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قواعد فی بناء الشباب نحو تربیة رسالیة وأخلاقیة للشباب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48931_105122903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7848933_105122903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848935_1051229030">
            <w:r>
              <w:rPr>
                <w:webHidden/>
                <w:rStyle w:val="IndexLink"/>
                <w:rtl w:val="true"/>
              </w:rPr>
              <w:t>مقدمة عن الشباب</w:t>
            </w:r>
            <w:r>
              <w:rPr>
                <w:rStyle w:val="IndexLink"/>
                <w:rtl w:val="true"/>
              </w:rPr>
              <w:tab/>
            </w:r>
            <w:r>
              <w:rPr>
                <w:rStyle w:val="IndexLink"/>
              </w:rPr>
              <w:t>14</w:t>
            </w:r>
          </w:hyperlink>
        </w:p>
        <w:p>
          <w:pPr>
            <w:pStyle w:val="Contents3"/>
            <w:tabs>
              <w:tab w:val="clear" w:pos="8459"/>
              <w:tab w:val="right" w:pos="9026" w:leader="dot"/>
            </w:tabs>
            <w:rPr/>
          </w:pPr>
          <w:hyperlink w:anchor="__RefHeading___Toc7848937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7848939_1051229030">
            <w:r>
              <w:rPr>
                <w:webHidden/>
                <w:rStyle w:val="IndexLink"/>
                <w:rtl w:val="true"/>
              </w:rPr>
              <w:t>مقدمة عن الشباب</w:t>
            </w:r>
            <w:r>
              <w:rPr>
                <w:rStyle w:val="IndexLink"/>
                <w:rtl w:val="true"/>
              </w:rPr>
              <w:t>:</w:t>
              <w:tab/>
            </w:r>
            <w:r>
              <w:rPr>
                <w:rStyle w:val="IndexLink"/>
              </w:rPr>
              <w:t>16</w:t>
            </w:r>
          </w:hyperlink>
        </w:p>
        <w:p>
          <w:pPr>
            <w:pStyle w:val="Contents3"/>
            <w:tabs>
              <w:tab w:val="clear" w:pos="8459"/>
              <w:tab w:val="right" w:pos="9026" w:leader="dot"/>
            </w:tabs>
            <w:rPr/>
          </w:pPr>
          <w:hyperlink w:anchor="__RefHeading___Toc7848941_1051229030">
            <w:r>
              <w:rPr>
                <w:webHidden/>
                <w:rStyle w:val="IndexLink"/>
                <w:rtl w:val="true"/>
              </w:rPr>
              <w:t>أهمية الشباب</w:t>
            </w:r>
            <w:r>
              <w:rPr>
                <w:rStyle w:val="IndexLink"/>
                <w:rtl w:val="true"/>
              </w:rPr>
              <w:t>:</w:t>
              <w:tab/>
            </w:r>
            <w:r>
              <w:rPr>
                <w:rStyle w:val="IndexLink"/>
              </w:rPr>
              <w:t>16</w:t>
            </w:r>
          </w:hyperlink>
        </w:p>
        <w:p>
          <w:pPr>
            <w:pStyle w:val="Contents3"/>
            <w:tabs>
              <w:tab w:val="clear" w:pos="8459"/>
              <w:tab w:val="right" w:pos="9026" w:leader="dot"/>
            </w:tabs>
            <w:rPr/>
          </w:pPr>
          <w:hyperlink w:anchor="__RefHeading___Toc7848943_1051229030">
            <w:r>
              <w:rPr>
                <w:webHidden/>
                <w:rStyle w:val="IndexLink"/>
                <w:rtl w:val="true"/>
              </w:rPr>
              <w:t>لماذا نخسر شبابنا؟</w:t>
            </w:r>
            <w:r>
              <w:rPr>
                <w:rStyle w:val="IndexLink"/>
                <w:rtl w:val="true"/>
              </w:rPr>
              <w:tab/>
            </w:r>
            <w:r>
              <w:rPr>
                <w:rStyle w:val="IndexLink"/>
              </w:rPr>
              <w:t>16</w:t>
            </w:r>
          </w:hyperlink>
        </w:p>
        <w:p>
          <w:pPr>
            <w:pStyle w:val="Contents3"/>
            <w:tabs>
              <w:tab w:val="clear" w:pos="8459"/>
              <w:tab w:val="right" w:pos="9026" w:leader="dot"/>
            </w:tabs>
            <w:rPr/>
          </w:pPr>
          <w:hyperlink w:anchor="__RefHeading___Toc7848945_1051229030">
            <w:r>
              <w:rPr>
                <w:webHidden/>
                <w:rStyle w:val="IndexLink"/>
                <w:rtl w:val="true"/>
              </w:rPr>
              <w:t>موعظة للشباب</w:t>
            </w:r>
            <w:r>
              <w:rPr>
                <w:rStyle w:val="IndexLink"/>
                <w:rtl w:val="true"/>
              </w:rPr>
              <w:t>:</w:t>
              <w:tab/>
            </w:r>
            <w:r>
              <w:rPr>
                <w:rStyle w:val="IndexLink"/>
              </w:rPr>
              <w:t>17</w:t>
            </w:r>
          </w:hyperlink>
        </w:p>
        <w:p>
          <w:pPr>
            <w:pStyle w:val="Contents3"/>
            <w:tabs>
              <w:tab w:val="clear" w:pos="8459"/>
              <w:tab w:val="right" w:pos="9026" w:leader="dot"/>
            </w:tabs>
            <w:rPr/>
          </w:pPr>
          <w:hyperlink w:anchor="__RefHeading___Toc7848947_1051229030">
            <w:r>
              <w:rPr>
                <w:webHidden/>
                <w:rStyle w:val="IndexLink"/>
                <w:rtl w:val="true"/>
              </w:rPr>
              <w:t>عودوا الى الله تعالى</w:t>
            </w:r>
            <w:r>
              <w:rPr>
                <w:rStyle w:val="IndexLink"/>
                <w:rtl w:val="true"/>
              </w:rPr>
              <w:t>:</w:t>
              <w:tab/>
            </w:r>
            <w:r>
              <w:rPr>
                <w:rStyle w:val="IndexLink"/>
              </w:rPr>
              <w:t>18</w:t>
            </w:r>
          </w:hyperlink>
        </w:p>
        <w:p>
          <w:pPr>
            <w:pStyle w:val="Contents3"/>
            <w:tabs>
              <w:tab w:val="clear" w:pos="8459"/>
              <w:tab w:val="right" w:pos="9026" w:leader="dot"/>
            </w:tabs>
            <w:rPr/>
          </w:pPr>
          <w:hyperlink w:anchor="__RefHeading___Toc7848949_1051229030">
            <w:r>
              <w:rPr>
                <w:webHidden/>
                <w:rStyle w:val="IndexLink"/>
                <w:rtl w:val="true"/>
              </w:rPr>
              <w:t>سعة الرحمة الإلهية</w:t>
            </w:r>
            <w:r>
              <w:rPr>
                <w:rStyle w:val="IndexLink"/>
                <w:rtl w:val="true"/>
              </w:rPr>
              <w:t>:</w:t>
              <w:tab/>
            </w:r>
            <w:r>
              <w:rPr>
                <w:rStyle w:val="IndexLink"/>
              </w:rPr>
              <w:t>18</w:t>
            </w:r>
          </w:hyperlink>
        </w:p>
        <w:p>
          <w:pPr>
            <w:pStyle w:val="Contents3"/>
            <w:tabs>
              <w:tab w:val="clear" w:pos="8459"/>
              <w:tab w:val="right" w:pos="9026" w:leader="dot"/>
            </w:tabs>
            <w:rPr/>
          </w:pPr>
          <w:hyperlink w:anchor="__RefHeading___Toc7848951_1051229030">
            <w:r>
              <w:rPr>
                <w:webHidden/>
                <w:rStyle w:val="IndexLink"/>
                <w:rtl w:val="true"/>
              </w:rPr>
              <w:t>عوامل الانحراف</w:t>
            </w:r>
            <w:r>
              <w:rPr>
                <w:rStyle w:val="IndexLink"/>
                <w:rtl w:val="true"/>
              </w:rPr>
              <w:t>:</w:t>
              <w:tab/>
            </w:r>
            <w:r>
              <w:rPr>
                <w:rStyle w:val="IndexLink"/>
              </w:rPr>
              <w:t>19</w:t>
            </w:r>
          </w:hyperlink>
        </w:p>
        <w:p>
          <w:pPr>
            <w:pStyle w:val="Contents3"/>
            <w:tabs>
              <w:tab w:val="clear" w:pos="8459"/>
              <w:tab w:val="right" w:pos="9026" w:leader="dot"/>
            </w:tabs>
            <w:rPr/>
          </w:pPr>
          <w:hyperlink w:anchor="__RefHeading___Toc7848953_1051229030">
            <w:r>
              <w:rPr>
                <w:webHidden/>
                <w:rStyle w:val="IndexLink"/>
                <w:rtl w:val="true"/>
              </w:rPr>
              <w:t>نحو جيل مسلم</w:t>
            </w:r>
            <w:r>
              <w:rPr>
                <w:rStyle w:val="IndexLink"/>
                <w:rtl w:val="true"/>
              </w:rPr>
              <w:t>:</w:t>
              <w:tab/>
            </w:r>
            <w:r>
              <w:rPr>
                <w:rStyle w:val="IndexLink"/>
              </w:rPr>
              <w:t>20</w:t>
            </w:r>
          </w:hyperlink>
        </w:p>
        <w:p>
          <w:pPr>
            <w:pStyle w:val="Contents3"/>
            <w:tabs>
              <w:tab w:val="clear" w:pos="8459"/>
              <w:tab w:val="right" w:pos="9026" w:leader="dot"/>
            </w:tabs>
            <w:rPr/>
          </w:pPr>
          <w:hyperlink w:anchor="__RefHeading___Toc7848955_1051229030">
            <w:r>
              <w:rPr>
                <w:webHidden/>
                <w:rStyle w:val="IndexLink"/>
                <w:rtl w:val="true"/>
              </w:rPr>
              <w:t>دراسة واقع الشباب وكيفية النهوض به</w:t>
            </w:r>
            <w:r>
              <w:rPr>
                <w:rStyle w:val="IndexLink"/>
                <w:rtl w:val="true"/>
              </w:rPr>
              <w:tab/>
            </w:r>
            <w:r>
              <w:rPr>
                <w:rStyle w:val="IndexLink"/>
              </w:rPr>
              <w:t>22</w:t>
            </w:r>
          </w:hyperlink>
        </w:p>
        <w:p>
          <w:pPr>
            <w:pStyle w:val="Contents3"/>
            <w:tabs>
              <w:tab w:val="clear" w:pos="8459"/>
              <w:tab w:val="right" w:pos="9026" w:leader="dot"/>
            </w:tabs>
            <w:rPr/>
          </w:pPr>
          <w:hyperlink w:anchor="__RefHeading___Toc7848957_1051229030">
            <w:r>
              <w:rPr>
                <w:webHidden/>
                <w:rStyle w:val="IndexLink"/>
                <w:rtl w:val="true"/>
              </w:rPr>
              <w:t>وزارة الشباب</w:t>
            </w:r>
            <w:r>
              <w:rPr>
                <w:rStyle w:val="IndexLink"/>
                <w:rtl w:val="true"/>
              </w:rPr>
              <w:t>:</w:t>
              <w:tab/>
            </w:r>
            <w:r>
              <w:rPr>
                <w:rStyle w:val="IndexLink"/>
              </w:rPr>
              <w:t>22</w:t>
            </w:r>
          </w:hyperlink>
        </w:p>
        <w:p>
          <w:pPr>
            <w:pStyle w:val="Contents3"/>
            <w:tabs>
              <w:tab w:val="clear" w:pos="8459"/>
              <w:tab w:val="right" w:pos="9026" w:leader="dot"/>
            </w:tabs>
            <w:rPr/>
          </w:pPr>
          <w:hyperlink w:anchor="__RefHeading___Toc7848959_1051229030">
            <w:r>
              <w:rPr>
                <w:webHidden/>
                <w:rStyle w:val="IndexLink"/>
                <w:rtl w:val="true"/>
              </w:rPr>
              <w:t>معاناة الشباب</w:t>
            </w:r>
            <w:r>
              <w:rPr>
                <w:rStyle w:val="IndexLink"/>
                <w:rtl w:val="true"/>
              </w:rPr>
              <w:t>:</w:t>
              <w:tab/>
            </w:r>
            <w:r>
              <w:rPr>
                <w:rStyle w:val="IndexLink"/>
              </w:rPr>
              <w:t>23</w:t>
            </w:r>
          </w:hyperlink>
        </w:p>
        <w:p>
          <w:pPr>
            <w:pStyle w:val="Contents3"/>
            <w:tabs>
              <w:tab w:val="clear" w:pos="8459"/>
              <w:tab w:val="right" w:pos="9026" w:leader="dot"/>
            </w:tabs>
            <w:rPr/>
          </w:pPr>
          <w:hyperlink w:anchor="__RefHeading___Toc7848961_1051229030">
            <w:r>
              <w:rPr>
                <w:webHidden/>
                <w:rStyle w:val="IndexLink"/>
                <w:rtl w:val="true"/>
              </w:rPr>
              <w:t>كيف ننهض بالشباب؟</w:t>
            </w:r>
            <w:r>
              <w:rPr>
                <w:rStyle w:val="IndexLink"/>
                <w:rtl w:val="true"/>
              </w:rPr>
              <w:tab/>
            </w:r>
            <w:r>
              <w:rPr>
                <w:rStyle w:val="IndexLink"/>
              </w:rPr>
              <w:t>23</w:t>
            </w:r>
          </w:hyperlink>
        </w:p>
        <w:p>
          <w:pPr>
            <w:pStyle w:val="Contents3"/>
            <w:tabs>
              <w:tab w:val="clear" w:pos="8459"/>
              <w:tab w:val="right" w:pos="9026" w:leader="dot"/>
            </w:tabs>
            <w:rPr/>
          </w:pPr>
          <w:hyperlink w:anchor="__RefHeading___Toc7848963_1051229030">
            <w:r>
              <w:rPr>
                <w:webHidden/>
                <w:rStyle w:val="IndexLink"/>
                <w:rtl w:val="true"/>
              </w:rPr>
              <w:t>إعطاء الفرصة للمخلصين</w:t>
            </w:r>
            <w:r>
              <w:rPr>
                <w:rStyle w:val="IndexLink"/>
                <w:rtl w:val="true"/>
              </w:rPr>
              <w:t>:</w:t>
              <w:tab/>
            </w:r>
            <w:r>
              <w:rPr>
                <w:rStyle w:val="IndexLink"/>
              </w:rPr>
              <w:t>24</w:t>
            </w:r>
          </w:hyperlink>
        </w:p>
        <w:p>
          <w:pPr>
            <w:pStyle w:val="Contents3"/>
            <w:tabs>
              <w:tab w:val="clear" w:pos="8459"/>
              <w:tab w:val="right" w:pos="9026" w:leader="dot"/>
            </w:tabs>
            <w:rPr/>
          </w:pPr>
          <w:hyperlink w:anchor="__RefHeading___Toc7848965_1051229030">
            <w:r>
              <w:rPr>
                <w:webHidden/>
                <w:rStyle w:val="IndexLink"/>
                <w:rtl w:val="true"/>
              </w:rPr>
              <w:t>المشاكل التي تحيط بالشباب</w:t>
            </w:r>
            <w:r>
              <w:rPr>
                <w:rStyle w:val="IndexLink"/>
                <w:rtl w:val="true"/>
              </w:rPr>
              <w:t>:</w:t>
              <w:tab/>
            </w:r>
            <w:r>
              <w:rPr>
                <w:rStyle w:val="IndexLink"/>
              </w:rPr>
              <w:t>24</w:t>
            </w:r>
          </w:hyperlink>
        </w:p>
        <w:p>
          <w:pPr>
            <w:pStyle w:val="Contents3"/>
            <w:tabs>
              <w:tab w:val="clear" w:pos="8459"/>
              <w:tab w:val="right" w:pos="9026" w:leader="dot"/>
            </w:tabs>
            <w:rPr/>
          </w:pPr>
          <w:hyperlink w:anchor="__RefHeading___Toc7848967_1051229030">
            <w:r>
              <w:rPr>
                <w:webHidden/>
                <w:rStyle w:val="IndexLink"/>
                <w:rtl w:val="true"/>
              </w:rPr>
              <w:t>التحديات هي الأخلاقية</w:t>
            </w:r>
            <w:r>
              <w:rPr>
                <w:rStyle w:val="IndexLink"/>
                <w:rtl w:val="true"/>
              </w:rPr>
              <w:tab/>
            </w:r>
            <w:r>
              <w:rPr>
                <w:rStyle w:val="IndexLink"/>
              </w:rPr>
              <w:t>25</w:t>
            </w:r>
          </w:hyperlink>
        </w:p>
        <w:p>
          <w:pPr>
            <w:pStyle w:val="Contents3"/>
            <w:tabs>
              <w:tab w:val="clear" w:pos="8459"/>
              <w:tab w:val="right" w:pos="9026" w:leader="dot"/>
            </w:tabs>
            <w:rPr/>
          </w:pPr>
          <w:hyperlink w:anchor="__RefHeading___Toc7848969_1051229030">
            <w:r>
              <w:rPr>
                <w:webHidden/>
                <w:rStyle w:val="IndexLink"/>
                <w:rtl w:val="true"/>
              </w:rPr>
              <w:t>علاج المشاكل الأخلاقية</w:t>
            </w:r>
            <w:r>
              <w:rPr>
                <w:rStyle w:val="IndexLink"/>
                <w:rtl w:val="true"/>
              </w:rPr>
              <w:t>:</w:t>
              <w:tab/>
            </w:r>
            <w:r>
              <w:rPr>
                <w:rStyle w:val="IndexLink"/>
              </w:rPr>
              <w:t>25</w:t>
            </w:r>
          </w:hyperlink>
        </w:p>
        <w:p>
          <w:pPr>
            <w:pStyle w:val="Contents3"/>
            <w:tabs>
              <w:tab w:val="clear" w:pos="8459"/>
              <w:tab w:val="right" w:pos="9026" w:leader="dot"/>
            </w:tabs>
            <w:rPr/>
          </w:pPr>
          <w:hyperlink w:anchor="__RefHeading___Toc7848971_1051229030">
            <w:r>
              <w:rPr>
                <w:webHidden/>
                <w:rStyle w:val="IndexLink"/>
                <w:rtl w:val="true"/>
              </w:rPr>
              <w:t>المشاكل الاجتماعية</w:t>
            </w:r>
            <w:r>
              <w:rPr>
                <w:rStyle w:val="IndexLink"/>
                <w:rtl w:val="true"/>
              </w:rPr>
              <w:t>:</w:t>
              <w:tab/>
            </w:r>
            <w:r>
              <w:rPr>
                <w:rStyle w:val="IndexLink"/>
              </w:rPr>
              <w:t>26</w:t>
            </w:r>
          </w:hyperlink>
        </w:p>
        <w:p>
          <w:pPr>
            <w:pStyle w:val="Contents3"/>
            <w:tabs>
              <w:tab w:val="clear" w:pos="8459"/>
              <w:tab w:val="right" w:pos="9026" w:leader="dot"/>
            </w:tabs>
            <w:rPr/>
          </w:pPr>
          <w:hyperlink w:anchor="__RefHeading___Toc7848973_1051229030">
            <w:r>
              <w:rPr>
                <w:webHidden/>
                <w:rStyle w:val="IndexLink"/>
                <w:rtl w:val="true"/>
              </w:rPr>
              <w:t>المشاكل العقائدية</w:t>
            </w:r>
            <w:r>
              <w:rPr>
                <w:rStyle w:val="IndexLink"/>
                <w:rtl w:val="true"/>
              </w:rPr>
              <w:t>:</w:t>
              <w:tab/>
            </w:r>
            <w:r>
              <w:rPr>
                <w:rStyle w:val="IndexLink"/>
              </w:rPr>
              <w:t>27</w:t>
            </w:r>
          </w:hyperlink>
        </w:p>
        <w:p>
          <w:pPr>
            <w:pStyle w:val="Contents3"/>
            <w:tabs>
              <w:tab w:val="clear" w:pos="8459"/>
              <w:tab w:val="right" w:pos="9026" w:leader="dot"/>
            </w:tabs>
            <w:rPr/>
          </w:pPr>
          <w:hyperlink w:anchor="__RefHeading___Toc7848975_1051229030">
            <w:r>
              <w:rPr>
                <w:webHidden/>
                <w:rStyle w:val="IndexLink"/>
                <w:rtl w:val="true"/>
              </w:rPr>
              <w:t>علاج المشاكل العلمية والثقافية</w:t>
            </w:r>
            <w:r>
              <w:rPr>
                <w:rStyle w:val="IndexLink"/>
                <w:rtl w:val="true"/>
              </w:rPr>
              <w:t>:</w:t>
              <w:tab/>
            </w:r>
            <w:r>
              <w:rPr>
                <w:rStyle w:val="IndexLink"/>
              </w:rPr>
              <w:t>27</w:t>
            </w:r>
          </w:hyperlink>
        </w:p>
        <w:p>
          <w:pPr>
            <w:pStyle w:val="Contents3"/>
            <w:tabs>
              <w:tab w:val="clear" w:pos="8459"/>
              <w:tab w:val="right" w:pos="9026" w:leader="dot"/>
            </w:tabs>
            <w:rPr/>
          </w:pPr>
          <w:hyperlink w:anchor="__RefHeading___Toc7848977_1051229030">
            <w:r>
              <w:rPr>
                <w:webHidden/>
                <w:rStyle w:val="IndexLink"/>
                <w:rtl w:val="true"/>
              </w:rPr>
              <w:t>المشاكل السياسية</w:t>
            </w:r>
            <w:r>
              <w:rPr>
                <w:rStyle w:val="IndexLink"/>
                <w:rtl w:val="true"/>
              </w:rPr>
              <w:t>:</w:t>
              <w:tab/>
            </w:r>
            <w:r>
              <w:rPr>
                <w:rStyle w:val="IndexLink"/>
              </w:rPr>
              <w:t>28</w:t>
            </w:r>
          </w:hyperlink>
        </w:p>
        <w:p>
          <w:pPr>
            <w:pStyle w:val="Contents3"/>
            <w:tabs>
              <w:tab w:val="clear" w:pos="8459"/>
              <w:tab w:val="right" w:pos="9026" w:leader="dot"/>
            </w:tabs>
            <w:rPr/>
          </w:pPr>
          <w:hyperlink w:anchor="__RefHeading___Toc7848979_1051229030">
            <w:r>
              <w:rPr>
                <w:webHidden/>
                <w:rStyle w:val="IndexLink"/>
                <w:rtl w:val="true"/>
              </w:rPr>
              <w:t>المشاكل الاقتصادية</w:t>
            </w:r>
            <w:r>
              <w:rPr>
                <w:rStyle w:val="IndexLink"/>
                <w:rtl w:val="true"/>
              </w:rPr>
              <w:t>:</w:t>
              <w:tab/>
            </w:r>
            <w:r>
              <w:rPr>
                <w:rStyle w:val="IndexLink"/>
              </w:rPr>
              <w:t>29</w:t>
            </w:r>
          </w:hyperlink>
        </w:p>
        <w:p>
          <w:pPr>
            <w:pStyle w:val="Contents3"/>
            <w:tabs>
              <w:tab w:val="clear" w:pos="8459"/>
              <w:tab w:val="right" w:pos="9026" w:leader="dot"/>
            </w:tabs>
            <w:rPr/>
          </w:pPr>
          <w:hyperlink w:anchor="__RefHeading___Toc7848981_1051229030">
            <w:r>
              <w:rPr>
                <w:webHidden/>
                <w:rStyle w:val="IndexLink"/>
                <w:rtl w:val="true"/>
              </w:rPr>
              <w:t>علاج المشاكل الاقتصادية</w:t>
            </w:r>
            <w:r>
              <w:rPr>
                <w:rStyle w:val="IndexLink"/>
                <w:rtl w:val="true"/>
              </w:rPr>
              <w:t>:</w:t>
              <w:tab/>
            </w:r>
            <w:r>
              <w:rPr>
                <w:rStyle w:val="IndexLink"/>
              </w:rPr>
              <w:t>30</w:t>
            </w:r>
          </w:hyperlink>
        </w:p>
        <w:p>
          <w:pPr>
            <w:pStyle w:val="Contents3"/>
            <w:tabs>
              <w:tab w:val="clear" w:pos="8459"/>
              <w:tab w:val="right" w:pos="9026" w:leader="dot"/>
            </w:tabs>
            <w:rPr/>
          </w:pPr>
          <w:hyperlink w:anchor="__RefHeading___Toc7848983_1051229030">
            <w:r>
              <w:rPr>
                <w:webHidden/>
                <w:rStyle w:val="IndexLink"/>
                <w:rtl w:val="true"/>
              </w:rPr>
              <w:t>المشاكل السكانية</w:t>
            </w:r>
            <w:r>
              <w:rPr>
                <w:rStyle w:val="IndexLink"/>
                <w:rtl w:val="true"/>
              </w:rPr>
              <w:t>:</w:t>
              <w:tab/>
            </w:r>
            <w:r>
              <w:rPr>
                <w:rStyle w:val="IndexLink"/>
              </w:rPr>
              <w:t>30</w:t>
            </w:r>
          </w:hyperlink>
        </w:p>
        <w:p>
          <w:pPr>
            <w:pStyle w:val="Contents2"/>
            <w:tabs>
              <w:tab w:val="clear" w:pos="8743"/>
              <w:tab w:val="right" w:pos="9026" w:leader="dot"/>
            </w:tabs>
            <w:rPr/>
          </w:pPr>
          <w:hyperlink w:anchor="__RefHeading___Toc7848985_1051229030">
            <w:r>
              <w:rPr>
                <w:webHidden/>
                <w:rStyle w:val="IndexLink"/>
                <w:rtl w:val="true"/>
              </w:rPr>
              <w:t>الفصل الأول</w:t>
            </w:r>
            <w:r>
              <w:rPr>
                <w:rStyle w:val="IndexLink"/>
                <w:rtl w:val="true"/>
              </w:rPr>
              <w:t xml:space="preserve">: </w:t>
            </w:r>
            <w:r>
              <w:rPr>
                <w:rStyle w:val="IndexLink"/>
                <w:rtl w:val="true"/>
              </w:rPr>
              <w:t>توجيهات أخلاقية للشباب</w:t>
            </w:r>
            <w:r>
              <w:rPr>
                <w:rStyle w:val="IndexLink"/>
                <w:rtl w:val="true"/>
              </w:rPr>
              <w:tab/>
            </w:r>
            <w:r>
              <w:rPr>
                <w:rStyle w:val="IndexLink"/>
              </w:rPr>
              <w:t>32</w:t>
            </w:r>
          </w:hyperlink>
        </w:p>
        <w:p>
          <w:pPr>
            <w:pStyle w:val="Contents3"/>
            <w:tabs>
              <w:tab w:val="clear" w:pos="8459"/>
              <w:tab w:val="right" w:pos="9026" w:leader="dot"/>
            </w:tabs>
            <w:rPr/>
          </w:pPr>
          <w:hyperlink w:anchor="__RefHeading___Toc7848987_105122903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7848989_1051229030">
            <w:r>
              <w:rPr>
                <w:webHidden/>
                <w:rStyle w:val="IndexLink"/>
                <w:rtl w:val="true"/>
              </w:rPr>
              <w:t>قواعد بناء المستقبل المعنوي للشباب</w:t>
            </w:r>
            <w:r>
              <w:rPr>
                <w:rStyle w:val="IndexLink"/>
                <w:rtl w:val="true"/>
              </w:rPr>
              <w:tab/>
            </w:r>
            <w:r>
              <w:rPr>
                <w:rStyle w:val="IndexLink"/>
              </w:rPr>
              <w:t>34</w:t>
            </w:r>
          </w:hyperlink>
        </w:p>
        <w:p>
          <w:pPr>
            <w:pStyle w:val="Contents3"/>
            <w:tabs>
              <w:tab w:val="clear" w:pos="8459"/>
              <w:tab w:val="right" w:pos="9026" w:leader="dot"/>
            </w:tabs>
            <w:rPr/>
          </w:pPr>
          <w:hyperlink w:anchor="__RefHeading___Toc7848991_1051229030">
            <w:r>
              <w:rPr>
                <w:webHidden/>
                <w:rStyle w:val="IndexLink"/>
                <w:rtl w:val="true"/>
              </w:rPr>
              <w:t>أسسوا لمستقبلكم المعنوي</w:t>
            </w:r>
            <w:r>
              <w:rPr>
                <w:rStyle w:val="IndexLink"/>
                <w:rtl w:val="true"/>
              </w:rPr>
              <w:t>:</w:t>
              <w:tab/>
            </w:r>
            <w:r>
              <w:rPr>
                <w:rStyle w:val="IndexLink"/>
              </w:rPr>
              <w:t>34</w:t>
            </w:r>
          </w:hyperlink>
        </w:p>
        <w:p>
          <w:pPr>
            <w:pStyle w:val="Contents3"/>
            <w:tabs>
              <w:tab w:val="clear" w:pos="8459"/>
              <w:tab w:val="right" w:pos="9026" w:leader="dot"/>
            </w:tabs>
            <w:rPr/>
          </w:pPr>
          <w:hyperlink w:anchor="__RefHeading___Toc7848993_1051229030">
            <w:r>
              <w:rPr>
                <w:webHidden/>
                <w:rStyle w:val="IndexLink"/>
                <w:rtl w:val="true"/>
              </w:rPr>
              <w:t>أدوات البناء المعنوي</w:t>
            </w:r>
            <w:r>
              <w:rPr>
                <w:rStyle w:val="IndexLink"/>
                <w:rtl w:val="true"/>
              </w:rPr>
              <w:t>:</w:t>
              <w:tab/>
            </w:r>
            <w:r>
              <w:rPr>
                <w:rStyle w:val="IndexLink"/>
              </w:rPr>
              <w:t>35</w:t>
            </w:r>
          </w:hyperlink>
        </w:p>
        <w:p>
          <w:pPr>
            <w:pStyle w:val="Contents3"/>
            <w:tabs>
              <w:tab w:val="clear" w:pos="8459"/>
              <w:tab w:val="right" w:pos="9026" w:leader="dot"/>
            </w:tabs>
            <w:rPr/>
          </w:pPr>
          <w:hyperlink w:anchor="__RefHeading___Toc7848995_1051229030">
            <w:r>
              <w:rPr>
                <w:webHidden/>
                <w:rStyle w:val="IndexLink"/>
                <w:rtl w:val="true"/>
              </w:rPr>
              <w:t>القاعدة الأولى</w:t>
            </w:r>
            <w:r>
              <w:rPr>
                <w:rStyle w:val="IndexLink"/>
                <w:rtl w:val="true"/>
              </w:rPr>
              <w:t>:</w:t>
              <w:tab/>
            </w:r>
            <w:r>
              <w:rPr>
                <w:rStyle w:val="IndexLink"/>
              </w:rPr>
              <w:t>35</w:t>
            </w:r>
          </w:hyperlink>
        </w:p>
        <w:p>
          <w:pPr>
            <w:pStyle w:val="Contents3"/>
            <w:tabs>
              <w:tab w:val="clear" w:pos="8459"/>
              <w:tab w:val="right" w:pos="9026" w:leader="dot"/>
            </w:tabs>
            <w:rPr/>
          </w:pPr>
          <w:hyperlink w:anchor="__RefHeading___Toc7848997_1051229030">
            <w:r>
              <w:rPr>
                <w:webHidden/>
                <w:rStyle w:val="IndexLink"/>
                <w:rtl w:val="true"/>
              </w:rPr>
              <w:t>القاعدة الثانية</w:t>
            </w:r>
            <w:r>
              <w:rPr>
                <w:rStyle w:val="IndexLink"/>
                <w:rtl w:val="true"/>
              </w:rPr>
              <w:t>:</w:t>
              <w:tab/>
            </w:r>
            <w:r>
              <w:rPr>
                <w:rStyle w:val="IndexLink"/>
              </w:rPr>
              <w:t>35</w:t>
            </w:r>
          </w:hyperlink>
        </w:p>
        <w:p>
          <w:pPr>
            <w:pStyle w:val="Contents3"/>
            <w:tabs>
              <w:tab w:val="clear" w:pos="8459"/>
              <w:tab w:val="right" w:pos="9026" w:leader="dot"/>
            </w:tabs>
            <w:rPr/>
          </w:pPr>
          <w:hyperlink w:anchor="__RefHeading___Toc7848999_1051229030">
            <w:r>
              <w:rPr>
                <w:webHidden/>
                <w:rStyle w:val="IndexLink"/>
                <w:rtl w:val="true"/>
              </w:rPr>
              <w:t>القاعدة الثالثة</w:t>
            </w:r>
            <w:r>
              <w:rPr>
                <w:rStyle w:val="IndexLink"/>
                <w:rtl w:val="true"/>
              </w:rPr>
              <w:t>:</w:t>
              <w:tab/>
            </w:r>
            <w:r>
              <w:rPr>
                <w:rStyle w:val="IndexLink"/>
              </w:rPr>
              <w:t>36</w:t>
            </w:r>
          </w:hyperlink>
        </w:p>
        <w:p>
          <w:pPr>
            <w:pStyle w:val="Contents3"/>
            <w:tabs>
              <w:tab w:val="clear" w:pos="8459"/>
              <w:tab w:val="right" w:pos="9026" w:leader="dot"/>
            </w:tabs>
            <w:rPr/>
          </w:pPr>
          <w:hyperlink w:anchor="__RefHeading___Toc7849001_1051229030">
            <w:r>
              <w:rPr>
                <w:webHidden/>
                <w:rStyle w:val="IndexLink"/>
                <w:rtl w:val="true"/>
              </w:rPr>
              <w:t>القاعدة الرابعة</w:t>
            </w:r>
            <w:r>
              <w:rPr>
                <w:rStyle w:val="IndexLink"/>
                <w:rtl w:val="true"/>
              </w:rPr>
              <w:t>:</w:t>
              <w:tab/>
            </w:r>
            <w:r>
              <w:rPr>
                <w:rStyle w:val="IndexLink"/>
              </w:rPr>
              <w:t>38</w:t>
            </w:r>
          </w:hyperlink>
        </w:p>
        <w:p>
          <w:pPr>
            <w:pStyle w:val="Contents3"/>
            <w:tabs>
              <w:tab w:val="clear" w:pos="8459"/>
              <w:tab w:val="right" w:pos="9026" w:leader="dot"/>
            </w:tabs>
            <w:rPr/>
          </w:pPr>
          <w:hyperlink w:anchor="__RefHeading___Toc7849003_1051229030">
            <w:r>
              <w:rPr>
                <w:webHidden/>
                <w:rStyle w:val="IndexLink"/>
                <w:rtl w:val="true"/>
              </w:rPr>
              <w:t>القاعدة الخامسة</w:t>
            </w:r>
            <w:r>
              <w:rPr>
                <w:rStyle w:val="IndexLink"/>
                <w:rtl w:val="true"/>
              </w:rPr>
              <w:t>:</w:t>
              <w:tab/>
            </w:r>
            <w:r>
              <w:rPr>
                <w:rStyle w:val="IndexLink"/>
              </w:rPr>
              <w:t>38</w:t>
            </w:r>
          </w:hyperlink>
        </w:p>
        <w:p>
          <w:pPr>
            <w:pStyle w:val="Contents3"/>
            <w:tabs>
              <w:tab w:val="clear" w:pos="8459"/>
              <w:tab w:val="right" w:pos="9026" w:leader="dot"/>
            </w:tabs>
            <w:rPr/>
          </w:pPr>
          <w:hyperlink w:anchor="__RefHeading___Toc7849005_1051229030">
            <w:r>
              <w:rPr>
                <w:webHidden/>
                <w:rStyle w:val="IndexLink"/>
                <w:rtl w:val="true"/>
              </w:rPr>
              <w:t>الصلاة والتحصين من الأمراض المعنوية</w:t>
            </w:r>
            <w:r>
              <w:rPr>
                <w:rStyle w:val="IndexLink"/>
                <w:rtl w:val="true"/>
              </w:rPr>
              <w:tab/>
            </w:r>
            <w:r>
              <w:rPr>
                <w:rStyle w:val="IndexLink"/>
              </w:rPr>
              <w:t>39</w:t>
            </w:r>
          </w:hyperlink>
        </w:p>
        <w:p>
          <w:pPr>
            <w:pStyle w:val="Contents3"/>
            <w:tabs>
              <w:tab w:val="clear" w:pos="8459"/>
              <w:tab w:val="right" w:pos="9026" w:leader="dot"/>
            </w:tabs>
            <w:rPr/>
          </w:pPr>
          <w:hyperlink w:anchor="__RefHeading___Toc7849007_1051229030">
            <w:r>
              <w:rPr>
                <w:webHidden/>
                <w:rStyle w:val="IndexLink"/>
                <w:rtl w:val="true"/>
              </w:rPr>
              <w:t>شكوى الشباب</w:t>
            </w:r>
            <w:r>
              <w:rPr>
                <w:rStyle w:val="IndexLink"/>
                <w:rtl w:val="true"/>
              </w:rPr>
              <w:t>:</w:t>
              <w:tab/>
            </w:r>
            <w:r>
              <w:rPr>
                <w:rStyle w:val="IndexLink"/>
              </w:rPr>
              <w:t>39</w:t>
            </w:r>
          </w:hyperlink>
        </w:p>
        <w:p>
          <w:pPr>
            <w:pStyle w:val="Contents3"/>
            <w:tabs>
              <w:tab w:val="clear" w:pos="8459"/>
              <w:tab w:val="right" w:pos="9026" w:leader="dot"/>
            </w:tabs>
            <w:rPr/>
          </w:pPr>
          <w:hyperlink w:anchor="__RefHeading___Toc7849009_1051229030">
            <w:r>
              <w:rPr>
                <w:webHidden/>
                <w:rStyle w:val="IndexLink"/>
                <w:rtl w:val="true"/>
              </w:rPr>
              <w:t>الصلاة وسيلة للتحصين</w:t>
            </w:r>
            <w:r>
              <w:rPr>
                <w:rStyle w:val="IndexLink"/>
                <w:rtl w:val="true"/>
              </w:rPr>
              <w:t>:</w:t>
              <w:tab/>
            </w:r>
            <w:r>
              <w:rPr>
                <w:rStyle w:val="IndexLink"/>
              </w:rPr>
              <w:t>40</w:t>
            </w:r>
          </w:hyperlink>
        </w:p>
        <w:p>
          <w:pPr>
            <w:pStyle w:val="Contents3"/>
            <w:tabs>
              <w:tab w:val="clear" w:pos="8459"/>
              <w:tab w:val="right" w:pos="9026" w:leader="dot"/>
            </w:tabs>
            <w:rPr/>
          </w:pPr>
          <w:hyperlink w:anchor="__RefHeading___Toc7849011_1051229030">
            <w:r>
              <w:rPr>
                <w:webHidden/>
                <w:rStyle w:val="IndexLink"/>
                <w:rtl w:val="true"/>
              </w:rPr>
              <w:t>الحماية من المعاصي</w:t>
            </w:r>
            <w:r>
              <w:rPr>
                <w:rStyle w:val="IndexLink"/>
                <w:rtl w:val="true"/>
              </w:rPr>
              <w:t>:</w:t>
              <w:tab/>
            </w:r>
            <w:r>
              <w:rPr>
                <w:rStyle w:val="IndexLink"/>
              </w:rPr>
              <w:t>40</w:t>
            </w:r>
          </w:hyperlink>
        </w:p>
        <w:p>
          <w:pPr>
            <w:pStyle w:val="Contents3"/>
            <w:tabs>
              <w:tab w:val="clear" w:pos="8459"/>
              <w:tab w:val="right" w:pos="9026" w:leader="dot"/>
            </w:tabs>
            <w:rPr/>
          </w:pPr>
          <w:hyperlink w:anchor="__RefHeading___Toc7849013_1051229030">
            <w:r>
              <w:rPr>
                <w:webHidden/>
                <w:rStyle w:val="IndexLink"/>
                <w:rtl w:val="true"/>
              </w:rPr>
              <w:t>الثمرة الأبرز لإقامة الصلاة</w:t>
            </w:r>
            <w:r>
              <w:rPr>
                <w:rStyle w:val="IndexLink"/>
                <w:rtl w:val="true"/>
              </w:rPr>
              <w:t>:</w:t>
              <w:tab/>
            </w:r>
            <w:r>
              <w:rPr>
                <w:rStyle w:val="IndexLink"/>
              </w:rPr>
              <w:t>42</w:t>
            </w:r>
          </w:hyperlink>
        </w:p>
        <w:p>
          <w:pPr>
            <w:pStyle w:val="Contents3"/>
            <w:tabs>
              <w:tab w:val="clear" w:pos="8459"/>
              <w:tab w:val="right" w:pos="9026" w:leader="dot"/>
            </w:tabs>
            <w:rPr/>
          </w:pPr>
          <w:hyperlink w:anchor="__RefHeading___Toc7849015_1051229030">
            <w:r>
              <w:rPr>
                <w:webHidden/>
                <w:rStyle w:val="IndexLink"/>
                <w:rtl w:val="true"/>
              </w:rPr>
              <w:t>الصلاة حبل النجاة</w:t>
            </w:r>
            <w:r>
              <w:rPr>
                <w:rStyle w:val="IndexLink"/>
                <w:rtl w:val="true"/>
              </w:rPr>
              <w:t>:</w:t>
              <w:tab/>
            </w:r>
            <w:r>
              <w:rPr>
                <w:rStyle w:val="IndexLink"/>
              </w:rPr>
              <w:t>42</w:t>
            </w:r>
          </w:hyperlink>
        </w:p>
        <w:p>
          <w:pPr>
            <w:pStyle w:val="Contents3"/>
            <w:tabs>
              <w:tab w:val="clear" w:pos="8459"/>
              <w:tab w:val="right" w:pos="9026" w:leader="dot"/>
            </w:tabs>
            <w:rPr/>
          </w:pPr>
          <w:hyperlink w:anchor="__RefHeading___Toc7849017_1051229030">
            <w:r>
              <w:rPr>
                <w:webHidden/>
                <w:rStyle w:val="IndexLink"/>
                <w:rtl w:val="true"/>
              </w:rPr>
              <w:t>موقع الصلاة في الدين</w:t>
            </w:r>
            <w:r>
              <w:rPr>
                <w:rStyle w:val="IndexLink"/>
                <w:rtl w:val="true"/>
              </w:rPr>
              <w:t>:</w:t>
              <w:tab/>
            </w:r>
            <w:r>
              <w:rPr>
                <w:rStyle w:val="IndexLink"/>
              </w:rPr>
              <w:t>44</w:t>
            </w:r>
          </w:hyperlink>
        </w:p>
        <w:p>
          <w:pPr>
            <w:pStyle w:val="Contents3"/>
            <w:tabs>
              <w:tab w:val="clear" w:pos="8459"/>
              <w:tab w:val="right" w:pos="9026" w:leader="dot"/>
            </w:tabs>
            <w:rPr/>
          </w:pPr>
          <w:hyperlink w:anchor="__RefHeading___Toc7849019_1051229030">
            <w:r>
              <w:rPr>
                <w:webHidden/>
                <w:rStyle w:val="IndexLink"/>
                <w:rtl w:val="true"/>
              </w:rPr>
              <w:t>التشديد على تارك الصلاة</w:t>
            </w:r>
            <w:r>
              <w:rPr>
                <w:rStyle w:val="IndexLink"/>
                <w:rtl w:val="true"/>
              </w:rPr>
              <w:t>:</w:t>
              <w:tab/>
            </w:r>
            <w:r>
              <w:rPr>
                <w:rStyle w:val="IndexLink"/>
              </w:rPr>
              <w:t>45</w:t>
            </w:r>
          </w:hyperlink>
        </w:p>
        <w:p>
          <w:pPr>
            <w:pStyle w:val="Contents3"/>
            <w:tabs>
              <w:tab w:val="clear" w:pos="8459"/>
              <w:tab w:val="right" w:pos="9026" w:leader="dot"/>
            </w:tabs>
            <w:rPr/>
          </w:pPr>
          <w:hyperlink w:anchor="__RefHeading___Toc7849021_1051229030">
            <w:r>
              <w:rPr>
                <w:webHidden/>
                <w:rStyle w:val="IndexLink"/>
                <w:rtl w:val="true"/>
              </w:rPr>
              <w:t>كيفية الصلاة التي تؤدي دورها الكامل في حياة الإنسان؟</w:t>
            </w:r>
            <w:r>
              <w:rPr>
                <w:rStyle w:val="IndexLink"/>
                <w:rtl w:val="true"/>
              </w:rPr>
              <w:tab/>
            </w:r>
            <w:r>
              <w:rPr>
                <w:rStyle w:val="IndexLink"/>
              </w:rPr>
              <w:t>45</w:t>
            </w:r>
          </w:hyperlink>
        </w:p>
        <w:p>
          <w:pPr>
            <w:pStyle w:val="Contents3"/>
            <w:tabs>
              <w:tab w:val="clear" w:pos="8459"/>
              <w:tab w:val="right" w:pos="9026" w:leader="dot"/>
            </w:tabs>
            <w:rPr/>
          </w:pPr>
          <w:hyperlink w:anchor="__RefHeading___Toc7849023_1051229030">
            <w:r>
              <w:rPr>
                <w:webHidden/>
                <w:rStyle w:val="IndexLink"/>
                <w:rtl w:val="true"/>
              </w:rPr>
              <w:t>موانع تأثير الصلاة في حياة الإنسان</w:t>
            </w:r>
            <w:r>
              <w:rPr>
                <w:rStyle w:val="IndexLink"/>
                <w:rtl w:val="true"/>
              </w:rPr>
              <w:t>:</w:t>
              <w:tab/>
            </w:r>
            <w:r>
              <w:rPr>
                <w:rStyle w:val="IndexLink"/>
              </w:rPr>
              <w:t>46</w:t>
            </w:r>
          </w:hyperlink>
        </w:p>
        <w:p>
          <w:pPr>
            <w:pStyle w:val="Contents3"/>
            <w:tabs>
              <w:tab w:val="clear" w:pos="8459"/>
              <w:tab w:val="right" w:pos="9026" w:leader="dot"/>
            </w:tabs>
            <w:rPr/>
          </w:pPr>
          <w:hyperlink w:anchor="__RefHeading___Toc7849025_1051229030">
            <w:r>
              <w:rPr>
                <w:webHidden/>
                <w:rStyle w:val="IndexLink"/>
                <w:rtl w:val="true"/>
              </w:rPr>
              <w:t>نصيحة وتوصية</w:t>
            </w:r>
            <w:r>
              <w:rPr>
                <w:rStyle w:val="IndexLink"/>
                <w:rtl w:val="true"/>
              </w:rPr>
              <w:t>:</w:t>
              <w:tab/>
            </w:r>
            <w:r>
              <w:rPr>
                <w:rStyle w:val="IndexLink"/>
              </w:rPr>
              <w:t>47</w:t>
            </w:r>
          </w:hyperlink>
        </w:p>
        <w:p>
          <w:pPr>
            <w:pStyle w:val="Contents3"/>
            <w:tabs>
              <w:tab w:val="clear" w:pos="8459"/>
              <w:tab w:val="right" w:pos="9026" w:leader="dot"/>
            </w:tabs>
            <w:rPr/>
          </w:pPr>
          <w:hyperlink w:anchor="__RefHeading___Toc7849027_1051229030">
            <w:r>
              <w:rPr>
                <w:webHidden/>
                <w:rStyle w:val="IndexLink"/>
                <w:rtl w:val="true"/>
              </w:rPr>
              <w:t>قاعدة في السلوك المعنوي من سورة الحديد</w:t>
            </w:r>
            <w:r>
              <w:rPr>
                <w:rStyle w:val="IndexLink"/>
                <w:rtl w:val="true"/>
              </w:rPr>
              <w:tab/>
            </w:r>
            <w:r>
              <w:rPr>
                <w:rStyle w:val="IndexLink"/>
              </w:rPr>
              <w:t>49</w:t>
            </w:r>
          </w:hyperlink>
        </w:p>
        <w:p>
          <w:pPr>
            <w:pStyle w:val="Contents3"/>
            <w:tabs>
              <w:tab w:val="clear" w:pos="8459"/>
              <w:tab w:val="right" w:pos="9026" w:leader="dot"/>
            </w:tabs>
            <w:rPr/>
          </w:pPr>
          <w:hyperlink w:anchor="__RefHeading___Toc7849029_1051229030">
            <w:r>
              <w:rPr>
                <w:webHidden/>
                <w:rStyle w:val="IndexLink"/>
                <w:rtl w:val="true"/>
              </w:rPr>
              <w:t>أهمية المسبحات</w:t>
            </w:r>
            <w:r>
              <w:rPr>
                <w:rStyle w:val="IndexLink"/>
                <w:rtl w:val="true"/>
              </w:rPr>
              <w:t>:</w:t>
              <w:tab/>
            </w:r>
            <w:r>
              <w:rPr>
                <w:rStyle w:val="IndexLink"/>
              </w:rPr>
              <w:t>49</w:t>
            </w:r>
          </w:hyperlink>
        </w:p>
        <w:p>
          <w:pPr>
            <w:pStyle w:val="Contents3"/>
            <w:tabs>
              <w:tab w:val="clear" w:pos="8459"/>
              <w:tab w:val="right" w:pos="9026" w:leader="dot"/>
            </w:tabs>
            <w:rPr/>
          </w:pPr>
          <w:hyperlink w:anchor="__RefHeading___Toc7849031_1051229030">
            <w:r>
              <w:rPr>
                <w:webHidden/>
                <w:rStyle w:val="IndexLink"/>
                <w:rtl w:val="true"/>
              </w:rPr>
              <w:t>سورة الحديد ومحاسبة النفس</w:t>
            </w:r>
            <w:r>
              <w:rPr>
                <w:rStyle w:val="IndexLink"/>
                <w:rtl w:val="true"/>
              </w:rPr>
              <w:t>:</w:t>
              <w:tab/>
            </w:r>
            <w:r>
              <w:rPr>
                <w:rStyle w:val="IndexLink"/>
              </w:rPr>
              <w:t>49</w:t>
            </w:r>
          </w:hyperlink>
        </w:p>
        <w:p>
          <w:pPr>
            <w:pStyle w:val="Contents3"/>
            <w:tabs>
              <w:tab w:val="clear" w:pos="8459"/>
              <w:tab w:val="right" w:pos="9026" w:leader="dot"/>
            </w:tabs>
            <w:rPr/>
          </w:pPr>
          <w:hyperlink w:anchor="__RefHeading___Toc7849033_1051229030">
            <w:r>
              <w:rPr>
                <w:webHidden/>
                <w:rStyle w:val="IndexLink"/>
                <w:rtl w:val="true"/>
              </w:rPr>
              <w:t>موعظة من السورة</w:t>
            </w:r>
            <w:r>
              <w:rPr>
                <w:rStyle w:val="IndexLink"/>
                <w:rtl w:val="true"/>
              </w:rPr>
              <w:t>:</w:t>
              <w:tab/>
            </w:r>
            <w:r>
              <w:rPr>
                <w:rStyle w:val="IndexLink"/>
              </w:rPr>
              <w:t>50</w:t>
            </w:r>
          </w:hyperlink>
        </w:p>
        <w:p>
          <w:pPr>
            <w:pStyle w:val="Contents3"/>
            <w:tabs>
              <w:tab w:val="clear" w:pos="8459"/>
              <w:tab w:val="right" w:pos="9026" w:leader="dot"/>
            </w:tabs>
            <w:rPr/>
          </w:pPr>
          <w:hyperlink w:anchor="__RefHeading___Toc7849035_1051229030">
            <w:r>
              <w:rPr>
                <w:webHidden/>
                <w:rStyle w:val="IndexLink"/>
                <w:rtl w:val="true"/>
              </w:rPr>
              <w:t>قاعدة مهمة في السير الى الله تعالى</w:t>
            </w:r>
            <w:r>
              <w:rPr>
                <w:rStyle w:val="IndexLink"/>
                <w:rtl w:val="true"/>
              </w:rPr>
              <w:t>:</w:t>
              <w:tab/>
            </w:r>
            <w:r>
              <w:rPr>
                <w:rStyle w:val="IndexLink"/>
              </w:rPr>
              <w:t>55</w:t>
            </w:r>
          </w:hyperlink>
        </w:p>
        <w:p>
          <w:pPr>
            <w:pStyle w:val="Contents3"/>
            <w:tabs>
              <w:tab w:val="clear" w:pos="8459"/>
              <w:tab w:val="right" w:pos="9026" w:leader="dot"/>
            </w:tabs>
            <w:rPr/>
          </w:pPr>
          <w:hyperlink w:anchor="__RefHeading___Toc7849037_1051229030">
            <w:r>
              <w:rPr>
                <w:webHidden/>
                <w:rStyle w:val="IndexLink"/>
                <w:rtl w:val="true"/>
              </w:rPr>
              <w:t>أمثلة للشباب</w:t>
            </w:r>
            <w:r>
              <w:rPr>
                <w:rStyle w:val="IndexLink"/>
                <w:rtl w:val="true"/>
              </w:rPr>
              <w:t>:</w:t>
              <w:tab/>
            </w:r>
            <w:r>
              <w:rPr>
                <w:rStyle w:val="IndexLink"/>
              </w:rPr>
              <w:t>56</w:t>
            </w:r>
          </w:hyperlink>
        </w:p>
        <w:p>
          <w:pPr>
            <w:pStyle w:val="Contents3"/>
            <w:tabs>
              <w:tab w:val="clear" w:pos="8459"/>
              <w:tab w:val="right" w:pos="9026" w:leader="dot"/>
            </w:tabs>
            <w:rPr/>
          </w:pPr>
          <w:hyperlink w:anchor="__RefHeading___Toc7849039_1051229030">
            <w:r>
              <w:rPr>
                <w:webHidden/>
                <w:rStyle w:val="IndexLink"/>
                <w:rtl w:val="true"/>
              </w:rPr>
              <w:t>الاختبار مستمر في الدنيا</w:t>
            </w:r>
            <w:r>
              <w:rPr>
                <w:rStyle w:val="IndexLink"/>
                <w:rtl w:val="true"/>
              </w:rPr>
              <w:t>:</w:t>
              <w:tab/>
            </w:r>
            <w:r>
              <w:rPr>
                <w:rStyle w:val="IndexLink"/>
              </w:rPr>
              <w:t>58</w:t>
            </w:r>
          </w:hyperlink>
        </w:p>
        <w:p>
          <w:pPr>
            <w:pStyle w:val="Contents3"/>
            <w:tabs>
              <w:tab w:val="clear" w:pos="8459"/>
              <w:tab w:val="right" w:pos="9026" w:leader="dot"/>
            </w:tabs>
            <w:rPr/>
          </w:pPr>
          <w:hyperlink w:anchor="__RefHeading___Toc7849041_1051229030">
            <w:r>
              <w:rPr>
                <w:webHidden/>
                <w:rStyle w:val="IndexLink"/>
                <w:rtl w:val="true"/>
              </w:rPr>
              <w:t>القواعد من الأحاديث الشريفة</w:t>
            </w:r>
            <w:r>
              <w:rPr>
                <w:rStyle w:val="IndexLink"/>
                <w:rtl w:val="true"/>
              </w:rPr>
              <w:tab/>
            </w:r>
            <w:r>
              <w:rPr>
                <w:rStyle w:val="IndexLink"/>
              </w:rPr>
              <w:t>59</w:t>
            </w:r>
          </w:hyperlink>
        </w:p>
        <w:p>
          <w:pPr>
            <w:pStyle w:val="Contents3"/>
            <w:tabs>
              <w:tab w:val="clear" w:pos="8459"/>
              <w:tab w:val="right" w:pos="9026" w:leader="dot"/>
            </w:tabs>
            <w:rPr/>
          </w:pPr>
          <w:hyperlink w:anchor="__RefHeading___Toc7849043_1051229030">
            <w:r>
              <w:rPr>
                <w:webHidden/>
                <w:rStyle w:val="IndexLink"/>
                <w:rtl w:val="true"/>
              </w:rPr>
              <w:t>على الخريجين أن يخططوا لمستقبلهم بالمشاريع المادية و المعنوية</w:t>
            </w:r>
            <w:r>
              <w:rPr>
                <w:rStyle w:val="IndexLink"/>
                <w:rtl w:val="true"/>
              </w:rPr>
              <w:tab/>
            </w:r>
            <w:r>
              <w:rPr>
                <w:rStyle w:val="IndexLink"/>
              </w:rPr>
              <w:t>61</w:t>
            </w:r>
          </w:hyperlink>
        </w:p>
        <w:p>
          <w:pPr>
            <w:pStyle w:val="Contents3"/>
            <w:tabs>
              <w:tab w:val="clear" w:pos="8459"/>
              <w:tab w:val="right" w:pos="9026" w:leader="dot"/>
            </w:tabs>
            <w:rPr/>
          </w:pPr>
          <w:hyperlink w:anchor="__RefHeading___Toc7849045_1051229030">
            <w:r>
              <w:rPr>
                <w:webHidden/>
                <w:rStyle w:val="IndexLink"/>
                <w:rtl w:val="true"/>
              </w:rPr>
              <w:t>رسم معالم المستقبل</w:t>
            </w:r>
            <w:r>
              <w:rPr>
                <w:rStyle w:val="IndexLink"/>
                <w:rtl w:val="true"/>
              </w:rPr>
              <w:t>:</w:t>
              <w:tab/>
            </w:r>
            <w:r>
              <w:rPr>
                <w:rStyle w:val="IndexLink"/>
              </w:rPr>
              <w:t>61</w:t>
            </w:r>
          </w:hyperlink>
        </w:p>
        <w:p>
          <w:pPr>
            <w:pStyle w:val="Contents3"/>
            <w:tabs>
              <w:tab w:val="clear" w:pos="8459"/>
              <w:tab w:val="right" w:pos="9026" w:leader="dot"/>
            </w:tabs>
            <w:rPr/>
          </w:pPr>
          <w:hyperlink w:anchor="__RefHeading___Toc7849047_1051229030">
            <w:r>
              <w:rPr>
                <w:webHidden/>
                <w:rStyle w:val="IndexLink"/>
                <w:rtl w:val="true"/>
              </w:rPr>
              <w:t>الاهتمام بالزواج</w:t>
            </w:r>
            <w:r>
              <w:rPr>
                <w:rStyle w:val="IndexLink"/>
                <w:rtl w:val="true"/>
              </w:rPr>
              <w:t>:</w:t>
              <w:tab/>
            </w:r>
            <w:r>
              <w:rPr>
                <w:rStyle w:val="IndexLink"/>
              </w:rPr>
              <w:t>62</w:t>
            </w:r>
          </w:hyperlink>
        </w:p>
        <w:p>
          <w:pPr>
            <w:pStyle w:val="Contents3"/>
            <w:tabs>
              <w:tab w:val="clear" w:pos="8459"/>
              <w:tab w:val="right" w:pos="9026" w:leader="dot"/>
            </w:tabs>
            <w:rPr/>
          </w:pPr>
          <w:hyperlink w:anchor="__RefHeading___Toc7849049_1051229030">
            <w:r>
              <w:rPr>
                <w:webHidden/>
                <w:rStyle w:val="IndexLink"/>
                <w:rtl w:val="true"/>
              </w:rPr>
              <w:t>محدودية الأهداف الدنيوية</w:t>
            </w:r>
            <w:r>
              <w:rPr>
                <w:rStyle w:val="IndexLink"/>
                <w:rtl w:val="true"/>
              </w:rPr>
              <w:t>:</w:t>
              <w:tab/>
            </w:r>
            <w:r>
              <w:rPr>
                <w:rStyle w:val="IndexLink"/>
              </w:rPr>
              <w:t>62</w:t>
            </w:r>
          </w:hyperlink>
        </w:p>
        <w:p>
          <w:pPr>
            <w:pStyle w:val="Contents3"/>
            <w:tabs>
              <w:tab w:val="clear" w:pos="8459"/>
              <w:tab w:val="right" w:pos="9026" w:leader="dot"/>
            </w:tabs>
            <w:rPr/>
          </w:pPr>
          <w:hyperlink w:anchor="__RefHeading___Toc7849051_1051229030">
            <w:r>
              <w:rPr>
                <w:webHidden/>
                <w:rStyle w:val="IndexLink"/>
                <w:rtl w:val="true"/>
              </w:rPr>
              <w:t>من الأمثلة لذلك</w:t>
            </w:r>
            <w:r>
              <w:rPr>
                <w:rStyle w:val="IndexLink"/>
                <w:rtl w:val="true"/>
              </w:rPr>
              <w:t>:</w:t>
              <w:tab/>
            </w:r>
            <w:r>
              <w:rPr>
                <w:rStyle w:val="IndexLink"/>
              </w:rPr>
              <w:t>62</w:t>
            </w:r>
          </w:hyperlink>
        </w:p>
        <w:p>
          <w:pPr>
            <w:pStyle w:val="Contents3"/>
            <w:tabs>
              <w:tab w:val="clear" w:pos="8459"/>
              <w:tab w:val="right" w:pos="9026" w:leader="dot"/>
            </w:tabs>
            <w:rPr/>
          </w:pPr>
          <w:hyperlink w:anchor="__RefHeading___Toc7849053_1051229030">
            <w:r>
              <w:rPr>
                <w:webHidden/>
                <w:rStyle w:val="IndexLink"/>
                <w:rtl w:val="true"/>
              </w:rPr>
              <w:t>البنية التحتية للإنسان</w:t>
            </w:r>
            <w:r>
              <w:rPr>
                <w:rStyle w:val="IndexLink"/>
                <w:rtl w:val="true"/>
              </w:rPr>
              <w:tab/>
            </w:r>
            <w:r>
              <w:rPr>
                <w:rStyle w:val="IndexLink"/>
              </w:rPr>
              <w:t>64</w:t>
            </w:r>
          </w:hyperlink>
        </w:p>
        <w:p>
          <w:pPr>
            <w:pStyle w:val="Contents3"/>
            <w:tabs>
              <w:tab w:val="clear" w:pos="8459"/>
              <w:tab w:val="right" w:pos="9026" w:leader="dot"/>
            </w:tabs>
            <w:rPr/>
          </w:pPr>
          <w:hyperlink w:anchor="__RefHeading___Toc7849055_1051229030">
            <w:r>
              <w:rPr>
                <w:webHidden/>
                <w:rStyle w:val="IndexLink"/>
                <w:rtl w:val="true"/>
              </w:rPr>
              <w:t>رواية عن القلق من المستقبل</w:t>
            </w:r>
            <w:r>
              <w:rPr>
                <w:rStyle w:val="IndexLink"/>
                <w:rtl w:val="true"/>
              </w:rPr>
              <w:t>:</w:t>
              <w:tab/>
            </w:r>
            <w:r>
              <w:rPr>
                <w:rStyle w:val="IndexLink"/>
              </w:rPr>
              <w:t>64</w:t>
            </w:r>
          </w:hyperlink>
        </w:p>
        <w:p>
          <w:pPr>
            <w:pStyle w:val="Contents3"/>
            <w:tabs>
              <w:tab w:val="clear" w:pos="8459"/>
              <w:tab w:val="right" w:pos="9026" w:leader="dot"/>
            </w:tabs>
            <w:rPr/>
          </w:pPr>
          <w:hyperlink w:anchor="__RefHeading___Toc7849057_1051229030">
            <w:r>
              <w:rPr>
                <w:webHidden/>
                <w:rStyle w:val="IndexLink"/>
                <w:rtl w:val="true"/>
              </w:rPr>
              <w:t>القلق المشروع</w:t>
            </w:r>
            <w:r>
              <w:rPr>
                <w:rStyle w:val="IndexLink"/>
                <w:rtl w:val="true"/>
              </w:rPr>
              <w:t>:</w:t>
              <w:tab/>
            </w:r>
            <w:r>
              <w:rPr>
                <w:rStyle w:val="IndexLink"/>
              </w:rPr>
              <w:t>65</w:t>
            </w:r>
          </w:hyperlink>
        </w:p>
        <w:p>
          <w:pPr>
            <w:pStyle w:val="Contents3"/>
            <w:tabs>
              <w:tab w:val="clear" w:pos="8459"/>
              <w:tab w:val="right" w:pos="9026" w:leader="dot"/>
            </w:tabs>
            <w:rPr/>
          </w:pPr>
          <w:hyperlink w:anchor="__RefHeading___Toc7849059_1051229030">
            <w:r>
              <w:rPr>
                <w:webHidden/>
                <w:rStyle w:val="IndexLink"/>
                <w:rtl w:val="true"/>
              </w:rPr>
              <w:t>النعم العظيمة</w:t>
            </w:r>
            <w:r>
              <w:rPr>
                <w:rStyle w:val="IndexLink"/>
                <w:rtl w:val="true"/>
              </w:rPr>
              <w:t>:</w:t>
              <w:tab/>
            </w:r>
            <w:r>
              <w:rPr>
                <w:rStyle w:val="IndexLink"/>
              </w:rPr>
              <w:t>66</w:t>
            </w:r>
          </w:hyperlink>
        </w:p>
        <w:p>
          <w:pPr>
            <w:pStyle w:val="Contents3"/>
            <w:tabs>
              <w:tab w:val="clear" w:pos="8459"/>
              <w:tab w:val="right" w:pos="9026" w:leader="dot"/>
            </w:tabs>
            <w:rPr/>
          </w:pPr>
          <w:hyperlink w:anchor="__RefHeading___Toc7849061_1051229030">
            <w:r>
              <w:rPr>
                <w:webHidden/>
                <w:rStyle w:val="IndexLink"/>
                <w:rtl w:val="true"/>
              </w:rPr>
              <w:t>أصول النعم الإلهية</w:t>
            </w:r>
            <w:r>
              <w:rPr>
                <w:rStyle w:val="IndexLink"/>
                <w:rtl w:val="true"/>
              </w:rPr>
              <w:t>:</w:t>
              <w:tab/>
            </w:r>
            <w:r>
              <w:rPr>
                <w:rStyle w:val="IndexLink"/>
              </w:rPr>
              <w:t>66</w:t>
            </w:r>
          </w:hyperlink>
        </w:p>
        <w:p>
          <w:pPr>
            <w:pStyle w:val="Contents3"/>
            <w:tabs>
              <w:tab w:val="clear" w:pos="8459"/>
              <w:tab w:val="right" w:pos="9026" w:leader="dot"/>
            </w:tabs>
            <w:rPr/>
          </w:pPr>
          <w:hyperlink w:anchor="__RefHeading___Toc7849063_1051229030">
            <w:r>
              <w:rPr>
                <w:webHidden/>
                <w:rStyle w:val="IndexLink"/>
                <w:rtl w:val="true"/>
              </w:rPr>
              <w:t>الفضل الحقيقي</w:t>
            </w:r>
            <w:r>
              <w:rPr>
                <w:rStyle w:val="IndexLink"/>
                <w:rtl w:val="true"/>
              </w:rPr>
              <w:t>:</w:t>
              <w:tab/>
            </w:r>
            <w:r>
              <w:rPr>
                <w:rStyle w:val="IndexLink"/>
              </w:rPr>
              <w:t>67</w:t>
            </w:r>
          </w:hyperlink>
        </w:p>
        <w:p>
          <w:pPr>
            <w:pStyle w:val="Contents3"/>
            <w:tabs>
              <w:tab w:val="clear" w:pos="8459"/>
              <w:tab w:val="right" w:pos="9026" w:leader="dot"/>
            </w:tabs>
            <w:rPr/>
          </w:pPr>
          <w:hyperlink w:anchor="__RefHeading___Toc7849065_1051229030">
            <w:r>
              <w:rPr>
                <w:webHidden/>
                <w:rStyle w:val="IndexLink"/>
                <w:rtl w:val="true"/>
              </w:rPr>
              <w:t>المسؤولية أمام هذه النعم</w:t>
            </w:r>
            <w:r>
              <w:rPr>
                <w:rStyle w:val="IndexLink"/>
                <w:rtl w:val="true"/>
              </w:rPr>
              <w:t>:</w:t>
              <w:tab/>
            </w:r>
            <w:r>
              <w:rPr>
                <w:rStyle w:val="IndexLink"/>
              </w:rPr>
              <w:t>68</w:t>
            </w:r>
          </w:hyperlink>
        </w:p>
        <w:p>
          <w:pPr>
            <w:pStyle w:val="Contents3"/>
            <w:tabs>
              <w:tab w:val="clear" w:pos="8459"/>
              <w:tab w:val="right" w:pos="9026" w:leader="dot"/>
            </w:tabs>
            <w:rPr/>
          </w:pPr>
          <w:hyperlink w:anchor="__RefHeading___Toc7849067_1051229030">
            <w:r>
              <w:rPr>
                <w:webHidden/>
                <w:rStyle w:val="IndexLink"/>
                <w:rtl w:val="true"/>
              </w:rPr>
              <w:t>الأمل بالشباب الرسالي</w:t>
            </w:r>
            <w:r>
              <w:rPr>
                <w:rStyle w:val="IndexLink"/>
                <w:rtl w:val="true"/>
              </w:rPr>
              <w:t>:</w:t>
              <w:tab/>
            </w:r>
            <w:r>
              <w:rPr>
                <w:rStyle w:val="IndexLink"/>
              </w:rPr>
              <w:t>68</w:t>
            </w:r>
          </w:hyperlink>
        </w:p>
        <w:p>
          <w:pPr>
            <w:pStyle w:val="Contents3"/>
            <w:tabs>
              <w:tab w:val="clear" w:pos="8459"/>
              <w:tab w:val="right" w:pos="9026" w:leader="dot"/>
            </w:tabs>
            <w:rPr/>
          </w:pPr>
          <w:hyperlink w:anchor="__RefHeading___Toc7849069_1051229030">
            <w:r>
              <w:rPr>
                <w:webHidden/>
                <w:rStyle w:val="IndexLink"/>
                <w:rtl w:val="true"/>
              </w:rPr>
              <w:t>أحب أن يُرى في شيعتي مثلُك</w:t>
            </w:r>
            <w:r>
              <w:rPr>
                <w:rStyle w:val="IndexLink"/>
                <w:rtl w:val="true"/>
              </w:rPr>
              <w:tab/>
            </w:r>
            <w:r>
              <w:rPr>
                <w:rStyle w:val="IndexLink"/>
              </w:rPr>
              <w:t>71</w:t>
            </w:r>
          </w:hyperlink>
        </w:p>
        <w:p>
          <w:pPr>
            <w:pStyle w:val="Contents3"/>
            <w:tabs>
              <w:tab w:val="clear" w:pos="8459"/>
              <w:tab w:val="right" w:pos="9026" w:leader="dot"/>
            </w:tabs>
            <w:rPr/>
          </w:pPr>
          <w:hyperlink w:anchor="__RefHeading___Toc7849071_1051229030">
            <w:r>
              <w:rPr>
                <w:webHidden/>
                <w:rStyle w:val="IndexLink"/>
                <w:rtl w:val="true"/>
              </w:rPr>
              <w:t>لنأخذ درساً من أبان بن تغلب</w:t>
            </w:r>
            <w:r>
              <w:rPr>
                <w:rStyle w:val="IndexLink"/>
                <w:rtl w:val="true"/>
              </w:rPr>
              <w:t>:</w:t>
              <w:tab/>
            </w:r>
            <w:r>
              <w:rPr>
                <w:rStyle w:val="IndexLink"/>
              </w:rPr>
              <w:t>71</w:t>
            </w:r>
          </w:hyperlink>
        </w:p>
        <w:p>
          <w:pPr>
            <w:pStyle w:val="Contents3"/>
            <w:tabs>
              <w:tab w:val="clear" w:pos="8459"/>
              <w:tab w:val="right" w:pos="9026" w:leader="dot"/>
            </w:tabs>
            <w:rPr/>
          </w:pPr>
          <w:hyperlink w:anchor="__RefHeading___Toc7849073_1051229030">
            <w:r>
              <w:rPr>
                <w:webHidden/>
                <w:rStyle w:val="IndexLink"/>
                <w:rtl w:val="true"/>
              </w:rPr>
              <w:t xml:space="preserve">ادخلوا السرور على إمام العصر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7849075_1051229030">
            <w:r>
              <w:rPr>
                <w:webHidden/>
                <w:rStyle w:val="IndexLink"/>
                <w:rtl w:val="true"/>
              </w:rPr>
              <w:t>أعمال تكون كالقشة التي تقصم ظهر الجمل</w:t>
            </w:r>
            <w:r>
              <w:rPr>
                <w:rStyle w:val="IndexLink"/>
                <w:rtl w:val="true"/>
              </w:rPr>
              <w:tab/>
            </w:r>
            <w:r>
              <w:rPr>
                <w:rStyle w:val="IndexLink"/>
              </w:rPr>
              <w:t>73</w:t>
            </w:r>
          </w:hyperlink>
        </w:p>
        <w:p>
          <w:pPr>
            <w:pStyle w:val="Contents3"/>
            <w:tabs>
              <w:tab w:val="clear" w:pos="8459"/>
              <w:tab w:val="right" w:pos="9026" w:leader="dot"/>
            </w:tabs>
            <w:rPr/>
          </w:pPr>
          <w:hyperlink w:anchor="__RefHeading___Toc7849077_1051229030">
            <w:r>
              <w:rPr>
                <w:webHidden/>
                <w:rStyle w:val="IndexLink"/>
                <w:rtl w:val="true"/>
              </w:rPr>
              <w:t>لنتعظ بغيرنا</w:t>
            </w:r>
            <w:r>
              <w:rPr>
                <w:rStyle w:val="IndexLink"/>
                <w:rtl w:val="true"/>
              </w:rPr>
              <w:t>:</w:t>
              <w:tab/>
            </w:r>
            <w:r>
              <w:rPr>
                <w:rStyle w:val="IndexLink"/>
              </w:rPr>
              <w:t>73</w:t>
            </w:r>
          </w:hyperlink>
        </w:p>
        <w:p>
          <w:pPr>
            <w:pStyle w:val="Contents3"/>
            <w:tabs>
              <w:tab w:val="clear" w:pos="8459"/>
              <w:tab w:val="right" w:pos="9026" w:leader="dot"/>
            </w:tabs>
            <w:rPr/>
          </w:pPr>
          <w:hyperlink w:anchor="__RefHeading___Toc7849079_1051229030">
            <w:r>
              <w:rPr>
                <w:webHidden/>
                <w:rStyle w:val="IndexLink"/>
                <w:rtl w:val="true"/>
              </w:rPr>
              <w:t>ثمرة الطاعة</w:t>
            </w:r>
            <w:r>
              <w:rPr>
                <w:rStyle w:val="IndexLink"/>
                <w:rtl w:val="true"/>
              </w:rPr>
              <w:t>:</w:t>
              <w:tab/>
            </w:r>
            <w:r>
              <w:rPr>
                <w:rStyle w:val="IndexLink"/>
              </w:rPr>
              <w:t>74</w:t>
            </w:r>
          </w:hyperlink>
        </w:p>
        <w:p>
          <w:pPr>
            <w:pStyle w:val="Contents3"/>
            <w:tabs>
              <w:tab w:val="clear" w:pos="8459"/>
              <w:tab w:val="right" w:pos="9026" w:leader="dot"/>
            </w:tabs>
            <w:rPr/>
          </w:pPr>
          <w:hyperlink w:anchor="__RefHeading___Toc7849081_1051229030">
            <w:r>
              <w:rPr>
                <w:webHidden/>
                <w:rStyle w:val="IndexLink"/>
                <w:rtl w:val="true"/>
              </w:rPr>
              <w:t>استثمار فرص الطاعة</w:t>
            </w:r>
            <w:r>
              <w:rPr>
                <w:rStyle w:val="IndexLink"/>
                <w:rtl w:val="true"/>
              </w:rPr>
              <w:t>:</w:t>
              <w:tab/>
            </w:r>
            <w:r>
              <w:rPr>
                <w:rStyle w:val="IndexLink"/>
              </w:rPr>
              <w:t>75</w:t>
            </w:r>
          </w:hyperlink>
        </w:p>
        <w:p>
          <w:pPr>
            <w:pStyle w:val="Contents3"/>
            <w:tabs>
              <w:tab w:val="clear" w:pos="8459"/>
              <w:tab w:val="right" w:pos="9026" w:leader="dot"/>
            </w:tabs>
            <w:rPr/>
          </w:pPr>
          <w:hyperlink w:anchor="__RefHeading___Toc7849083_1051229030">
            <w:r>
              <w:rPr>
                <w:webHidden/>
                <w:rStyle w:val="IndexLink"/>
                <w:rtl w:val="true"/>
              </w:rPr>
              <w:t>من موجبات المقت الإلهي</w:t>
            </w:r>
            <w:r>
              <w:rPr>
                <w:rStyle w:val="IndexLink"/>
                <w:rtl w:val="true"/>
              </w:rPr>
              <w:t>:</w:t>
              <w:tab/>
            </w:r>
            <w:r>
              <w:rPr>
                <w:rStyle w:val="IndexLink"/>
              </w:rPr>
              <w:t>76</w:t>
            </w:r>
          </w:hyperlink>
        </w:p>
        <w:p>
          <w:pPr>
            <w:pStyle w:val="Contents3"/>
            <w:tabs>
              <w:tab w:val="clear" w:pos="8459"/>
              <w:tab w:val="right" w:pos="9026" w:leader="dot"/>
            </w:tabs>
            <w:rPr/>
          </w:pPr>
          <w:hyperlink w:anchor="__RefHeading___Toc7849085_1051229030">
            <w:r>
              <w:rPr>
                <w:webHidden/>
                <w:rStyle w:val="IndexLink"/>
                <w:rtl w:val="true"/>
              </w:rPr>
              <w:t>الاستدراج الإلهي</w:t>
            </w:r>
            <w:r>
              <w:rPr>
                <w:rStyle w:val="IndexLink"/>
                <w:rtl w:val="true"/>
              </w:rPr>
              <w:t>:</w:t>
              <w:tab/>
            </w:r>
            <w:r>
              <w:rPr>
                <w:rStyle w:val="IndexLink"/>
              </w:rPr>
              <w:t>76</w:t>
            </w:r>
          </w:hyperlink>
        </w:p>
        <w:p>
          <w:pPr>
            <w:pStyle w:val="Contents3"/>
            <w:tabs>
              <w:tab w:val="clear" w:pos="8459"/>
              <w:tab w:val="right" w:pos="9026" w:leader="dot"/>
            </w:tabs>
            <w:rPr/>
          </w:pPr>
          <w:hyperlink w:anchor="__RefHeading___Toc7849087_1051229030">
            <w:r>
              <w:rPr>
                <w:webHidden/>
                <w:rStyle w:val="IndexLink"/>
                <w:rtl w:val="true"/>
              </w:rPr>
              <w:t>معنى الطاعة الموجبة للرضا</w:t>
            </w:r>
            <w:r>
              <w:rPr>
                <w:rStyle w:val="IndexLink"/>
                <w:rtl w:val="true"/>
              </w:rPr>
              <w:t>:</w:t>
              <w:tab/>
            </w:r>
            <w:r>
              <w:rPr>
                <w:rStyle w:val="IndexLink"/>
              </w:rPr>
              <w:t>78</w:t>
            </w:r>
          </w:hyperlink>
        </w:p>
        <w:p>
          <w:pPr>
            <w:pStyle w:val="Contents3"/>
            <w:tabs>
              <w:tab w:val="clear" w:pos="8459"/>
              <w:tab w:val="right" w:pos="9026" w:leader="dot"/>
            </w:tabs>
            <w:rPr/>
          </w:pPr>
          <w:hyperlink w:anchor="__RefHeading___Toc7849089_1051229030">
            <w:r>
              <w:rPr>
                <w:webHidden/>
                <w:rStyle w:val="IndexLink"/>
                <w:rtl w:val="true"/>
              </w:rPr>
              <w:t>معنى المعصية الموجبة للغضب الإلهي</w:t>
            </w:r>
            <w:r>
              <w:rPr>
                <w:rStyle w:val="IndexLink"/>
                <w:rtl w:val="true"/>
              </w:rPr>
              <w:t>:</w:t>
              <w:tab/>
            </w:r>
            <w:r>
              <w:rPr>
                <w:rStyle w:val="IndexLink"/>
              </w:rPr>
              <w:t>78</w:t>
            </w:r>
          </w:hyperlink>
        </w:p>
        <w:p>
          <w:pPr>
            <w:pStyle w:val="Contents3"/>
            <w:tabs>
              <w:tab w:val="clear" w:pos="8459"/>
              <w:tab w:val="right" w:pos="9026" w:leader="dot"/>
            </w:tabs>
            <w:rPr/>
          </w:pPr>
          <w:hyperlink w:anchor="__RefHeading___Toc7849091_1051229030">
            <w:r>
              <w:rPr>
                <w:webHidden/>
                <w:rStyle w:val="IndexLink"/>
                <w:rtl w:val="true"/>
              </w:rPr>
              <w:t>مواجهة التحديات بمعرفة قيمة النفس</w:t>
            </w:r>
            <w:r>
              <w:rPr>
                <w:rStyle w:val="IndexLink"/>
                <w:rtl w:val="true"/>
              </w:rPr>
              <w:tab/>
            </w:r>
            <w:r>
              <w:rPr>
                <w:rStyle w:val="IndexLink"/>
              </w:rPr>
              <w:t>80</w:t>
            </w:r>
          </w:hyperlink>
        </w:p>
        <w:p>
          <w:pPr>
            <w:pStyle w:val="Contents4"/>
            <w:tabs>
              <w:tab w:val="clear" w:pos="8176"/>
              <w:tab w:val="right" w:pos="9026" w:leader="dot"/>
            </w:tabs>
            <w:rPr/>
          </w:pPr>
          <w:hyperlink w:anchor="__RefHeading___Toc7849093_105122903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7849095_1051229030">
            <w:r>
              <w:rPr>
                <w:webHidden/>
                <w:rStyle w:val="IndexLink"/>
                <w:rtl w:val="true"/>
              </w:rPr>
              <w:t>الجهاد الأكبر طويل حتى نهاية العمر</w:t>
            </w:r>
            <w:r>
              <w:rPr>
                <w:rStyle w:val="IndexLink"/>
                <w:rtl w:val="true"/>
              </w:rPr>
              <w:t>:</w:t>
              <w:tab/>
            </w:r>
            <w:r>
              <w:rPr>
                <w:rStyle w:val="IndexLink"/>
              </w:rPr>
              <w:t>80</w:t>
            </w:r>
          </w:hyperlink>
        </w:p>
        <w:p>
          <w:pPr>
            <w:pStyle w:val="Contents4"/>
            <w:tabs>
              <w:tab w:val="clear" w:pos="8176"/>
              <w:tab w:val="right" w:pos="9026" w:leader="dot"/>
            </w:tabs>
            <w:rPr/>
          </w:pPr>
          <w:hyperlink w:anchor="__RefHeading___Toc7849097_1051229030">
            <w:r>
              <w:rPr>
                <w:webHidden/>
                <w:rStyle w:val="IndexLink"/>
                <w:rtl w:val="true"/>
              </w:rPr>
              <w:t>معالم التحلي بالخلاق</w:t>
            </w:r>
            <w:r>
              <w:rPr>
                <w:rStyle w:val="IndexLink"/>
                <w:rtl w:val="true"/>
              </w:rPr>
              <w:t>:</w:t>
              <w:tab/>
            </w:r>
            <w:r>
              <w:rPr>
                <w:rStyle w:val="IndexLink"/>
              </w:rPr>
              <w:t>81</w:t>
            </w:r>
          </w:hyperlink>
        </w:p>
        <w:p>
          <w:pPr>
            <w:pStyle w:val="Contents3"/>
            <w:tabs>
              <w:tab w:val="clear" w:pos="8459"/>
              <w:tab w:val="right" w:pos="9026" w:leader="dot"/>
            </w:tabs>
            <w:rPr/>
          </w:pPr>
          <w:hyperlink w:anchor="__RefHeading___Toc7849099_1051229030">
            <w:r>
              <w:rPr>
                <w:webHidden/>
                <w:rStyle w:val="IndexLink"/>
                <w:rtl w:val="true"/>
              </w:rPr>
              <w:t>من عرف قدر نفسه</w:t>
            </w:r>
            <w:r>
              <w:rPr>
                <w:rStyle w:val="IndexLink"/>
                <w:rtl w:val="true"/>
              </w:rPr>
              <w:t>:</w:t>
              <w:tab/>
            </w:r>
            <w:r>
              <w:rPr>
                <w:rStyle w:val="IndexLink"/>
              </w:rPr>
              <w:t>81</w:t>
            </w:r>
          </w:hyperlink>
        </w:p>
        <w:p>
          <w:pPr>
            <w:pStyle w:val="Contents4"/>
            <w:tabs>
              <w:tab w:val="clear" w:pos="8176"/>
              <w:tab w:val="right" w:pos="9026" w:leader="dot"/>
            </w:tabs>
            <w:rPr/>
          </w:pPr>
          <w:hyperlink w:anchor="__RefHeading___Toc7849101_105122903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7849103_1051229030">
            <w:r>
              <w:rPr>
                <w:webHidden/>
                <w:rStyle w:val="IndexLink"/>
                <w:rtl w:val="true"/>
              </w:rPr>
              <w:t>الاستعاذة وطلب العون من الله تعالى</w:t>
            </w:r>
            <w:r>
              <w:rPr>
                <w:rStyle w:val="IndexLink"/>
                <w:rtl w:val="true"/>
              </w:rPr>
              <w:t>:</w:t>
              <w:tab/>
            </w:r>
            <w:r>
              <w:rPr>
                <w:rStyle w:val="IndexLink"/>
              </w:rPr>
              <w:t>83</w:t>
            </w:r>
          </w:hyperlink>
        </w:p>
        <w:p>
          <w:pPr>
            <w:pStyle w:val="Contents3"/>
            <w:tabs>
              <w:tab w:val="clear" w:pos="8459"/>
              <w:tab w:val="right" w:pos="9026" w:leader="dot"/>
            </w:tabs>
            <w:rPr/>
          </w:pPr>
          <w:hyperlink w:anchor="__RefHeading___Toc7849105_1051229030">
            <w:r>
              <w:rPr>
                <w:webHidden/>
                <w:rStyle w:val="IndexLink"/>
                <w:rtl w:val="true"/>
              </w:rPr>
              <w:t>فرص التكامل للشباب أكثر</w:t>
            </w:r>
            <w:r>
              <w:rPr>
                <w:rStyle w:val="IndexLink"/>
                <w:rtl w:val="true"/>
              </w:rPr>
              <w:tab/>
            </w:r>
            <w:r>
              <w:rPr>
                <w:rStyle w:val="IndexLink"/>
              </w:rPr>
              <w:t>84</w:t>
            </w:r>
          </w:hyperlink>
        </w:p>
        <w:p>
          <w:pPr>
            <w:pStyle w:val="Contents4"/>
            <w:tabs>
              <w:tab w:val="clear" w:pos="8176"/>
              <w:tab w:val="right" w:pos="9026" w:leader="dot"/>
            </w:tabs>
            <w:rPr/>
          </w:pPr>
          <w:hyperlink w:anchor="__RefHeading___Toc7849107_105122903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7849109_1051229030">
            <w:r>
              <w:rPr>
                <w:webHidden/>
                <w:rStyle w:val="IndexLink"/>
                <w:rtl w:val="true"/>
              </w:rPr>
              <w:t>إصلاح النفس من أول العمر</w:t>
            </w:r>
            <w:r>
              <w:rPr>
                <w:rStyle w:val="IndexLink"/>
                <w:rtl w:val="true"/>
              </w:rPr>
              <w:t>:</w:t>
              <w:tab/>
            </w:r>
            <w:r>
              <w:rPr>
                <w:rStyle w:val="IndexLink"/>
              </w:rPr>
              <w:t>84</w:t>
            </w:r>
          </w:hyperlink>
        </w:p>
        <w:p>
          <w:pPr>
            <w:pStyle w:val="Contents4"/>
            <w:tabs>
              <w:tab w:val="clear" w:pos="8176"/>
              <w:tab w:val="right" w:pos="9026" w:leader="dot"/>
            </w:tabs>
            <w:rPr/>
          </w:pPr>
          <w:hyperlink w:anchor="__RefHeading___Toc7849111_1051229030">
            <w:r>
              <w:rPr>
                <w:webHidden/>
                <w:rStyle w:val="IndexLink"/>
                <w:rtl w:val="true"/>
              </w:rPr>
              <w:t>فرص الشباب</w:t>
            </w:r>
            <w:r>
              <w:rPr>
                <w:rStyle w:val="IndexLink"/>
                <w:rtl w:val="true"/>
              </w:rPr>
              <w:t>:</w:t>
              <w:tab/>
            </w:r>
            <w:r>
              <w:rPr>
                <w:rStyle w:val="IndexLink"/>
              </w:rPr>
              <w:t>84</w:t>
            </w:r>
          </w:hyperlink>
        </w:p>
        <w:p>
          <w:pPr>
            <w:pStyle w:val="Contents4"/>
            <w:tabs>
              <w:tab w:val="clear" w:pos="8176"/>
              <w:tab w:val="right" w:pos="9026" w:leader="dot"/>
            </w:tabs>
            <w:rPr/>
          </w:pPr>
          <w:hyperlink w:anchor="__RefHeading___Toc7849113_1051229030">
            <w:r>
              <w:rPr>
                <w:webHidden/>
                <w:rStyle w:val="IndexLink"/>
                <w:rtl w:val="true"/>
              </w:rPr>
              <w:t>الانتصار أمام المغريات</w:t>
            </w:r>
            <w:r>
              <w:rPr>
                <w:rStyle w:val="IndexLink"/>
                <w:rtl w:val="true"/>
              </w:rPr>
              <w:t>:</w:t>
              <w:tab/>
            </w:r>
            <w:r>
              <w:rPr>
                <w:rStyle w:val="IndexLink"/>
              </w:rPr>
              <w:t>86</w:t>
            </w:r>
          </w:hyperlink>
        </w:p>
        <w:p>
          <w:pPr>
            <w:pStyle w:val="Contents4"/>
            <w:tabs>
              <w:tab w:val="clear" w:pos="8176"/>
              <w:tab w:val="right" w:pos="9026" w:leader="dot"/>
            </w:tabs>
            <w:rPr/>
          </w:pPr>
          <w:hyperlink w:anchor="__RefHeading___Toc7849115_1051229030">
            <w:r>
              <w:rPr>
                <w:webHidden/>
                <w:rStyle w:val="IndexLink"/>
                <w:rtl w:val="true"/>
              </w:rPr>
              <w:t>دونوا ما ينفعكم</w:t>
            </w:r>
            <w:r>
              <w:rPr>
                <w:rStyle w:val="IndexLink"/>
                <w:rtl w:val="true"/>
              </w:rPr>
              <w:t>:</w:t>
              <w:tab/>
            </w:r>
            <w:r>
              <w:rPr>
                <w:rStyle w:val="IndexLink"/>
              </w:rPr>
              <w:t>86</w:t>
            </w:r>
          </w:hyperlink>
        </w:p>
        <w:p>
          <w:pPr>
            <w:pStyle w:val="Contents4"/>
            <w:tabs>
              <w:tab w:val="clear" w:pos="8176"/>
              <w:tab w:val="right" w:pos="9026" w:leader="dot"/>
            </w:tabs>
            <w:rPr/>
          </w:pPr>
          <w:hyperlink w:anchor="__RefHeading___Toc7849117_1051229030">
            <w:r>
              <w:rPr>
                <w:webHidden/>
                <w:rStyle w:val="IndexLink"/>
                <w:rtl w:val="true"/>
              </w:rPr>
              <w:t>من الخواطر التي كتبتها</w:t>
            </w:r>
            <w:r>
              <w:rPr>
                <w:rStyle w:val="IndexLink"/>
                <w:rtl w:val="true"/>
              </w:rPr>
              <w:t>:</w:t>
              <w:tab/>
            </w:r>
            <w:r>
              <w:rPr>
                <w:rStyle w:val="IndexLink"/>
              </w:rPr>
              <w:t>87</w:t>
            </w:r>
          </w:hyperlink>
        </w:p>
        <w:p>
          <w:pPr>
            <w:pStyle w:val="Contents4"/>
            <w:tabs>
              <w:tab w:val="clear" w:pos="8176"/>
              <w:tab w:val="right" w:pos="9026" w:leader="dot"/>
            </w:tabs>
            <w:rPr/>
          </w:pPr>
          <w:hyperlink w:anchor="__RefHeading___Toc7849119_1051229030">
            <w:r>
              <w:rPr>
                <w:webHidden/>
                <w:rStyle w:val="IndexLink"/>
                <w:rtl w:val="true"/>
              </w:rPr>
              <w:t>من حاول شيئاً في معصية الله</w:t>
            </w:r>
            <w:r>
              <w:rPr>
                <w:rStyle w:val="IndexLink"/>
                <w:rtl w:val="true"/>
              </w:rPr>
              <w:t>:</w:t>
              <w:tab/>
            </w:r>
            <w:r>
              <w:rPr>
                <w:rStyle w:val="IndexLink"/>
              </w:rPr>
              <w:t>88</w:t>
            </w:r>
          </w:hyperlink>
        </w:p>
        <w:p>
          <w:pPr>
            <w:pStyle w:val="Contents3"/>
            <w:tabs>
              <w:tab w:val="clear" w:pos="8459"/>
              <w:tab w:val="right" w:pos="9026" w:leader="dot"/>
            </w:tabs>
            <w:rPr/>
          </w:pPr>
          <w:hyperlink w:anchor="__RefHeading___Toc7849121_1051229030">
            <w:r>
              <w:rPr>
                <w:webHidden/>
                <w:rStyle w:val="IndexLink"/>
                <w:rtl w:val="true"/>
              </w:rPr>
              <w:t>الصناعة الإلهية للإنسان</w:t>
            </w:r>
            <w:r>
              <w:rPr>
                <w:rStyle w:val="IndexLink"/>
                <w:rtl w:val="true"/>
              </w:rPr>
              <w:tab/>
            </w:r>
            <w:r>
              <w:rPr>
                <w:rStyle w:val="IndexLink"/>
              </w:rPr>
              <w:t>89</w:t>
            </w:r>
          </w:hyperlink>
        </w:p>
        <w:p>
          <w:pPr>
            <w:pStyle w:val="Contents4"/>
            <w:tabs>
              <w:tab w:val="clear" w:pos="8176"/>
              <w:tab w:val="right" w:pos="9026" w:leader="dot"/>
            </w:tabs>
            <w:rPr/>
          </w:pPr>
          <w:hyperlink w:anchor="__RefHeading___Toc7849123_105122903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7849125_1051229030">
            <w:r>
              <w:rPr>
                <w:webHidden/>
                <w:rStyle w:val="IndexLink"/>
                <w:rtl w:val="true"/>
              </w:rPr>
              <w:t>أهمية الطفولة</w:t>
            </w:r>
            <w:r>
              <w:rPr>
                <w:rStyle w:val="IndexLink"/>
                <w:rtl w:val="true"/>
              </w:rPr>
              <w:t>:</w:t>
              <w:tab/>
            </w:r>
            <w:r>
              <w:rPr>
                <w:rStyle w:val="IndexLink"/>
              </w:rPr>
              <w:t>89</w:t>
            </w:r>
          </w:hyperlink>
        </w:p>
        <w:p>
          <w:pPr>
            <w:pStyle w:val="Contents4"/>
            <w:tabs>
              <w:tab w:val="clear" w:pos="8176"/>
              <w:tab w:val="right" w:pos="9026" w:leader="dot"/>
            </w:tabs>
            <w:rPr/>
          </w:pPr>
          <w:hyperlink w:anchor="__RefHeading___Toc7849127_1051229030">
            <w:r>
              <w:rPr>
                <w:webHidden/>
                <w:rStyle w:val="IndexLink"/>
                <w:rtl w:val="true"/>
              </w:rPr>
              <w:t>التربية الإلهية</w:t>
            </w:r>
            <w:r>
              <w:rPr>
                <w:rStyle w:val="IndexLink"/>
                <w:rtl w:val="true"/>
              </w:rPr>
              <w:t>:</w:t>
              <w:tab/>
            </w:r>
            <w:r>
              <w:rPr>
                <w:rStyle w:val="IndexLink"/>
              </w:rPr>
              <w:t>89</w:t>
            </w:r>
          </w:hyperlink>
        </w:p>
        <w:p>
          <w:pPr>
            <w:pStyle w:val="Contents4"/>
            <w:tabs>
              <w:tab w:val="clear" w:pos="8176"/>
              <w:tab w:val="right" w:pos="9026" w:leader="dot"/>
            </w:tabs>
            <w:rPr/>
          </w:pPr>
          <w:hyperlink w:anchor="__RefHeading___Toc7849129_1051229030">
            <w:r>
              <w:rPr>
                <w:webHidden/>
                <w:rStyle w:val="IndexLink"/>
                <w:rtl w:val="true"/>
              </w:rPr>
              <w:t>نتيجة الاصطفاء الإلهي</w:t>
            </w:r>
            <w:r>
              <w:rPr>
                <w:rStyle w:val="IndexLink"/>
                <w:rtl w:val="true"/>
              </w:rPr>
              <w:t>:</w:t>
              <w:tab/>
            </w:r>
            <w:r>
              <w:rPr>
                <w:rStyle w:val="IndexLink"/>
              </w:rPr>
              <w:t>91</w:t>
            </w:r>
          </w:hyperlink>
        </w:p>
        <w:p>
          <w:pPr>
            <w:pStyle w:val="Contents4"/>
            <w:tabs>
              <w:tab w:val="clear" w:pos="8176"/>
              <w:tab w:val="right" w:pos="9026" w:leader="dot"/>
            </w:tabs>
            <w:rPr/>
          </w:pPr>
          <w:hyperlink w:anchor="__RefHeading___Toc7849131_1051229030">
            <w:r>
              <w:rPr>
                <w:webHidden/>
                <w:rStyle w:val="IndexLink"/>
                <w:rtl w:val="true"/>
              </w:rPr>
              <w:t>كيف ننال الاصطفاء الإلهي؟</w:t>
            </w:r>
            <w:r>
              <w:rPr>
                <w:rStyle w:val="IndexLink"/>
                <w:rtl w:val="true"/>
              </w:rPr>
              <w:tab/>
            </w:r>
            <w:r>
              <w:rPr>
                <w:rStyle w:val="IndexLink"/>
              </w:rPr>
              <w:t>91</w:t>
            </w:r>
          </w:hyperlink>
        </w:p>
        <w:p>
          <w:pPr>
            <w:pStyle w:val="Contents4"/>
            <w:tabs>
              <w:tab w:val="clear" w:pos="8176"/>
              <w:tab w:val="right" w:pos="9026" w:leader="dot"/>
            </w:tabs>
            <w:rPr/>
          </w:pPr>
          <w:hyperlink w:anchor="__RefHeading___Toc7849133_1051229030">
            <w:r>
              <w:rPr>
                <w:webHidden/>
                <w:rStyle w:val="IndexLink"/>
                <w:rtl w:val="true"/>
              </w:rPr>
              <w:t>ما يوجب الصتاعة الإلهية</w:t>
            </w:r>
            <w:r>
              <w:rPr>
                <w:rStyle w:val="IndexLink"/>
                <w:rtl w:val="true"/>
              </w:rPr>
              <w:t>:</w:t>
              <w:tab/>
            </w:r>
            <w:r>
              <w:rPr>
                <w:rStyle w:val="IndexLink"/>
              </w:rPr>
              <w:t>92</w:t>
            </w:r>
          </w:hyperlink>
        </w:p>
        <w:p>
          <w:pPr>
            <w:pStyle w:val="Contents4"/>
            <w:tabs>
              <w:tab w:val="clear" w:pos="8176"/>
              <w:tab w:val="right" w:pos="9026" w:leader="dot"/>
            </w:tabs>
            <w:rPr/>
          </w:pPr>
          <w:hyperlink w:anchor="__RefHeading___Toc7849135_1051229030">
            <w:r>
              <w:rPr>
                <w:webHidden/>
                <w:rStyle w:val="IndexLink"/>
                <w:rtl w:val="true"/>
              </w:rPr>
              <w:t>الدعاء يوصل الى الصناعة الإلهية</w:t>
            </w:r>
            <w:r>
              <w:rPr>
                <w:rStyle w:val="IndexLink"/>
                <w:rtl w:val="true"/>
              </w:rPr>
              <w:t>:</w:t>
              <w:tab/>
            </w:r>
            <w:r>
              <w:rPr>
                <w:rStyle w:val="IndexLink"/>
              </w:rPr>
              <w:t>94</w:t>
            </w:r>
          </w:hyperlink>
        </w:p>
        <w:p>
          <w:pPr>
            <w:pStyle w:val="Contents3"/>
            <w:tabs>
              <w:tab w:val="clear" w:pos="8459"/>
              <w:tab w:val="right" w:pos="9026" w:leader="dot"/>
            </w:tabs>
            <w:rPr/>
          </w:pPr>
          <w:hyperlink w:anchor="__RefHeading___Toc7849137_1051229030">
            <w:r>
              <w:rPr>
                <w:webHidden/>
                <w:rStyle w:val="IndexLink"/>
                <w:rtl w:val="true"/>
              </w:rPr>
              <w:t>من أين نبدأ</w:t>
            </w:r>
            <w:r>
              <w:rPr>
                <w:rStyle w:val="IndexLink"/>
                <w:rtl w:val="true"/>
              </w:rPr>
              <w:tab/>
            </w:r>
            <w:r>
              <w:rPr>
                <w:rStyle w:val="IndexLink"/>
              </w:rPr>
              <w:t>96</w:t>
            </w:r>
          </w:hyperlink>
        </w:p>
        <w:p>
          <w:pPr>
            <w:pStyle w:val="Contents4"/>
            <w:tabs>
              <w:tab w:val="clear" w:pos="8176"/>
              <w:tab w:val="right" w:pos="9026" w:leader="dot"/>
            </w:tabs>
            <w:rPr/>
          </w:pPr>
          <w:hyperlink w:anchor="__RefHeading___Toc7849139_105122903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7849141_1051229030">
            <w:r>
              <w:rPr>
                <w:webHidden/>
                <w:rStyle w:val="IndexLink"/>
                <w:rtl w:val="true"/>
              </w:rPr>
              <w:t>أهمية المجالس</w:t>
            </w:r>
            <w:r>
              <w:rPr>
                <w:rStyle w:val="IndexLink"/>
                <w:rtl w:val="true"/>
              </w:rPr>
              <w:t>:</w:t>
              <w:tab/>
            </w:r>
            <w:r>
              <w:rPr>
                <w:rStyle w:val="IndexLink"/>
              </w:rPr>
              <w:t>96</w:t>
            </w:r>
          </w:hyperlink>
        </w:p>
        <w:p>
          <w:pPr>
            <w:pStyle w:val="Contents4"/>
            <w:tabs>
              <w:tab w:val="clear" w:pos="8176"/>
              <w:tab w:val="right" w:pos="9026" w:leader="dot"/>
            </w:tabs>
            <w:rPr/>
          </w:pPr>
          <w:hyperlink w:anchor="__RefHeading___Toc7849143_1051229030">
            <w:r>
              <w:rPr>
                <w:webHidden/>
                <w:rStyle w:val="IndexLink"/>
                <w:rtl w:val="true"/>
              </w:rPr>
              <w:t>من معاني المحاسبة</w:t>
            </w:r>
            <w:r>
              <w:rPr>
                <w:rStyle w:val="IndexLink"/>
                <w:rtl w:val="true"/>
              </w:rPr>
              <w:t>:</w:t>
              <w:tab/>
            </w:r>
            <w:r>
              <w:rPr>
                <w:rStyle w:val="IndexLink"/>
              </w:rPr>
              <w:t>96</w:t>
            </w:r>
          </w:hyperlink>
        </w:p>
        <w:p>
          <w:pPr>
            <w:pStyle w:val="Contents4"/>
            <w:tabs>
              <w:tab w:val="clear" w:pos="8176"/>
              <w:tab w:val="right" w:pos="9026" w:leader="dot"/>
            </w:tabs>
            <w:rPr/>
          </w:pPr>
          <w:hyperlink w:anchor="__RefHeading___Toc7849145_1051229030">
            <w:r>
              <w:rPr>
                <w:webHidden/>
                <w:rStyle w:val="IndexLink"/>
                <w:rtl w:val="true"/>
              </w:rPr>
              <w:t>كلمة التوحيد وتوحيد الكلمة</w:t>
            </w:r>
            <w:r>
              <w:rPr>
                <w:rStyle w:val="IndexLink"/>
                <w:rtl w:val="true"/>
              </w:rPr>
              <w:t>:</w:t>
              <w:tab/>
            </w:r>
            <w:r>
              <w:rPr>
                <w:rStyle w:val="IndexLink"/>
              </w:rPr>
              <w:t>97</w:t>
            </w:r>
          </w:hyperlink>
        </w:p>
        <w:p>
          <w:pPr>
            <w:pStyle w:val="Contents4"/>
            <w:tabs>
              <w:tab w:val="clear" w:pos="8176"/>
              <w:tab w:val="right" w:pos="9026" w:leader="dot"/>
            </w:tabs>
            <w:rPr/>
          </w:pPr>
          <w:hyperlink w:anchor="__RefHeading___Toc7849147_1051229030">
            <w:r>
              <w:rPr>
                <w:webHidden/>
                <w:rStyle w:val="IndexLink"/>
                <w:rtl w:val="true"/>
              </w:rPr>
              <w:t>توحيد الله تعالى</w:t>
            </w:r>
            <w:r>
              <w:rPr>
                <w:rStyle w:val="IndexLink"/>
                <w:rtl w:val="true"/>
              </w:rPr>
              <w:t>:</w:t>
              <w:tab/>
            </w:r>
            <w:r>
              <w:rPr>
                <w:rStyle w:val="IndexLink"/>
              </w:rPr>
              <w:t>97</w:t>
            </w:r>
          </w:hyperlink>
        </w:p>
        <w:p>
          <w:pPr>
            <w:pStyle w:val="Contents4"/>
            <w:tabs>
              <w:tab w:val="clear" w:pos="8176"/>
              <w:tab w:val="right" w:pos="9026" w:leader="dot"/>
            </w:tabs>
            <w:rPr/>
          </w:pPr>
          <w:hyperlink w:anchor="__RefHeading___Toc7849149_1051229030">
            <w:r>
              <w:rPr>
                <w:webHidden/>
                <w:rStyle w:val="IndexLink"/>
                <w:rtl w:val="true"/>
              </w:rPr>
              <w:t>معنى الإخلاص لله تعالى</w:t>
            </w:r>
            <w:r>
              <w:rPr>
                <w:rStyle w:val="IndexLink"/>
                <w:rtl w:val="true"/>
              </w:rPr>
              <w:t>:</w:t>
              <w:tab/>
            </w:r>
            <w:r>
              <w:rPr>
                <w:rStyle w:val="IndexLink"/>
              </w:rPr>
              <w:t>98</w:t>
            </w:r>
          </w:hyperlink>
        </w:p>
        <w:p>
          <w:pPr>
            <w:pStyle w:val="Contents4"/>
            <w:tabs>
              <w:tab w:val="clear" w:pos="8176"/>
              <w:tab w:val="right" w:pos="9026" w:leader="dot"/>
            </w:tabs>
            <w:rPr/>
          </w:pPr>
          <w:hyperlink w:anchor="__RefHeading___Toc7849151_1051229030">
            <w:r>
              <w:rPr>
                <w:webHidden/>
                <w:rStyle w:val="IndexLink"/>
                <w:rtl w:val="true"/>
              </w:rPr>
              <w:t>مراتب الإخلاص لله تعالى</w:t>
            </w:r>
            <w:r>
              <w:rPr>
                <w:rStyle w:val="IndexLink"/>
                <w:rtl w:val="true"/>
              </w:rPr>
              <w:t>:</w:t>
              <w:tab/>
            </w:r>
            <w:r>
              <w:rPr>
                <w:rStyle w:val="IndexLink"/>
              </w:rPr>
              <w:t>98</w:t>
            </w:r>
          </w:hyperlink>
        </w:p>
        <w:p>
          <w:pPr>
            <w:pStyle w:val="Contents4"/>
            <w:tabs>
              <w:tab w:val="clear" w:pos="8176"/>
              <w:tab w:val="right" w:pos="9026" w:leader="dot"/>
            </w:tabs>
            <w:rPr/>
          </w:pPr>
          <w:hyperlink w:anchor="__RefHeading___Toc7849153_1051229030">
            <w:r>
              <w:rPr>
                <w:webHidden/>
                <w:rStyle w:val="IndexLink"/>
                <w:rtl w:val="true"/>
              </w:rPr>
              <w:t>أهمية الإخلاص</w:t>
            </w:r>
            <w:r>
              <w:rPr>
                <w:rStyle w:val="IndexLink"/>
                <w:rtl w:val="true"/>
              </w:rPr>
              <w:t>:</w:t>
              <w:tab/>
            </w:r>
            <w:r>
              <w:rPr>
                <w:rStyle w:val="IndexLink"/>
              </w:rPr>
              <w:t>99</w:t>
            </w:r>
          </w:hyperlink>
        </w:p>
        <w:p>
          <w:pPr>
            <w:pStyle w:val="Contents4"/>
            <w:tabs>
              <w:tab w:val="clear" w:pos="8176"/>
              <w:tab w:val="right" w:pos="9026" w:leader="dot"/>
            </w:tabs>
            <w:rPr/>
          </w:pPr>
          <w:hyperlink w:anchor="__RefHeading___Toc7849155_1051229030">
            <w:r>
              <w:rPr>
                <w:webHidden/>
                <w:rStyle w:val="IndexLink"/>
                <w:rtl w:val="true"/>
              </w:rPr>
              <w:t>توحيد الكلمة</w:t>
            </w:r>
            <w:r>
              <w:rPr>
                <w:rStyle w:val="IndexLink"/>
                <w:rtl w:val="true"/>
              </w:rPr>
              <w:t>:</w:t>
              <w:tab/>
            </w:r>
            <w:r>
              <w:rPr>
                <w:rStyle w:val="IndexLink"/>
              </w:rPr>
              <w:t>100</w:t>
            </w:r>
          </w:hyperlink>
        </w:p>
        <w:p>
          <w:pPr>
            <w:pStyle w:val="Contents4"/>
            <w:tabs>
              <w:tab w:val="clear" w:pos="8176"/>
              <w:tab w:val="right" w:pos="9026" w:leader="dot"/>
            </w:tabs>
            <w:rPr/>
          </w:pPr>
          <w:hyperlink w:anchor="__RefHeading___Toc7849157_1051229030">
            <w:r>
              <w:rPr>
                <w:webHidden/>
                <w:rStyle w:val="IndexLink"/>
                <w:rtl w:val="true"/>
              </w:rPr>
              <w:t>ولا تنازعوا</w:t>
            </w:r>
            <w:r>
              <w:rPr>
                <w:rStyle w:val="IndexLink"/>
                <w:rtl w:val="true"/>
              </w:rPr>
              <w:t>:</w:t>
              <w:tab/>
            </w:r>
            <w:r>
              <w:rPr>
                <w:rStyle w:val="IndexLink"/>
              </w:rPr>
              <w:t>101</w:t>
            </w:r>
          </w:hyperlink>
        </w:p>
        <w:p>
          <w:pPr>
            <w:pStyle w:val="Contents4"/>
            <w:tabs>
              <w:tab w:val="clear" w:pos="8176"/>
              <w:tab w:val="right" w:pos="9026" w:leader="dot"/>
            </w:tabs>
            <w:rPr/>
          </w:pPr>
          <w:hyperlink w:anchor="__RefHeading___Toc7849159_1051229030">
            <w:r>
              <w:rPr>
                <w:webHidden/>
                <w:rStyle w:val="IndexLink"/>
                <w:rtl w:val="true"/>
              </w:rPr>
              <w:t xml:space="preserve">قصة قوم موسى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7849161_1051229030">
            <w:r>
              <w:rPr>
                <w:webHidden/>
                <w:rStyle w:val="IndexLink"/>
                <w:rtl w:val="true"/>
              </w:rPr>
              <w:t>معنى الاعتزال</w:t>
            </w:r>
            <w:r>
              <w:rPr>
                <w:rStyle w:val="IndexLink"/>
                <w:rtl w:val="true"/>
              </w:rPr>
              <w:t>:</w:t>
              <w:tab/>
            </w:r>
            <w:r>
              <w:rPr>
                <w:rStyle w:val="IndexLink"/>
              </w:rPr>
              <w:t>102</w:t>
            </w:r>
          </w:hyperlink>
        </w:p>
        <w:p>
          <w:pPr>
            <w:pStyle w:val="Contents3"/>
            <w:tabs>
              <w:tab w:val="clear" w:pos="8459"/>
              <w:tab w:val="right" w:pos="9026" w:leader="dot"/>
            </w:tabs>
            <w:rPr/>
          </w:pPr>
          <w:hyperlink w:anchor="__RefHeading___Toc7849163_1051229030">
            <w:r>
              <w:rPr>
                <w:webHidden/>
                <w:rStyle w:val="IndexLink"/>
                <w:rtl w:val="true"/>
              </w:rPr>
              <w:t>رُبَّ موقف يكون مصدراً لبركات كل الحياة</w:t>
            </w:r>
            <w:r>
              <w:rPr>
                <w:rStyle w:val="IndexLink"/>
                <w:rtl w:val="true"/>
              </w:rPr>
              <w:tab/>
            </w:r>
            <w:r>
              <w:rPr>
                <w:rStyle w:val="IndexLink"/>
              </w:rPr>
              <w:t>104</w:t>
            </w:r>
          </w:hyperlink>
        </w:p>
        <w:p>
          <w:pPr>
            <w:pStyle w:val="Contents4"/>
            <w:tabs>
              <w:tab w:val="clear" w:pos="8176"/>
              <w:tab w:val="right" w:pos="9026" w:leader="dot"/>
            </w:tabs>
            <w:rPr/>
          </w:pPr>
          <w:hyperlink w:anchor="__RefHeading___Toc7849165_105122903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7849167_1051229030">
            <w:r>
              <w:rPr>
                <w:webHidden/>
                <w:rStyle w:val="IndexLink"/>
                <w:rtl w:val="true"/>
              </w:rPr>
              <w:t>مثال أهل الكهف</w:t>
            </w:r>
            <w:r>
              <w:rPr>
                <w:rStyle w:val="IndexLink"/>
                <w:rtl w:val="true"/>
              </w:rPr>
              <w:t>:</w:t>
              <w:tab/>
            </w:r>
            <w:r>
              <w:rPr>
                <w:rStyle w:val="IndexLink"/>
              </w:rPr>
              <w:t>104</w:t>
            </w:r>
          </w:hyperlink>
        </w:p>
        <w:p>
          <w:pPr>
            <w:pStyle w:val="Contents4"/>
            <w:tabs>
              <w:tab w:val="clear" w:pos="8176"/>
              <w:tab w:val="right" w:pos="9026" w:leader="dot"/>
            </w:tabs>
            <w:rPr/>
          </w:pPr>
          <w:hyperlink w:anchor="__RefHeading___Toc7849169_1051229030">
            <w:r>
              <w:rPr>
                <w:webHidden/>
                <w:rStyle w:val="IndexLink"/>
                <w:rtl w:val="true"/>
              </w:rPr>
              <w:t>مع مريم بنت عمران</w:t>
            </w:r>
            <w:r>
              <w:rPr>
                <w:rStyle w:val="IndexLink"/>
                <w:rtl w:val="true"/>
              </w:rPr>
              <w:t>:</w:t>
              <w:tab/>
            </w:r>
            <w:r>
              <w:rPr>
                <w:rStyle w:val="IndexLink"/>
              </w:rPr>
              <w:t>105</w:t>
            </w:r>
          </w:hyperlink>
        </w:p>
        <w:p>
          <w:pPr>
            <w:pStyle w:val="Contents4"/>
            <w:tabs>
              <w:tab w:val="clear" w:pos="8176"/>
              <w:tab w:val="right" w:pos="9026" w:leader="dot"/>
            </w:tabs>
            <w:rPr/>
          </w:pPr>
          <w:hyperlink w:anchor="__RefHeading___Toc7849171_1051229030">
            <w:r>
              <w:rPr>
                <w:webHidden/>
                <w:rStyle w:val="IndexLink"/>
                <w:rtl w:val="true"/>
              </w:rPr>
              <w:t>قصة عن الإخلاص في العمل</w:t>
            </w:r>
            <w:r>
              <w:rPr>
                <w:rStyle w:val="IndexLink"/>
                <w:rtl w:val="true"/>
              </w:rPr>
              <w:t>:</w:t>
              <w:tab/>
            </w:r>
            <w:r>
              <w:rPr>
                <w:rStyle w:val="IndexLink"/>
              </w:rPr>
              <w:t>105</w:t>
            </w:r>
          </w:hyperlink>
        </w:p>
        <w:p>
          <w:pPr>
            <w:pStyle w:val="Contents4"/>
            <w:tabs>
              <w:tab w:val="clear" w:pos="8176"/>
              <w:tab w:val="right" w:pos="9026" w:leader="dot"/>
            </w:tabs>
            <w:rPr/>
          </w:pPr>
          <w:hyperlink w:anchor="__RefHeading___Toc7849173_1051229030">
            <w:r>
              <w:rPr>
                <w:webHidden/>
                <w:rStyle w:val="IndexLink"/>
                <w:rtl w:val="true"/>
              </w:rPr>
              <w:t>من أسباب زيادة التكامل</w:t>
            </w:r>
            <w:r>
              <w:rPr>
                <w:rStyle w:val="IndexLink"/>
                <w:rtl w:val="true"/>
              </w:rPr>
              <w:t>:</w:t>
              <w:tab/>
            </w:r>
            <w:r>
              <w:rPr>
                <w:rStyle w:val="IndexLink"/>
              </w:rPr>
              <w:t>107</w:t>
            </w:r>
          </w:hyperlink>
        </w:p>
        <w:p>
          <w:pPr>
            <w:pStyle w:val="Contents4"/>
            <w:tabs>
              <w:tab w:val="clear" w:pos="8176"/>
              <w:tab w:val="right" w:pos="9026" w:leader="dot"/>
            </w:tabs>
            <w:rPr/>
          </w:pPr>
          <w:hyperlink w:anchor="__RefHeading___Toc7849175_1051229030">
            <w:r>
              <w:rPr>
                <w:webHidden/>
                <w:rStyle w:val="IndexLink"/>
                <w:rtl w:val="true"/>
              </w:rPr>
              <w:t>الحذر من العجب</w:t>
            </w:r>
            <w:r>
              <w:rPr>
                <w:rStyle w:val="IndexLink"/>
                <w:rtl w:val="true"/>
              </w:rPr>
              <w:t>:</w:t>
              <w:tab/>
            </w:r>
            <w:r>
              <w:rPr>
                <w:rStyle w:val="IndexLink"/>
              </w:rPr>
              <w:t>109</w:t>
            </w:r>
          </w:hyperlink>
        </w:p>
        <w:p>
          <w:pPr>
            <w:pStyle w:val="Contents4"/>
            <w:tabs>
              <w:tab w:val="clear" w:pos="8176"/>
              <w:tab w:val="right" w:pos="9026" w:leader="dot"/>
            </w:tabs>
            <w:rPr/>
          </w:pPr>
          <w:hyperlink w:anchor="__RefHeading___Toc7849177_1051229030">
            <w:r>
              <w:rPr>
                <w:webHidden/>
                <w:rStyle w:val="IndexLink"/>
                <w:rtl w:val="true"/>
              </w:rPr>
              <w:t>من درجات الإخلاص</w:t>
            </w:r>
            <w:r>
              <w:rPr>
                <w:rStyle w:val="IndexLink"/>
                <w:rtl w:val="true"/>
              </w:rPr>
              <w:t>:</w:t>
              <w:tab/>
            </w:r>
            <w:r>
              <w:rPr>
                <w:rStyle w:val="IndexLink"/>
              </w:rPr>
              <w:t>109</w:t>
            </w:r>
          </w:hyperlink>
        </w:p>
        <w:p>
          <w:pPr>
            <w:pStyle w:val="Contents4"/>
            <w:tabs>
              <w:tab w:val="clear" w:pos="8176"/>
              <w:tab w:val="right" w:pos="9026" w:leader="dot"/>
            </w:tabs>
            <w:rPr/>
          </w:pPr>
          <w:hyperlink w:anchor="__RefHeading___Toc7849179_1051229030">
            <w:r>
              <w:rPr>
                <w:webHidden/>
                <w:rStyle w:val="IndexLink"/>
                <w:rtl w:val="true"/>
              </w:rPr>
              <w:t>قصة عن العمل الذي غيّر حياتي</w:t>
            </w:r>
            <w:r>
              <w:rPr>
                <w:rStyle w:val="IndexLink"/>
                <w:rtl w:val="true"/>
              </w:rPr>
              <w:t>:</w:t>
              <w:tab/>
            </w:r>
            <w:r>
              <w:rPr>
                <w:rStyle w:val="IndexLink"/>
              </w:rPr>
              <w:t>110</w:t>
            </w:r>
          </w:hyperlink>
        </w:p>
        <w:p>
          <w:pPr>
            <w:pStyle w:val="Contents4"/>
            <w:tabs>
              <w:tab w:val="clear" w:pos="8176"/>
              <w:tab w:val="right" w:pos="9026" w:leader="dot"/>
            </w:tabs>
            <w:rPr/>
          </w:pPr>
          <w:hyperlink w:anchor="__RefHeading___Toc7849181_1051229030">
            <w:r>
              <w:rPr>
                <w:webHidden/>
                <w:rStyle w:val="IndexLink"/>
                <w:rtl w:val="true"/>
              </w:rPr>
              <w:t>النهي عن التكاسل</w:t>
            </w:r>
            <w:r>
              <w:rPr>
                <w:rStyle w:val="IndexLink"/>
                <w:rtl w:val="true"/>
              </w:rPr>
              <w:t>:</w:t>
              <w:tab/>
            </w:r>
            <w:r>
              <w:rPr>
                <w:rStyle w:val="IndexLink"/>
              </w:rPr>
              <w:t>111</w:t>
            </w:r>
          </w:hyperlink>
        </w:p>
        <w:p>
          <w:pPr>
            <w:pStyle w:val="Contents3"/>
            <w:tabs>
              <w:tab w:val="clear" w:pos="8459"/>
              <w:tab w:val="right" w:pos="9026" w:leader="dot"/>
            </w:tabs>
            <w:rPr/>
          </w:pPr>
          <w:hyperlink w:anchor="__RefHeading___Toc7849183_1051229030">
            <w:r>
              <w:rPr>
                <w:webHidden/>
                <w:rStyle w:val="IndexLink"/>
                <w:rtl w:val="true"/>
              </w:rPr>
              <w:t>الاهتمام بفعل المستحبات وترك الشبهات والمكروهات</w:t>
            </w:r>
            <w:r>
              <w:rPr>
                <w:rStyle w:val="IndexLink"/>
                <w:rtl w:val="true"/>
              </w:rPr>
              <w:tab/>
            </w:r>
            <w:r>
              <w:rPr>
                <w:rStyle w:val="IndexLink"/>
              </w:rPr>
              <w:t>113</w:t>
            </w:r>
          </w:hyperlink>
        </w:p>
        <w:p>
          <w:pPr>
            <w:pStyle w:val="Contents4"/>
            <w:tabs>
              <w:tab w:val="clear" w:pos="8176"/>
              <w:tab w:val="right" w:pos="9026" w:leader="dot"/>
            </w:tabs>
            <w:rPr/>
          </w:pPr>
          <w:hyperlink w:anchor="__RefHeading___Toc7849185_105122903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7849187_1051229030">
            <w:r>
              <w:rPr>
                <w:webHidden/>
                <w:rStyle w:val="IndexLink"/>
                <w:rtl w:val="true"/>
              </w:rPr>
              <w:t>ضرورة الالتزام بالمستحبات وترك المكروهات</w:t>
            </w:r>
            <w:r>
              <w:rPr>
                <w:rStyle w:val="IndexLink"/>
                <w:rtl w:val="true"/>
              </w:rPr>
              <w:t>:</w:t>
              <w:tab/>
            </w:r>
            <w:r>
              <w:rPr>
                <w:rStyle w:val="IndexLink"/>
              </w:rPr>
              <w:t>113</w:t>
            </w:r>
          </w:hyperlink>
        </w:p>
        <w:p>
          <w:pPr>
            <w:pStyle w:val="Contents4"/>
            <w:tabs>
              <w:tab w:val="clear" w:pos="8176"/>
              <w:tab w:val="right" w:pos="9026" w:leader="dot"/>
            </w:tabs>
            <w:rPr/>
          </w:pPr>
          <w:hyperlink w:anchor="__RefHeading___Toc7849189_1051229030">
            <w:r>
              <w:rPr>
                <w:webHidden/>
                <w:rStyle w:val="IndexLink"/>
                <w:rtl w:val="true"/>
              </w:rPr>
              <w:t>أهمية الواجب والمستحب</w:t>
            </w:r>
            <w:r>
              <w:rPr>
                <w:rStyle w:val="IndexLink"/>
                <w:rtl w:val="true"/>
              </w:rPr>
              <w:t>:</w:t>
              <w:tab/>
            </w:r>
            <w:r>
              <w:rPr>
                <w:rStyle w:val="IndexLink"/>
              </w:rPr>
              <w:t>115</w:t>
            </w:r>
          </w:hyperlink>
        </w:p>
        <w:p>
          <w:pPr>
            <w:pStyle w:val="Contents4"/>
            <w:tabs>
              <w:tab w:val="clear" w:pos="8176"/>
              <w:tab w:val="right" w:pos="9026" w:leader="dot"/>
            </w:tabs>
            <w:rPr/>
          </w:pPr>
          <w:hyperlink w:anchor="__RefHeading___Toc7849191_1051229030">
            <w:r>
              <w:rPr>
                <w:webHidden/>
                <w:rStyle w:val="IndexLink"/>
                <w:rtl w:val="true"/>
              </w:rPr>
              <w:t>ثمرات الالتزام بالمستحبات</w:t>
            </w:r>
            <w:r>
              <w:rPr>
                <w:rStyle w:val="IndexLink"/>
                <w:rtl w:val="true"/>
              </w:rPr>
              <w:t>:</w:t>
              <w:tab/>
            </w:r>
            <w:r>
              <w:rPr>
                <w:rStyle w:val="IndexLink"/>
              </w:rPr>
              <w:t>116</w:t>
            </w:r>
          </w:hyperlink>
        </w:p>
        <w:p>
          <w:pPr>
            <w:pStyle w:val="Contents4"/>
            <w:tabs>
              <w:tab w:val="clear" w:pos="8176"/>
              <w:tab w:val="right" w:pos="9026" w:leader="dot"/>
            </w:tabs>
            <w:rPr/>
          </w:pPr>
          <w:hyperlink w:anchor="__RefHeading___Toc7849193_1051229030">
            <w:r>
              <w:rPr>
                <w:webHidden/>
                <w:rStyle w:val="IndexLink"/>
                <w:rtl w:val="true"/>
              </w:rPr>
              <w:t>آثار ترك المكروهات</w:t>
            </w:r>
            <w:r>
              <w:rPr>
                <w:rStyle w:val="IndexLink"/>
                <w:rtl w:val="true"/>
              </w:rPr>
              <w:t>:</w:t>
              <w:tab/>
            </w:r>
            <w:r>
              <w:rPr>
                <w:rStyle w:val="IndexLink"/>
              </w:rPr>
              <w:t>118</w:t>
            </w:r>
          </w:hyperlink>
        </w:p>
        <w:p>
          <w:pPr>
            <w:pStyle w:val="Contents4"/>
            <w:tabs>
              <w:tab w:val="clear" w:pos="8176"/>
              <w:tab w:val="right" w:pos="9026" w:leader="dot"/>
            </w:tabs>
            <w:rPr/>
          </w:pPr>
          <w:hyperlink w:anchor="__RefHeading___Toc7849195_1051229030">
            <w:r>
              <w:rPr>
                <w:webHidden/>
                <w:rStyle w:val="IndexLink"/>
                <w:rtl w:val="true"/>
              </w:rPr>
              <w:t>الاتيان بالمستحبات على قدر الإمكان</w:t>
            </w:r>
            <w:r>
              <w:rPr>
                <w:rStyle w:val="IndexLink"/>
                <w:rtl w:val="true"/>
              </w:rPr>
              <w:t>:</w:t>
              <w:tab/>
            </w:r>
            <w:r>
              <w:rPr>
                <w:rStyle w:val="IndexLink"/>
              </w:rPr>
              <w:t>119</w:t>
            </w:r>
          </w:hyperlink>
        </w:p>
        <w:p>
          <w:pPr>
            <w:pStyle w:val="Contents4"/>
            <w:tabs>
              <w:tab w:val="clear" w:pos="8176"/>
              <w:tab w:val="right" w:pos="9026" w:leader="dot"/>
            </w:tabs>
            <w:rPr/>
          </w:pPr>
          <w:hyperlink w:anchor="__RefHeading___Toc7849197_1051229030">
            <w:r>
              <w:rPr>
                <w:webHidden/>
                <w:rStyle w:val="IndexLink"/>
                <w:rtl w:val="true"/>
              </w:rPr>
              <w:t>نتيجة عدم الشعور بالمسؤولية</w:t>
            </w:r>
            <w:r>
              <w:rPr>
                <w:rStyle w:val="IndexLink"/>
                <w:rtl w:val="true"/>
              </w:rPr>
              <w:t>:</w:t>
              <w:tab/>
            </w:r>
            <w:r>
              <w:rPr>
                <w:rStyle w:val="IndexLink"/>
              </w:rPr>
              <w:t>120</w:t>
            </w:r>
          </w:hyperlink>
        </w:p>
        <w:p>
          <w:pPr>
            <w:pStyle w:val="Contents4"/>
            <w:tabs>
              <w:tab w:val="clear" w:pos="8176"/>
              <w:tab w:val="right" w:pos="9026" w:leader="dot"/>
            </w:tabs>
            <w:rPr/>
          </w:pPr>
          <w:hyperlink w:anchor="__RefHeading___Toc7849199_1051229030">
            <w:r>
              <w:rPr>
                <w:webHidden/>
                <w:rStyle w:val="IndexLink"/>
                <w:rtl w:val="true"/>
              </w:rPr>
              <w:t>مشكلة عدم الحضور لصلاة الجمعة</w:t>
            </w:r>
            <w:r>
              <w:rPr>
                <w:rStyle w:val="IndexLink"/>
                <w:rtl w:val="true"/>
              </w:rPr>
              <w:t>:</w:t>
              <w:tab/>
            </w:r>
            <w:r>
              <w:rPr>
                <w:rStyle w:val="IndexLink"/>
              </w:rPr>
              <w:t>120</w:t>
            </w:r>
          </w:hyperlink>
        </w:p>
        <w:p>
          <w:pPr>
            <w:pStyle w:val="Contents4"/>
            <w:tabs>
              <w:tab w:val="clear" w:pos="8176"/>
              <w:tab w:val="right" w:pos="9026" w:leader="dot"/>
            </w:tabs>
            <w:rPr/>
          </w:pPr>
          <w:hyperlink w:anchor="__RefHeading___Toc7849201_1051229030">
            <w:r>
              <w:rPr>
                <w:webHidden/>
                <w:rStyle w:val="IndexLink"/>
                <w:rtl w:val="true"/>
              </w:rPr>
              <w:t xml:space="preserve">لبس </w:t>
            </w:r>
            <w:r>
              <w:rPr>
                <w:rStyle w:val="IndexLink"/>
                <w:rtl w:val="true"/>
              </w:rPr>
              <w:t>(</w:t>
            </w:r>
            <w:r>
              <w:rPr>
                <w:rStyle w:val="IndexLink"/>
                <w:rtl w:val="true"/>
              </w:rPr>
              <w:t>المانتو</w:t>
            </w:r>
            <w:r>
              <w:rPr>
                <w:rStyle w:val="IndexLink"/>
                <w:rtl w:val="true"/>
              </w:rPr>
              <w:t xml:space="preserve">) </w:t>
            </w:r>
            <w:r>
              <w:rPr>
                <w:rStyle w:val="IndexLink"/>
                <w:rtl w:val="true"/>
              </w:rPr>
              <w:t>من قبل النساء</w:t>
            </w:r>
            <w:r>
              <w:rPr>
                <w:rStyle w:val="IndexLink"/>
                <w:rtl w:val="true"/>
              </w:rPr>
              <w:t>:</w:t>
              <w:tab/>
            </w:r>
            <w:r>
              <w:rPr>
                <w:rStyle w:val="IndexLink"/>
              </w:rPr>
              <w:t>121</w:t>
            </w:r>
          </w:hyperlink>
        </w:p>
        <w:p>
          <w:pPr>
            <w:pStyle w:val="Contents4"/>
            <w:tabs>
              <w:tab w:val="clear" w:pos="8176"/>
              <w:tab w:val="right" w:pos="9026" w:leader="dot"/>
            </w:tabs>
            <w:rPr/>
          </w:pPr>
          <w:hyperlink w:anchor="__RefHeading___Toc7849203_1051229030">
            <w:r>
              <w:rPr>
                <w:webHidden/>
                <w:rStyle w:val="IndexLink"/>
                <w:rtl w:val="true"/>
              </w:rPr>
              <w:t>الشباب ومشكلة الحوار مع الجنس الآخر</w:t>
            </w:r>
            <w:r>
              <w:rPr>
                <w:rStyle w:val="IndexLink"/>
                <w:rtl w:val="true"/>
              </w:rPr>
              <w:t>:</w:t>
              <w:tab/>
            </w:r>
            <w:r>
              <w:rPr>
                <w:rStyle w:val="IndexLink"/>
              </w:rPr>
              <w:t>121</w:t>
            </w:r>
          </w:hyperlink>
        </w:p>
        <w:p>
          <w:pPr>
            <w:pStyle w:val="Contents4"/>
            <w:tabs>
              <w:tab w:val="clear" w:pos="8176"/>
              <w:tab w:val="right" w:pos="9026" w:leader="dot"/>
            </w:tabs>
            <w:rPr/>
          </w:pPr>
          <w:hyperlink w:anchor="__RefHeading___Toc7849205_1051229030">
            <w:r>
              <w:rPr>
                <w:webHidden/>
                <w:rStyle w:val="IndexLink"/>
                <w:rtl w:val="true"/>
              </w:rPr>
              <w:t>منهج عدم الاعتناء بالمستحبات والمكروهات</w:t>
            </w:r>
            <w:r>
              <w:rPr>
                <w:rStyle w:val="IndexLink"/>
                <w:rtl w:val="true"/>
              </w:rPr>
              <w:t>:</w:t>
              <w:tab/>
            </w:r>
            <w:r>
              <w:rPr>
                <w:rStyle w:val="IndexLink"/>
              </w:rPr>
              <w:t>122</w:t>
            </w:r>
          </w:hyperlink>
        </w:p>
        <w:p>
          <w:pPr>
            <w:pStyle w:val="Contents3"/>
            <w:tabs>
              <w:tab w:val="clear" w:pos="8459"/>
              <w:tab w:val="right" w:pos="9026" w:leader="dot"/>
            </w:tabs>
            <w:rPr/>
          </w:pPr>
          <w:hyperlink w:anchor="__RefHeading___Toc7849207_1051229030">
            <w:r>
              <w:rPr>
                <w:webHidden/>
                <w:rStyle w:val="IndexLink"/>
                <w:rtl w:val="true"/>
              </w:rPr>
              <w:t>أيها الشباب الرسالي اثبتوا على الخير فإن الأمور بخواتيمها</w:t>
            </w:r>
            <w:r>
              <w:rPr>
                <w:rStyle w:val="IndexLink"/>
                <w:rtl w:val="true"/>
              </w:rPr>
              <w:tab/>
            </w:r>
            <w:r>
              <w:rPr>
                <w:rStyle w:val="IndexLink"/>
              </w:rPr>
              <w:t>124</w:t>
            </w:r>
          </w:hyperlink>
        </w:p>
        <w:p>
          <w:pPr>
            <w:pStyle w:val="Contents4"/>
            <w:tabs>
              <w:tab w:val="clear" w:pos="8176"/>
              <w:tab w:val="right" w:pos="9026" w:leader="dot"/>
            </w:tabs>
            <w:rPr/>
          </w:pPr>
          <w:hyperlink w:anchor="__RefHeading___Toc7849209_105122903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7849211_1051229030">
            <w:r>
              <w:rPr>
                <w:webHidden/>
                <w:rStyle w:val="IndexLink"/>
                <w:rtl w:val="true"/>
              </w:rPr>
              <w:t>لطف الله تعالى بالشباب</w:t>
            </w:r>
            <w:r>
              <w:rPr>
                <w:rStyle w:val="IndexLink"/>
                <w:rtl w:val="true"/>
              </w:rPr>
              <w:t>:</w:t>
              <w:tab/>
            </w:r>
            <w:r>
              <w:rPr>
                <w:rStyle w:val="IndexLink"/>
              </w:rPr>
              <w:t>124</w:t>
            </w:r>
          </w:hyperlink>
        </w:p>
        <w:p>
          <w:pPr>
            <w:pStyle w:val="Contents4"/>
            <w:tabs>
              <w:tab w:val="clear" w:pos="8176"/>
              <w:tab w:val="right" w:pos="9026" w:leader="dot"/>
            </w:tabs>
            <w:rPr/>
          </w:pPr>
          <w:hyperlink w:anchor="__RefHeading___Toc7849213_1051229030">
            <w:r>
              <w:rPr>
                <w:webHidden/>
                <w:rStyle w:val="IndexLink"/>
                <w:rtl w:val="true"/>
              </w:rPr>
              <w:t>شواهد عن الثبات في الطريق الإلهي</w:t>
            </w:r>
            <w:r>
              <w:rPr>
                <w:rStyle w:val="IndexLink"/>
                <w:rtl w:val="true"/>
              </w:rPr>
              <w:t>:</w:t>
              <w:tab/>
            </w:r>
            <w:r>
              <w:rPr>
                <w:rStyle w:val="IndexLink"/>
              </w:rPr>
              <w:t>125</w:t>
            </w:r>
          </w:hyperlink>
        </w:p>
        <w:p>
          <w:pPr>
            <w:pStyle w:val="Contents4"/>
            <w:tabs>
              <w:tab w:val="clear" w:pos="8176"/>
              <w:tab w:val="right" w:pos="9026" w:leader="dot"/>
            </w:tabs>
            <w:rPr/>
          </w:pPr>
          <w:hyperlink w:anchor="__RefHeading___Toc7849215_1051229030">
            <w:r>
              <w:rPr>
                <w:webHidden/>
                <w:rStyle w:val="IndexLink"/>
                <w:rtl w:val="true"/>
              </w:rPr>
              <w:t>نموذج معاصر ممن فشل في الثبات</w:t>
            </w:r>
            <w:r>
              <w:rPr>
                <w:rStyle w:val="IndexLink"/>
                <w:rtl w:val="true"/>
              </w:rPr>
              <w:t>:</w:t>
              <w:tab/>
            </w:r>
            <w:r>
              <w:rPr>
                <w:rStyle w:val="IndexLink"/>
              </w:rPr>
              <w:t>127</w:t>
            </w:r>
          </w:hyperlink>
        </w:p>
        <w:p>
          <w:pPr>
            <w:pStyle w:val="Contents4"/>
            <w:tabs>
              <w:tab w:val="clear" w:pos="8176"/>
              <w:tab w:val="right" w:pos="9026" w:leader="dot"/>
            </w:tabs>
            <w:rPr/>
          </w:pPr>
          <w:hyperlink w:anchor="__RefHeading___Toc7849217_1051229030">
            <w:r>
              <w:rPr>
                <w:webHidden/>
                <w:rStyle w:val="IndexLink"/>
                <w:rtl w:val="true"/>
              </w:rPr>
              <w:t>وصيتنا للشباب</w:t>
            </w:r>
            <w:r>
              <w:rPr>
                <w:rStyle w:val="IndexLink"/>
                <w:rtl w:val="true"/>
              </w:rPr>
              <w:t>:</w:t>
              <w:tab/>
            </w:r>
            <w:r>
              <w:rPr>
                <w:rStyle w:val="IndexLink"/>
              </w:rPr>
              <w:t>129</w:t>
            </w:r>
          </w:hyperlink>
        </w:p>
        <w:p>
          <w:pPr>
            <w:pStyle w:val="Contents3"/>
            <w:tabs>
              <w:tab w:val="clear" w:pos="8459"/>
              <w:tab w:val="right" w:pos="9026" w:leader="dot"/>
            </w:tabs>
            <w:rPr/>
          </w:pPr>
          <w:hyperlink w:anchor="__RefHeading___Toc7849219_1051229030">
            <w:r>
              <w:rPr>
                <w:webHidden/>
                <w:rStyle w:val="IndexLink"/>
                <w:rtl w:val="true"/>
              </w:rPr>
              <w:t>على الإنسان أن يستثمر كل فرصة للطاعة ويغلق كل باب للمعصية</w:t>
            </w:r>
            <w:r>
              <w:rPr>
                <w:rStyle w:val="IndexLink"/>
                <w:rtl w:val="true"/>
              </w:rPr>
              <w:tab/>
            </w:r>
            <w:r>
              <w:rPr>
                <w:rStyle w:val="IndexLink"/>
              </w:rPr>
              <w:t>130</w:t>
            </w:r>
          </w:hyperlink>
        </w:p>
        <w:p>
          <w:pPr>
            <w:pStyle w:val="Contents4"/>
            <w:tabs>
              <w:tab w:val="clear" w:pos="8176"/>
              <w:tab w:val="right" w:pos="9026" w:leader="dot"/>
            </w:tabs>
            <w:rPr/>
          </w:pPr>
          <w:hyperlink w:anchor="__RefHeading___Toc7849221_105122903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7849223_1051229030">
            <w:r>
              <w:rPr>
                <w:webHidden/>
                <w:rStyle w:val="IndexLink"/>
                <w:rtl w:val="true"/>
              </w:rPr>
              <w:t>شرف الصدقة</w:t>
            </w:r>
            <w:r>
              <w:rPr>
                <w:rStyle w:val="IndexLink"/>
                <w:rtl w:val="true"/>
              </w:rPr>
              <w:t>:</w:t>
              <w:tab/>
            </w:r>
            <w:r>
              <w:rPr>
                <w:rStyle w:val="IndexLink"/>
              </w:rPr>
              <w:t>130</w:t>
            </w:r>
          </w:hyperlink>
        </w:p>
        <w:p>
          <w:pPr>
            <w:pStyle w:val="Contents4"/>
            <w:tabs>
              <w:tab w:val="clear" w:pos="8176"/>
              <w:tab w:val="right" w:pos="9026" w:leader="dot"/>
            </w:tabs>
            <w:rPr/>
          </w:pPr>
          <w:hyperlink w:anchor="__RefHeading___Toc7849225_1051229030">
            <w:r>
              <w:rPr>
                <w:webHidden/>
                <w:rStyle w:val="IndexLink"/>
                <w:rtl w:val="true"/>
              </w:rPr>
              <w:t>لا تؤذوا إمام زمانكم</w:t>
            </w:r>
            <w:r>
              <w:rPr>
                <w:rStyle w:val="IndexLink"/>
                <w:rtl w:val="true"/>
              </w:rPr>
              <w:t>:</w:t>
              <w:tab/>
            </w:r>
            <w:r>
              <w:rPr>
                <w:rStyle w:val="IndexLink"/>
              </w:rPr>
              <w:t>131</w:t>
            </w:r>
          </w:hyperlink>
        </w:p>
        <w:p>
          <w:pPr>
            <w:pStyle w:val="Contents3"/>
            <w:tabs>
              <w:tab w:val="clear" w:pos="8459"/>
              <w:tab w:val="right" w:pos="9026" w:leader="dot"/>
            </w:tabs>
            <w:rPr/>
          </w:pPr>
          <w:hyperlink w:anchor="__RefHeading___Toc7849227_1051229030">
            <w:r>
              <w:rPr>
                <w:webHidden/>
                <w:rStyle w:val="IndexLink"/>
                <w:rtl w:val="true"/>
              </w:rPr>
              <w:t>التواصي بالحق والتواصي بالصبر</w:t>
            </w:r>
            <w:r>
              <w:rPr>
                <w:rStyle w:val="IndexLink"/>
                <w:rtl w:val="true"/>
              </w:rPr>
              <w:tab/>
            </w:r>
            <w:r>
              <w:rPr>
                <w:rStyle w:val="IndexLink"/>
              </w:rPr>
              <w:t>132</w:t>
            </w:r>
          </w:hyperlink>
        </w:p>
        <w:p>
          <w:pPr>
            <w:pStyle w:val="Contents4"/>
            <w:tabs>
              <w:tab w:val="clear" w:pos="8176"/>
              <w:tab w:val="right" w:pos="9026" w:leader="dot"/>
            </w:tabs>
            <w:rPr/>
          </w:pPr>
          <w:hyperlink w:anchor="__RefHeading___Toc7849229_105122903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7849231_1051229030">
            <w:r>
              <w:rPr>
                <w:webHidden/>
                <w:rStyle w:val="IndexLink"/>
                <w:rtl w:val="true"/>
              </w:rPr>
              <w:t>أهمية سمرة العصر</w:t>
            </w:r>
            <w:r>
              <w:rPr>
                <w:rStyle w:val="IndexLink"/>
                <w:rtl w:val="true"/>
              </w:rPr>
              <w:t>:</w:t>
              <w:tab/>
            </w:r>
            <w:r>
              <w:rPr>
                <w:rStyle w:val="IndexLink"/>
              </w:rPr>
              <w:t>132</w:t>
            </w:r>
          </w:hyperlink>
        </w:p>
        <w:p>
          <w:pPr>
            <w:pStyle w:val="Contents4"/>
            <w:tabs>
              <w:tab w:val="clear" w:pos="8176"/>
              <w:tab w:val="right" w:pos="9026" w:leader="dot"/>
            </w:tabs>
            <w:rPr/>
          </w:pPr>
          <w:hyperlink w:anchor="__RefHeading___Toc7849233_1051229030">
            <w:r>
              <w:rPr>
                <w:webHidden/>
                <w:rStyle w:val="IndexLink"/>
                <w:rtl w:val="true"/>
              </w:rPr>
              <w:t xml:space="preserve">معنى </w:t>
            </w:r>
            <w:r>
              <w:rPr>
                <w:rStyle w:val="IndexLink"/>
                <w:rtl w:val="true"/>
              </w:rPr>
              <w:t>(</w:t>
            </w:r>
            <w:r>
              <w:rPr>
                <w:rStyle w:val="IndexLink"/>
                <w:rtl w:val="true"/>
              </w:rPr>
              <w:t>إِنَّ الْإِنسَانَ لَفِي خُسْرٍ</w:t>
            </w:r>
            <w:r>
              <w:rPr>
                <w:rStyle w:val="IndexLink"/>
                <w:rtl w:val="true"/>
              </w:rPr>
              <w:t>):</w:t>
              <w:tab/>
            </w:r>
            <w:r>
              <w:rPr>
                <w:rStyle w:val="IndexLink"/>
              </w:rPr>
              <w:t>133</w:t>
            </w:r>
          </w:hyperlink>
        </w:p>
        <w:p>
          <w:pPr>
            <w:pStyle w:val="Contents4"/>
            <w:tabs>
              <w:tab w:val="clear" w:pos="8176"/>
              <w:tab w:val="right" w:pos="9026" w:leader="dot"/>
            </w:tabs>
            <w:rPr/>
          </w:pPr>
          <w:hyperlink w:anchor="__RefHeading___Toc7849235_1051229030">
            <w:r>
              <w:rPr>
                <w:webHidden/>
                <w:rStyle w:val="IndexLink"/>
                <w:rtl w:val="true"/>
              </w:rPr>
              <w:t>ثمن النفس هو الجنة</w:t>
            </w:r>
            <w:r>
              <w:rPr>
                <w:rStyle w:val="IndexLink"/>
                <w:rtl w:val="true"/>
              </w:rPr>
              <w:t>:</w:t>
              <w:tab/>
            </w:r>
            <w:r>
              <w:rPr>
                <w:rStyle w:val="IndexLink"/>
              </w:rPr>
              <w:t>134</w:t>
            </w:r>
          </w:hyperlink>
        </w:p>
        <w:p>
          <w:pPr>
            <w:pStyle w:val="Contents4"/>
            <w:tabs>
              <w:tab w:val="clear" w:pos="8176"/>
              <w:tab w:val="right" w:pos="9026" w:leader="dot"/>
            </w:tabs>
            <w:rPr/>
          </w:pPr>
          <w:hyperlink w:anchor="__RefHeading___Toc7849237_1051229030">
            <w:r>
              <w:rPr>
                <w:webHidden/>
                <w:rStyle w:val="IndexLink"/>
                <w:rtl w:val="true"/>
              </w:rPr>
              <w:t>لماذا يحصل الخسران؟</w:t>
            </w:r>
            <w:r>
              <w:rPr>
                <w:rStyle w:val="IndexLink"/>
                <w:rtl w:val="true"/>
              </w:rPr>
              <w:tab/>
            </w:r>
            <w:r>
              <w:rPr>
                <w:rStyle w:val="IndexLink"/>
              </w:rPr>
              <w:t>135</w:t>
            </w:r>
          </w:hyperlink>
        </w:p>
        <w:p>
          <w:pPr>
            <w:pStyle w:val="Contents4"/>
            <w:tabs>
              <w:tab w:val="clear" w:pos="8176"/>
              <w:tab w:val="right" w:pos="9026" w:leader="dot"/>
            </w:tabs>
            <w:rPr/>
          </w:pPr>
          <w:hyperlink w:anchor="__RefHeading___Toc7849239_1051229030">
            <w:r>
              <w:rPr>
                <w:webHidden/>
                <w:rStyle w:val="IndexLink"/>
                <w:rtl w:val="true"/>
              </w:rPr>
              <w:t>المستثنون من الخسران</w:t>
            </w:r>
            <w:r>
              <w:rPr>
                <w:rStyle w:val="IndexLink"/>
                <w:rtl w:val="true"/>
              </w:rPr>
              <w:t>:</w:t>
              <w:tab/>
            </w:r>
            <w:r>
              <w:rPr>
                <w:rStyle w:val="IndexLink"/>
              </w:rPr>
              <w:t>135</w:t>
            </w:r>
          </w:hyperlink>
        </w:p>
        <w:p>
          <w:pPr>
            <w:pStyle w:val="Contents4"/>
            <w:tabs>
              <w:tab w:val="clear" w:pos="8176"/>
              <w:tab w:val="right" w:pos="9026" w:leader="dot"/>
            </w:tabs>
            <w:rPr/>
          </w:pPr>
          <w:hyperlink w:anchor="__RefHeading___Toc7849241_1051229030">
            <w:r>
              <w:rPr>
                <w:webHidden/>
                <w:rStyle w:val="IndexLink"/>
                <w:rtl w:val="true"/>
              </w:rPr>
              <w:t>إصلاح الآخرين</w:t>
            </w:r>
            <w:r>
              <w:rPr>
                <w:rStyle w:val="IndexLink"/>
                <w:rtl w:val="true"/>
              </w:rPr>
              <w:t>:</w:t>
              <w:tab/>
            </w:r>
            <w:r>
              <w:rPr>
                <w:rStyle w:val="IndexLink"/>
              </w:rPr>
              <w:t>137</w:t>
            </w:r>
          </w:hyperlink>
        </w:p>
        <w:p>
          <w:pPr>
            <w:pStyle w:val="Contents4"/>
            <w:tabs>
              <w:tab w:val="clear" w:pos="8176"/>
              <w:tab w:val="right" w:pos="9026" w:leader="dot"/>
            </w:tabs>
            <w:rPr/>
          </w:pPr>
          <w:hyperlink w:anchor="__RefHeading___Toc7849243_1051229030">
            <w:r>
              <w:rPr>
                <w:webHidden/>
                <w:rStyle w:val="IndexLink"/>
                <w:rtl w:val="true"/>
              </w:rPr>
              <w:t>التواصي بالحق والتواصي بالصبر</w:t>
            </w:r>
            <w:r>
              <w:rPr>
                <w:rStyle w:val="IndexLink"/>
                <w:rtl w:val="true"/>
              </w:rPr>
              <w:t>:</w:t>
              <w:tab/>
            </w:r>
            <w:r>
              <w:rPr>
                <w:rStyle w:val="IndexLink"/>
              </w:rPr>
              <w:t>138</w:t>
            </w:r>
          </w:hyperlink>
        </w:p>
        <w:p>
          <w:pPr>
            <w:pStyle w:val="Contents3"/>
            <w:tabs>
              <w:tab w:val="clear" w:pos="8459"/>
              <w:tab w:val="right" w:pos="9026" w:leader="dot"/>
            </w:tabs>
            <w:rPr/>
          </w:pPr>
          <w:hyperlink w:anchor="__RefHeading___Toc7849245_1051229030">
            <w:r>
              <w:rPr>
                <w:webHidden/>
                <w:rStyle w:val="IndexLink"/>
                <w:rtl w:val="true"/>
              </w:rPr>
              <w:t>دعوة المؤمنين إلى أن تكون قلوبهم وعقولهم أودية كبيرة لمعارف القرآن الكريم</w:t>
            </w:r>
            <w:r>
              <w:rPr>
                <w:rStyle w:val="IndexLink"/>
                <w:rtl w:val="true"/>
              </w:rPr>
              <w:tab/>
            </w:r>
            <w:r>
              <w:rPr>
                <w:rStyle w:val="IndexLink"/>
              </w:rPr>
              <w:t>140</w:t>
            </w:r>
          </w:hyperlink>
        </w:p>
        <w:p>
          <w:pPr>
            <w:pStyle w:val="Contents4"/>
            <w:tabs>
              <w:tab w:val="clear" w:pos="8176"/>
              <w:tab w:val="right" w:pos="9026" w:leader="dot"/>
            </w:tabs>
            <w:rPr/>
          </w:pPr>
          <w:hyperlink w:anchor="__RefHeading___Toc7849247_105122903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7849249_1051229030">
            <w:r>
              <w:rPr>
                <w:webHidden/>
                <w:rStyle w:val="IndexLink"/>
                <w:rtl w:val="true"/>
              </w:rPr>
              <w:t>بالطهارة المعنوية ننال المعرفة</w:t>
            </w:r>
            <w:r>
              <w:rPr>
                <w:rStyle w:val="IndexLink"/>
                <w:rtl w:val="true"/>
              </w:rPr>
              <w:t>:</w:t>
              <w:tab/>
            </w:r>
            <w:r>
              <w:rPr>
                <w:rStyle w:val="IndexLink"/>
              </w:rPr>
              <w:t>140</w:t>
            </w:r>
          </w:hyperlink>
        </w:p>
        <w:p>
          <w:pPr>
            <w:pStyle w:val="Contents4"/>
            <w:tabs>
              <w:tab w:val="clear" w:pos="8176"/>
              <w:tab w:val="right" w:pos="9026" w:leader="dot"/>
            </w:tabs>
            <w:rPr/>
          </w:pPr>
          <w:hyperlink w:anchor="__RefHeading___Toc7849251_1051229030">
            <w:r>
              <w:rPr>
                <w:webHidden/>
                <w:rStyle w:val="IndexLink"/>
                <w:rtl w:val="true"/>
              </w:rPr>
              <w:t>قصة عن علماء السلف</w:t>
            </w:r>
            <w:r>
              <w:rPr>
                <w:rStyle w:val="IndexLink"/>
                <w:rtl w:val="true"/>
              </w:rPr>
              <w:t>:</w:t>
              <w:tab/>
            </w:r>
            <w:r>
              <w:rPr>
                <w:rStyle w:val="IndexLink"/>
              </w:rPr>
              <w:t>141</w:t>
            </w:r>
          </w:hyperlink>
        </w:p>
        <w:p>
          <w:pPr>
            <w:pStyle w:val="Contents4"/>
            <w:tabs>
              <w:tab w:val="clear" w:pos="8176"/>
              <w:tab w:val="right" w:pos="9026" w:leader="dot"/>
            </w:tabs>
            <w:rPr/>
          </w:pPr>
          <w:hyperlink w:anchor="__RefHeading___Toc7849253_1051229030">
            <w:r>
              <w:rPr>
                <w:webHidden/>
                <w:rStyle w:val="IndexLink"/>
                <w:rtl w:val="true"/>
              </w:rPr>
              <w:t>معنى ذكرنا لهذه الفكرة</w:t>
            </w:r>
            <w:r>
              <w:rPr>
                <w:rStyle w:val="IndexLink"/>
                <w:rtl w:val="true"/>
              </w:rPr>
              <w:t>:</w:t>
              <w:tab/>
            </w:r>
            <w:r>
              <w:rPr>
                <w:rStyle w:val="IndexLink"/>
              </w:rPr>
              <w:t>142</w:t>
            </w:r>
          </w:hyperlink>
        </w:p>
        <w:p>
          <w:pPr>
            <w:pStyle w:val="Contents3"/>
            <w:tabs>
              <w:tab w:val="clear" w:pos="8459"/>
              <w:tab w:val="right" w:pos="9026" w:leader="dot"/>
            </w:tabs>
            <w:rPr/>
          </w:pPr>
          <w:hyperlink w:anchor="__RefHeading___Toc7849255_1051229030">
            <w:r>
              <w:rPr>
                <w:webHidden/>
                <w:rStyle w:val="IndexLink"/>
                <w:rtl w:val="true"/>
              </w:rPr>
              <w:t>على الشباب المتدينين أن يتحدثوا بنعمة ربهم</w:t>
            </w:r>
            <w:r>
              <w:rPr>
                <w:rStyle w:val="IndexLink"/>
                <w:rtl w:val="true"/>
              </w:rPr>
              <w:tab/>
            </w:r>
            <w:r>
              <w:rPr>
                <w:rStyle w:val="IndexLink"/>
              </w:rPr>
              <w:t>143</w:t>
            </w:r>
          </w:hyperlink>
        </w:p>
        <w:p>
          <w:pPr>
            <w:pStyle w:val="Contents4"/>
            <w:tabs>
              <w:tab w:val="clear" w:pos="8176"/>
              <w:tab w:val="right" w:pos="9026" w:leader="dot"/>
            </w:tabs>
            <w:rPr/>
          </w:pPr>
          <w:hyperlink w:anchor="__RefHeading___Toc7849257_105122903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7849259_1051229030">
            <w:r>
              <w:rPr>
                <w:webHidden/>
                <w:rStyle w:val="IndexLink"/>
                <w:rtl w:val="true"/>
              </w:rPr>
              <w:t>معنى أن تتحدث بنعمة ربك</w:t>
            </w:r>
            <w:r>
              <w:rPr>
                <w:rStyle w:val="IndexLink"/>
                <w:rtl w:val="true"/>
              </w:rPr>
              <w:t>:</w:t>
              <w:tab/>
            </w:r>
            <w:r>
              <w:rPr>
                <w:rStyle w:val="IndexLink"/>
              </w:rPr>
              <w:t>143</w:t>
            </w:r>
          </w:hyperlink>
        </w:p>
        <w:p>
          <w:pPr>
            <w:pStyle w:val="Contents4"/>
            <w:tabs>
              <w:tab w:val="clear" w:pos="8176"/>
              <w:tab w:val="right" w:pos="9026" w:leader="dot"/>
            </w:tabs>
            <w:rPr/>
          </w:pPr>
          <w:hyperlink w:anchor="__RefHeading___Toc7849261_1051229030">
            <w:r>
              <w:rPr>
                <w:webHidden/>
                <w:rStyle w:val="IndexLink"/>
                <w:rtl w:val="true"/>
              </w:rPr>
              <w:t>من أين تبدأ بالإصلاح؟</w:t>
            </w:r>
            <w:r>
              <w:rPr>
                <w:rStyle w:val="IndexLink"/>
                <w:rtl w:val="true"/>
              </w:rPr>
              <w:tab/>
            </w:r>
            <w:r>
              <w:rPr>
                <w:rStyle w:val="IndexLink"/>
              </w:rPr>
              <w:t>144</w:t>
            </w:r>
          </w:hyperlink>
        </w:p>
        <w:p>
          <w:pPr>
            <w:pStyle w:val="Contents4"/>
            <w:tabs>
              <w:tab w:val="clear" w:pos="8176"/>
              <w:tab w:val="right" w:pos="9026" w:leader="dot"/>
            </w:tabs>
            <w:rPr/>
          </w:pPr>
          <w:hyperlink w:anchor="__RefHeading___Toc7849263_1051229030">
            <w:r>
              <w:rPr>
                <w:webHidden/>
                <w:rStyle w:val="IndexLink"/>
                <w:rtl w:val="true"/>
              </w:rPr>
              <w:t>التفقه في الدين</w:t>
            </w:r>
            <w:r>
              <w:rPr>
                <w:rStyle w:val="IndexLink"/>
                <w:rtl w:val="true"/>
              </w:rPr>
              <w:t>:</w:t>
              <w:tab/>
            </w:r>
            <w:r>
              <w:rPr>
                <w:rStyle w:val="IndexLink"/>
              </w:rPr>
              <w:t>144</w:t>
            </w:r>
          </w:hyperlink>
        </w:p>
        <w:p>
          <w:pPr>
            <w:pStyle w:val="Contents4"/>
            <w:tabs>
              <w:tab w:val="clear" w:pos="8176"/>
              <w:tab w:val="right" w:pos="9026" w:leader="dot"/>
            </w:tabs>
            <w:rPr/>
          </w:pPr>
          <w:hyperlink w:anchor="__RefHeading___Toc7849265_1051229030">
            <w:r>
              <w:rPr>
                <w:webHidden/>
                <w:rStyle w:val="IndexLink"/>
                <w:rtl w:val="true"/>
              </w:rPr>
              <w:t>لا تعزفوا عن طلب العلم</w:t>
            </w:r>
            <w:r>
              <w:rPr>
                <w:rStyle w:val="IndexLink"/>
                <w:rtl w:val="true"/>
              </w:rPr>
              <w:t>:</w:t>
              <w:tab/>
            </w:r>
            <w:r>
              <w:rPr>
                <w:rStyle w:val="IndexLink"/>
              </w:rPr>
              <w:t>145</w:t>
            </w:r>
          </w:hyperlink>
        </w:p>
        <w:p>
          <w:pPr>
            <w:pStyle w:val="Contents3"/>
            <w:tabs>
              <w:tab w:val="clear" w:pos="8459"/>
              <w:tab w:val="right" w:pos="9026" w:leader="dot"/>
            </w:tabs>
            <w:rPr/>
          </w:pPr>
          <w:hyperlink w:anchor="__RefHeading___Toc7849267_1051229030">
            <w:r>
              <w:rPr>
                <w:webHidden/>
                <w:rStyle w:val="IndexLink"/>
                <w:rtl w:val="true"/>
              </w:rPr>
              <w:t>يتحقق التكامل بالعمل بما نتعلم</w:t>
            </w:r>
            <w:r>
              <w:rPr>
                <w:rStyle w:val="IndexLink"/>
                <w:rtl w:val="true"/>
              </w:rPr>
              <w:tab/>
            </w:r>
            <w:r>
              <w:rPr>
                <w:rStyle w:val="IndexLink"/>
              </w:rPr>
              <w:t>147</w:t>
            </w:r>
          </w:hyperlink>
        </w:p>
        <w:p>
          <w:pPr>
            <w:pStyle w:val="Contents4"/>
            <w:tabs>
              <w:tab w:val="clear" w:pos="8176"/>
              <w:tab w:val="right" w:pos="9026" w:leader="dot"/>
            </w:tabs>
            <w:rPr/>
          </w:pPr>
          <w:hyperlink w:anchor="__RefHeading___Toc7849269_105122903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7849271_1051229030">
            <w:r>
              <w:rPr>
                <w:webHidden/>
                <w:rStyle w:val="IndexLink"/>
                <w:rtl w:val="true"/>
              </w:rPr>
              <w:t>الكل هالك إلا العالم العامل المخلص</w:t>
            </w:r>
            <w:r>
              <w:rPr>
                <w:rStyle w:val="IndexLink"/>
                <w:rtl w:val="true"/>
              </w:rPr>
              <w:t>:</w:t>
              <w:tab/>
            </w:r>
            <w:r>
              <w:rPr>
                <w:rStyle w:val="IndexLink"/>
              </w:rPr>
              <w:t>147</w:t>
            </w:r>
          </w:hyperlink>
        </w:p>
        <w:p>
          <w:pPr>
            <w:pStyle w:val="Contents4"/>
            <w:tabs>
              <w:tab w:val="clear" w:pos="8176"/>
              <w:tab w:val="right" w:pos="9026" w:leader="dot"/>
            </w:tabs>
            <w:rPr/>
          </w:pPr>
          <w:hyperlink w:anchor="__RefHeading___Toc7849273_1051229030">
            <w:r>
              <w:rPr>
                <w:webHidden/>
                <w:rStyle w:val="IndexLink"/>
                <w:rtl w:val="true"/>
              </w:rPr>
              <w:t>حولوا كل معلومة الى عمل</w:t>
            </w:r>
            <w:r>
              <w:rPr>
                <w:rStyle w:val="IndexLink"/>
                <w:rtl w:val="true"/>
              </w:rPr>
              <w:t>:</w:t>
              <w:tab/>
            </w:r>
            <w:r>
              <w:rPr>
                <w:rStyle w:val="IndexLink"/>
              </w:rPr>
              <w:t>148</w:t>
            </w:r>
          </w:hyperlink>
        </w:p>
        <w:p>
          <w:pPr>
            <w:pStyle w:val="Contents3"/>
            <w:tabs>
              <w:tab w:val="clear" w:pos="8459"/>
              <w:tab w:val="right" w:pos="9026" w:leader="dot"/>
            </w:tabs>
            <w:rPr/>
          </w:pPr>
          <w:hyperlink w:anchor="__RefHeading___Toc7849275_1051229030">
            <w:r>
              <w:rPr>
                <w:webHidden/>
                <w:rStyle w:val="IndexLink"/>
                <w:rtl w:val="true"/>
              </w:rPr>
              <w:t>الدنيا بحر عميق فما هي سفينة النجاة؟</w:t>
            </w:r>
            <w:r>
              <w:rPr>
                <w:rStyle w:val="IndexLink"/>
                <w:rtl w:val="true"/>
              </w:rPr>
              <w:tab/>
            </w:r>
            <w:r>
              <w:rPr>
                <w:rStyle w:val="IndexLink"/>
              </w:rPr>
              <w:t>150</w:t>
            </w:r>
          </w:hyperlink>
        </w:p>
        <w:p>
          <w:pPr>
            <w:pStyle w:val="Contents4"/>
            <w:tabs>
              <w:tab w:val="clear" w:pos="8176"/>
              <w:tab w:val="right" w:pos="9026" w:leader="dot"/>
            </w:tabs>
            <w:rPr/>
          </w:pPr>
          <w:hyperlink w:anchor="__RefHeading___Toc7849277_105122903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7849279_1051229030">
            <w:r>
              <w:rPr>
                <w:webHidden/>
                <w:rStyle w:val="IndexLink"/>
                <w:rtl w:val="true"/>
              </w:rPr>
              <w:t>من مواعظ لقمان الحكيم</w:t>
            </w:r>
            <w:r>
              <w:rPr>
                <w:rStyle w:val="IndexLink"/>
                <w:rtl w:val="true"/>
              </w:rPr>
              <w:t>:</w:t>
              <w:tab/>
            </w:r>
            <w:r>
              <w:rPr>
                <w:rStyle w:val="IndexLink"/>
              </w:rPr>
              <w:t>150</w:t>
            </w:r>
          </w:hyperlink>
        </w:p>
        <w:p>
          <w:pPr>
            <w:pStyle w:val="Contents4"/>
            <w:tabs>
              <w:tab w:val="clear" w:pos="8176"/>
              <w:tab w:val="right" w:pos="9026" w:leader="dot"/>
            </w:tabs>
            <w:rPr/>
          </w:pPr>
          <w:hyperlink w:anchor="__RefHeading___Toc7849281_1051229030">
            <w:r>
              <w:rPr>
                <w:webHidden/>
                <w:rStyle w:val="IndexLink"/>
                <w:rtl w:val="true"/>
              </w:rPr>
              <w:t>معنى تشبيه الدنيا بالبحر</w:t>
            </w:r>
            <w:r>
              <w:rPr>
                <w:rStyle w:val="IndexLink"/>
                <w:rtl w:val="true"/>
              </w:rPr>
              <w:t>:</w:t>
              <w:tab/>
            </w:r>
            <w:r>
              <w:rPr>
                <w:rStyle w:val="IndexLink"/>
              </w:rPr>
              <w:t>150</w:t>
            </w:r>
          </w:hyperlink>
        </w:p>
        <w:p>
          <w:pPr>
            <w:pStyle w:val="Contents4"/>
            <w:tabs>
              <w:tab w:val="clear" w:pos="8176"/>
              <w:tab w:val="right" w:pos="9026" w:leader="dot"/>
            </w:tabs>
            <w:rPr/>
          </w:pPr>
          <w:hyperlink w:anchor="__RefHeading___Toc7849283_1051229030">
            <w:r>
              <w:rPr>
                <w:webHidden/>
                <w:rStyle w:val="IndexLink"/>
                <w:rtl w:val="true"/>
              </w:rPr>
              <w:t>كيف ننجو من الدنيا؟</w:t>
            </w:r>
            <w:r>
              <w:rPr>
                <w:rStyle w:val="IndexLink"/>
                <w:rtl w:val="true"/>
              </w:rPr>
              <w:tab/>
            </w:r>
            <w:r>
              <w:rPr>
                <w:rStyle w:val="IndexLink"/>
              </w:rPr>
              <w:t>151</w:t>
            </w:r>
          </w:hyperlink>
        </w:p>
        <w:p>
          <w:pPr>
            <w:pStyle w:val="Contents4"/>
            <w:tabs>
              <w:tab w:val="clear" w:pos="8176"/>
              <w:tab w:val="right" w:pos="9026" w:leader="dot"/>
            </w:tabs>
            <w:rPr/>
          </w:pPr>
          <w:hyperlink w:anchor="__RefHeading___Toc7849285_1051229030">
            <w:r>
              <w:rPr>
                <w:webHidden/>
                <w:rStyle w:val="IndexLink"/>
                <w:rtl w:val="true"/>
              </w:rPr>
              <w:t>سفن النجاة</w:t>
            </w:r>
            <w:r>
              <w:rPr>
                <w:rStyle w:val="IndexLink"/>
                <w:rtl w:val="true"/>
              </w:rPr>
              <w:t>:</w:t>
              <w:tab/>
            </w:r>
            <w:r>
              <w:rPr>
                <w:rStyle w:val="IndexLink"/>
              </w:rPr>
              <w:t>152</w:t>
            </w:r>
          </w:hyperlink>
        </w:p>
        <w:p>
          <w:pPr>
            <w:pStyle w:val="Contents4"/>
            <w:tabs>
              <w:tab w:val="clear" w:pos="8176"/>
              <w:tab w:val="right" w:pos="9026" w:leader="dot"/>
            </w:tabs>
            <w:rPr/>
          </w:pPr>
          <w:hyperlink w:anchor="__RefHeading___Toc7849287_1051229030">
            <w:r>
              <w:rPr>
                <w:webHidden/>
                <w:rStyle w:val="IndexLink"/>
                <w:rtl w:val="true"/>
              </w:rPr>
              <w:t>كونوا من سفن النجاة</w:t>
            </w:r>
            <w:r>
              <w:rPr>
                <w:rStyle w:val="IndexLink"/>
                <w:rtl w:val="true"/>
              </w:rPr>
              <w:t>:</w:t>
              <w:tab/>
            </w:r>
            <w:r>
              <w:rPr>
                <w:rStyle w:val="IndexLink"/>
              </w:rPr>
              <w:t>153</w:t>
            </w:r>
          </w:hyperlink>
        </w:p>
        <w:p>
          <w:pPr>
            <w:pStyle w:val="Contents2"/>
            <w:tabs>
              <w:tab w:val="clear" w:pos="8743"/>
              <w:tab w:val="right" w:pos="9026" w:leader="dot"/>
            </w:tabs>
            <w:rPr/>
          </w:pPr>
          <w:hyperlink w:anchor="__RefHeading___Toc7849289_1051229030">
            <w:r>
              <w:rPr>
                <w:webHidden/>
                <w:rStyle w:val="IndexLink"/>
                <w:rtl w:val="true"/>
              </w:rPr>
              <w:t>الفصل الثاني</w:t>
            </w:r>
            <w:r>
              <w:rPr>
                <w:rStyle w:val="IndexLink"/>
                <w:rtl w:val="true"/>
              </w:rPr>
              <w:t xml:space="preserve">: </w:t>
            </w:r>
            <w:r>
              <w:rPr>
                <w:rStyle w:val="IndexLink"/>
                <w:rtl w:val="true"/>
              </w:rPr>
              <w:t>توجيهات رسالية للشباب</w:t>
            </w:r>
            <w:r>
              <w:rPr>
                <w:rStyle w:val="IndexLink"/>
                <w:rtl w:val="true"/>
              </w:rPr>
              <w:tab/>
            </w:r>
            <w:r>
              <w:rPr>
                <w:rStyle w:val="IndexLink"/>
              </w:rPr>
              <w:t>156</w:t>
            </w:r>
          </w:hyperlink>
        </w:p>
        <w:p>
          <w:pPr>
            <w:pStyle w:val="Contents3"/>
            <w:tabs>
              <w:tab w:val="clear" w:pos="8459"/>
              <w:tab w:val="right" w:pos="9026" w:leader="dot"/>
            </w:tabs>
            <w:rPr/>
          </w:pPr>
          <w:hyperlink w:anchor="__RefHeading___Toc7849291_1051229030">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7849293_1051229030">
            <w:r>
              <w:rPr>
                <w:webHidden/>
                <w:rStyle w:val="IndexLink"/>
                <w:rtl w:val="true"/>
              </w:rPr>
              <w:t>شبابنا والتحديات الراهنة</w:t>
            </w:r>
            <w:r>
              <w:rPr>
                <w:rStyle w:val="IndexLink"/>
                <w:rtl w:val="true"/>
              </w:rPr>
              <w:tab/>
            </w:r>
            <w:r>
              <w:rPr>
                <w:rStyle w:val="IndexLink"/>
              </w:rPr>
              <w:t>158</w:t>
            </w:r>
          </w:hyperlink>
        </w:p>
        <w:p>
          <w:pPr>
            <w:pStyle w:val="Contents4"/>
            <w:tabs>
              <w:tab w:val="clear" w:pos="8176"/>
              <w:tab w:val="right" w:pos="9026" w:leader="dot"/>
            </w:tabs>
            <w:rPr/>
          </w:pPr>
          <w:hyperlink w:anchor="__RefHeading___Toc7849295_105122903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7849297_1051229030">
            <w:r>
              <w:rPr>
                <w:webHidden/>
                <w:rStyle w:val="IndexLink"/>
                <w:rtl w:val="true"/>
              </w:rPr>
              <w:t>لماذا نهتم بالشباب؟</w:t>
            </w:r>
            <w:r>
              <w:rPr>
                <w:rStyle w:val="IndexLink"/>
                <w:rtl w:val="true"/>
              </w:rPr>
              <w:tab/>
            </w:r>
            <w:r>
              <w:rPr>
                <w:rStyle w:val="IndexLink"/>
              </w:rPr>
              <w:t>158</w:t>
            </w:r>
          </w:hyperlink>
        </w:p>
        <w:p>
          <w:pPr>
            <w:pStyle w:val="Contents4"/>
            <w:tabs>
              <w:tab w:val="clear" w:pos="8176"/>
              <w:tab w:val="right" w:pos="9026" w:leader="dot"/>
            </w:tabs>
            <w:rPr/>
          </w:pPr>
          <w:hyperlink w:anchor="__RefHeading___Toc7849299_1051229030">
            <w:r>
              <w:rPr>
                <w:webHidden/>
                <w:rStyle w:val="IndexLink"/>
                <w:rtl w:val="true"/>
              </w:rPr>
              <w:t>واجباتنا أمام هذه التحديات</w:t>
            </w:r>
            <w:r>
              <w:rPr>
                <w:rStyle w:val="IndexLink"/>
                <w:rtl w:val="true"/>
              </w:rPr>
              <w:t>:</w:t>
              <w:tab/>
            </w:r>
            <w:r>
              <w:rPr>
                <w:rStyle w:val="IndexLink"/>
              </w:rPr>
              <w:t>159</w:t>
            </w:r>
          </w:hyperlink>
        </w:p>
        <w:p>
          <w:pPr>
            <w:pStyle w:val="Contents3"/>
            <w:tabs>
              <w:tab w:val="clear" w:pos="8459"/>
              <w:tab w:val="right" w:pos="9026" w:leader="dot"/>
            </w:tabs>
            <w:rPr/>
          </w:pPr>
          <w:hyperlink w:anchor="__RefHeading___Toc7849301_1051229030">
            <w:r>
              <w:rPr>
                <w:webHidden/>
                <w:rStyle w:val="IndexLink"/>
                <w:rtl w:val="true"/>
              </w:rPr>
              <w:t>شُقّوا أمواج الفتن بسفن النجاة</w:t>
            </w:r>
            <w:r>
              <w:rPr>
                <w:rStyle w:val="IndexLink"/>
                <w:rtl w:val="true"/>
              </w:rPr>
              <w:tab/>
            </w:r>
            <w:r>
              <w:rPr>
                <w:rStyle w:val="IndexLink"/>
              </w:rPr>
              <w:t>163</w:t>
            </w:r>
          </w:hyperlink>
        </w:p>
        <w:p>
          <w:pPr>
            <w:pStyle w:val="Contents4"/>
            <w:tabs>
              <w:tab w:val="clear" w:pos="8176"/>
              <w:tab w:val="right" w:pos="9026" w:leader="dot"/>
            </w:tabs>
            <w:rPr/>
          </w:pPr>
          <w:hyperlink w:anchor="__RefHeading___Toc7849303_105122903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7849305_1051229030">
            <w:r>
              <w:rPr>
                <w:webHidden/>
                <w:rStyle w:val="IndexLink"/>
                <w:rtl w:val="true"/>
              </w:rPr>
              <w:t>البلاء سنة</w:t>
            </w:r>
            <w:r>
              <w:rPr>
                <w:rStyle w:val="IndexLink"/>
                <w:rtl w:val="true"/>
              </w:rPr>
              <w:t>:</w:t>
              <w:tab/>
            </w:r>
            <w:r>
              <w:rPr>
                <w:rStyle w:val="IndexLink"/>
              </w:rPr>
              <w:t>163</w:t>
            </w:r>
          </w:hyperlink>
        </w:p>
        <w:p>
          <w:pPr>
            <w:pStyle w:val="Contents4"/>
            <w:tabs>
              <w:tab w:val="clear" w:pos="8176"/>
              <w:tab w:val="right" w:pos="9026" w:leader="dot"/>
            </w:tabs>
            <w:rPr/>
          </w:pPr>
          <w:hyperlink w:anchor="__RefHeading___Toc7849307_1051229030">
            <w:r>
              <w:rPr>
                <w:webHidden/>
                <w:rStyle w:val="IndexLink"/>
                <w:rtl w:val="true"/>
              </w:rPr>
              <w:t>النصر الحقيقي</w:t>
            </w:r>
            <w:r>
              <w:rPr>
                <w:rStyle w:val="IndexLink"/>
                <w:rtl w:val="true"/>
              </w:rPr>
              <w:t>:</w:t>
              <w:tab/>
            </w:r>
            <w:r>
              <w:rPr>
                <w:rStyle w:val="IndexLink"/>
              </w:rPr>
              <w:t>164</w:t>
            </w:r>
          </w:hyperlink>
        </w:p>
        <w:p>
          <w:pPr>
            <w:pStyle w:val="Contents4"/>
            <w:tabs>
              <w:tab w:val="clear" w:pos="8176"/>
              <w:tab w:val="right" w:pos="9026" w:leader="dot"/>
            </w:tabs>
            <w:rPr/>
          </w:pPr>
          <w:hyperlink w:anchor="__RefHeading___Toc7849309_1051229030">
            <w:r>
              <w:rPr>
                <w:webHidden/>
                <w:rStyle w:val="IndexLink"/>
                <w:rtl w:val="true"/>
              </w:rPr>
              <w:t>سفينة النجاة</w:t>
            </w:r>
            <w:r>
              <w:rPr>
                <w:rStyle w:val="IndexLink"/>
                <w:rtl w:val="true"/>
              </w:rPr>
              <w:t>:</w:t>
              <w:tab/>
            </w:r>
            <w:r>
              <w:rPr>
                <w:rStyle w:val="IndexLink"/>
              </w:rPr>
              <w:t>164</w:t>
            </w:r>
          </w:hyperlink>
        </w:p>
        <w:p>
          <w:pPr>
            <w:pStyle w:val="Contents4"/>
            <w:tabs>
              <w:tab w:val="clear" w:pos="8176"/>
              <w:tab w:val="right" w:pos="9026" w:leader="dot"/>
            </w:tabs>
            <w:rPr/>
          </w:pPr>
          <w:hyperlink w:anchor="__RefHeading___Toc7849311_1051229030">
            <w:r>
              <w:rPr>
                <w:webHidden/>
                <w:rStyle w:val="IndexLink"/>
                <w:rtl w:val="true"/>
              </w:rPr>
              <w:t>دور المرجعية في حفظ الإسلام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7849313_1051229030">
            <w:r>
              <w:rPr>
                <w:webHidden/>
                <w:rStyle w:val="IndexLink"/>
                <w:rtl w:val="true"/>
              </w:rPr>
              <w:t>الفقهاء الأمناء سفن النجاة</w:t>
            </w:r>
            <w:r>
              <w:rPr>
                <w:rStyle w:val="IndexLink"/>
                <w:rtl w:val="true"/>
              </w:rPr>
              <w:t>:</w:t>
              <w:tab/>
            </w:r>
            <w:r>
              <w:rPr>
                <w:rStyle w:val="IndexLink"/>
              </w:rPr>
              <w:t>166</w:t>
            </w:r>
          </w:hyperlink>
        </w:p>
        <w:p>
          <w:pPr>
            <w:pStyle w:val="Contents4"/>
            <w:tabs>
              <w:tab w:val="clear" w:pos="8176"/>
              <w:tab w:val="right" w:pos="9026" w:leader="dot"/>
            </w:tabs>
            <w:rPr/>
          </w:pPr>
          <w:hyperlink w:anchor="__RefHeading___Toc7849315_1051229030">
            <w:r>
              <w:rPr>
                <w:webHidden/>
                <w:rStyle w:val="IndexLink"/>
                <w:rtl w:val="true"/>
              </w:rPr>
              <w:t>مرحلتين من التكاليف تجاه الأمة</w:t>
            </w:r>
            <w:r>
              <w:rPr>
                <w:rStyle w:val="IndexLink"/>
                <w:rtl w:val="true"/>
              </w:rPr>
              <w:t>:</w:t>
              <w:tab/>
            </w:r>
            <w:r>
              <w:rPr>
                <w:rStyle w:val="IndexLink"/>
              </w:rPr>
              <w:t>167</w:t>
            </w:r>
          </w:hyperlink>
        </w:p>
        <w:p>
          <w:pPr>
            <w:pStyle w:val="Contents4"/>
            <w:tabs>
              <w:tab w:val="clear" w:pos="8176"/>
              <w:tab w:val="right" w:pos="9026" w:leader="dot"/>
            </w:tabs>
            <w:rPr/>
          </w:pPr>
          <w:hyperlink w:anchor="__RefHeading___Toc7849317_1051229030">
            <w:r>
              <w:rPr>
                <w:webHidden/>
                <w:rStyle w:val="IndexLink"/>
                <w:rtl w:val="true"/>
              </w:rPr>
              <w:t>التقليد</w:t>
            </w:r>
            <w:r>
              <w:rPr>
                <w:rStyle w:val="IndexLink"/>
                <w:rtl w:val="true"/>
              </w:rPr>
              <w:tab/>
            </w:r>
            <w:r>
              <w:rPr>
                <w:rStyle w:val="IndexLink"/>
              </w:rPr>
              <w:t>168</w:t>
            </w:r>
          </w:hyperlink>
        </w:p>
        <w:p>
          <w:pPr>
            <w:pStyle w:val="Contents4"/>
            <w:tabs>
              <w:tab w:val="clear" w:pos="8176"/>
              <w:tab w:val="right" w:pos="9026" w:leader="dot"/>
            </w:tabs>
            <w:rPr/>
          </w:pPr>
          <w:hyperlink w:anchor="__RefHeading___Toc7849319_1051229030">
            <w:r>
              <w:rPr>
                <w:webHidden/>
                <w:rStyle w:val="IndexLink"/>
                <w:rtl w:val="true"/>
              </w:rPr>
              <w:t>الشذوذ عن خط المرجعية</w:t>
            </w:r>
            <w:r>
              <w:rPr>
                <w:rStyle w:val="IndexLink"/>
                <w:rtl w:val="true"/>
              </w:rPr>
              <w:t>:</w:t>
              <w:tab/>
            </w:r>
            <w:r>
              <w:rPr>
                <w:rStyle w:val="IndexLink"/>
              </w:rPr>
              <w:t>168</w:t>
            </w:r>
          </w:hyperlink>
        </w:p>
        <w:p>
          <w:pPr>
            <w:pStyle w:val="Contents4"/>
            <w:tabs>
              <w:tab w:val="clear" w:pos="8176"/>
              <w:tab w:val="right" w:pos="9026" w:leader="dot"/>
            </w:tabs>
            <w:rPr/>
          </w:pPr>
          <w:hyperlink w:anchor="__RefHeading___Toc7849321_1051229030">
            <w:r>
              <w:rPr>
                <w:webHidden/>
                <w:rStyle w:val="IndexLink"/>
                <w:rtl w:val="true"/>
              </w:rPr>
              <w:t>المسؤوليات والواجبات في القيادة</w:t>
            </w:r>
            <w:r>
              <w:rPr>
                <w:rStyle w:val="IndexLink"/>
                <w:rtl w:val="true"/>
              </w:rPr>
              <w:t>:</w:t>
              <w:tab/>
            </w:r>
            <w:r>
              <w:rPr>
                <w:rStyle w:val="IndexLink"/>
              </w:rPr>
              <w:t>169</w:t>
            </w:r>
          </w:hyperlink>
        </w:p>
        <w:p>
          <w:pPr>
            <w:pStyle w:val="Contents4"/>
            <w:tabs>
              <w:tab w:val="clear" w:pos="8176"/>
              <w:tab w:val="right" w:pos="9026" w:leader="dot"/>
            </w:tabs>
            <w:rPr/>
          </w:pPr>
          <w:hyperlink w:anchor="__RefHeading___Toc7849323_1051229030">
            <w:r>
              <w:rPr>
                <w:webHidden/>
                <w:rStyle w:val="IndexLink"/>
                <w:rtl w:val="true"/>
              </w:rPr>
              <w:t>على الأمة أن تهتدي ببصيرة المرجعية الرشيدة</w:t>
            </w:r>
            <w:r>
              <w:rPr>
                <w:rStyle w:val="IndexLink"/>
                <w:rtl w:val="true"/>
              </w:rPr>
              <w:t>:</w:t>
              <w:tab/>
            </w:r>
            <w:r>
              <w:rPr>
                <w:rStyle w:val="IndexLink"/>
              </w:rPr>
              <w:t>169</w:t>
            </w:r>
          </w:hyperlink>
        </w:p>
        <w:p>
          <w:pPr>
            <w:pStyle w:val="Contents3"/>
            <w:tabs>
              <w:tab w:val="clear" w:pos="8459"/>
              <w:tab w:val="right" w:pos="9026" w:leader="dot"/>
            </w:tabs>
            <w:rPr/>
          </w:pPr>
          <w:hyperlink w:anchor="__RefHeading___Toc7849325_1051229030">
            <w:r>
              <w:rPr>
                <w:webHidden/>
                <w:rStyle w:val="IndexLink"/>
                <w:rtl w:val="true"/>
              </w:rPr>
              <w:t>التوازن بين سُبل الإيمان ووسائل الانحراف</w:t>
            </w:r>
            <w:r>
              <w:rPr>
                <w:rStyle w:val="IndexLink"/>
                <w:rtl w:val="true"/>
              </w:rPr>
              <w:tab/>
            </w:r>
            <w:r>
              <w:rPr>
                <w:rStyle w:val="IndexLink"/>
              </w:rPr>
              <w:t>172</w:t>
            </w:r>
          </w:hyperlink>
        </w:p>
        <w:p>
          <w:pPr>
            <w:pStyle w:val="Contents4"/>
            <w:tabs>
              <w:tab w:val="clear" w:pos="8176"/>
              <w:tab w:val="right" w:pos="9026" w:leader="dot"/>
            </w:tabs>
            <w:rPr/>
          </w:pPr>
          <w:hyperlink w:anchor="__RefHeading___Toc7849327_1051229030">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7849329_1051229030">
            <w:r>
              <w:rPr>
                <w:webHidden/>
                <w:rStyle w:val="IndexLink"/>
                <w:rtl w:val="true"/>
              </w:rPr>
              <w:t>الفساد ونتيجته</w:t>
            </w:r>
            <w:r>
              <w:rPr>
                <w:rStyle w:val="IndexLink"/>
                <w:rtl w:val="true"/>
              </w:rPr>
              <w:t>:</w:t>
              <w:tab/>
            </w:r>
            <w:r>
              <w:rPr>
                <w:rStyle w:val="IndexLink"/>
              </w:rPr>
              <w:t>172</w:t>
            </w:r>
          </w:hyperlink>
        </w:p>
        <w:p>
          <w:pPr>
            <w:pStyle w:val="Contents4"/>
            <w:tabs>
              <w:tab w:val="clear" w:pos="8176"/>
              <w:tab w:val="right" w:pos="9026" w:leader="dot"/>
            </w:tabs>
            <w:rPr/>
          </w:pPr>
          <w:hyperlink w:anchor="__RefHeading___Toc7849331_1051229030">
            <w:r>
              <w:rPr>
                <w:webHidden/>
                <w:rStyle w:val="IndexLink"/>
                <w:rtl w:val="true"/>
              </w:rPr>
              <w:t>اللطف الإلهي يقتضي زيادة سبل الإيمان</w:t>
            </w:r>
            <w:r>
              <w:rPr>
                <w:rStyle w:val="IndexLink"/>
                <w:rtl w:val="true"/>
              </w:rPr>
              <w:t>:</w:t>
              <w:tab/>
            </w:r>
            <w:r>
              <w:rPr>
                <w:rStyle w:val="IndexLink"/>
              </w:rPr>
              <w:t>173</w:t>
            </w:r>
          </w:hyperlink>
        </w:p>
        <w:p>
          <w:pPr>
            <w:pStyle w:val="Contents4"/>
            <w:tabs>
              <w:tab w:val="clear" w:pos="8176"/>
              <w:tab w:val="right" w:pos="9026" w:leader="dot"/>
            </w:tabs>
            <w:rPr/>
          </w:pPr>
          <w:hyperlink w:anchor="__RefHeading___Toc7849333_1051229030">
            <w:r>
              <w:rPr>
                <w:webHidden/>
                <w:rStyle w:val="IndexLink"/>
                <w:rtl w:val="true"/>
              </w:rPr>
              <w:t>موعظة للشباب</w:t>
            </w:r>
            <w:r>
              <w:rPr>
                <w:rStyle w:val="IndexLink"/>
                <w:rtl w:val="true"/>
              </w:rPr>
              <w:t xml:space="preserve">: </w:t>
            </w:r>
            <w:r>
              <w:rPr>
                <w:rStyle w:val="IndexLink"/>
                <w:rtl w:val="true"/>
              </w:rPr>
              <w:t>لنغتنم الفرص</w:t>
            </w:r>
            <w:r>
              <w:rPr>
                <w:rStyle w:val="IndexLink"/>
                <w:rtl w:val="true"/>
              </w:rPr>
              <w:tab/>
            </w:r>
            <w:r>
              <w:rPr>
                <w:rStyle w:val="IndexLink"/>
              </w:rPr>
              <w:t>174</w:t>
            </w:r>
          </w:hyperlink>
        </w:p>
        <w:p>
          <w:pPr>
            <w:pStyle w:val="Contents3"/>
            <w:tabs>
              <w:tab w:val="clear" w:pos="8459"/>
              <w:tab w:val="right" w:pos="9026" w:leader="dot"/>
            </w:tabs>
            <w:rPr/>
          </w:pPr>
          <w:hyperlink w:anchor="__RefHeading___Toc7849335_1051229030">
            <w:r>
              <w:rPr>
                <w:webHidden/>
                <w:rStyle w:val="IndexLink"/>
                <w:rtl w:val="true"/>
              </w:rPr>
              <w:t>اسعوا لتكونوا قادة في المشروع الرسالي وليس فقط جزءاً منه</w:t>
            </w:r>
            <w:r>
              <w:rPr>
                <w:rStyle w:val="IndexLink"/>
                <w:rtl w:val="true"/>
              </w:rPr>
              <w:tab/>
            </w:r>
            <w:r>
              <w:rPr>
                <w:rStyle w:val="IndexLink"/>
              </w:rPr>
              <w:t>176</w:t>
            </w:r>
          </w:hyperlink>
        </w:p>
        <w:p>
          <w:pPr>
            <w:pStyle w:val="Contents4"/>
            <w:tabs>
              <w:tab w:val="clear" w:pos="8176"/>
              <w:tab w:val="right" w:pos="9026" w:leader="dot"/>
            </w:tabs>
            <w:rPr/>
          </w:pPr>
          <w:hyperlink w:anchor="__RefHeading___Toc7849337_105122903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7849339_1051229030">
            <w:r>
              <w:rPr>
                <w:webHidden/>
                <w:rStyle w:val="IndexLink"/>
                <w:rtl w:val="true"/>
              </w:rPr>
              <w:t>عباد الرحمن</w:t>
            </w:r>
            <w:r>
              <w:rPr>
                <w:rStyle w:val="IndexLink"/>
                <w:rtl w:val="true"/>
              </w:rPr>
              <w:t>:</w:t>
              <w:tab/>
            </w:r>
            <w:r>
              <w:rPr>
                <w:rStyle w:val="IndexLink"/>
              </w:rPr>
              <w:t>176</w:t>
            </w:r>
          </w:hyperlink>
        </w:p>
        <w:p>
          <w:pPr>
            <w:pStyle w:val="Contents4"/>
            <w:tabs>
              <w:tab w:val="clear" w:pos="8176"/>
              <w:tab w:val="right" w:pos="9026" w:leader="dot"/>
            </w:tabs>
            <w:rPr/>
          </w:pPr>
          <w:hyperlink w:anchor="__RefHeading___Toc7849341_1051229030">
            <w:r>
              <w:rPr>
                <w:webHidden/>
                <w:rStyle w:val="IndexLink"/>
                <w:rtl w:val="true"/>
              </w:rPr>
              <w:t>وَاجْعَلْنَا لِلْمُتَّقِينَ إِمَاماً</w:t>
            </w:r>
            <w:r>
              <w:rPr>
                <w:rStyle w:val="IndexLink"/>
                <w:rtl w:val="true"/>
              </w:rPr>
              <w:t>:</w:t>
              <w:tab/>
            </w:r>
            <w:r>
              <w:rPr>
                <w:rStyle w:val="IndexLink"/>
              </w:rPr>
              <w:t>177</w:t>
            </w:r>
          </w:hyperlink>
        </w:p>
        <w:p>
          <w:pPr>
            <w:pStyle w:val="Contents4"/>
            <w:tabs>
              <w:tab w:val="clear" w:pos="8176"/>
              <w:tab w:val="right" w:pos="9026" w:leader="dot"/>
            </w:tabs>
            <w:rPr/>
          </w:pPr>
          <w:hyperlink w:anchor="__RefHeading___Toc7849343_1051229030">
            <w:r>
              <w:rPr>
                <w:webHidden/>
                <w:rStyle w:val="IndexLink"/>
                <w:rtl w:val="true"/>
              </w:rPr>
              <w:t>السعي لان نكون قادة</w:t>
            </w:r>
            <w:r>
              <w:rPr>
                <w:rStyle w:val="IndexLink"/>
                <w:rtl w:val="true"/>
              </w:rPr>
              <w:t>:</w:t>
              <w:tab/>
            </w:r>
            <w:r>
              <w:rPr>
                <w:rStyle w:val="IndexLink"/>
              </w:rPr>
              <w:t>177</w:t>
            </w:r>
          </w:hyperlink>
        </w:p>
        <w:p>
          <w:pPr>
            <w:pStyle w:val="Contents4"/>
            <w:tabs>
              <w:tab w:val="clear" w:pos="8176"/>
              <w:tab w:val="right" w:pos="9026" w:leader="dot"/>
            </w:tabs>
            <w:rPr/>
          </w:pPr>
          <w:hyperlink w:anchor="__RefHeading___Toc7849345_1051229030">
            <w:r>
              <w:rPr>
                <w:webHidden/>
                <w:rStyle w:val="IndexLink"/>
                <w:rtl w:val="true"/>
              </w:rPr>
              <w:t>التدرج الرسالي</w:t>
            </w:r>
            <w:r>
              <w:rPr>
                <w:rStyle w:val="IndexLink"/>
                <w:rtl w:val="true"/>
              </w:rPr>
              <w:t>:</w:t>
              <w:tab/>
            </w:r>
            <w:r>
              <w:rPr>
                <w:rStyle w:val="IndexLink"/>
              </w:rPr>
              <w:t>178</w:t>
            </w:r>
          </w:hyperlink>
        </w:p>
        <w:p>
          <w:pPr>
            <w:pStyle w:val="Contents4"/>
            <w:tabs>
              <w:tab w:val="clear" w:pos="8176"/>
              <w:tab w:val="right" w:pos="9026" w:leader="dot"/>
            </w:tabs>
            <w:rPr/>
          </w:pPr>
          <w:hyperlink w:anchor="__RefHeading___Toc7849347_1051229030">
            <w:r>
              <w:rPr>
                <w:webHidden/>
                <w:rStyle w:val="IndexLink"/>
                <w:rtl w:val="true"/>
              </w:rPr>
              <w:t>التدرج الى الدعوة الناطقة</w:t>
            </w:r>
            <w:r>
              <w:rPr>
                <w:rStyle w:val="IndexLink"/>
                <w:rtl w:val="true"/>
              </w:rPr>
              <w:t>:</w:t>
              <w:tab/>
            </w:r>
            <w:r>
              <w:rPr>
                <w:rStyle w:val="IndexLink"/>
              </w:rPr>
              <w:t>179</w:t>
            </w:r>
          </w:hyperlink>
        </w:p>
        <w:p>
          <w:pPr>
            <w:pStyle w:val="Contents4"/>
            <w:tabs>
              <w:tab w:val="clear" w:pos="8176"/>
              <w:tab w:val="right" w:pos="9026" w:leader="dot"/>
            </w:tabs>
            <w:rPr/>
          </w:pPr>
          <w:hyperlink w:anchor="__RefHeading___Toc7849349_1051229030">
            <w:r>
              <w:rPr>
                <w:webHidden/>
                <w:rStyle w:val="IndexLink"/>
                <w:rtl w:val="true"/>
              </w:rPr>
              <w:t>الأسس العامة للمشروع الرسالي</w:t>
            </w:r>
            <w:r>
              <w:rPr>
                <w:rStyle w:val="IndexLink"/>
                <w:rtl w:val="true"/>
              </w:rPr>
              <w:t>:</w:t>
              <w:tab/>
            </w:r>
            <w:r>
              <w:rPr>
                <w:rStyle w:val="IndexLink"/>
              </w:rPr>
              <w:t>180</w:t>
            </w:r>
          </w:hyperlink>
        </w:p>
        <w:p>
          <w:pPr>
            <w:pStyle w:val="Contents4"/>
            <w:tabs>
              <w:tab w:val="clear" w:pos="8176"/>
              <w:tab w:val="right" w:pos="9026" w:leader="dot"/>
            </w:tabs>
            <w:rPr/>
          </w:pPr>
          <w:hyperlink w:anchor="__RefHeading___Toc7849351_1051229030">
            <w:r>
              <w:rPr>
                <w:webHidden/>
                <w:rStyle w:val="IndexLink"/>
                <w:rtl w:val="true"/>
              </w:rPr>
              <w:t>تطبيق هذه الأسس</w:t>
            </w:r>
            <w:r>
              <w:rPr>
                <w:rStyle w:val="IndexLink"/>
                <w:rtl w:val="true"/>
              </w:rPr>
              <w:t>:</w:t>
              <w:tab/>
            </w:r>
            <w:r>
              <w:rPr>
                <w:rStyle w:val="IndexLink"/>
              </w:rPr>
              <w:t>182</w:t>
            </w:r>
          </w:hyperlink>
        </w:p>
        <w:p>
          <w:pPr>
            <w:pStyle w:val="Contents3"/>
            <w:tabs>
              <w:tab w:val="clear" w:pos="8459"/>
              <w:tab w:val="right" w:pos="9026" w:leader="dot"/>
            </w:tabs>
            <w:rPr/>
          </w:pPr>
          <w:hyperlink w:anchor="__RefHeading___Toc7849353_1051229030">
            <w:r>
              <w:rPr>
                <w:webHidden/>
                <w:rStyle w:val="IndexLink"/>
                <w:rtl w:val="true"/>
              </w:rPr>
              <w:t>لن يستطيعوا هزيمة شبابنا بإذن الله تعالى</w:t>
            </w:r>
            <w:r>
              <w:rPr>
                <w:rStyle w:val="IndexLink"/>
                <w:rtl w:val="true"/>
              </w:rPr>
              <w:tab/>
            </w:r>
            <w:r>
              <w:rPr>
                <w:rStyle w:val="IndexLink"/>
              </w:rPr>
              <w:t>184</w:t>
            </w:r>
          </w:hyperlink>
        </w:p>
        <w:p>
          <w:pPr>
            <w:pStyle w:val="Contents4"/>
            <w:tabs>
              <w:tab w:val="clear" w:pos="8176"/>
              <w:tab w:val="right" w:pos="9026" w:leader="dot"/>
            </w:tabs>
            <w:rPr/>
          </w:pPr>
          <w:hyperlink w:anchor="__RefHeading___Toc7849355_105122903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7849357_1051229030">
            <w:r>
              <w:rPr>
                <w:webHidden/>
                <w:rStyle w:val="IndexLink"/>
                <w:rtl w:val="true"/>
              </w:rPr>
              <w:t>قوة الإيمان العالية لدى شبابنا اليوم</w:t>
            </w:r>
            <w:r>
              <w:rPr>
                <w:rStyle w:val="IndexLink"/>
                <w:rtl w:val="true"/>
              </w:rPr>
              <w:t>:</w:t>
              <w:tab/>
            </w:r>
            <w:r>
              <w:rPr>
                <w:rStyle w:val="IndexLink"/>
              </w:rPr>
              <w:t>184</w:t>
            </w:r>
          </w:hyperlink>
        </w:p>
        <w:p>
          <w:pPr>
            <w:pStyle w:val="Contents4"/>
            <w:tabs>
              <w:tab w:val="clear" w:pos="8176"/>
              <w:tab w:val="right" w:pos="9026" w:leader="dot"/>
            </w:tabs>
            <w:rPr/>
          </w:pPr>
          <w:hyperlink w:anchor="__RefHeading___Toc7849359_1051229030">
            <w:r>
              <w:rPr>
                <w:webHidden/>
                <w:rStyle w:val="IndexLink"/>
                <w:rtl w:val="true"/>
              </w:rPr>
              <w:t>من عناصر قوتنا</w:t>
            </w:r>
            <w:r>
              <w:rPr>
                <w:rStyle w:val="IndexLink"/>
                <w:rtl w:val="true"/>
              </w:rPr>
              <w:t>:</w:t>
              <w:tab/>
            </w:r>
            <w:r>
              <w:rPr>
                <w:rStyle w:val="IndexLink"/>
              </w:rPr>
              <w:t>185</w:t>
            </w:r>
          </w:hyperlink>
        </w:p>
        <w:p>
          <w:pPr>
            <w:pStyle w:val="Contents4"/>
            <w:tabs>
              <w:tab w:val="clear" w:pos="8176"/>
              <w:tab w:val="right" w:pos="9026" w:leader="dot"/>
            </w:tabs>
            <w:rPr/>
          </w:pPr>
          <w:hyperlink w:anchor="__RefHeading___Toc7849361_1051229030">
            <w:r>
              <w:rPr>
                <w:webHidden/>
                <w:rStyle w:val="IndexLink"/>
                <w:rtl w:val="true"/>
              </w:rPr>
              <w:t xml:space="preserve">قصة من تراث الجد </w:t>
            </w:r>
            <w:r>
              <w:rPr>
                <w:rStyle w:val="IndexLink"/>
                <w:rtl w:val="true"/>
              </w:rPr>
              <w:t>(</w:t>
            </w:r>
            <w:r>
              <w:rPr>
                <w:rStyle w:val="IndexLink"/>
                <w:rtl w:val="true"/>
              </w:rPr>
              <w:t>الشيخ محمد علي</w:t>
            </w:r>
            <w:r>
              <w:rPr>
                <w:rStyle w:val="IndexLink"/>
                <w:rtl w:val="true"/>
              </w:rPr>
              <w:t>):</w:t>
              <w:tab/>
            </w:r>
            <w:r>
              <w:rPr>
                <w:rStyle w:val="IndexLink"/>
              </w:rPr>
              <w:t>186</w:t>
            </w:r>
          </w:hyperlink>
        </w:p>
        <w:p>
          <w:pPr>
            <w:pStyle w:val="Contents3"/>
            <w:tabs>
              <w:tab w:val="clear" w:pos="8459"/>
              <w:tab w:val="right" w:pos="9026" w:leader="dot"/>
            </w:tabs>
            <w:rPr/>
          </w:pPr>
          <w:hyperlink w:anchor="__RefHeading___Toc7849363_1051229030">
            <w:r>
              <w:rPr>
                <w:webHidden/>
                <w:rStyle w:val="IndexLink"/>
                <w:rtl w:val="true"/>
              </w:rPr>
              <w:t>قوى الشباب غنيمة للفرد و الأمة</w:t>
            </w:r>
            <w:r>
              <w:rPr>
                <w:rStyle w:val="IndexLink"/>
                <w:rtl w:val="true"/>
              </w:rPr>
              <w:tab/>
            </w:r>
            <w:r>
              <w:rPr>
                <w:rStyle w:val="IndexLink"/>
              </w:rPr>
              <w:t>188</w:t>
            </w:r>
          </w:hyperlink>
        </w:p>
        <w:p>
          <w:pPr>
            <w:pStyle w:val="Contents4"/>
            <w:tabs>
              <w:tab w:val="clear" w:pos="8176"/>
              <w:tab w:val="right" w:pos="9026" w:leader="dot"/>
            </w:tabs>
            <w:rPr/>
          </w:pPr>
          <w:hyperlink w:anchor="__RefHeading___Toc7849365_105122903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7849367_1051229030">
            <w:r>
              <w:rPr>
                <w:webHidden/>
                <w:rStyle w:val="IndexLink"/>
                <w:rtl w:val="true"/>
              </w:rPr>
              <w:t>خصائص الشباب</w:t>
            </w:r>
            <w:r>
              <w:rPr>
                <w:rStyle w:val="IndexLink"/>
                <w:rtl w:val="true"/>
              </w:rPr>
              <w:t>:</w:t>
              <w:tab/>
            </w:r>
            <w:r>
              <w:rPr>
                <w:rStyle w:val="IndexLink"/>
              </w:rPr>
              <w:t>188</w:t>
            </w:r>
          </w:hyperlink>
        </w:p>
        <w:p>
          <w:pPr>
            <w:pStyle w:val="Contents4"/>
            <w:tabs>
              <w:tab w:val="clear" w:pos="8176"/>
              <w:tab w:val="right" w:pos="9026" w:leader="dot"/>
            </w:tabs>
            <w:rPr/>
          </w:pPr>
          <w:hyperlink w:anchor="__RefHeading___Toc7849369_1051229030">
            <w:r>
              <w:rPr>
                <w:webHidden/>
                <w:rStyle w:val="IndexLink"/>
                <w:rtl w:val="true"/>
              </w:rPr>
              <w:t>فرصة الشباب في التكامل</w:t>
            </w:r>
            <w:r>
              <w:rPr>
                <w:rStyle w:val="IndexLink"/>
                <w:rtl w:val="true"/>
              </w:rPr>
              <w:t>:</w:t>
              <w:tab/>
            </w:r>
            <w:r>
              <w:rPr>
                <w:rStyle w:val="IndexLink"/>
              </w:rPr>
              <w:t>188</w:t>
            </w:r>
          </w:hyperlink>
        </w:p>
        <w:p>
          <w:pPr>
            <w:pStyle w:val="Contents4"/>
            <w:tabs>
              <w:tab w:val="clear" w:pos="8176"/>
              <w:tab w:val="right" w:pos="9026" w:leader="dot"/>
            </w:tabs>
            <w:rPr/>
          </w:pPr>
          <w:hyperlink w:anchor="__RefHeading___Toc7849371_1051229030">
            <w:r>
              <w:rPr>
                <w:webHidden/>
                <w:rStyle w:val="IndexLink"/>
                <w:rtl w:val="true"/>
              </w:rPr>
              <w:t>خسارة الشباب</w:t>
            </w:r>
            <w:r>
              <w:rPr>
                <w:rStyle w:val="IndexLink"/>
                <w:rtl w:val="true"/>
              </w:rPr>
              <w:t>:</w:t>
              <w:tab/>
            </w:r>
            <w:r>
              <w:rPr>
                <w:rStyle w:val="IndexLink"/>
              </w:rPr>
              <w:t>189</w:t>
            </w:r>
          </w:hyperlink>
        </w:p>
        <w:p>
          <w:pPr>
            <w:pStyle w:val="Contents4"/>
            <w:tabs>
              <w:tab w:val="clear" w:pos="8176"/>
              <w:tab w:val="right" w:pos="9026" w:leader="dot"/>
            </w:tabs>
            <w:rPr/>
          </w:pPr>
          <w:hyperlink w:anchor="__RefHeading___Toc7849373_1051229030">
            <w:r>
              <w:rPr>
                <w:webHidden/>
                <w:rStyle w:val="IndexLink"/>
                <w:rtl w:val="true"/>
              </w:rPr>
              <w:t>من أسباب انحراف الشباب</w:t>
            </w:r>
            <w:r>
              <w:rPr>
                <w:rStyle w:val="IndexLink"/>
                <w:rtl w:val="true"/>
              </w:rPr>
              <w:t>:</w:t>
              <w:tab/>
            </w:r>
            <w:r>
              <w:rPr>
                <w:rStyle w:val="IndexLink"/>
              </w:rPr>
              <w:t>190</w:t>
            </w:r>
          </w:hyperlink>
        </w:p>
        <w:p>
          <w:pPr>
            <w:pStyle w:val="Contents4"/>
            <w:tabs>
              <w:tab w:val="clear" w:pos="8176"/>
              <w:tab w:val="right" w:pos="9026" w:leader="dot"/>
            </w:tabs>
            <w:rPr/>
          </w:pPr>
          <w:hyperlink w:anchor="__RefHeading___Toc7849375_1051229030">
            <w:r>
              <w:rPr>
                <w:webHidden/>
                <w:rStyle w:val="IndexLink"/>
                <w:rtl w:val="true"/>
              </w:rPr>
              <w:t>سكر الشباب</w:t>
            </w:r>
            <w:r>
              <w:rPr>
                <w:rStyle w:val="IndexLink"/>
                <w:rtl w:val="true"/>
              </w:rPr>
              <w:t>:</w:t>
              <w:tab/>
            </w:r>
            <w:r>
              <w:rPr>
                <w:rStyle w:val="IndexLink"/>
              </w:rPr>
              <w:t>190</w:t>
            </w:r>
          </w:hyperlink>
        </w:p>
        <w:p>
          <w:pPr>
            <w:pStyle w:val="Contents4"/>
            <w:tabs>
              <w:tab w:val="clear" w:pos="8176"/>
              <w:tab w:val="right" w:pos="9026" w:leader="dot"/>
            </w:tabs>
            <w:rPr/>
          </w:pPr>
          <w:hyperlink w:anchor="__RefHeading___Toc7849377_1051229030">
            <w:r>
              <w:rPr>
                <w:webHidden/>
                <w:rStyle w:val="IndexLink"/>
                <w:rtl w:val="true"/>
              </w:rPr>
              <w:t xml:space="preserve">تعاليم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للشباب</w:t>
            </w:r>
            <w:r>
              <w:rPr>
                <w:rStyle w:val="IndexLink"/>
                <w:rtl w:val="true"/>
              </w:rPr>
              <w:t>:</w:t>
              <w:tab/>
            </w:r>
            <w:r>
              <w:rPr>
                <w:rStyle w:val="IndexLink"/>
              </w:rPr>
              <w:t>191</w:t>
            </w:r>
          </w:hyperlink>
        </w:p>
        <w:p>
          <w:pPr>
            <w:pStyle w:val="Contents4"/>
            <w:tabs>
              <w:tab w:val="clear" w:pos="8176"/>
              <w:tab w:val="right" w:pos="9026" w:leader="dot"/>
            </w:tabs>
            <w:rPr/>
          </w:pPr>
          <w:hyperlink w:anchor="__RefHeading___Toc7849379_1051229030">
            <w:r>
              <w:rPr>
                <w:webHidden/>
                <w:rStyle w:val="IndexLink"/>
                <w:rtl w:val="true"/>
              </w:rPr>
              <w:t>التألم لانحرافات الشباب</w:t>
            </w:r>
            <w:r>
              <w:rPr>
                <w:rStyle w:val="IndexLink"/>
                <w:rtl w:val="true"/>
              </w:rPr>
              <w:t>:</w:t>
              <w:tab/>
            </w:r>
            <w:r>
              <w:rPr>
                <w:rStyle w:val="IndexLink"/>
              </w:rPr>
              <w:t>192</w:t>
            </w:r>
          </w:hyperlink>
        </w:p>
        <w:p>
          <w:pPr>
            <w:pStyle w:val="Contents3"/>
            <w:tabs>
              <w:tab w:val="clear" w:pos="8459"/>
              <w:tab w:val="right" w:pos="9026" w:leader="dot"/>
            </w:tabs>
            <w:rPr/>
          </w:pPr>
          <w:hyperlink w:anchor="__RefHeading___Toc7849381_1051229030">
            <w:r>
              <w:rPr>
                <w:webHidden/>
                <w:rStyle w:val="IndexLink"/>
                <w:rtl w:val="true"/>
              </w:rPr>
              <w:t xml:space="preserve">كونوا من الكنوز التي يكشف عنها الإمام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4"/>
            <w:tabs>
              <w:tab w:val="clear" w:pos="8176"/>
              <w:tab w:val="right" w:pos="9026" w:leader="dot"/>
            </w:tabs>
            <w:rPr/>
          </w:pPr>
          <w:hyperlink w:anchor="__RefHeading___Toc7849383_1051229030">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7849385_1051229030">
            <w:r>
              <w:rPr>
                <w:webHidden/>
                <w:rStyle w:val="IndexLink"/>
                <w:rtl w:val="true"/>
              </w:rPr>
              <w:t>الخبايا المدخرة لعصر الظهور</w:t>
            </w:r>
            <w:r>
              <w:rPr>
                <w:rStyle w:val="IndexLink"/>
                <w:rtl w:val="true"/>
              </w:rPr>
              <w:t>:</w:t>
              <w:tab/>
            </w:r>
            <w:r>
              <w:rPr>
                <w:rStyle w:val="IndexLink"/>
              </w:rPr>
              <w:t>194</w:t>
            </w:r>
          </w:hyperlink>
        </w:p>
        <w:p>
          <w:pPr>
            <w:pStyle w:val="Contents4"/>
            <w:tabs>
              <w:tab w:val="clear" w:pos="8176"/>
              <w:tab w:val="right" w:pos="9026" w:leader="dot"/>
            </w:tabs>
            <w:rPr/>
          </w:pPr>
          <w:hyperlink w:anchor="__RefHeading___Toc7849387_1051229030">
            <w:r>
              <w:rPr>
                <w:webHidden/>
                <w:rStyle w:val="IndexLink"/>
                <w:rtl w:val="true"/>
              </w:rPr>
              <w:t xml:space="preserve">قصة الغلام مع نبي الله عيسى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7849389_1051229030">
            <w:r>
              <w:rPr>
                <w:webHidden/>
                <w:rStyle w:val="IndexLink"/>
                <w:rtl w:val="true"/>
              </w:rPr>
              <w:t>لنكن من هذه الكنوز</w:t>
            </w:r>
            <w:r>
              <w:rPr>
                <w:rStyle w:val="IndexLink"/>
                <w:rtl w:val="true"/>
              </w:rPr>
              <w:t>:</w:t>
              <w:tab/>
            </w:r>
            <w:r>
              <w:rPr>
                <w:rStyle w:val="IndexLink"/>
              </w:rPr>
              <w:t>198</w:t>
            </w:r>
          </w:hyperlink>
        </w:p>
        <w:p>
          <w:pPr>
            <w:pStyle w:val="Contents4"/>
            <w:tabs>
              <w:tab w:val="clear" w:pos="8176"/>
              <w:tab w:val="right" w:pos="9026" w:leader="dot"/>
            </w:tabs>
            <w:rPr/>
          </w:pPr>
          <w:hyperlink w:anchor="__RefHeading___Toc7849391_1051229030">
            <w:r>
              <w:rPr>
                <w:webHidden/>
                <w:rStyle w:val="IndexLink"/>
                <w:rtl w:val="true"/>
              </w:rPr>
              <w:t>الطريق الموصل الى الله تعالى</w:t>
            </w:r>
            <w:r>
              <w:rPr>
                <w:rStyle w:val="IndexLink"/>
                <w:rtl w:val="true"/>
              </w:rPr>
              <w:t>:</w:t>
              <w:tab/>
            </w:r>
            <w:r>
              <w:rPr>
                <w:rStyle w:val="IndexLink"/>
              </w:rPr>
              <w:t>199</w:t>
            </w:r>
          </w:hyperlink>
        </w:p>
        <w:p>
          <w:pPr>
            <w:pStyle w:val="Contents4"/>
            <w:tabs>
              <w:tab w:val="clear" w:pos="8176"/>
              <w:tab w:val="right" w:pos="9026" w:leader="dot"/>
            </w:tabs>
            <w:rPr/>
          </w:pPr>
          <w:hyperlink w:anchor="__RefHeading___Toc7849393_1051229030">
            <w:r>
              <w:rPr>
                <w:webHidden/>
                <w:rStyle w:val="IndexLink"/>
                <w:rtl w:val="true"/>
              </w:rPr>
              <w:t>مصطلح المتدين</w:t>
            </w:r>
            <w:r>
              <w:rPr>
                <w:rStyle w:val="IndexLink"/>
                <w:rtl w:val="true"/>
              </w:rPr>
              <w:t>:</w:t>
              <w:tab/>
            </w:r>
            <w:r>
              <w:rPr>
                <w:rStyle w:val="IndexLink"/>
              </w:rPr>
              <w:t>200</w:t>
            </w:r>
          </w:hyperlink>
        </w:p>
        <w:p>
          <w:pPr>
            <w:pStyle w:val="Contents4"/>
            <w:tabs>
              <w:tab w:val="clear" w:pos="8176"/>
              <w:tab w:val="right" w:pos="9026" w:leader="dot"/>
            </w:tabs>
            <w:rPr/>
          </w:pPr>
          <w:hyperlink w:anchor="__RefHeading___Toc7849395_1051229030">
            <w:r>
              <w:rPr>
                <w:webHidden/>
                <w:rStyle w:val="IndexLink"/>
                <w:rtl w:val="true"/>
              </w:rPr>
              <w:t>أعظم القربات الى الله تعالى</w:t>
            </w:r>
            <w:r>
              <w:rPr>
                <w:rStyle w:val="IndexLink"/>
                <w:rtl w:val="true"/>
              </w:rPr>
              <w:t>:</w:t>
              <w:tab/>
            </w:r>
            <w:r>
              <w:rPr>
                <w:rStyle w:val="IndexLink"/>
              </w:rPr>
              <w:t>200</w:t>
            </w:r>
          </w:hyperlink>
        </w:p>
        <w:p>
          <w:pPr>
            <w:pStyle w:val="Contents3"/>
            <w:tabs>
              <w:tab w:val="clear" w:pos="8459"/>
              <w:tab w:val="right" w:pos="9026" w:leader="dot"/>
            </w:tabs>
            <w:rPr/>
          </w:pPr>
          <w:hyperlink w:anchor="__RefHeading___Toc7849397_1051229030">
            <w:r>
              <w:rPr>
                <w:webHidden/>
                <w:rStyle w:val="IndexLink"/>
                <w:rtl w:val="true"/>
              </w:rPr>
              <w:t>الشباب الجامعي والدعوة إلى الله تعالى</w:t>
            </w:r>
            <w:r>
              <w:rPr>
                <w:rStyle w:val="IndexLink"/>
                <w:rtl w:val="true"/>
              </w:rPr>
              <w:tab/>
            </w:r>
            <w:r>
              <w:rPr>
                <w:rStyle w:val="IndexLink"/>
              </w:rPr>
              <w:t>202</w:t>
            </w:r>
          </w:hyperlink>
        </w:p>
        <w:p>
          <w:pPr>
            <w:pStyle w:val="Contents4"/>
            <w:tabs>
              <w:tab w:val="clear" w:pos="8176"/>
              <w:tab w:val="right" w:pos="9026" w:leader="dot"/>
            </w:tabs>
            <w:rPr/>
          </w:pPr>
          <w:hyperlink w:anchor="__RefHeading___Toc7849399_1051229030">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7849401_1051229030">
            <w:r>
              <w:rPr>
                <w:webHidden/>
                <w:rStyle w:val="IndexLink"/>
                <w:rtl w:val="true"/>
              </w:rPr>
              <w:t>هل طالب الجامعة أفضل من الحوزوي؟</w:t>
            </w:r>
            <w:r>
              <w:rPr>
                <w:rStyle w:val="IndexLink"/>
                <w:rtl w:val="true"/>
              </w:rPr>
              <w:tab/>
            </w:r>
            <w:r>
              <w:rPr>
                <w:rStyle w:val="IndexLink"/>
              </w:rPr>
              <w:t>202</w:t>
            </w:r>
          </w:hyperlink>
        </w:p>
        <w:p>
          <w:pPr>
            <w:pStyle w:val="Contents4"/>
            <w:tabs>
              <w:tab w:val="clear" w:pos="8176"/>
              <w:tab w:val="right" w:pos="9026" w:leader="dot"/>
            </w:tabs>
            <w:rPr/>
          </w:pPr>
          <w:hyperlink w:anchor="__RefHeading___Toc7849403_1051229030">
            <w:r>
              <w:rPr>
                <w:webHidden/>
                <w:rStyle w:val="IndexLink"/>
                <w:rtl w:val="true"/>
              </w:rPr>
              <w:t>الشباب وسبل الارتقاء بالتكامل</w:t>
            </w:r>
            <w:r>
              <w:rPr>
                <w:rStyle w:val="IndexLink"/>
                <w:rtl w:val="true"/>
              </w:rPr>
              <w:t>:</w:t>
              <w:tab/>
            </w:r>
            <w:r>
              <w:rPr>
                <w:rStyle w:val="IndexLink"/>
              </w:rPr>
              <w:t>203</w:t>
            </w:r>
          </w:hyperlink>
        </w:p>
        <w:p>
          <w:pPr>
            <w:pStyle w:val="Contents4"/>
            <w:tabs>
              <w:tab w:val="clear" w:pos="8176"/>
              <w:tab w:val="right" w:pos="9026" w:leader="dot"/>
            </w:tabs>
            <w:rPr/>
          </w:pPr>
          <w:hyperlink w:anchor="__RefHeading___Toc7849405_1051229030">
            <w:r>
              <w:rPr>
                <w:webHidden/>
                <w:rStyle w:val="IndexLink"/>
                <w:rtl w:val="true"/>
              </w:rPr>
              <w:t>لا تكتفوا بإصلاح أنفسكم</w:t>
            </w:r>
            <w:r>
              <w:rPr>
                <w:rStyle w:val="IndexLink"/>
                <w:rtl w:val="true"/>
              </w:rPr>
              <w:t>:</w:t>
              <w:tab/>
            </w:r>
            <w:r>
              <w:rPr>
                <w:rStyle w:val="IndexLink"/>
              </w:rPr>
              <w:t>204</w:t>
            </w:r>
          </w:hyperlink>
        </w:p>
        <w:p>
          <w:pPr>
            <w:pStyle w:val="Contents4"/>
            <w:tabs>
              <w:tab w:val="clear" w:pos="8176"/>
              <w:tab w:val="right" w:pos="9026" w:leader="dot"/>
            </w:tabs>
            <w:rPr/>
          </w:pPr>
          <w:hyperlink w:anchor="__RefHeading___Toc7849407_1051229030">
            <w:r>
              <w:rPr>
                <w:webHidden/>
                <w:rStyle w:val="IndexLink"/>
                <w:rtl w:val="true"/>
              </w:rPr>
              <w:t>الحكمة في الدعوة الى الله تعالى</w:t>
            </w:r>
            <w:r>
              <w:rPr>
                <w:rStyle w:val="IndexLink"/>
                <w:rtl w:val="true"/>
              </w:rPr>
              <w:t>:</w:t>
              <w:tab/>
            </w:r>
            <w:r>
              <w:rPr>
                <w:rStyle w:val="IndexLink"/>
              </w:rPr>
              <w:t>205</w:t>
            </w:r>
          </w:hyperlink>
        </w:p>
        <w:p>
          <w:pPr>
            <w:pStyle w:val="Contents4"/>
            <w:tabs>
              <w:tab w:val="clear" w:pos="8176"/>
              <w:tab w:val="right" w:pos="9026" w:leader="dot"/>
            </w:tabs>
            <w:rPr/>
          </w:pPr>
          <w:hyperlink w:anchor="__RefHeading___Toc7849409_1051229030">
            <w:r>
              <w:rPr>
                <w:webHidden/>
                <w:rStyle w:val="IndexLink"/>
                <w:rtl w:val="true"/>
              </w:rPr>
              <w:t>أمثلة للدعوة</w:t>
            </w:r>
            <w:r>
              <w:rPr>
                <w:rStyle w:val="IndexLink"/>
                <w:rtl w:val="true"/>
              </w:rPr>
              <w:t>:</w:t>
              <w:tab/>
            </w:r>
            <w:r>
              <w:rPr>
                <w:rStyle w:val="IndexLink"/>
              </w:rPr>
              <w:t>205</w:t>
            </w:r>
          </w:hyperlink>
        </w:p>
        <w:p>
          <w:pPr>
            <w:pStyle w:val="Contents3"/>
            <w:tabs>
              <w:tab w:val="clear" w:pos="8459"/>
              <w:tab w:val="right" w:pos="9026" w:leader="dot"/>
            </w:tabs>
            <w:rPr/>
          </w:pPr>
          <w:hyperlink w:anchor="__RefHeading___Toc7849411_1051229030">
            <w:r>
              <w:rPr>
                <w:webHidden/>
                <w:rStyle w:val="IndexLink"/>
                <w:rtl w:val="true"/>
              </w:rPr>
              <w:t>سمو الهدف يعين على تجاوز الصعاب</w:t>
            </w:r>
            <w:r>
              <w:rPr>
                <w:rStyle w:val="IndexLink"/>
                <w:rtl w:val="true"/>
              </w:rPr>
              <w:tab/>
            </w:r>
            <w:r>
              <w:rPr>
                <w:rStyle w:val="IndexLink"/>
              </w:rPr>
              <w:t>207</w:t>
            </w:r>
          </w:hyperlink>
        </w:p>
        <w:p>
          <w:pPr>
            <w:pStyle w:val="Contents4"/>
            <w:tabs>
              <w:tab w:val="clear" w:pos="8176"/>
              <w:tab w:val="right" w:pos="9026" w:leader="dot"/>
            </w:tabs>
            <w:rPr/>
          </w:pPr>
          <w:hyperlink w:anchor="__RefHeading___Toc7849413_105122903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7849415_1051229030">
            <w:r>
              <w:rPr>
                <w:webHidden/>
                <w:rStyle w:val="IndexLink"/>
                <w:rtl w:val="true"/>
              </w:rPr>
              <w:t>الصعوبات التي تواجه الجامعي</w:t>
            </w:r>
            <w:r>
              <w:rPr>
                <w:rStyle w:val="IndexLink"/>
                <w:rtl w:val="true"/>
              </w:rPr>
              <w:t>:</w:t>
              <w:tab/>
            </w:r>
            <w:r>
              <w:rPr>
                <w:rStyle w:val="IndexLink"/>
              </w:rPr>
              <w:t>207</w:t>
            </w:r>
          </w:hyperlink>
        </w:p>
        <w:p>
          <w:pPr>
            <w:pStyle w:val="Contents4"/>
            <w:tabs>
              <w:tab w:val="clear" w:pos="8176"/>
              <w:tab w:val="right" w:pos="9026" w:leader="dot"/>
            </w:tabs>
            <w:rPr/>
          </w:pPr>
          <w:hyperlink w:anchor="__RefHeading___Toc7849417_1051229030">
            <w:r>
              <w:rPr>
                <w:webHidden/>
                <w:rStyle w:val="IndexLink"/>
                <w:rtl w:val="true"/>
              </w:rPr>
              <w:t>ليكن الهدف نصب عينيك</w:t>
            </w:r>
            <w:r>
              <w:rPr>
                <w:rStyle w:val="IndexLink"/>
                <w:rtl w:val="true"/>
              </w:rPr>
              <w:t>:</w:t>
              <w:tab/>
            </w:r>
            <w:r>
              <w:rPr>
                <w:rStyle w:val="IndexLink"/>
              </w:rPr>
              <w:t>207</w:t>
            </w:r>
          </w:hyperlink>
        </w:p>
        <w:p>
          <w:pPr>
            <w:pStyle w:val="Contents3"/>
            <w:tabs>
              <w:tab w:val="clear" w:pos="8459"/>
              <w:tab w:val="right" w:pos="9026" w:leader="dot"/>
            </w:tabs>
            <w:rPr/>
          </w:pPr>
          <w:hyperlink w:anchor="__RefHeading___Toc7849419_1051229030">
            <w:r>
              <w:rPr>
                <w:webHidden/>
                <w:rStyle w:val="IndexLink"/>
                <w:rtl w:val="true"/>
              </w:rPr>
              <w:t>مما يقوّي عزيمة الفتيان والشباب في مواجهة المغريات</w:t>
            </w:r>
            <w:r>
              <w:rPr>
                <w:rStyle w:val="IndexLink"/>
                <w:rtl w:val="true"/>
              </w:rPr>
              <w:tab/>
            </w:r>
            <w:r>
              <w:rPr>
                <w:rStyle w:val="IndexLink"/>
              </w:rPr>
              <w:t>209</w:t>
            </w:r>
          </w:hyperlink>
        </w:p>
        <w:p>
          <w:pPr>
            <w:pStyle w:val="Contents4"/>
            <w:tabs>
              <w:tab w:val="clear" w:pos="8176"/>
              <w:tab w:val="right" w:pos="9026" w:leader="dot"/>
            </w:tabs>
            <w:rPr/>
          </w:pPr>
          <w:hyperlink w:anchor="__RefHeading___Toc7849421_105122903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7849423_1051229030">
            <w:r>
              <w:rPr>
                <w:webHidden/>
                <w:rStyle w:val="IndexLink"/>
                <w:rtl w:val="true"/>
              </w:rPr>
              <w:t>عناصر الحصانة في المؤمن</w:t>
            </w:r>
            <w:r>
              <w:rPr>
                <w:rStyle w:val="IndexLink"/>
                <w:rtl w:val="true"/>
              </w:rPr>
              <w:t>:</w:t>
              <w:tab/>
            </w:r>
            <w:r>
              <w:rPr>
                <w:rStyle w:val="IndexLink"/>
              </w:rPr>
              <w:t>209</w:t>
            </w:r>
          </w:hyperlink>
        </w:p>
        <w:p>
          <w:pPr>
            <w:pStyle w:val="Contents3"/>
            <w:tabs>
              <w:tab w:val="clear" w:pos="8459"/>
              <w:tab w:val="right" w:pos="9026" w:leader="dot"/>
            </w:tabs>
            <w:rPr/>
          </w:pPr>
          <w:hyperlink w:anchor="__RefHeading___Toc7849425_1051229030">
            <w:r>
              <w:rPr>
                <w:webHidden/>
                <w:rStyle w:val="IndexLink"/>
                <w:rtl w:val="true"/>
              </w:rPr>
              <w:t>الإصلاح مسؤولية كل إفراد المجتمع</w:t>
            </w:r>
            <w:r>
              <w:rPr>
                <w:rStyle w:val="IndexLink"/>
                <w:rtl w:val="true"/>
              </w:rPr>
              <w:tab/>
            </w:r>
            <w:r>
              <w:rPr>
                <w:rStyle w:val="IndexLink"/>
              </w:rPr>
              <w:t>212</w:t>
            </w:r>
          </w:hyperlink>
        </w:p>
        <w:p>
          <w:pPr>
            <w:pStyle w:val="Contents4"/>
            <w:tabs>
              <w:tab w:val="clear" w:pos="8176"/>
              <w:tab w:val="right" w:pos="9026" w:leader="dot"/>
            </w:tabs>
            <w:rPr/>
          </w:pPr>
          <w:hyperlink w:anchor="__RefHeading___Toc7849427_1051229030">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7849429_1051229030">
            <w:r>
              <w:rPr>
                <w:webHidden/>
                <w:rStyle w:val="IndexLink"/>
                <w:rtl w:val="true"/>
              </w:rPr>
              <w:t>واحدة من آليات الإصلاح</w:t>
            </w:r>
            <w:r>
              <w:rPr>
                <w:rStyle w:val="IndexLink"/>
                <w:rtl w:val="true"/>
              </w:rPr>
              <w:t>:</w:t>
              <w:tab/>
            </w:r>
            <w:r>
              <w:rPr>
                <w:rStyle w:val="IndexLink"/>
              </w:rPr>
              <w:t>212</w:t>
            </w:r>
          </w:hyperlink>
        </w:p>
        <w:p>
          <w:pPr>
            <w:pStyle w:val="Contents4"/>
            <w:tabs>
              <w:tab w:val="clear" w:pos="8176"/>
              <w:tab w:val="right" w:pos="9026" w:leader="dot"/>
            </w:tabs>
            <w:rPr/>
          </w:pPr>
          <w:hyperlink w:anchor="__RefHeading___Toc7849431_1051229030">
            <w:r>
              <w:rPr>
                <w:webHidden/>
                <w:rStyle w:val="IndexLink"/>
                <w:rtl w:val="true"/>
              </w:rPr>
              <w:t>لا تقتصروا الإصلاح في الرجال</w:t>
            </w:r>
            <w:r>
              <w:rPr>
                <w:rStyle w:val="IndexLink"/>
                <w:rtl w:val="true"/>
              </w:rPr>
              <w:t>:</w:t>
              <w:tab/>
            </w:r>
            <w:r>
              <w:rPr>
                <w:rStyle w:val="IndexLink"/>
              </w:rPr>
              <w:t>212</w:t>
            </w:r>
          </w:hyperlink>
        </w:p>
        <w:p>
          <w:pPr>
            <w:pStyle w:val="Contents4"/>
            <w:tabs>
              <w:tab w:val="clear" w:pos="8176"/>
              <w:tab w:val="right" w:pos="9026" w:leader="dot"/>
            </w:tabs>
            <w:rPr/>
          </w:pPr>
          <w:hyperlink w:anchor="__RefHeading___Toc7849433_1051229030">
            <w:r>
              <w:rPr>
                <w:webHidden/>
                <w:rStyle w:val="IndexLink"/>
                <w:rtl w:val="true"/>
              </w:rPr>
              <w:t>قصة نافعة</w:t>
            </w:r>
            <w:r>
              <w:rPr>
                <w:rStyle w:val="IndexLink"/>
                <w:rtl w:val="true"/>
              </w:rPr>
              <w:t>:</w:t>
              <w:tab/>
            </w:r>
            <w:r>
              <w:rPr>
                <w:rStyle w:val="IndexLink"/>
              </w:rPr>
              <w:t>213</w:t>
            </w:r>
          </w:hyperlink>
        </w:p>
        <w:p>
          <w:pPr>
            <w:pStyle w:val="Contents4"/>
            <w:tabs>
              <w:tab w:val="clear" w:pos="8176"/>
              <w:tab w:val="right" w:pos="9026" w:leader="dot"/>
            </w:tabs>
            <w:rPr/>
          </w:pPr>
          <w:hyperlink w:anchor="__RefHeading___Toc7849435_1051229030">
            <w:r>
              <w:rPr>
                <w:webHidden/>
                <w:rStyle w:val="IndexLink"/>
                <w:rtl w:val="true"/>
              </w:rPr>
              <w:t>هذا حال أهل الدنيا</w:t>
            </w:r>
            <w:r>
              <w:rPr>
                <w:rStyle w:val="IndexLink"/>
                <w:rtl w:val="true"/>
              </w:rPr>
              <w:t>:</w:t>
              <w:tab/>
            </w:r>
            <w:r>
              <w:rPr>
                <w:rStyle w:val="IndexLink"/>
              </w:rPr>
              <w:t>214</w:t>
            </w:r>
          </w:hyperlink>
        </w:p>
        <w:p>
          <w:pPr>
            <w:pStyle w:val="Contents3"/>
            <w:tabs>
              <w:tab w:val="clear" w:pos="8459"/>
              <w:tab w:val="right" w:pos="9026" w:leader="dot"/>
            </w:tabs>
            <w:rPr/>
          </w:pPr>
          <w:hyperlink w:anchor="__RefHeading___Toc7849437_1051229030">
            <w:r>
              <w:rPr>
                <w:webHidden/>
                <w:rStyle w:val="IndexLink"/>
                <w:rtl w:val="true"/>
              </w:rPr>
              <w:t>كيف نخرج من حالة الفشل والتقاعس</w:t>
            </w:r>
            <w:r>
              <w:rPr>
                <w:rStyle w:val="IndexLink"/>
                <w:rtl w:val="true"/>
              </w:rPr>
              <w:tab/>
            </w:r>
            <w:r>
              <w:rPr>
                <w:rStyle w:val="IndexLink"/>
              </w:rPr>
              <w:t>215</w:t>
            </w:r>
          </w:hyperlink>
        </w:p>
        <w:p>
          <w:pPr>
            <w:pStyle w:val="Contents4"/>
            <w:tabs>
              <w:tab w:val="clear" w:pos="8176"/>
              <w:tab w:val="right" w:pos="9026" w:leader="dot"/>
            </w:tabs>
            <w:rPr/>
          </w:pPr>
          <w:hyperlink w:anchor="__RefHeading___Toc7849439_105122903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7849441_1051229030">
            <w:r>
              <w:rPr>
                <w:webHidden/>
                <w:rStyle w:val="IndexLink"/>
                <w:rtl w:val="true"/>
              </w:rPr>
              <w:t>وصية علوية</w:t>
            </w:r>
            <w:r>
              <w:rPr>
                <w:rStyle w:val="IndexLink"/>
                <w:rtl w:val="true"/>
              </w:rPr>
              <w:t>:</w:t>
              <w:tab/>
            </w:r>
            <w:r>
              <w:rPr>
                <w:rStyle w:val="IndexLink"/>
              </w:rPr>
              <w:t>215</w:t>
            </w:r>
          </w:hyperlink>
        </w:p>
        <w:p>
          <w:pPr>
            <w:pStyle w:val="Contents4"/>
            <w:tabs>
              <w:tab w:val="clear" w:pos="8176"/>
              <w:tab w:val="right" w:pos="9026" w:leader="dot"/>
            </w:tabs>
            <w:rPr/>
          </w:pPr>
          <w:hyperlink w:anchor="__RefHeading___Toc7849443_1051229030">
            <w:r>
              <w:rPr>
                <w:webHidden/>
                <w:rStyle w:val="IndexLink"/>
                <w:rtl w:val="true"/>
              </w:rPr>
              <w:t>وصية في كل المواجهات</w:t>
            </w:r>
            <w:r>
              <w:rPr>
                <w:rStyle w:val="IndexLink"/>
                <w:rtl w:val="true"/>
              </w:rPr>
              <w:t>:</w:t>
              <w:tab/>
            </w:r>
            <w:r>
              <w:rPr>
                <w:rStyle w:val="IndexLink"/>
              </w:rPr>
              <w:t>216</w:t>
            </w:r>
          </w:hyperlink>
        </w:p>
        <w:p>
          <w:pPr>
            <w:pStyle w:val="Contents4"/>
            <w:tabs>
              <w:tab w:val="clear" w:pos="8176"/>
              <w:tab w:val="right" w:pos="9026" w:leader="dot"/>
            </w:tabs>
            <w:rPr/>
          </w:pPr>
          <w:hyperlink w:anchor="__RefHeading___Toc7849445_1051229030">
            <w:r>
              <w:rPr>
                <w:webHidden/>
                <w:rStyle w:val="IndexLink"/>
                <w:rtl w:val="true"/>
              </w:rPr>
              <w:t>لا يتخلى المؤمن عن إصلاح غيره</w:t>
            </w:r>
            <w:r>
              <w:rPr>
                <w:rStyle w:val="IndexLink"/>
                <w:rtl w:val="true"/>
              </w:rPr>
              <w:t>:</w:t>
              <w:tab/>
            </w:r>
            <w:r>
              <w:rPr>
                <w:rStyle w:val="IndexLink"/>
              </w:rPr>
              <w:t>216</w:t>
            </w:r>
          </w:hyperlink>
        </w:p>
        <w:p>
          <w:pPr>
            <w:pStyle w:val="Contents4"/>
            <w:tabs>
              <w:tab w:val="clear" w:pos="8176"/>
              <w:tab w:val="right" w:pos="9026" w:leader="dot"/>
            </w:tabs>
            <w:rPr/>
          </w:pPr>
          <w:hyperlink w:anchor="__RefHeading___Toc7849447_1051229030">
            <w:r>
              <w:rPr>
                <w:webHidden/>
                <w:rStyle w:val="IndexLink"/>
                <w:rtl w:val="true"/>
              </w:rPr>
              <w:t>الأسى من حالة التقاعس</w:t>
            </w:r>
            <w:r>
              <w:rPr>
                <w:rStyle w:val="IndexLink"/>
                <w:rtl w:val="true"/>
              </w:rPr>
              <w:t>:</w:t>
              <w:tab/>
            </w:r>
            <w:r>
              <w:rPr>
                <w:rStyle w:val="IndexLink"/>
              </w:rPr>
              <w:t>217</w:t>
            </w:r>
          </w:hyperlink>
        </w:p>
        <w:p>
          <w:pPr>
            <w:pStyle w:val="Contents4"/>
            <w:tabs>
              <w:tab w:val="clear" w:pos="8176"/>
              <w:tab w:val="right" w:pos="9026" w:leader="dot"/>
            </w:tabs>
            <w:rPr/>
          </w:pPr>
          <w:hyperlink w:anchor="__RefHeading___Toc7849449_1051229030">
            <w:r>
              <w:rPr>
                <w:webHidden/>
                <w:rStyle w:val="IndexLink"/>
                <w:rtl w:val="true"/>
              </w:rPr>
              <w:t>أمثلة من التأريخ</w:t>
            </w:r>
            <w:r>
              <w:rPr>
                <w:rStyle w:val="IndexLink"/>
                <w:rtl w:val="true"/>
              </w:rPr>
              <w:t>:</w:t>
              <w:tab/>
            </w:r>
            <w:r>
              <w:rPr>
                <w:rStyle w:val="IndexLink"/>
              </w:rPr>
              <w:t>217</w:t>
            </w:r>
          </w:hyperlink>
        </w:p>
        <w:p>
          <w:pPr>
            <w:pStyle w:val="Contents4"/>
            <w:tabs>
              <w:tab w:val="clear" w:pos="8176"/>
              <w:tab w:val="right" w:pos="9026" w:leader="dot"/>
            </w:tabs>
            <w:rPr/>
          </w:pPr>
          <w:hyperlink w:anchor="__RefHeading___Toc7849451_1051229030">
            <w:r>
              <w:rPr>
                <w:webHidden/>
                <w:rStyle w:val="IndexLink"/>
                <w:rtl w:val="true"/>
              </w:rPr>
              <w:t>لئلا تتقاعسوا</w:t>
            </w:r>
            <w:r>
              <w:rPr>
                <w:rStyle w:val="IndexLink"/>
                <w:rtl w:val="true"/>
              </w:rPr>
              <w:t>:</w:t>
              <w:tab/>
            </w:r>
            <w:r>
              <w:rPr>
                <w:rStyle w:val="IndexLink"/>
              </w:rPr>
              <w:t>219</w:t>
            </w:r>
          </w:hyperlink>
        </w:p>
        <w:p>
          <w:pPr>
            <w:pStyle w:val="Contents4"/>
            <w:tabs>
              <w:tab w:val="clear" w:pos="8176"/>
              <w:tab w:val="right" w:pos="9026" w:leader="dot"/>
            </w:tabs>
            <w:rPr/>
          </w:pPr>
          <w:hyperlink w:anchor="__RefHeading___Toc7849453_1051229030">
            <w:r>
              <w:rPr>
                <w:webHidden/>
                <w:rStyle w:val="IndexLink"/>
                <w:rtl w:val="true"/>
              </w:rPr>
              <w:t>كيف ننهض؟</w:t>
            </w:r>
            <w:r>
              <w:rPr>
                <w:rStyle w:val="IndexLink"/>
                <w:rtl w:val="true"/>
              </w:rPr>
              <w:tab/>
            </w:r>
            <w:r>
              <w:rPr>
                <w:rStyle w:val="IndexLink"/>
              </w:rPr>
              <w:t>219</w:t>
            </w:r>
          </w:hyperlink>
        </w:p>
        <w:p>
          <w:pPr>
            <w:pStyle w:val="Contents4"/>
            <w:tabs>
              <w:tab w:val="clear" w:pos="8176"/>
              <w:tab w:val="right" w:pos="9026" w:leader="dot"/>
            </w:tabs>
            <w:rPr/>
          </w:pPr>
          <w:hyperlink w:anchor="__RefHeading___Toc7849455_1051229030">
            <w:r>
              <w:rPr>
                <w:webHidden/>
                <w:rStyle w:val="IndexLink"/>
                <w:rtl w:val="true"/>
              </w:rPr>
              <w:t>الاهتمام بالعمل</w:t>
            </w:r>
            <w:r>
              <w:rPr>
                <w:rStyle w:val="IndexLink"/>
                <w:rtl w:val="true"/>
              </w:rPr>
              <w:t>:</w:t>
              <w:tab/>
            </w:r>
            <w:r>
              <w:rPr>
                <w:rStyle w:val="IndexLink"/>
              </w:rPr>
              <w:t>220</w:t>
            </w:r>
          </w:hyperlink>
        </w:p>
        <w:p>
          <w:pPr>
            <w:pStyle w:val="Contents3"/>
            <w:tabs>
              <w:tab w:val="clear" w:pos="8459"/>
              <w:tab w:val="right" w:pos="9026" w:leader="dot"/>
            </w:tabs>
            <w:rPr/>
          </w:pPr>
          <w:hyperlink w:anchor="__RefHeading___Toc7849457_1051229030">
            <w:r>
              <w:rPr>
                <w:webHidden/>
                <w:rStyle w:val="IndexLink"/>
                <w:rtl w:val="true"/>
              </w:rPr>
              <w:t>الجامعيون وقيادة المشروع الوطني</w:t>
            </w:r>
            <w:r>
              <w:rPr>
                <w:rStyle w:val="IndexLink"/>
                <w:rtl w:val="true"/>
              </w:rPr>
              <w:tab/>
            </w:r>
            <w:r>
              <w:rPr>
                <w:rStyle w:val="IndexLink"/>
              </w:rPr>
              <w:t>222</w:t>
            </w:r>
          </w:hyperlink>
        </w:p>
        <w:p>
          <w:pPr>
            <w:pStyle w:val="Contents4"/>
            <w:tabs>
              <w:tab w:val="clear" w:pos="8176"/>
              <w:tab w:val="right" w:pos="9026" w:leader="dot"/>
            </w:tabs>
            <w:rPr/>
          </w:pPr>
          <w:hyperlink w:anchor="__RefHeading___Toc7849459_105122903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7849461_1051229030">
            <w:r>
              <w:rPr>
                <w:webHidden/>
                <w:rStyle w:val="IndexLink"/>
                <w:rtl w:val="true"/>
              </w:rPr>
              <w:t>مواكب الوعي الطلابية والدور الذي أدته</w:t>
            </w:r>
            <w:r>
              <w:rPr>
                <w:rStyle w:val="IndexLink"/>
                <w:rtl w:val="true"/>
              </w:rPr>
              <w:t>:</w:t>
              <w:tab/>
            </w:r>
            <w:r>
              <w:rPr>
                <w:rStyle w:val="IndexLink"/>
              </w:rPr>
              <w:t>222</w:t>
            </w:r>
          </w:hyperlink>
        </w:p>
        <w:p>
          <w:pPr>
            <w:pStyle w:val="Contents4"/>
            <w:tabs>
              <w:tab w:val="clear" w:pos="8176"/>
              <w:tab w:val="right" w:pos="9026" w:leader="dot"/>
            </w:tabs>
            <w:rPr/>
          </w:pPr>
          <w:hyperlink w:anchor="__RefHeading___Toc7849463_1051229030">
            <w:r>
              <w:rPr>
                <w:webHidden/>
                <w:rStyle w:val="IndexLink"/>
                <w:rtl w:val="true"/>
              </w:rPr>
              <w:t>قيادة المشروع الوطني</w:t>
            </w:r>
            <w:r>
              <w:rPr>
                <w:rStyle w:val="IndexLink"/>
                <w:rtl w:val="true"/>
              </w:rPr>
              <w:t>:</w:t>
              <w:tab/>
            </w:r>
            <w:r>
              <w:rPr>
                <w:rStyle w:val="IndexLink"/>
              </w:rPr>
              <w:t>223</w:t>
            </w:r>
          </w:hyperlink>
        </w:p>
        <w:p>
          <w:pPr>
            <w:pStyle w:val="Contents4"/>
            <w:tabs>
              <w:tab w:val="clear" w:pos="8176"/>
              <w:tab w:val="right" w:pos="9026" w:leader="dot"/>
            </w:tabs>
            <w:rPr/>
          </w:pPr>
          <w:hyperlink w:anchor="__RefHeading___Toc7849465_1051229030">
            <w:r>
              <w:rPr>
                <w:webHidden/>
                <w:rStyle w:val="IndexLink"/>
                <w:rtl w:val="true"/>
              </w:rPr>
              <w:t>انتزاع الحقوق</w:t>
            </w:r>
            <w:r>
              <w:rPr>
                <w:rStyle w:val="IndexLink"/>
                <w:rtl w:val="true"/>
              </w:rPr>
              <w:t>:</w:t>
              <w:tab/>
            </w:r>
            <w:r>
              <w:rPr>
                <w:rStyle w:val="IndexLink"/>
              </w:rPr>
              <w:t>224</w:t>
            </w:r>
          </w:hyperlink>
        </w:p>
        <w:p>
          <w:pPr>
            <w:pStyle w:val="Contents4"/>
            <w:tabs>
              <w:tab w:val="clear" w:pos="8176"/>
              <w:tab w:val="right" w:pos="9026" w:leader="dot"/>
            </w:tabs>
            <w:rPr/>
          </w:pPr>
          <w:hyperlink w:anchor="__RefHeading___Toc7849467_1051229030">
            <w:r>
              <w:rPr>
                <w:webHidden/>
                <w:rStyle w:val="IndexLink"/>
                <w:rtl w:val="true"/>
              </w:rPr>
              <w:t>لكي نحقق النتائج المرجوة</w:t>
            </w:r>
            <w:r>
              <w:rPr>
                <w:rStyle w:val="IndexLink"/>
                <w:rtl w:val="true"/>
              </w:rPr>
              <w:t>:</w:t>
              <w:tab/>
            </w:r>
            <w:r>
              <w:rPr>
                <w:rStyle w:val="IndexLink"/>
              </w:rPr>
              <w:t>225</w:t>
            </w:r>
          </w:hyperlink>
        </w:p>
        <w:p>
          <w:pPr>
            <w:pStyle w:val="Contents3"/>
            <w:tabs>
              <w:tab w:val="clear" w:pos="8459"/>
              <w:tab w:val="right" w:pos="9026" w:leader="dot"/>
            </w:tabs>
            <w:rPr/>
          </w:pPr>
          <w:hyperlink w:anchor="__RefHeading___Toc7849469_1051229030">
            <w:r>
              <w:rPr>
                <w:webHidden/>
                <w:rStyle w:val="IndexLink"/>
                <w:rtl w:val="true"/>
              </w:rPr>
              <w:t xml:space="preserve">التنمية البشرية في روايات أهل البيت </w:t>
            </w:r>
            <w:r>
              <w:rPr>
                <w:rStyle w:val="IndexLink"/>
                <w:rtl w:val="true"/>
              </w:rPr>
              <w:t>(</w:t>
            </w:r>
            <w:r>
              <w:rPr>
                <w:rStyle w:val="IndexLink"/>
                <w:rtl w:val="true"/>
              </w:rPr>
              <w:t>علیهم السلام</w:t>
            </w:r>
            <w:r>
              <w:rPr>
                <w:rStyle w:val="IndexLink"/>
                <w:rtl w:val="true"/>
              </w:rPr>
              <w:t>)</w:t>
              <w:tab/>
            </w:r>
            <w:r>
              <w:rPr>
                <w:rStyle w:val="IndexLink"/>
              </w:rPr>
              <w:t>227</w:t>
            </w:r>
          </w:hyperlink>
        </w:p>
        <w:p>
          <w:pPr>
            <w:pStyle w:val="Contents4"/>
            <w:tabs>
              <w:tab w:val="clear" w:pos="8176"/>
              <w:tab w:val="right" w:pos="9026" w:leader="dot"/>
            </w:tabs>
            <w:rPr/>
          </w:pPr>
          <w:hyperlink w:anchor="__RefHeading___Toc7849471_105122903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7849473_1051229030">
            <w:r>
              <w:rPr>
                <w:webHidden/>
                <w:rStyle w:val="IndexLink"/>
                <w:rtl w:val="true"/>
              </w:rPr>
              <w:t>الإسلام والتنمية البشرية</w:t>
            </w:r>
            <w:r>
              <w:rPr>
                <w:rStyle w:val="IndexLink"/>
                <w:rtl w:val="true"/>
              </w:rPr>
              <w:t>:</w:t>
              <w:tab/>
            </w:r>
            <w:r>
              <w:rPr>
                <w:rStyle w:val="IndexLink"/>
              </w:rPr>
              <w:t>227</w:t>
            </w:r>
          </w:hyperlink>
        </w:p>
        <w:p>
          <w:pPr>
            <w:pStyle w:val="Contents4"/>
            <w:tabs>
              <w:tab w:val="clear" w:pos="8176"/>
              <w:tab w:val="right" w:pos="9026" w:leader="dot"/>
            </w:tabs>
            <w:rPr/>
          </w:pPr>
          <w:hyperlink w:anchor="__RefHeading___Toc7849475_1051229030">
            <w:r>
              <w:rPr>
                <w:webHidden/>
                <w:rStyle w:val="IndexLink"/>
                <w:rtl w:val="true"/>
              </w:rPr>
              <w:t>الاهتمام النوعي بالتنمية</w:t>
            </w:r>
            <w:r>
              <w:rPr>
                <w:rStyle w:val="IndexLink"/>
                <w:rtl w:val="true"/>
              </w:rPr>
              <w:t>:</w:t>
              <w:tab/>
            </w:r>
            <w:r>
              <w:rPr>
                <w:rStyle w:val="IndexLink"/>
              </w:rPr>
              <w:t>228</w:t>
            </w:r>
          </w:hyperlink>
        </w:p>
        <w:p>
          <w:pPr>
            <w:pStyle w:val="Contents4"/>
            <w:tabs>
              <w:tab w:val="clear" w:pos="8176"/>
              <w:tab w:val="right" w:pos="9026" w:leader="dot"/>
            </w:tabs>
            <w:rPr/>
          </w:pPr>
          <w:hyperlink w:anchor="__RefHeading___Toc7849477_1051229030">
            <w:r>
              <w:rPr>
                <w:webHidden/>
                <w:rStyle w:val="IndexLink"/>
                <w:rtl w:val="true"/>
              </w:rPr>
              <w:t>التنمية في كل الاتجاهات</w:t>
            </w:r>
            <w:r>
              <w:rPr>
                <w:rStyle w:val="IndexLink"/>
                <w:rtl w:val="true"/>
              </w:rPr>
              <w:t>:</w:t>
              <w:tab/>
            </w:r>
            <w:r>
              <w:rPr>
                <w:rStyle w:val="IndexLink"/>
              </w:rPr>
              <w:t>229</w:t>
            </w:r>
          </w:hyperlink>
        </w:p>
        <w:p>
          <w:pPr>
            <w:pStyle w:val="Contents4"/>
            <w:tabs>
              <w:tab w:val="clear" w:pos="8176"/>
              <w:tab w:val="right" w:pos="9026" w:leader="dot"/>
            </w:tabs>
            <w:rPr/>
          </w:pPr>
          <w:hyperlink w:anchor="__RefHeading___Toc7849479_1051229030">
            <w:r>
              <w:rPr>
                <w:webHidden/>
                <w:rStyle w:val="IndexLink"/>
                <w:rtl w:val="true"/>
              </w:rPr>
              <w:t>الإسلام والغرب</w:t>
            </w:r>
            <w:r>
              <w:rPr>
                <w:rStyle w:val="IndexLink"/>
                <w:rtl w:val="true"/>
              </w:rPr>
              <w:t>:</w:t>
              <w:tab/>
            </w:r>
            <w:r>
              <w:rPr>
                <w:rStyle w:val="IndexLink"/>
              </w:rPr>
              <w:t>229</w:t>
            </w:r>
          </w:hyperlink>
        </w:p>
        <w:p>
          <w:pPr>
            <w:pStyle w:val="Contents4"/>
            <w:tabs>
              <w:tab w:val="clear" w:pos="8176"/>
              <w:tab w:val="right" w:pos="9026" w:leader="dot"/>
            </w:tabs>
            <w:rPr/>
          </w:pPr>
          <w:hyperlink w:anchor="__RefHeading___Toc7849481_1051229030">
            <w:r>
              <w:rPr>
                <w:webHidden/>
                <w:rStyle w:val="IndexLink"/>
                <w:rtl w:val="true"/>
              </w:rPr>
              <w:t>مسؤوليتنا اليوم</w:t>
            </w:r>
            <w:r>
              <w:rPr>
                <w:rStyle w:val="IndexLink"/>
                <w:rtl w:val="true"/>
              </w:rPr>
              <w:t>:</w:t>
              <w:tab/>
            </w:r>
            <w:r>
              <w:rPr>
                <w:rStyle w:val="IndexLink"/>
              </w:rPr>
              <w:t>231</w:t>
            </w:r>
          </w:hyperlink>
        </w:p>
        <w:p>
          <w:pPr>
            <w:pStyle w:val="Contents2"/>
            <w:tabs>
              <w:tab w:val="clear" w:pos="8743"/>
              <w:tab w:val="right" w:pos="9026" w:leader="dot"/>
            </w:tabs>
            <w:rPr/>
          </w:pPr>
          <w:hyperlink w:anchor="__RefHeading___Toc7849483_1051229030">
            <w:r>
              <w:rPr>
                <w:webHidden/>
                <w:rStyle w:val="IndexLink"/>
                <w:rtl w:val="true"/>
              </w:rPr>
              <w:t>الفصل الثالث</w:t>
            </w:r>
            <w:r>
              <w:rPr>
                <w:rStyle w:val="IndexLink"/>
                <w:rtl w:val="true"/>
              </w:rPr>
              <w:t xml:space="preserve">: </w:t>
            </w:r>
            <w:r>
              <w:rPr>
                <w:rStyle w:val="IndexLink"/>
                <w:rtl w:val="true"/>
              </w:rPr>
              <w:t>الشباب والعلماء</w:t>
            </w:r>
            <w:r>
              <w:rPr>
                <w:rStyle w:val="IndexLink"/>
                <w:rtl w:val="true"/>
              </w:rPr>
              <w:tab/>
            </w:r>
            <w:r>
              <w:rPr>
                <w:rStyle w:val="IndexLink"/>
              </w:rPr>
              <w:t>234</w:t>
            </w:r>
          </w:hyperlink>
        </w:p>
        <w:p>
          <w:pPr>
            <w:pStyle w:val="Contents3"/>
            <w:tabs>
              <w:tab w:val="clear" w:pos="8459"/>
              <w:tab w:val="right" w:pos="9026" w:leader="dot"/>
            </w:tabs>
            <w:rPr/>
          </w:pPr>
          <w:hyperlink w:anchor="__RefHeading___Toc7849485_1051229030">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7849487_1051229030">
            <w:r>
              <w:rPr>
                <w:webHidden/>
                <w:rStyle w:val="IndexLink"/>
                <w:rtl w:val="true"/>
              </w:rPr>
              <w:t>التواصل مع العلماء يفجّر طاقات الأمة</w:t>
            </w:r>
            <w:r>
              <w:rPr>
                <w:rStyle w:val="IndexLink"/>
                <w:rtl w:val="true"/>
              </w:rPr>
              <w:tab/>
            </w:r>
            <w:r>
              <w:rPr>
                <w:rStyle w:val="IndexLink"/>
              </w:rPr>
              <w:t>236</w:t>
            </w:r>
          </w:hyperlink>
        </w:p>
        <w:p>
          <w:pPr>
            <w:pStyle w:val="Contents4"/>
            <w:tabs>
              <w:tab w:val="clear" w:pos="8176"/>
              <w:tab w:val="right" w:pos="9026" w:leader="dot"/>
            </w:tabs>
            <w:rPr/>
          </w:pPr>
          <w:hyperlink w:anchor="__RefHeading___Toc7849489_1051229030">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7849491_1051229030">
            <w:r>
              <w:rPr>
                <w:webHidden/>
                <w:rStyle w:val="IndexLink"/>
                <w:rtl w:val="true"/>
              </w:rPr>
              <w:t>معنى النظر في المصحف عبادة</w:t>
            </w:r>
            <w:r>
              <w:rPr>
                <w:rStyle w:val="IndexLink"/>
                <w:rtl w:val="true"/>
              </w:rPr>
              <w:t>:</w:t>
              <w:tab/>
            </w:r>
            <w:r>
              <w:rPr>
                <w:rStyle w:val="IndexLink"/>
              </w:rPr>
              <w:t>236</w:t>
            </w:r>
          </w:hyperlink>
        </w:p>
        <w:p>
          <w:pPr>
            <w:pStyle w:val="Contents4"/>
            <w:tabs>
              <w:tab w:val="clear" w:pos="8176"/>
              <w:tab w:val="right" w:pos="9026" w:leader="dot"/>
            </w:tabs>
            <w:rPr/>
          </w:pPr>
          <w:hyperlink w:anchor="__RefHeading___Toc7849493_1051229030">
            <w:r>
              <w:rPr>
                <w:webHidden/>
                <w:rStyle w:val="IndexLink"/>
                <w:rtl w:val="true"/>
              </w:rPr>
              <w:t>حدود العالم الحقيقي</w:t>
            </w:r>
            <w:r>
              <w:rPr>
                <w:rStyle w:val="IndexLink"/>
                <w:rtl w:val="true"/>
              </w:rPr>
              <w:t>:</w:t>
              <w:tab/>
            </w:r>
            <w:r>
              <w:rPr>
                <w:rStyle w:val="IndexLink"/>
              </w:rPr>
              <w:t>236</w:t>
            </w:r>
          </w:hyperlink>
        </w:p>
        <w:p>
          <w:pPr>
            <w:pStyle w:val="Contents4"/>
            <w:tabs>
              <w:tab w:val="clear" w:pos="8176"/>
              <w:tab w:val="right" w:pos="9026" w:leader="dot"/>
            </w:tabs>
            <w:rPr/>
          </w:pPr>
          <w:hyperlink w:anchor="__RefHeading___Toc7849495_1051229030">
            <w:r>
              <w:rPr>
                <w:webHidden/>
                <w:rStyle w:val="IndexLink"/>
                <w:rtl w:val="true"/>
              </w:rPr>
              <w:t>الانفتاح على العلماء</w:t>
            </w:r>
            <w:r>
              <w:rPr>
                <w:rStyle w:val="IndexLink"/>
                <w:rtl w:val="true"/>
              </w:rPr>
              <w:t>:</w:t>
              <w:tab/>
            </w:r>
            <w:r>
              <w:rPr>
                <w:rStyle w:val="IndexLink"/>
              </w:rPr>
              <w:t>237</w:t>
            </w:r>
          </w:hyperlink>
        </w:p>
        <w:p>
          <w:pPr>
            <w:pStyle w:val="Contents3"/>
            <w:tabs>
              <w:tab w:val="clear" w:pos="8459"/>
              <w:tab w:val="right" w:pos="9026" w:leader="dot"/>
            </w:tabs>
            <w:rPr/>
          </w:pPr>
          <w:hyperlink w:anchor="__RefHeading___Toc7849497_1051229030">
            <w:r>
              <w:rPr>
                <w:webHidden/>
                <w:rStyle w:val="IndexLink"/>
                <w:rtl w:val="true"/>
              </w:rPr>
              <w:t>لا يحقّ للشباب الرسالي أن يخلّفوا الحوزة العلمية وراء ظهورهم</w:t>
            </w:r>
            <w:r>
              <w:rPr>
                <w:rStyle w:val="IndexLink"/>
                <w:rtl w:val="true"/>
              </w:rPr>
              <w:tab/>
            </w:r>
            <w:r>
              <w:rPr>
                <w:rStyle w:val="IndexLink"/>
              </w:rPr>
              <w:t>238</w:t>
            </w:r>
          </w:hyperlink>
        </w:p>
        <w:p>
          <w:pPr>
            <w:pStyle w:val="Contents4"/>
            <w:tabs>
              <w:tab w:val="clear" w:pos="8176"/>
              <w:tab w:val="right" w:pos="9026" w:leader="dot"/>
            </w:tabs>
            <w:rPr/>
          </w:pPr>
          <w:hyperlink w:anchor="__RefHeading___Toc7849499_1051229030">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7849501_1051229030">
            <w:r>
              <w:rPr>
                <w:webHidden/>
                <w:rStyle w:val="IndexLink"/>
                <w:rtl w:val="true"/>
              </w:rPr>
              <w:t xml:space="preserve">ما الذي يقربنا من إمام الزمان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238</w:t>
            </w:r>
          </w:hyperlink>
        </w:p>
        <w:p>
          <w:pPr>
            <w:pStyle w:val="Contents4"/>
            <w:tabs>
              <w:tab w:val="clear" w:pos="8176"/>
              <w:tab w:val="right" w:pos="9026" w:leader="dot"/>
            </w:tabs>
            <w:rPr/>
          </w:pPr>
          <w:hyperlink w:anchor="__RefHeading___Toc7849503_1051229030">
            <w:r>
              <w:rPr>
                <w:webHidden/>
                <w:rStyle w:val="IndexLink"/>
                <w:rtl w:val="true"/>
              </w:rPr>
              <w:t>خارطة السير الى الله تعالى</w:t>
            </w:r>
            <w:r>
              <w:rPr>
                <w:rStyle w:val="IndexLink"/>
                <w:rtl w:val="true"/>
              </w:rPr>
              <w:t>:</w:t>
              <w:tab/>
            </w:r>
            <w:r>
              <w:rPr>
                <w:rStyle w:val="IndexLink"/>
              </w:rPr>
              <w:t>239</w:t>
            </w:r>
          </w:hyperlink>
        </w:p>
        <w:p>
          <w:pPr>
            <w:pStyle w:val="Contents4"/>
            <w:tabs>
              <w:tab w:val="clear" w:pos="8176"/>
              <w:tab w:val="right" w:pos="9026" w:leader="dot"/>
            </w:tabs>
            <w:rPr/>
          </w:pPr>
          <w:hyperlink w:anchor="__RefHeading___Toc7849505_1051229030">
            <w:r>
              <w:rPr>
                <w:webHidden/>
                <w:rStyle w:val="IndexLink"/>
                <w:rtl w:val="true"/>
              </w:rPr>
              <w:t>أهداف نتوخاها من الشباب</w:t>
            </w:r>
            <w:r>
              <w:rPr>
                <w:rStyle w:val="IndexLink"/>
                <w:rtl w:val="true"/>
              </w:rPr>
              <w:t>:</w:t>
              <w:tab/>
            </w:r>
            <w:r>
              <w:rPr>
                <w:rStyle w:val="IndexLink"/>
              </w:rPr>
              <w:t>239</w:t>
            </w:r>
          </w:hyperlink>
        </w:p>
        <w:p>
          <w:pPr>
            <w:pStyle w:val="Contents4"/>
            <w:tabs>
              <w:tab w:val="clear" w:pos="8176"/>
              <w:tab w:val="right" w:pos="9026" w:leader="dot"/>
            </w:tabs>
            <w:rPr/>
          </w:pPr>
          <w:hyperlink w:anchor="__RefHeading___Toc7849507_1051229030">
            <w:r>
              <w:rPr>
                <w:webHidden/>
                <w:rStyle w:val="IndexLink"/>
                <w:rtl w:val="true"/>
              </w:rPr>
              <w:t>احذروا العجب</w:t>
            </w:r>
            <w:r>
              <w:rPr>
                <w:rStyle w:val="IndexLink"/>
                <w:rtl w:val="true"/>
              </w:rPr>
              <w:t>:</w:t>
              <w:tab/>
            </w:r>
            <w:r>
              <w:rPr>
                <w:rStyle w:val="IndexLink"/>
              </w:rPr>
              <w:t>240</w:t>
            </w:r>
          </w:hyperlink>
        </w:p>
        <w:p>
          <w:pPr>
            <w:pStyle w:val="Contents4"/>
            <w:tabs>
              <w:tab w:val="clear" w:pos="8176"/>
              <w:tab w:val="right" w:pos="9026" w:leader="dot"/>
            </w:tabs>
            <w:rPr/>
          </w:pPr>
          <w:hyperlink w:anchor="__RefHeading___Toc7849509_1051229030">
            <w:r>
              <w:rPr>
                <w:webHidden/>
                <w:rStyle w:val="IndexLink"/>
                <w:rtl w:val="true"/>
              </w:rPr>
              <w:t>رحم الله امرءاً عرف قدر نفسه</w:t>
            </w:r>
            <w:r>
              <w:rPr>
                <w:rStyle w:val="IndexLink"/>
                <w:rtl w:val="true"/>
              </w:rPr>
              <w:t>:</w:t>
              <w:tab/>
            </w:r>
            <w:r>
              <w:rPr>
                <w:rStyle w:val="IndexLink"/>
              </w:rPr>
              <w:t>241</w:t>
            </w:r>
          </w:hyperlink>
        </w:p>
        <w:p>
          <w:pPr>
            <w:pStyle w:val="Contents3"/>
            <w:tabs>
              <w:tab w:val="clear" w:pos="8459"/>
              <w:tab w:val="right" w:pos="9026" w:leader="dot"/>
            </w:tabs>
            <w:rPr/>
          </w:pPr>
          <w:hyperlink w:anchor="__RefHeading___Toc7849511_1051229030">
            <w:r>
              <w:rPr>
                <w:webHidden/>
                <w:rStyle w:val="IndexLink"/>
                <w:rtl w:val="true"/>
              </w:rPr>
              <w:t>الفجوة المصطنعة بين العلماء والشباب</w:t>
            </w:r>
            <w:r>
              <w:rPr>
                <w:rStyle w:val="IndexLink"/>
                <w:rtl w:val="true"/>
              </w:rPr>
              <w:tab/>
            </w:r>
            <w:r>
              <w:rPr>
                <w:rStyle w:val="IndexLink"/>
              </w:rPr>
              <w:t>243</w:t>
            </w:r>
          </w:hyperlink>
        </w:p>
        <w:p>
          <w:pPr>
            <w:pStyle w:val="Contents4"/>
            <w:tabs>
              <w:tab w:val="clear" w:pos="8176"/>
              <w:tab w:val="right" w:pos="9026" w:leader="dot"/>
            </w:tabs>
            <w:rPr/>
          </w:pPr>
          <w:hyperlink w:anchor="__RefHeading___Toc7849513_1051229030">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7849515_1051229030">
            <w:r>
              <w:rPr>
                <w:webHidden/>
                <w:rStyle w:val="IndexLink"/>
                <w:rtl w:val="true"/>
              </w:rPr>
              <w:t>اصطناع الحواجز</w:t>
            </w:r>
            <w:r>
              <w:rPr>
                <w:rStyle w:val="IndexLink"/>
                <w:rtl w:val="true"/>
              </w:rPr>
              <w:t>:</w:t>
              <w:tab/>
            </w:r>
            <w:r>
              <w:rPr>
                <w:rStyle w:val="IndexLink"/>
              </w:rPr>
              <w:t>243</w:t>
            </w:r>
          </w:hyperlink>
        </w:p>
        <w:p>
          <w:pPr>
            <w:pStyle w:val="Contents4"/>
            <w:tabs>
              <w:tab w:val="clear" w:pos="8176"/>
              <w:tab w:val="right" w:pos="9026" w:leader="dot"/>
            </w:tabs>
            <w:rPr/>
          </w:pPr>
          <w:hyperlink w:anchor="__RefHeading___Toc7849517_1051229030">
            <w:r>
              <w:rPr>
                <w:webHidden/>
                <w:rStyle w:val="IndexLink"/>
                <w:rtl w:val="true"/>
              </w:rPr>
              <w:t>أهداف الأعداء من هذه الحواجز</w:t>
            </w:r>
            <w:r>
              <w:rPr>
                <w:rStyle w:val="IndexLink"/>
                <w:rtl w:val="true"/>
              </w:rPr>
              <w:t>:</w:t>
              <w:tab/>
            </w:r>
            <w:r>
              <w:rPr>
                <w:rStyle w:val="IndexLink"/>
              </w:rPr>
              <w:t>243</w:t>
            </w:r>
          </w:hyperlink>
        </w:p>
        <w:p>
          <w:pPr>
            <w:pStyle w:val="Contents4"/>
            <w:tabs>
              <w:tab w:val="clear" w:pos="8176"/>
              <w:tab w:val="right" w:pos="9026" w:leader="dot"/>
            </w:tabs>
            <w:rPr/>
          </w:pPr>
          <w:hyperlink w:anchor="__RefHeading___Toc7849519_1051229030">
            <w:r>
              <w:rPr>
                <w:webHidden/>
                <w:rStyle w:val="IndexLink"/>
                <w:rtl w:val="true"/>
              </w:rPr>
              <w:t>لئلا تهجم علينا اللوابس</w:t>
            </w:r>
            <w:r>
              <w:rPr>
                <w:rStyle w:val="IndexLink"/>
                <w:rtl w:val="true"/>
              </w:rPr>
              <w:t>:</w:t>
              <w:tab/>
            </w:r>
            <w:r>
              <w:rPr>
                <w:rStyle w:val="IndexLink"/>
              </w:rPr>
              <w:t>244</w:t>
            </w:r>
          </w:hyperlink>
        </w:p>
        <w:p>
          <w:pPr>
            <w:pStyle w:val="Contents3"/>
            <w:tabs>
              <w:tab w:val="clear" w:pos="8459"/>
              <w:tab w:val="right" w:pos="9026" w:leader="dot"/>
            </w:tabs>
            <w:rPr/>
          </w:pPr>
          <w:hyperlink w:anchor="__RefHeading___Toc7849521_1051229030">
            <w:r>
              <w:rPr>
                <w:webHidden/>
                <w:rStyle w:val="IndexLink"/>
                <w:rtl w:val="true"/>
              </w:rPr>
              <w:t>لزوم التحاق النخب بالحوزات العلمية</w:t>
            </w:r>
            <w:r>
              <w:rPr>
                <w:rStyle w:val="IndexLink"/>
                <w:rtl w:val="true"/>
              </w:rPr>
              <w:tab/>
            </w:r>
            <w:r>
              <w:rPr>
                <w:rStyle w:val="IndexLink"/>
              </w:rPr>
              <w:t>246</w:t>
            </w:r>
          </w:hyperlink>
        </w:p>
        <w:p>
          <w:pPr>
            <w:pStyle w:val="Contents3"/>
            <w:tabs>
              <w:tab w:val="clear" w:pos="8459"/>
              <w:tab w:val="right" w:pos="9026" w:leader="dot"/>
            </w:tabs>
            <w:rPr/>
          </w:pPr>
          <w:hyperlink w:anchor="__RefHeading___Toc7849523_1051229030">
            <w:r>
              <w:rPr>
                <w:webHidden/>
                <w:rStyle w:val="IndexLink"/>
                <w:rtl w:val="true"/>
              </w:rPr>
              <w:t>من معاني شكوى القرآن الكريم</w:t>
            </w:r>
            <w:r>
              <w:rPr>
                <w:rStyle w:val="IndexLink"/>
                <w:rtl w:val="true"/>
              </w:rPr>
              <w:t>:</w:t>
              <w:tab/>
            </w:r>
            <w:r>
              <w:rPr>
                <w:rStyle w:val="IndexLink"/>
              </w:rPr>
              <w:t>246</w:t>
            </w:r>
          </w:hyperlink>
        </w:p>
        <w:p>
          <w:pPr>
            <w:pStyle w:val="Contents4"/>
            <w:tabs>
              <w:tab w:val="clear" w:pos="8176"/>
              <w:tab w:val="right" w:pos="9026" w:leader="dot"/>
            </w:tabs>
            <w:rPr/>
          </w:pPr>
          <w:hyperlink w:anchor="__RefHeading___Toc7849525_1051229030">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7849527_1051229030">
            <w:r>
              <w:rPr>
                <w:webHidden/>
                <w:rStyle w:val="IndexLink"/>
                <w:rtl w:val="true"/>
              </w:rPr>
              <w:t>شكوى آية النفر</w:t>
            </w:r>
            <w:r>
              <w:rPr>
                <w:rStyle w:val="IndexLink"/>
                <w:rtl w:val="true"/>
              </w:rPr>
              <w:t>:</w:t>
              <w:tab/>
            </w:r>
            <w:r>
              <w:rPr>
                <w:rStyle w:val="IndexLink"/>
              </w:rPr>
              <w:t>247</w:t>
            </w:r>
          </w:hyperlink>
        </w:p>
        <w:p>
          <w:pPr>
            <w:pStyle w:val="Contents4"/>
            <w:tabs>
              <w:tab w:val="clear" w:pos="8176"/>
              <w:tab w:val="right" w:pos="9026" w:leader="dot"/>
            </w:tabs>
            <w:rPr/>
          </w:pPr>
          <w:hyperlink w:anchor="__RefHeading___Toc7849529_1051229030">
            <w:r>
              <w:rPr>
                <w:webHidden/>
                <w:rStyle w:val="IndexLink"/>
                <w:rtl w:val="true"/>
              </w:rPr>
              <w:t>عدد النافرين الى الحوزات</w:t>
            </w:r>
            <w:r>
              <w:rPr>
                <w:rStyle w:val="IndexLink"/>
                <w:rtl w:val="true"/>
              </w:rPr>
              <w:t>:</w:t>
              <w:tab/>
            </w:r>
            <w:r>
              <w:rPr>
                <w:rStyle w:val="IndexLink"/>
              </w:rPr>
              <w:t>249</w:t>
            </w:r>
          </w:hyperlink>
        </w:p>
        <w:p>
          <w:pPr>
            <w:pStyle w:val="Contents4"/>
            <w:tabs>
              <w:tab w:val="clear" w:pos="8176"/>
              <w:tab w:val="right" w:pos="9026" w:leader="dot"/>
            </w:tabs>
            <w:rPr/>
          </w:pPr>
          <w:hyperlink w:anchor="__RefHeading___Toc7849531_1051229030">
            <w:r>
              <w:rPr>
                <w:webHidden/>
                <w:rStyle w:val="IndexLink"/>
                <w:rtl w:val="true"/>
              </w:rPr>
              <w:t xml:space="preserve">حث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على التفقه</w:t>
            </w:r>
            <w:r>
              <w:rPr>
                <w:rStyle w:val="IndexLink"/>
                <w:rtl w:val="true"/>
              </w:rPr>
              <w:t>:</w:t>
              <w:tab/>
            </w:r>
            <w:r>
              <w:rPr>
                <w:rStyle w:val="IndexLink"/>
              </w:rPr>
              <w:t>250</w:t>
            </w:r>
          </w:hyperlink>
        </w:p>
        <w:p>
          <w:pPr>
            <w:pStyle w:val="Contents4"/>
            <w:tabs>
              <w:tab w:val="clear" w:pos="8176"/>
              <w:tab w:val="right" w:pos="9026" w:leader="dot"/>
            </w:tabs>
            <w:rPr/>
          </w:pPr>
          <w:hyperlink w:anchor="__RefHeading___Toc7849533_1051229030">
            <w:r>
              <w:rPr>
                <w:webHidden/>
                <w:rStyle w:val="IndexLink"/>
                <w:rtl w:val="true"/>
              </w:rPr>
              <w:t>مستويات التفقه</w:t>
            </w:r>
            <w:r>
              <w:rPr>
                <w:rStyle w:val="IndexLink"/>
                <w:rtl w:val="true"/>
              </w:rPr>
              <w:t>:</w:t>
              <w:tab/>
            </w:r>
            <w:r>
              <w:rPr>
                <w:rStyle w:val="IndexLink"/>
              </w:rPr>
              <w:t>251</w:t>
            </w:r>
          </w:hyperlink>
        </w:p>
        <w:p>
          <w:pPr>
            <w:pStyle w:val="Contents4"/>
            <w:tabs>
              <w:tab w:val="clear" w:pos="8176"/>
              <w:tab w:val="right" w:pos="9026" w:leader="dot"/>
            </w:tabs>
            <w:rPr/>
          </w:pPr>
          <w:hyperlink w:anchor="__RefHeading___Toc7849535_1051229030">
            <w:r>
              <w:rPr>
                <w:webHidden/>
                <w:rStyle w:val="IndexLink"/>
                <w:rtl w:val="true"/>
              </w:rPr>
              <w:t>اللطف خاص</w:t>
            </w:r>
            <w:r>
              <w:rPr>
                <w:rStyle w:val="IndexLink"/>
                <w:rtl w:val="true"/>
              </w:rPr>
              <w:t>:</w:t>
              <w:tab/>
            </w:r>
            <w:r>
              <w:rPr>
                <w:rStyle w:val="IndexLink"/>
              </w:rPr>
              <w:t>253</w:t>
            </w:r>
          </w:hyperlink>
        </w:p>
        <w:p>
          <w:pPr>
            <w:pStyle w:val="Contents4"/>
            <w:tabs>
              <w:tab w:val="clear" w:pos="8176"/>
              <w:tab w:val="right" w:pos="9026" w:leader="dot"/>
            </w:tabs>
            <w:rPr/>
          </w:pPr>
          <w:hyperlink w:anchor="__RefHeading___Toc7849537_1051229030">
            <w:r>
              <w:rPr>
                <w:webHidden/>
                <w:rStyle w:val="IndexLink"/>
                <w:rtl w:val="true"/>
              </w:rPr>
              <w:t>منزلة بكير بن أعين</w:t>
            </w:r>
            <w:r>
              <w:rPr>
                <w:rStyle w:val="IndexLink"/>
                <w:rtl w:val="true"/>
              </w:rPr>
              <w:t>:</w:t>
              <w:tab/>
            </w:r>
            <w:r>
              <w:rPr>
                <w:rStyle w:val="IndexLink"/>
              </w:rPr>
              <w:t>254</w:t>
            </w:r>
          </w:hyperlink>
        </w:p>
        <w:p>
          <w:pPr>
            <w:pStyle w:val="Contents4"/>
            <w:tabs>
              <w:tab w:val="clear" w:pos="8176"/>
              <w:tab w:val="right" w:pos="9026" w:leader="dot"/>
            </w:tabs>
            <w:rPr/>
          </w:pPr>
          <w:hyperlink w:anchor="__RefHeading___Toc7849539_1051229030">
            <w:r>
              <w:rPr>
                <w:webHidden/>
                <w:rStyle w:val="IndexLink"/>
                <w:rtl w:val="true"/>
              </w:rPr>
              <w:t>التفقه في كل الدين</w:t>
            </w:r>
            <w:r>
              <w:rPr>
                <w:rStyle w:val="IndexLink"/>
                <w:rtl w:val="true"/>
              </w:rPr>
              <w:t>:</w:t>
              <w:tab/>
            </w:r>
            <w:r>
              <w:rPr>
                <w:rStyle w:val="IndexLink"/>
              </w:rPr>
              <w:t>254</w:t>
            </w:r>
          </w:hyperlink>
        </w:p>
        <w:p>
          <w:pPr>
            <w:pStyle w:val="Contents4"/>
            <w:tabs>
              <w:tab w:val="clear" w:pos="8176"/>
              <w:tab w:val="right" w:pos="9026" w:leader="dot"/>
            </w:tabs>
            <w:rPr/>
          </w:pPr>
          <w:hyperlink w:anchor="__RefHeading___Toc7849541_1051229030">
            <w:r>
              <w:rPr>
                <w:webHidden/>
                <w:rStyle w:val="IndexLink"/>
                <w:rtl w:val="true"/>
              </w:rPr>
              <w:t>أهمية العلم والعلماء في الإسلام</w:t>
            </w:r>
            <w:r>
              <w:rPr>
                <w:rStyle w:val="IndexLink"/>
                <w:rtl w:val="true"/>
              </w:rPr>
              <w:t>:</w:t>
              <w:tab/>
            </w:r>
            <w:r>
              <w:rPr>
                <w:rStyle w:val="IndexLink"/>
              </w:rPr>
              <w:t>255</w:t>
            </w:r>
          </w:hyperlink>
        </w:p>
        <w:p>
          <w:pPr>
            <w:pStyle w:val="Contents4"/>
            <w:tabs>
              <w:tab w:val="clear" w:pos="8176"/>
              <w:tab w:val="right" w:pos="9026" w:leader="dot"/>
            </w:tabs>
            <w:rPr/>
          </w:pPr>
          <w:hyperlink w:anchor="__RefHeading___Toc7849543_1051229030">
            <w:r>
              <w:rPr>
                <w:webHidden/>
                <w:rStyle w:val="IndexLink"/>
                <w:rtl w:val="true"/>
              </w:rPr>
              <w:t>احذروا مدّعي الزعامة بغير حق</w:t>
            </w:r>
            <w:r>
              <w:rPr>
                <w:rStyle w:val="IndexLink"/>
                <w:rtl w:val="true"/>
              </w:rPr>
              <w:tab/>
            </w:r>
            <w:r>
              <w:rPr>
                <w:rStyle w:val="IndexLink"/>
              </w:rPr>
              <w:t>256</w:t>
            </w:r>
          </w:hyperlink>
        </w:p>
        <w:p>
          <w:pPr>
            <w:pStyle w:val="Contents4"/>
            <w:tabs>
              <w:tab w:val="clear" w:pos="8176"/>
              <w:tab w:val="right" w:pos="9026" w:leader="dot"/>
            </w:tabs>
            <w:rPr/>
          </w:pPr>
          <w:hyperlink w:anchor="__RefHeading___Toc7849545_1051229030">
            <w:r>
              <w:rPr>
                <w:webHidden/>
                <w:rStyle w:val="IndexLink"/>
                <w:rtl w:val="true"/>
              </w:rPr>
              <w:t>شروط القيادة</w:t>
            </w:r>
            <w:r>
              <w:rPr>
                <w:rStyle w:val="IndexLink"/>
                <w:rtl w:val="true"/>
              </w:rPr>
              <w:t>:</w:t>
              <w:tab/>
            </w:r>
            <w:r>
              <w:rPr>
                <w:rStyle w:val="IndexLink"/>
              </w:rPr>
              <w:t>256</w:t>
            </w:r>
          </w:hyperlink>
        </w:p>
        <w:p>
          <w:pPr>
            <w:pStyle w:val="Contents4"/>
            <w:tabs>
              <w:tab w:val="clear" w:pos="8176"/>
              <w:tab w:val="right" w:pos="9026" w:leader="dot"/>
            </w:tabs>
            <w:rPr/>
          </w:pPr>
          <w:hyperlink w:anchor="__RefHeading___Toc7849547_1051229030">
            <w:r>
              <w:rPr>
                <w:webHidden/>
                <w:rStyle w:val="IndexLink"/>
                <w:rtl w:val="true"/>
              </w:rPr>
              <w:t>ملكة الاجتهاد</w:t>
            </w:r>
            <w:r>
              <w:rPr>
                <w:rStyle w:val="IndexLink"/>
                <w:rtl w:val="true"/>
              </w:rPr>
              <w:t>:</w:t>
              <w:tab/>
            </w:r>
            <w:r>
              <w:rPr>
                <w:rStyle w:val="IndexLink"/>
              </w:rPr>
              <w:t>257</w:t>
            </w:r>
          </w:hyperlink>
        </w:p>
        <w:p>
          <w:pPr>
            <w:pStyle w:val="Contents4"/>
            <w:tabs>
              <w:tab w:val="clear" w:pos="8176"/>
              <w:tab w:val="right" w:pos="9026" w:leader="dot"/>
            </w:tabs>
            <w:rPr/>
          </w:pPr>
          <w:hyperlink w:anchor="__RefHeading___Toc7849549_1051229030">
            <w:r>
              <w:rPr>
                <w:webHidden/>
                <w:rStyle w:val="IndexLink"/>
                <w:rtl w:val="true"/>
              </w:rPr>
              <w:t>الملكات النفسية والمعنوية</w:t>
            </w:r>
            <w:r>
              <w:rPr>
                <w:rStyle w:val="IndexLink"/>
                <w:rtl w:val="true"/>
              </w:rPr>
              <w:t>:</w:t>
              <w:tab/>
            </w:r>
            <w:r>
              <w:rPr>
                <w:rStyle w:val="IndexLink"/>
              </w:rPr>
              <w:t>258</w:t>
            </w:r>
          </w:hyperlink>
        </w:p>
        <w:p>
          <w:pPr>
            <w:pStyle w:val="Contents4"/>
            <w:tabs>
              <w:tab w:val="clear" w:pos="8176"/>
              <w:tab w:val="right" w:pos="9026" w:leader="dot"/>
            </w:tabs>
            <w:rPr/>
          </w:pPr>
          <w:hyperlink w:anchor="__RefHeading___Toc7849551_1051229030">
            <w:r>
              <w:rPr>
                <w:webHidden/>
                <w:rStyle w:val="IndexLink"/>
                <w:rtl w:val="true"/>
              </w:rPr>
              <w:t>التحذير من الزعامات الباطلة</w:t>
            </w:r>
            <w:r>
              <w:rPr>
                <w:rStyle w:val="IndexLink"/>
                <w:rtl w:val="true"/>
              </w:rPr>
              <w:t>:</w:t>
              <w:tab/>
            </w:r>
            <w:r>
              <w:rPr>
                <w:rStyle w:val="IndexLink"/>
              </w:rPr>
              <w:t>258</w:t>
            </w:r>
          </w:hyperlink>
        </w:p>
        <w:p>
          <w:pPr>
            <w:pStyle w:val="Contents4"/>
            <w:tabs>
              <w:tab w:val="clear" w:pos="8176"/>
              <w:tab w:val="right" w:pos="9026" w:leader="dot"/>
            </w:tabs>
            <w:rPr/>
          </w:pPr>
          <w:hyperlink w:anchor="__RefHeading___Toc7849553_1051229030">
            <w:r>
              <w:rPr>
                <w:webHidden/>
                <w:rStyle w:val="IndexLink"/>
                <w:rtl w:val="true"/>
              </w:rPr>
              <w:t>كونوا على حذر</w:t>
            </w:r>
            <w:r>
              <w:rPr>
                <w:rStyle w:val="IndexLink"/>
                <w:rtl w:val="true"/>
              </w:rPr>
              <w:t>:</w:t>
              <w:tab/>
            </w:r>
            <w:r>
              <w:rPr>
                <w:rStyle w:val="IndexLink"/>
              </w:rPr>
              <w:t>259</w:t>
            </w:r>
          </w:hyperlink>
        </w:p>
        <w:p>
          <w:pPr>
            <w:pStyle w:val="Contents4"/>
            <w:tabs>
              <w:tab w:val="clear" w:pos="8176"/>
              <w:tab w:val="right" w:pos="9026" w:leader="dot"/>
            </w:tabs>
            <w:rPr/>
          </w:pPr>
          <w:hyperlink w:anchor="__RefHeading___Toc7849555_1051229030">
            <w:r>
              <w:rPr>
                <w:webHidden/>
                <w:rStyle w:val="IndexLink"/>
                <w:rtl w:val="true"/>
              </w:rPr>
              <w:t>من اساليب الالتواء</w:t>
            </w:r>
            <w:r>
              <w:rPr>
                <w:rStyle w:val="IndexLink"/>
                <w:rtl w:val="true"/>
              </w:rPr>
              <w:t>:</w:t>
              <w:tab/>
            </w:r>
            <w:r>
              <w:rPr>
                <w:rStyle w:val="IndexLink"/>
              </w:rPr>
              <w:t>259</w:t>
            </w:r>
          </w:hyperlink>
        </w:p>
        <w:p>
          <w:pPr>
            <w:pStyle w:val="Contents4"/>
            <w:tabs>
              <w:tab w:val="clear" w:pos="8176"/>
              <w:tab w:val="right" w:pos="9026" w:leader="dot"/>
            </w:tabs>
            <w:rPr/>
          </w:pPr>
          <w:hyperlink w:anchor="__RefHeading___Toc7849557_1051229030">
            <w:r>
              <w:rPr>
                <w:webHidden/>
                <w:rStyle w:val="IndexLink"/>
                <w:rtl w:val="true"/>
              </w:rPr>
              <w:t xml:space="preserve">لكي يقطعوا الطريق على أمير المؤمنين </w:t>
            </w:r>
            <w:r>
              <w:rPr>
                <w:rStyle w:val="IndexLink"/>
                <w:rtl w:val="true"/>
              </w:rPr>
              <w:t>(</w:t>
            </w:r>
            <w:r>
              <w:rPr>
                <w:rStyle w:val="IndexLink"/>
                <w:rtl w:val="true"/>
              </w:rPr>
              <w:t>علیه السلام</w:t>
            </w:r>
            <w:r>
              <w:rPr>
                <w:rStyle w:val="IndexLink"/>
                <w:rtl w:val="true"/>
              </w:rPr>
              <w:t>):</w:t>
              <w:tab/>
            </w:r>
            <w:r>
              <w:rPr>
                <w:rStyle w:val="IndexLink"/>
              </w:rPr>
              <w:t>261</w:t>
            </w:r>
          </w:hyperlink>
        </w:p>
        <w:p>
          <w:pPr>
            <w:pStyle w:val="Contents4"/>
            <w:tabs>
              <w:tab w:val="clear" w:pos="8176"/>
              <w:tab w:val="right" w:pos="9026" w:leader="dot"/>
            </w:tabs>
            <w:rPr/>
          </w:pPr>
          <w:hyperlink w:anchor="__RefHeading___Toc7849559_1051229030">
            <w:r>
              <w:rPr>
                <w:webHidden/>
                <w:rStyle w:val="IndexLink"/>
                <w:rtl w:val="true"/>
              </w:rPr>
              <w:t>التظاهر بالقداسة</w:t>
            </w:r>
            <w:r>
              <w:rPr>
                <w:rStyle w:val="IndexLink"/>
                <w:rtl w:val="true"/>
              </w:rPr>
              <w:t>:</w:t>
              <w:tab/>
            </w:r>
            <w:r>
              <w:rPr>
                <w:rStyle w:val="IndexLink"/>
              </w:rPr>
              <w:t>262</w:t>
            </w:r>
          </w:hyperlink>
        </w:p>
        <w:p>
          <w:pPr>
            <w:pStyle w:val="Contents4"/>
            <w:tabs>
              <w:tab w:val="clear" w:pos="8176"/>
              <w:tab w:val="right" w:pos="9026" w:leader="dot"/>
            </w:tabs>
            <w:rPr/>
          </w:pPr>
          <w:hyperlink w:anchor="__RefHeading___Toc7849561_1051229030">
            <w:r>
              <w:rPr>
                <w:webHidden/>
                <w:rStyle w:val="IndexLink"/>
                <w:rtl w:val="true"/>
              </w:rPr>
              <w:t>العناوين البراقة</w:t>
            </w:r>
            <w:r>
              <w:rPr>
                <w:rStyle w:val="IndexLink"/>
                <w:rtl w:val="true"/>
              </w:rPr>
              <w:t>:</w:t>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81_74485"/>
      <w:bookmarkStart w:id="1" w:name="pg8081_74485"/>
      <w:bookmarkEnd w:id="1"/>
    </w:p>
    <w:p>
      <w:pPr>
        <w:pStyle w:val="Heading2"/>
        <w:numPr>
          <w:ilvl w:val="1"/>
          <w:numId w:val="1"/>
        </w:numPr>
        <w:rPr/>
      </w:pPr>
      <w:bookmarkStart w:id="2" w:name="pg8081_74485"/>
      <w:bookmarkStart w:id="3" w:name="__RefHeading___Toc7848931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قواعد في بناء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تربية رسالية وأخلاقية للشباب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خطب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دارالصادقین للطباعة والنشر والتوزیع</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جمیع الحقوق محفوظة للناشر</w:t>
      </w:r>
    </w:p>
    <w:p>
      <w:pPr>
        <w:pStyle w:val="BookText"/>
        <w:rPr/>
      </w:pPr>
      <w:r>
        <w:rPr>
          <w:rFonts w:ascii="IRNazanin" w:hAnsi="IRNazanin" w:eastAsia="IRNazanin"/>
          <w:color w:val="111111"/>
          <w:sz w:val="28"/>
          <w:sz w:val="28"/>
          <w:szCs w:val="28"/>
          <w:rtl w:val="true"/>
          <w:lang w:bidi="fa-IR"/>
        </w:rPr>
        <w:t>دارالصادقین</w:t>
      </w:r>
    </w:p>
    <w:p>
      <w:pPr>
        <w:pStyle w:val="BookText"/>
        <w:rPr/>
      </w:pPr>
      <w:r>
        <w:rPr>
          <w:rFonts w:ascii="IRNazanin" w:hAnsi="IRNazanin" w:eastAsia="IRNazanin"/>
          <w:color w:val="111111"/>
          <w:sz w:val="28"/>
          <w:sz w:val="28"/>
          <w:szCs w:val="28"/>
          <w:rtl w:val="true"/>
          <w:lang w:bidi="fa-IR"/>
        </w:rPr>
        <w:t>للطباعة والنشر والتوزیع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 آله</w:t>
      </w:r>
    </w:p>
    <w:p>
      <w:pPr>
        <w:pStyle w:val="BookText"/>
        <w:rPr/>
      </w:pPr>
      <w:r>
        <w:rPr>
          <w:rFonts w:eastAsia="Times New Roman" w:cs="Times New Roman" w:ascii="Times New Roman" w:hAnsi="Times New Roman"/>
          <w:color w:val="111111"/>
          <w:sz w:val="28"/>
          <w:szCs w:val="28"/>
          <w:lang w:val="en-US" w:bidi="en-US"/>
        </w:rPr>
        <w:t>07808289364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48933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قواعد في بناء الشباب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تربية رسالية وأخلاقية للشباب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خطب سماحة المرجع الديني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81_74489"/>
      <w:bookmarkStart w:id="8" w:name="pg8081_74489"/>
      <w:bookmarkEnd w:id="8"/>
    </w:p>
    <w:p>
      <w:pPr>
        <w:pStyle w:val="Heading2"/>
        <w:numPr>
          <w:ilvl w:val="1"/>
          <w:numId w:val="1"/>
        </w:numPr>
        <w:rPr/>
      </w:pPr>
      <w:bookmarkStart w:id="9" w:name="pg8081_74489"/>
      <w:bookmarkStart w:id="10" w:name="__RefHeading___Toc7848935_1051229030"/>
      <w:bookmarkStart w:id="11" w:name="_Toc3"/>
      <w:bookmarkEnd w:id="9"/>
      <w:bookmarkEnd w:id="10"/>
      <w:r>
        <w:rPr>
          <w:rtl w:val="true"/>
        </w:rPr>
        <w:t>مقدمة عن الشباب</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7848937_105122903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8081_74491"/>
      <w:bookmarkStart w:id="15" w:name="pg8081_74491"/>
      <w:bookmarkEnd w:id="15"/>
    </w:p>
    <w:p>
      <w:pPr>
        <w:pStyle w:val="Heading3"/>
        <w:numPr>
          <w:ilvl w:val="2"/>
          <w:numId w:val="1"/>
        </w:numPr>
        <w:rPr/>
      </w:pPr>
      <w:bookmarkStart w:id="16" w:name="pg8081_74491"/>
      <w:bookmarkStart w:id="17" w:name="__RefHeading___Toc7848939_1051229030"/>
      <w:bookmarkStart w:id="18" w:name="_Toc5"/>
      <w:bookmarkEnd w:id="16"/>
      <w:bookmarkEnd w:id="17"/>
      <w:r>
        <w:rPr>
          <w:rtl w:val="true"/>
        </w:rPr>
        <w:t>مقدمة عن الشباب</w:t>
      </w:r>
      <w:r>
        <w:rPr>
          <w:rtl w:val="true"/>
        </w:rPr>
        <w:t>:</w:t>
      </w:r>
      <w:bookmarkEnd w:id="18"/>
    </w:p>
    <w:p>
      <w:pPr>
        <w:pStyle w:val="Heading3"/>
        <w:numPr>
          <w:ilvl w:val="2"/>
          <w:numId w:val="1"/>
        </w:numPr>
        <w:rPr/>
      </w:pPr>
      <w:bookmarkStart w:id="19" w:name="__RefHeading___Toc7848941_1051229030"/>
      <w:bookmarkStart w:id="20" w:name="_Toc6"/>
      <w:bookmarkEnd w:id="19"/>
      <w:r>
        <w:rPr>
          <w:rtl w:val="true"/>
        </w:rPr>
        <w:t>أهمية الشباب</w:t>
      </w:r>
      <w:r>
        <w:rPr>
          <w:rtl w:val="true"/>
        </w:rPr>
        <w:t>:</w:t>
      </w:r>
      <w:bookmarkEnd w:id="20"/>
    </w:p>
    <w:p>
      <w:pPr>
        <w:pStyle w:val="BookText"/>
        <w:rPr/>
      </w:pPr>
      <w:r>
        <w:rPr>
          <w:rFonts w:ascii="Amiri" w:hAnsi="Amiri" w:eastAsia="Amiri" w:cs="Amiri"/>
          <w:color w:val="111111"/>
          <w:sz w:val="28"/>
          <w:sz w:val="28"/>
          <w:szCs w:val="28"/>
          <w:rtl w:val="true"/>
          <w:lang w:bidi="ar-SA"/>
        </w:rPr>
        <w:t xml:space="preserve">الشباب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بالشباب خيراً؛ فإنهم أرقُّ أفئدة وأنقى نفوساً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مازالوا قريبين إلى الفطرة لم تلوثهم الذنوب كثيراً، ولم تضغط عليهم الأعراف والتقاليد الاجتماعية والبيئة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المحرك الرئيسي لحياة الأمة والدم الذي يجري في عروقها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الطاقة والحيوية والحماس والاندفاع والتفاعل والعاطفة والحب والمودة والصدق والإخلاص والتواضع، كل هذه الخصال الحميدة تجدها عند الشباب، لذا تجدالاستجابة الفعالة للدعوات الإصلاحية –كرسالة الإسلام أكثر ما تكون بين الشباب</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7848943_1051229030"/>
      <w:bookmarkStart w:id="22" w:name="_Toc7"/>
      <w:bookmarkEnd w:id="21"/>
      <w:r>
        <w:rPr>
          <w:rtl w:val="true"/>
        </w:rPr>
        <w:t>لماذا نخسر شبابنا؟</w:t>
      </w:r>
      <w:bookmarkEnd w:id="2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الخلل إذن حين نخسر شبابنا، فيقعون فريسة الانحراف والانحلال والتبعية للغرب، أو يضيعون أعمارهم في اللهو والعبث والهوايات الفارغة؟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العمر الثمين الذي نستطيع أن نكتسب في كل ساعة، بل في كل دقيقة منه </w:t>
      </w:r>
      <w:bookmarkStart w:id="23" w:name="pg8081_74492"/>
    </w:p>
    <w:p>
      <w:pPr>
        <w:pStyle w:val="BookText"/>
        <w:rPr/>
      </w:pPr>
      <w:bookmarkEnd w:id="23"/>
      <w:r>
        <w:rPr>
          <w:rFonts w:ascii="Amiri" w:hAnsi="Amiri" w:eastAsia="Amiri" w:cs="Amiri"/>
          <w:color w:val="111111"/>
          <w:sz w:val="28"/>
          <w:sz w:val="28"/>
          <w:szCs w:val="28"/>
          <w:rtl w:val="true"/>
          <w:lang w:bidi="ar-SA"/>
        </w:rPr>
        <w:t>كمالاً، لماذا يضيع؟ فإن الشباب له القدرة والإرادة على أن يفعل ما يعزم عليه، فإذا ذهب شبابه فإن إرادته ستضعف وهمته ستذوب، والنتيجة هي الضياع</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7848945_1051229030"/>
      <w:bookmarkStart w:id="25" w:name="_Toc8"/>
      <w:bookmarkEnd w:id="24"/>
      <w:r>
        <w:rPr>
          <w:rtl w:val="true"/>
        </w:rPr>
        <w:t>موعظة للشباب</w:t>
      </w:r>
      <w:r>
        <w:rPr>
          <w:rtl w:val="true"/>
        </w:rPr>
        <w:t>:</w:t>
      </w:r>
      <w:bookmarkEnd w:id="25"/>
    </w:p>
    <w:p>
      <w:pPr>
        <w:pStyle w:val="BookText"/>
        <w:rPr/>
      </w:pPr>
      <w:r>
        <w:rPr>
          <w:rFonts w:ascii="Amiri" w:hAnsi="Amiri" w:eastAsia="Amiri" w:cs="Amiri"/>
          <w:color w:val="111111"/>
          <w:sz w:val="28"/>
          <w:sz w:val="28"/>
          <w:szCs w:val="28"/>
          <w:rtl w:val="true"/>
          <w:lang w:bidi="ar-SA"/>
        </w:rPr>
        <w:t>أما تحب أن تكون ممن يباهي الله تعالى بك ملائكته، فقد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يباهي ملائكته بالشاب الذي نشأ في طاعة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يغريك بعضهم بأن الشباب مخصص للعب واللهو وبعد انقضائه نتوب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حبيبي، ما خلقنا للهو والعبث، بل للجد والعمل،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يعرف الموت صغيراً وكبيراً حتى تضمن أنك باقٍ إلى حين التوبة؟ وضرب لذلك مثال في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أنككنت متعلقاً بحبل ومدلّى في بئر عميق، وفي قعر البئر أفعى عظيمة تنتظر سقوطك لتفترسك، ويوجد جرذان يقرضان في أعلى الحبل ويوشك أن ينقطع فتسقط في فم الأفعى، ماذا سيكون عملك؟ هل اللهو والعبث والغفلة أم يتركز تفكيرك على كيفية النجاة قبل انقراض الحبل؟ هذا المثال المرعب هو حقيقة حياتنا، فالحبل هو حبل العمر الذي يتصرم يوماً بعد يوم، والجرذان هما الليل والنهار اللذان يبليان العمر، والأفعى هو الموت الذي يلتهم كل البشر، فلا تغرّنّكم أيها الشباب هذه الدنيا التي تضحك لكم ويزينها لكم الشيطان، ولا تدفعكم النفس الأمارة بالسوء إلى اتباع الشهوات،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أَن يَتُوبَ عَلَيْكُمْ وَيُرِيدُ الَّذِينَ يَتَّبِعُونَ الشَّهَوَاتِ أَن تَمِيلُواْ مَيْلاً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26" w:name="pg8081_74493"/>
    </w:p>
    <w:p>
      <w:pPr>
        <w:pStyle w:val="BookText"/>
        <w:rPr/>
      </w:pPr>
      <w:bookmarkEnd w:id="26"/>
      <w:r>
        <w:rPr>
          <w:rFonts w:ascii="IRNazanin" w:hAnsi="IRNazanin" w:eastAsia="IRNazanin"/>
          <w:color w:val="111111"/>
          <w:sz w:val="28"/>
          <w:sz w:val="28"/>
          <w:szCs w:val="28"/>
          <w:rtl w:val="true"/>
          <w:lang w:bidi="fa-IR"/>
        </w:rPr>
        <w:t xml:space="preserve">في مقابل ذلك تقول الروايات –كما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يباهي بالشابّ العابد الملائكة،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الى 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شهوته من أجلي</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7848947_1051229030"/>
      <w:bookmarkStart w:id="28" w:name="_Toc9"/>
      <w:bookmarkEnd w:id="27"/>
      <w:r>
        <w:rPr>
          <w:rtl w:val="true"/>
        </w:rPr>
        <w:t>عودوا الى الله تعالى</w:t>
      </w:r>
      <w:r>
        <w:rPr>
          <w:rtl w:val="true"/>
        </w:rPr>
        <w:t>:</w:t>
      </w:r>
      <w:bookmarkEnd w:id="28"/>
    </w:p>
    <w:p>
      <w:pPr>
        <w:pStyle w:val="BookText"/>
        <w:rPr/>
      </w:pPr>
      <w:r>
        <w:rPr>
          <w:rFonts w:ascii="Amiri" w:hAnsi="Amiri" w:eastAsia="Amiri" w:cs="Amiri"/>
          <w:color w:val="111111"/>
          <w:sz w:val="28"/>
          <w:sz w:val="28"/>
          <w:szCs w:val="28"/>
          <w:rtl w:val="true"/>
          <w:lang w:bidi="ar-SA"/>
        </w:rPr>
        <w:t>وما الذي يضرّ الشابّ لو عاد إلى الله تعالى والتزم بطاعته وترك معاصيه؟ إنه لا يخسر؛ لأن الله لم يحرّم عليه شيئاً من الطيبات أو اللذات وكل ما يريد منه تنظيم حياته وضبط شهواته في الإطار الصحيح لتكون حياته مستقرة وسعيدة ليس فيها اعتداء وتجاوز على حقوق الآخرين، وليسفيها ظلم لنفسه التي هي أعزّ شيء عنده فكيف يعمل على إيذائها بعمل المعاصي والاستجابة لشهواتها التي ترديه في المهالك؟</w:t>
      </w:r>
    </w:p>
    <w:p>
      <w:pPr>
        <w:pStyle w:val="Heading3"/>
        <w:numPr>
          <w:ilvl w:val="2"/>
          <w:numId w:val="1"/>
        </w:numPr>
        <w:rPr/>
      </w:pPr>
      <w:bookmarkStart w:id="29" w:name="__RefHeading___Toc7848949_1051229030"/>
      <w:bookmarkStart w:id="30" w:name="_Toc10"/>
      <w:bookmarkEnd w:id="29"/>
      <w:r>
        <w:rPr>
          <w:rtl w:val="true"/>
        </w:rPr>
        <w:t>سعة الرحمة الإلهية</w:t>
      </w:r>
      <w:r>
        <w:rPr>
          <w:rtl w:val="true"/>
        </w:rPr>
        <w:t>:</w:t>
      </w:r>
      <w:bookmarkEnd w:id="30"/>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أشد فرحاً بتوبة عبده من رجل أضل راحلته وزاده في ليلة ظلماء فوجدها، فالله أشد فرحاً بتوبة عبده من ذلك الرجل براحلته حين وجدها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رحمة الله وسعت كل شيء، ولتقريب سعتها اُنظر إلى رحمة الأم بولدها كيف تتحمل الجوع والأذى والسهر وربما الموت من أجل سعادة ولدها، </w:t>
      </w:r>
      <w:bookmarkStart w:id="31" w:name="pg8081_74494"/>
    </w:p>
    <w:p>
      <w:pPr>
        <w:pStyle w:val="BookText"/>
        <w:rPr/>
      </w:pPr>
      <w:bookmarkEnd w:id="31"/>
      <w:r>
        <w:rPr>
          <w:rFonts w:ascii="Amiri" w:hAnsi="Amiri" w:eastAsia="Amiri" w:cs="Amiri"/>
          <w:color w:val="111111"/>
          <w:sz w:val="28"/>
          <w:sz w:val="28"/>
          <w:szCs w:val="28"/>
          <w:rtl w:val="true"/>
          <w:lang w:bidi="ar-SA"/>
        </w:rPr>
        <w:t xml:space="preserve">وفي بعض القصص أن أصحاب الأخدود لما عرضوا على النار ليحرقوا بها، عمدت أحد الأمهات فقطعت ثدييها وأعطتها لولدها ليجعله تحت قدميه خشية أن تكوى بالنار، وفي طوفان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إحدى الأمهات ولدها والماء يعلو شيئاً فشيئاً حتى أخذها وغرقت، فرفعت يديها إلى الأعلى وحملت ولدها، وهذه هي رحمة المخلوقين وهي جزء من مائة جزء من رحمة الله وزّعت على المخلوقات من إنسان وحيوان بها يتراحمون، فما مدى سعة رحمة الله تعالى؟</w:t>
      </w:r>
    </w:p>
    <w:p>
      <w:pPr>
        <w:pStyle w:val="Heading3"/>
        <w:numPr>
          <w:ilvl w:val="2"/>
          <w:numId w:val="1"/>
        </w:numPr>
        <w:rPr/>
      </w:pPr>
      <w:bookmarkStart w:id="32" w:name="__RefHeading___Toc7848951_1051229030"/>
      <w:bookmarkStart w:id="33" w:name="_Toc11"/>
      <w:bookmarkEnd w:id="32"/>
      <w:r>
        <w:rPr>
          <w:rtl w:val="true"/>
        </w:rPr>
        <w:t>عوامل الانحراف</w:t>
      </w:r>
      <w:r>
        <w:rPr>
          <w:rtl w:val="true"/>
        </w:rPr>
        <w:t>:</w:t>
      </w:r>
      <w:bookmarkEnd w:id="33"/>
    </w:p>
    <w:p>
      <w:pPr>
        <w:pStyle w:val="BookText"/>
        <w:rPr/>
      </w:pPr>
      <w:r>
        <w:rPr>
          <w:rFonts w:ascii="Amiri" w:hAnsi="Amiri" w:eastAsia="Amiri" w:cs="Amiri"/>
          <w:color w:val="111111"/>
          <w:sz w:val="28"/>
          <w:sz w:val="28"/>
          <w:szCs w:val="28"/>
          <w:rtl w:val="true"/>
          <w:lang w:bidi="ar-SA"/>
        </w:rPr>
        <w:t xml:space="preserve">أنا لا أصبّ اللوم على الشاب وحده إذا انحرف أو أساء التصرف، وإنما هناك عوامل كثيرة آدت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المربّين وأولياء الأمور بالأساليب الصحيحة للتربية وضغطهم على الأبناء ليعيشوا الحياة التي يعيشونها هم، وهو تصرف غير صحيح ونهى عنه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وفسر ذلك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خلقوا لزمان غير زمانكم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القدوة الحسنة</w:t>
      </w:r>
      <w:r>
        <w:rPr>
          <w:rStyle w:val="FootnoteAnchor"/>
          <w:rtl w:val="true"/>
        </w:rPr>
        <w:footnoteReference w:id="5"/>
      </w:r>
      <w:r>
        <w:rPr>
          <w:rFonts w:ascii="Amiri" w:hAnsi="Amiri" w:eastAsia="Amiri" w:cs="Amiri"/>
          <w:color w:val="111111"/>
          <w:sz w:val="28"/>
          <w:sz w:val="28"/>
          <w:szCs w:val="28"/>
          <w:rtl w:val="true"/>
          <w:lang w:bidi="ar-SA"/>
        </w:rPr>
        <w:t xml:space="preserve">التي يتأسى بها، وعلى النقيض من ذلك فإنه يوجد المثل السيئ الذي يعكسه عناصر الاقتداء للناشئ، كالأب والأم </w:t>
      </w:r>
      <w:bookmarkStart w:id="34" w:name="pg8081_74495"/>
    </w:p>
    <w:p>
      <w:pPr>
        <w:pStyle w:val="BookText"/>
        <w:rPr/>
      </w:pPr>
      <w:bookmarkEnd w:id="34"/>
      <w:r>
        <w:rPr>
          <w:rFonts w:ascii="Amiri" w:hAnsi="Amiri" w:eastAsia="Amiri" w:cs="Amiri"/>
          <w:color w:val="111111"/>
          <w:sz w:val="28"/>
          <w:sz w:val="28"/>
          <w:szCs w:val="28"/>
          <w:rtl w:val="true"/>
          <w:lang w:bidi="ar-SA"/>
        </w:rPr>
        <w:t>والمعلم في حياته، فإذا كانت القدوة سيئة فماذا نتوقع من المقتدى؟ فهم ينهونه عن تصرف ويفعلونه أو يأمرونه بفعل ويخالفونه، لذا نصحت الأحاديث كل من يؤدب غيره ويعظه أن يؤدب نفسه ويعظها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الفاسدة التي تحيط بالناشئ، وهو لخلوه من التجربة وعدم نضجه يحاول أن ينفتح على أصدقائه ليأخذ منهم الحلول لمشاكله وهمومه في غياب العلاقة الودية المبنية على الصراحة والثقة بين الولد وأبيه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 وسائل الإفساد وإحاطتها به في مقابل غياب صوت الحق أو ضعفه وصعوبة إيصال صوته، فأغلب المساجد خالية من أئمة الجماعات وليس فيها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أو محاضرات أو حوارات، ونحو ذلك من الصعوبات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وعي بعض المتصدين للإصلاح والإرشاد وقلة خبرتهم باتخاذ المواقف الصحيحة التي تتناسب مع الفرد والبيئة والخلفيات الاجتماعية والثقافية والاقتصادية والنفسية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7848953_1051229030"/>
      <w:bookmarkStart w:id="36" w:name="_Toc12"/>
      <w:bookmarkEnd w:id="35"/>
      <w:r>
        <w:rPr>
          <w:rtl w:val="true"/>
        </w:rPr>
        <w:t>نحو جيل مسلم</w:t>
      </w:r>
      <w:r>
        <w:rPr>
          <w:rtl w:val="true"/>
        </w:rPr>
        <w:t>:</w:t>
      </w:r>
      <w:bookmarkEnd w:id="3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بحمد الله تعالى نمتلك تراثاً ضخماً خلّفه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كل هذه المشاكل، ويواجه كل هذه التحديات، ويخلق جيلاً واعياً خلوقاً ملتزماً هادفاً يحقق السعادة والرفاه والاستقرار لنفسه ولمجتمعه، وقد حفلت كتب التربية الإسلامية بهذه الحلول، وذكرتُ بعضها في عدد من كتبي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ظواهر اجتماعية منحرفة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وسأحاول بإذن الله تعالى أن أتناول بالتفصيل مشاكلهم وهمومهم وطموحاتهم عندما يوفقني الله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عسى أن تتكلل جهودنا بالنجاح ونوفر جيلاً مسلماً صادقاً كما ينتظره الإمام الموعود من المطالبين بالخلاص من الظلم على يديه وإقامة العدل في أنحاء المعمورة بإذن الله تعالى</w:t>
      </w:r>
      <w:r>
        <w:rPr>
          <w:rFonts w:eastAsia="Amiri" w:cs="Amiri" w:ascii="Amiri" w:hAnsi="Amiri"/>
          <w:color w:val="111111"/>
          <w:sz w:val="28"/>
          <w:szCs w:val="28"/>
          <w:rtl w:val="true"/>
          <w:lang w:bidi="ar-SA"/>
        </w:rPr>
        <w:t xml:space="preserve">. </w:t>
      </w:r>
      <w:bookmarkStart w:id="37" w:name="pg8081_74497"/>
    </w:p>
    <w:p>
      <w:pPr>
        <w:pStyle w:val="Heading3"/>
        <w:numPr>
          <w:ilvl w:val="2"/>
          <w:numId w:val="1"/>
        </w:numPr>
        <w:rPr/>
      </w:pPr>
      <w:bookmarkStart w:id="38" w:name="__RefHeading___Toc7848955_1051229030"/>
      <w:bookmarkStart w:id="39" w:name="_Toc13"/>
      <w:bookmarkEnd w:id="37"/>
      <w:bookmarkEnd w:id="38"/>
      <w:r>
        <w:rPr>
          <w:rtl w:val="true"/>
        </w:rPr>
        <w:t>دراسة واقع الشباب وكيفية النهوض به</w:t>
      </w:r>
      <w:bookmarkEnd w:id="39"/>
    </w:p>
    <w:p>
      <w:pPr>
        <w:pStyle w:val="BookText"/>
        <w:rPr/>
      </w:pPr>
      <w:r>
        <w:rPr>
          <w:rFonts w:ascii="Amiri" w:hAnsi="Amiri" w:eastAsia="Amiri" w:cs="Amiri"/>
          <w:color w:val="111111"/>
          <w:sz w:val="28"/>
          <w:sz w:val="28"/>
          <w:szCs w:val="28"/>
          <w:rtl w:val="true"/>
          <w:lang w:bidi="ar-SA"/>
        </w:rPr>
        <w:t xml:space="preserve">دراسة واقع الشباب وكيفية النهوض به </w:t>
      </w:r>
      <w:r>
        <w:rPr>
          <w:rStyle w:val="FootnoteAnchor"/>
          <w:rtl w:val="true"/>
        </w:rPr>
        <w:footnoteReference w:id="6"/>
      </w:r>
    </w:p>
    <w:p>
      <w:pPr>
        <w:pStyle w:val="Heading3"/>
        <w:numPr>
          <w:ilvl w:val="2"/>
          <w:numId w:val="1"/>
        </w:numPr>
        <w:rPr/>
      </w:pPr>
      <w:bookmarkStart w:id="40" w:name="__RefHeading___Toc7848957_1051229030"/>
      <w:bookmarkStart w:id="41" w:name="_Toc14"/>
      <w:bookmarkEnd w:id="40"/>
      <w:r>
        <w:rPr>
          <w:rtl w:val="true"/>
        </w:rPr>
        <w:t>وزارة الشباب</w:t>
      </w:r>
      <w:r>
        <w:rPr>
          <w:rtl w:val="true"/>
        </w:rPr>
        <w:t>:</w:t>
      </w:r>
      <w:bookmarkEnd w:id="41"/>
    </w:p>
    <w:p>
      <w:pPr>
        <w:pStyle w:val="BookText"/>
        <w:rPr/>
      </w:pPr>
      <w:r>
        <w:rPr>
          <w:rFonts w:ascii="Amiri" w:hAnsi="Amiri" w:eastAsia="Amiri" w:cs="Amiri"/>
          <w:color w:val="111111"/>
          <w:sz w:val="28"/>
          <w:sz w:val="28"/>
          <w:szCs w:val="28"/>
          <w:rtl w:val="true"/>
          <w:lang w:bidi="ar-SA"/>
        </w:rPr>
        <w:t xml:space="preserve">الشباب محل عناية كل القادة والمصلحين والمربين وعلى رأسهم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بالشباب خيراً فإنهم ارقُّ 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العناية الخاصة بهم لأنهم قلب الأمة الذي تتدفق منهم الحياة في جسدهافتجد عندهم الحماس والحيوية والاندفاع والصدق والإخلاص والشجاعة، وهم طاقة عظيمة إن أحسنت القيادة توجيهها وتوظيفها في اتجاه الخير كانوا ثروة هائلة في جميع ميادين الحياة لذا جعلت الحكومات وزارة خاصة ترعى شؤونهم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الوزارة كانت في بلدنا خلال العقود الماضية عديمة الفاعلية واضمحلت أنشطة الشباب وإبداعاتهم التي كانت تنميها مراكز الشباب ومديرية الرعاية العلمية إلى حدود منتصف السبعينات، وتراجع المستوى العلمي للطلبة بشكل مرعب ومثير للقلق على مستقبل هذا البلد، وأعتقد أن القصور ليس </w:t>
      </w:r>
      <w:bookmarkStart w:id="42" w:name="pg8081_74498"/>
    </w:p>
    <w:p>
      <w:pPr>
        <w:pStyle w:val="BookText"/>
        <w:rPr/>
      </w:pPr>
      <w:bookmarkEnd w:id="42"/>
      <w:r>
        <w:rPr>
          <w:rFonts w:ascii="Amiri" w:hAnsi="Amiri" w:eastAsia="Amiri" w:cs="Amiri"/>
          <w:color w:val="111111"/>
          <w:sz w:val="28"/>
          <w:sz w:val="28"/>
          <w:szCs w:val="28"/>
          <w:rtl w:val="true"/>
          <w:lang w:bidi="ar-SA"/>
        </w:rPr>
        <w:t>فيهم لأن الشباب العراقي مشهود لهم بالذكاء والتفوق والقابلية على الإبداع، وإنما التقصير من الجهات المسؤولة في توفير وسائل وأسباب الرقي العلمي وظروفه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7848959_1051229030"/>
      <w:bookmarkStart w:id="44" w:name="_Toc15"/>
      <w:bookmarkEnd w:id="43"/>
      <w:r>
        <w:rPr>
          <w:rtl w:val="true"/>
        </w:rPr>
        <w:t>معاناة الشباب</w:t>
      </w:r>
      <w:r>
        <w:rPr>
          <w:rtl w:val="true"/>
        </w:rPr>
        <w:t>:</w:t>
      </w:r>
      <w:bookmarkEnd w:id="44"/>
    </w:p>
    <w:p>
      <w:pPr>
        <w:pStyle w:val="BookText"/>
        <w:rPr/>
      </w:pPr>
      <w:r>
        <w:rPr>
          <w:rFonts w:ascii="Amiri" w:hAnsi="Amiri" w:eastAsia="Amiri" w:cs="Amiri"/>
          <w:color w:val="111111"/>
          <w:sz w:val="28"/>
          <w:sz w:val="28"/>
          <w:szCs w:val="28"/>
          <w:rtl w:val="true"/>
          <w:lang w:bidi="ar-SA"/>
        </w:rPr>
        <w:t>وعلى العكس فقد سيقوا إلى حروب وصراعات وفتن داخلية وخارجية لا هدف من ورائها إلا اتباع الشهوات والمطامع النفسية الدنيئة، فخسرنا خلال عقدين أكثر من مليون شاب ماتوا بلا فائدة، كان يمكن للحياة أن تزدهر بهم ولو كانوا بيننا الآن ونفترض أن كلا منهم ينجب أربعة من الأبناء لازدادت أمتنا خمسة ملايين إنسان يساهم في بناء المجتمع هذا غير أربعة ملايين من الطاقات الكفوءة والعاملة الذين تركوا البلاد للنجاة بأنفسهم أو لتوفير لقمة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التدني في المستوى الثقافي والاجتماعي والاقتصادي فقد بلغ حد الكارثة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للمرأة الحصة الأوفر من الحرمان والاضطهاد والضياع والظلم والكبت، فنشأت مشاكل حقيقية في المجتمع كان يمكن أن تفتك بالأمة وتندثر لكنها بقيت محافظة على هويتها بفضل الله تعالى وببركة بقيةٍ من أخلاق ودين ورجال مخلصين مسكت بالمجتمع وحفظته من البوار</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848961_1051229030"/>
      <w:bookmarkStart w:id="46" w:name="_Toc16"/>
      <w:bookmarkEnd w:id="45"/>
      <w:r>
        <w:rPr>
          <w:rtl w:val="true"/>
        </w:rPr>
        <w:t>كيف ننهض بالشباب؟</w:t>
      </w:r>
      <w:bookmarkEnd w:id="4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إشارة بسيطة للتركة الثقيلة التي ورثناها فكيف ننهض بها ونعيد هذه الشريحة الحبيبة إلى موقعها المناسب من جسد الأمة خصوصاً ونحن نتطلع إلى </w:t>
      </w:r>
      <w:bookmarkStart w:id="47" w:name="pg8081_74499"/>
    </w:p>
    <w:p>
      <w:pPr>
        <w:pStyle w:val="BookText"/>
        <w:rPr/>
      </w:pPr>
      <w:bookmarkEnd w:id="47"/>
      <w:r>
        <w:rPr>
          <w:rFonts w:ascii="Amiri" w:hAnsi="Amiri" w:eastAsia="Amiri" w:cs="Amiri"/>
          <w:color w:val="111111"/>
          <w:sz w:val="28"/>
          <w:sz w:val="28"/>
          <w:szCs w:val="28"/>
          <w:rtl w:val="true"/>
          <w:lang w:bidi="ar-SA"/>
        </w:rPr>
        <w:t>مستقبل زاهر لبلدنا ؟ إننا بحاجة أن ننهض كرجل واحد ونلتقي ونتشاور ونتبادل الآراء، وما مؤتمركم المبارك هذا إلا خطوة على هذا الطريق وهي خطوة مباركة حقاً تدل على وعي القائمين على هذا القطاع الحيوي المهم وصدقهم وإخلاصهم في تحمل المسؤولية الملقاة على عاتقهم، ومن حين علمي بالنية لعقد المؤتمر فقد حرصت على المشاركة فيه من خلال وفد يضم كفاءات متنوعة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7848963_1051229030"/>
      <w:bookmarkStart w:id="49" w:name="_Toc17"/>
      <w:bookmarkEnd w:id="48"/>
      <w:r>
        <w:rPr>
          <w:rtl w:val="true"/>
        </w:rPr>
        <w:t>إعطاء الفرصة للمخلصين</w:t>
      </w:r>
      <w:r>
        <w:rPr>
          <w:rtl w:val="true"/>
        </w:rPr>
        <w:t>:</w:t>
      </w:r>
      <w:bookmarkEnd w:id="49"/>
    </w:p>
    <w:p>
      <w:pPr>
        <w:pStyle w:val="BookText"/>
        <w:rPr/>
      </w:pPr>
      <w:r>
        <w:rPr>
          <w:rFonts w:ascii="Amiri" w:hAnsi="Amiri" w:eastAsia="Amiri" w:cs="Amiri"/>
          <w:color w:val="111111"/>
          <w:sz w:val="28"/>
          <w:sz w:val="28"/>
          <w:szCs w:val="28"/>
          <w:rtl w:val="true"/>
          <w:lang w:bidi="ar-SA"/>
        </w:rPr>
        <w:t>إن أول عمل نقوم به هو إعطاء الفرصة لكل المخلصين وذوي النظر في أن يقدمّوا رؤيتهم لمشاكل الشباب وتقييم واقعهم، ومن ثم التفكير في وضع آليات الحلول وتنفيذها مندون كلل أو ملل أو تقصير، وإن هذا المؤتمر الكريم فرصة حقيقية لتبادل الأفكار</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7848965_1051229030"/>
      <w:bookmarkStart w:id="51" w:name="_Toc18"/>
      <w:bookmarkEnd w:id="50"/>
      <w:r>
        <w:rPr>
          <w:rtl w:val="true"/>
        </w:rPr>
        <w:t>المشاكل التي تحيط بالشباب</w:t>
      </w:r>
      <w:r>
        <w:rPr>
          <w:rtl w:val="true"/>
        </w:rPr>
        <w:t>:</w:t>
      </w:r>
      <w:bookmarkEnd w:id="5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وأرجو أن تنبثق عن المؤتمر لجان متخصصة بحسب تصنيف المشاكل، فهناك مشاكل أخلاقية واجتماعية واقتصادية وعلمية وسياسية وغيرها والتي أشير إلى بعض عناوينها باختصار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52" w:name="pg8081_74500"/>
    </w:p>
    <w:p>
      <w:pPr>
        <w:pStyle w:val="Heading3"/>
        <w:numPr>
          <w:ilvl w:val="2"/>
          <w:numId w:val="1"/>
        </w:numPr>
        <w:rPr/>
      </w:pPr>
      <w:bookmarkStart w:id="53" w:name="__RefHeading___Toc7848967_1051229030"/>
      <w:bookmarkStart w:id="54" w:name="_Toc19"/>
      <w:bookmarkEnd w:id="52"/>
      <w:bookmarkEnd w:id="53"/>
      <w:r>
        <w:rPr>
          <w:rtl w:val="true"/>
        </w:rPr>
        <w:t>التحديات هي الأخلاقية</w:t>
      </w:r>
      <w:bookmarkEnd w:id="54"/>
    </w:p>
    <w:p>
      <w:pPr>
        <w:pStyle w:val="BookText"/>
        <w:rPr/>
      </w:pPr>
      <w:r>
        <w:rPr>
          <w:rFonts w:ascii="Amiri" w:hAnsi="Amiri" w:eastAsia="Amiri" w:cs="Amiri"/>
          <w:color w:val="111111"/>
          <w:sz w:val="28"/>
          <w:sz w:val="28"/>
          <w:szCs w:val="28"/>
          <w:rtl w:val="true"/>
          <w:lang w:bidi="ar-SA"/>
        </w:rPr>
        <w:t>وأولى هذه التحديات هي الأخلاقية فقد بدأ الفساد والانحراف بالانتشار من خلال الوسائل الإعلامية المتنوعة، والبدء باستعمال المخدرات والإدمان عليها والتي هي منشأ لكثير من الجريمة والفساد، كما أن وجود الغزاة الأجانب في أوساط المجتمع بما اعتادوا عليه من حياة حيوانية منفلتة من القيم والأخلاق يعتبر تحدياً أخلاقياً وعاملاً مساعداً على تشجيع الانحلال الخلقي وهم يوزعون بسخاء المجلات والصورالمنافية للحياء والعفة والشرف والدين، وعليه نلخص المشاكل الأخلاقية بالنقاط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الانبهار بالغرب وتقليده في الملبس وقصّة الشعر ولبس القلادة والسوار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الالتزام بالآداب العامة كالخروج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الشوارع العامة والتخنث بالنسبة للرجال ولبس الملابس الخليعة للنساء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الهوية العربية الإسلامية ومسخ شخصيتها الأصيلة وانهيار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الخلقي وانتشار الفساد والانحراف وعمل المعاصي</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7848969_1051229030"/>
      <w:bookmarkStart w:id="56" w:name="_Toc20"/>
      <w:bookmarkEnd w:id="55"/>
      <w:r>
        <w:rPr>
          <w:rtl w:val="true"/>
        </w:rPr>
        <w:t>علاج المشاكل الأخلاقية</w:t>
      </w:r>
      <w:r>
        <w:rPr>
          <w:rtl w:val="true"/>
        </w:rPr>
        <w:t>:</w:t>
      </w:r>
      <w:bookmarkEnd w:id="5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وتعالج مثل هذه المشاكل بحملات التوعية والإرشاد والتوجيه من خلال النشرات والمحاضرات وإقامة الندوات وسائر البرامج الإصلاحية المناسبة ويتصدى لها علماء الدين والمثقفون والمربّون والأساتذة</w:t>
      </w:r>
      <w:r>
        <w:rPr>
          <w:rFonts w:eastAsia="Amiri" w:cs="Amiri" w:ascii="Amiri" w:hAnsi="Amiri"/>
          <w:color w:val="111111"/>
          <w:sz w:val="28"/>
          <w:szCs w:val="28"/>
          <w:rtl w:val="true"/>
          <w:lang w:bidi="ar-SA"/>
        </w:rPr>
        <w:t xml:space="preserve">. </w:t>
      </w:r>
      <w:bookmarkStart w:id="57" w:name="pg8081_74501"/>
    </w:p>
    <w:p>
      <w:pPr>
        <w:pStyle w:val="Heading3"/>
        <w:numPr>
          <w:ilvl w:val="2"/>
          <w:numId w:val="1"/>
        </w:numPr>
        <w:rPr/>
      </w:pPr>
      <w:bookmarkStart w:id="58" w:name="__RefHeading___Toc7848971_1051229030"/>
      <w:bookmarkStart w:id="59" w:name="_Toc21"/>
      <w:bookmarkEnd w:id="57"/>
      <w:bookmarkEnd w:id="58"/>
      <w:r>
        <w:rPr>
          <w:rtl w:val="true"/>
        </w:rPr>
        <w:t>المشاكل الاجتماعية</w:t>
      </w:r>
      <w:r>
        <w:rPr>
          <w:rtl w:val="true"/>
        </w:rPr>
        <w:t>:</w:t>
      </w:r>
      <w:bookmarkEnd w:id="59"/>
    </w:p>
    <w:p>
      <w:pPr>
        <w:pStyle w:val="BookText"/>
        <w:rPr/>
      </w:pPr>
      <w:r>
        <w:rPr>
          <w:rFonts w:ascii="Amiri" w:hAnsi="Amiri" w:eastAsia="Amiri" w:cs="Amiri"/>
          <w:color w:val="111111"/>
          <w:sz w:val="28"/>
          <w:sz w:val="28"/>
          <w:szCs w:val="28"/>
          <w:rtl w:val="true"/>
          <w:lang w:bidi="ar-SA"/>
        </w:rPr>
        <w:t>وثانيها التحديات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تعقيد الحياة التي يخططون لها، ودمج العراق في نظام العالم الجديد سيضيّع في دوامته الكثير من العلاقات الاجتماعية والتقاليد والأعراف الحميدة التي بني عليها مجتمعنا المسلم، وستبنى العلاقات على الأسسالمادية والمصالح ومقدار النفع الحاصل، وليس على الأسس الإسلامية والإنسانية فلا يبقى من وجهة نظرهم معنى لصلة الرحم أو لزيارة المؤمنين أو قضاء حوائجهم لأنه لا مصالح لهم توجد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المجتمع يعاني من التمزق والتشتت الذي يضعفه ويذهب بقوته ويشغله بأمور هامشية وقد حصل هذا التفرق إما للخلاف في أمور دينية أو تحزّبات سياسية أو عرقية أو عشائرية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ونلخص المشاكل الاجتماعية بالنقاط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التفكك الأسري والمشاكل العائلية وكثرة حالات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تجارة المخدرات وتناولها والشذوذ الجنسي ووسائل تدمير المجتمع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العنوسة وعزوف الشباب عن الزواج بسبب غلاء المهور وغيرها مما ذكرت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والمشكلة الجنسية</w:t>
      </w:r>
      <w:r>
        <w:rPr>
          <w:rFonts w:eastAsia="Amiri" w:cs="Amiri" w:ascii="Amiri" w:hAnsi="Amiri"/>
          <w:color w:val="111111"/>
          <w:sz w:val="28"/>
          <w:szCs w:val="28"/>
          <w:rtl w:val="true"/>
          <w:lang w:bidi="ar-SA"/>
        </w:rPr>
        <w:t xml:space="preserve">). </w:t>
      </w:r>
      <w:bookmarkStart w:id="60" w:name="pg8081_74502"/>
    </w:p>
    <w:p>
      <w:pPr>
        <w:pStyle w:val="Heading3"/>
        <w:numPr>
          <w:ilvl w:val="2"/>
          <w:numId w:val="1"/>
        </w:numPr>
        <w:rPr/>
      </w:pPr>
      <w:bookmarkStart w:id="61" w:name="__RefHeading___Toc7848973_1051229030"/>
      <w:bookmarkStart w:id="62" w:name="_Toc22"/>
      <w:bookmarkEnd w:id="60"/>
      <w:bookmarkEnd w:id="61"/>
      <w:r>
        <w:rPr>
          <w:rtl w:val="true"/>
        </w:rPr>
        <w:t>المشاكل العقائدية</w:t>
      </w:r>
      <w:r>
        <w:rPr>
          <w:rtl w:val="true"/>
        </w:rPr>
        <w:t>:</w:t>
      </w:r>
      <w:bookmarkEnd w:id="62"/>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الانفتاح المزعوم سيجلب معه الكثير من التشكيكات والشبهات التي تحاول خلخلة العقيدة في عقل المسلم وتشوش فكره وتجعله أسير الأوهام والشكوك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العلمية والثقافية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تدني مستوى الطلبة في جميع مستويات الدراسة ولم يعد الطالب بمستوى المرحلة التي هو فيها وانتشار الغش في الامتحانات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الصبيان والشباب عن الالتحاق بالمدارس والجامعات تحت ذرائع شتى كعدم الفائدة من الشهادات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مراكز للرعاية العلمية وتنمية الكفاءات وتطوير المهارات والتدريب على وسائل التقنية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التسطيح الفكري وانهماك الشباب في القضايا القشرية كإمضاء الساعات الكثيرة في مشاهدة برامج التلفزيون والرياضة والتسكع في الشوارع والألعاب الفارغة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7848975_1051229030"/>
      <w:bookmarkStart w:id="64" w:name="_Toc23"/>
      <w:bookmarkEnd w:id="63"/>
      <w:r>
        <w:rPr>
          <w:rtl w:val="true"/>
        </w:rPr>
        <w:t>علاج المشاكل العلمية والثقافية</w:t>
      </w:r>
      <w:r>
        <w:rPr>
          <w:rtl w:val="true"/>
        </w:rPr>
        <w:t>:</w:t>
      </w:r>
      <w:bookmarkEnd w:id="6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وتعالج ب </w:t>
      </w:r>
      <w:r>
        <w:rPr>
          <w:rFonts w:eastAsia="IRNazanin" w:cs="IRNazanin"/>
          <w:color w:val="111111"/>
          <w:sz w:val="28"/>
          <w:szCs w:val="28"/>
          <w:rtl w:val="true"/>
          <w:lang w:bidi="fa-IR"/>
        </w:rPr>
        <w:t xml:space="preserve">: </w:t>
      </w:r>
      <w:bookmarkStart w:id="65" w:name="pg8081_74503"/>
    </w:p>
    <w:p>
      <w:pPr>
        <w:pStyle w:val="BookText"/>
        <w:rPr/>
      </w:pPr>
      <w:bookmarkEnd w:id="6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بحملات توعية لأهمية العلم والمعرفة ودورهما في تقدم الأمم وازدهارها وتذكيرهم بسيادة امتنا للعالم كله حين اهتمت بالعلم والأخلاق والثقافة وأسست أعظم حضارة في تاريخ 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الاعتناء بالمدارس وتعيين الإدارات من ذوي الكفاءات والأخلاق، وتزويدها بوسائل التعليم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حال الجامعات وكليات التربية والآداب وغيرها التي تجهّز المجتمع بالمدرسين ولا بد أن يكونوا عارفين بعظمة مسؤوليتهم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مراكز للرعاية العلمية وتعليم الشباب كيفية التعامل مع التطور العلمي والتكنولوجي المتصاعد في عالم اليوم</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7848977_1051229030"/>
      <w:bookmarkStart w:id="67" w:name="_Toc24"/>
      <w:bookmarkEnd w:id="66"/>
      <w:r>
        <w:rPr>
          <w:rtl w:val="true"/>
        </w:rPr>
        <w:t>المشاكل السياسية</w:t>
      </w:r>
      <w:r>
        <w:rPr>
          <w:rtl w:val="true"/>
        </w:rPr>
        <w:t>:</w:t>
      </w:r>
      <w:bookmarkEnd w:id="67"/>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فأننا نعيش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تعنيه الكلمة من الذل والصغار وسلب الإرادة وعدم الاستقرار، وهم وإن ادعوا أنهم جاءوا لتحرير الشعب العراقي ومساعدته على التخلص من الظلم والاستبداد، والشعب فعلاً محتاج إلى من يمد له يد المساعدة ليسترد عافيته إلا أن فعل قوى الاحتلال يخالف ذلك، ومن تلك التحديات أن البلد يعاني من فراغ سياسي وغياب الدولة والسلطة والقانون وفقدان الأمن والاستقرار وعدم وجود مؤسسات لإدارة شؤون البلد وصعوبات حياتية أخرى، وكلما يحاول الشعب أن يحل هذه الإشكاليات ويضع صيغة لإدارة نفسه بنفسه، فإن الأمريكان يعرقلونها ويؤجلونها ليبقى المبرر لوجودهم، وليستمروا في نهب </w:t>
      </w:r>
      <w:bookmarkStart w:id="68" w:name="pg8081_74504"/>
    </w:p>
    <w:p>
      <w:pPr>
        <w:pStyle w:val="BookText"/>
        <w:rPr/>
      </w:pPr>
      <w:bookmarkEnd w:id="68"/>
      <w:r>
        <w:rPr>
          <w:rFonts w:ascii="Amiri" w:hAnsi="Amiri" w:eastAsia="Amiri" w:cs="Amiri"/>
          <w:color w:val="111111"/>
          <w:sz w:val="28"/>
          <w:sz w:val="28"/>
          <w:szCs w:val="28"/>
          <w:rtl w:val="true"/>
          <w:lang w:bidi="ar-SA"/>
        </w:rPr>
        <w:t>ثروات الشعب المسكين، أو يعينوا إدارات عميلة خاضعة للأجنبي وربما مرتبطة بالنظام السابق ومتورطة في ظلم الناس</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7848979_1051229030"/>
      <w:bookmarkStart w:id="70" w:name="_Toc25"/>
      <w:bookmarkEnd w:id="69"/>
      <w:r>
        <w:rPr>
          <w:rtl w:val="true"/>
        </w:rPr>
        <w:t>المشاكل الاقتصادية</w:t>
      </w:r>
      <w:r>
        <w:rPr>
          <w:rtl w:val="true"/>
        </w:rPr>
        <w:t>:</w:t>
      </w:r>
      <w:bookmarkEnd w:id="70"/>
    </w:p>
    <w:p>
      <w:pPr>
        <w:pStyle w:val="BookText"/>
        <w:rPr/>
      </w:pPr>
      <w:r>
        <w:rPr>
          <w:rFonts w:ascii="Amiri" w:hAnsi="Amiri" w:eastAsia="Amiri" w:cs="Amiri"/>
          <w:color w:val="111111"/>
          <w:sz w:val="28"/>
          <w:sz w:val="28"/>
          <w:szCs w:val="28"/>
          <w:rtl w:val="true"/>
          <w:lang w:bidi="ar-SA"/>
        </w:rPr>
        <w:t>وسادمساً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الاقتصادية، فإن المجتمع ما زال يعاني منذ ثلاث عشرة سنة من الفقر والجوع والمرض والحرمان حتى من أبسط حقوقه في الحياة وفرص العمل وهذه الطبقة المحرومة هي أولى من ينظر إليه في المرحلة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ونلخصها بنقاط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فرص العمل والتصاعد الفظيع لنسبة العاطلين عن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خطة مركزية لدى الوزارات المعنية لتوظيف خريجي الجامعات والمعاهد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افتقار أكثر أبناء المجتمع لأبسط رأس مال يمكنه به تشغيل أي مشروع للكسب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 عجلة الاقتصاد والصناعة الوطنية واضمحلال الكثير من مشاريع العمل بسبب منافسة البضائع المستوردة وعدم دعم الدولة لمشاريع القطاع الخاص باستيراد المواد الأولية ونحوها مما حدَّد أنماط العمل وحصرها في صيغ معينة</w:t>
      </w:r>
      <w:r>
        <w:rPr>
          <w:rFonts w:eastAsia="Amiri" w:cs="Amiri" w:ascii="Amiri" w:hAnsi="Amiri"/>
          <w:color w:val="111111"/>
          <w:sz w:val="28"/>
          <w:szCs w:val="28"/>
          <w:rtl w:val="true"/>
          <w:lang w:bidi="ar-SA"/>
        </w:rPr>
        <w:t xml:space="preserve">. </w:t>
      </w:r>
      <w:bookmarkStart w:id="71" w:name="pg8081_74505"/>
    </w:p>
    <w:p>
      <w:pPr>
        <w:pStyle w:val="Heading3"/>
        <w:numPr>
          <w:ilvl w:val="2"/>
          <w:numId w:val="1"/>
        </w:numPr>
        <w:rPr/>
      </w:pPr>
      <w:bookmarkStart w:id="72" w:name="__RefHeading___Toc7848981_1051229030"/>
      <w:bookmarkStart w:id="73" w:name="_Toc26"/>
      <w:bookmarkEnd w:id="71"/>
      <w:bookmarkEnd w:id="72"/>
      <w:r>
        <w:rPr>
          <w:rtl w:val="true"/>
        </w:rPr>
        <w:t>علاج المشاكل الاقتصادية</w:t>
      </w:r>
      <w:r>
        <w:rPr>
          <w:rtl w:val="true"/>
        </w:rPr>
        <w:t>:</w:t>
      </w:r>
      <w:bookmarkEnd w:id="73"/>
    </w:p>
    <w:p>
      <w:pPr>
        <w:pStyle w:val="BookText"/>
        <w:rPr/>
      </w:pPr>
      <w:r>
        <w:rPr>
          <w:rFonts w:ascii="Amiri" w:hAnsi="Amiri" w:eastAsia="Amiri" w:cs="Amiri"/>
          <w:color w:val="111111"/>
          <w:sz w:val="28"/>
          <w:sz w:val="28"/>
          <w:szCs w:val="28"/>
          <w:rtl w:val="true"/>
          <w:lang w:bidi="ar-SA"/>
        </w:rPr>
        <w:t xml:space="preserve">وتعالج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صناديق تسليف للشباب الراغبين في فتح مشاريع للعمل بعد الاقتناع بجدوى المشروع وأخذ الضمانات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شركات مساهمة أو بنوك مختلطة لاستيعاب رؤوس الأموال البسيطة المتوفرة لدى المواطنين والتي لا تفي لوحدها بشيء إلا أن انضمامها إلى بعضها يجعل لها قدرة على المنافسة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لجنة توزيع مركزي تشترك فيها عدة وزارات لتعيين حملة الشهادات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الصناعة الوطنية وتوفير فرص إنجاحها ودعمها</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7848983_1051229030"/>
      <w:bookmarkStart w:id="75" w:name="_Toc27"/>
      <w:bookmarkEnd w:id="74"/>
      <w:r>
        <w:rPr>
          <w:rtl w:val="true"/>
        </w:rPr>
        <w:t>المشاكل السكانية</w:t>
      </w:r>
      <w:r>
        <w:rPr>
          <w:rtl w:val="true"/>
        </w:rPr>
        <w:t>:</w:t>
      </w:r>
      <w:bookmarkEnd w:id="7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السكانية، أو ما يسمى الديمغرافية حيث نقل كثيرون عن وجود عملية منظمة لشراء العقارات وإنشاء المؤسسات من قبل الأجانب وإسكانهم مما يؤدي إلى تغيير التركيبة السكانية، وقيل إن اليهود مهتمون بهذا الأمر وبدأت لهم وجودات علنية على الأرض من خلال مستشفى وفندق في بغداد، وربما سيصل الحال بشعبنا أن يكون مشرداً ولاجئاً يبحث عن أرض تؤويه بعد أن فرط بأرضه المباركة بثمن بخس مهما كان مقداره كبيراً في نظر أهل </w:t>
      </w:r>
    </w:p>
    <w:p>
      <w:pPr>
        <w:pStyle w:val="BookText"/>
        <w:rPr/>
      </w:pPr>
      <w:r>
        <w:rPr>
          <w:rFonts w:ascii="Amiri" w:hAnsi="Amiri" w:eastAsia="Amiri" w:cs="Amiri"/>
          <w:color w:val="111111"/>
          <w:sz w:val="28"/>
          <w:sz w:val="28"/>
          <w:szCs w:val="28"/>
          <w:rtl w:val="true"/>
          <w:lang w:bidi="ar-SA"/>
        </w:rPr>
        <w:t>الدنيا، لذا كانت فتاوى العلماء واضحة وصريحة بحرمة عملية البيع هذه وإنها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مجرد إشارات لبعض ما تعانيه هذه الشريحة المهمة وما يمكن أن تكون حلولاً ومعالجات لها، وقد تناولتها بتفاصيل أكثرفي عدة كتب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وقضايا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الجامعات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 في مقبرة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أحراراً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والمشكلة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المشاكل العائلية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وعلاج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الله تبارك وتعالى أن يسدد خطى مؤتمركم وان يكون حجر الأساس لنهضة شاملة مباركة لإعادة حقوق هذه الشريحة والمسح على جروحها وتخفيف آلامها وإعادة البسمة إليها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76" w:name="pg8081_74507"/>
    </w:p>
    <w:p>
      <w:pPr>
        <w:pStyle w:val="Heading2"/>
        <w:numPr>
          <w:ilvl w:val="1"/>
          <w:numId w:val="1"/>
        </w:numPr>
        <w:rPr/>
      </w:pPr>
      <w:bookmarkStart w:id="77" w:name="__RefHeading___Toc7848985_1051229030"/>
      <w:bookmarkStart w:id="78" w:name="_Toc28"/>
      <w:bookmarkEnd w:id="76"/>
      <w:bookmarkEnd w:id="77"/>
      <w:r>
        <w:rPr>
          <w:rtl w:val="true"/>
        </w:rPr>
        <w:t>الفصل الأول</w:t>
      </w:r>
      <w:r>
        <w:rPr>
          <w:rtl w:val="true"/>
        </w:rPr>
        <w:t xml:space="preserve">: </w:t>
      </w:r>
      <w:r>
        <w:rPr>
          <w:rtl w:val="true"/>
        </w:rPr>
        <w:t>توجيهات أخلاقية للشباب</w:t>
      </w:r>
      <w:bookmarkEnd w:id="7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7848987_1051229030"/>
      <w:bookmarkStart w:id="80" w:name="_Toc29"/>
      <w:bookmarkEnd w:id="79"/>
      <w:r>
        <w:rPr>
          <w:rtl w:val="true"/>
        </w:rPr>
        <w:t>اشارة</w:t>
      </w:r>
      <w:bookmarkEnd w:id="8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8081_74509"/>
      <w:bookmarkStart w:id="82" w:name="pg8081_74509"/>
      <w:bookmarkEnd w:id="82"/>
    </w:p>
    <w:p>
      <w:pPr>
        <w:pStyle w:val="Heading3"/>
        <w:numPr>
          <w:ilvl w:val="2"/>
          <w:numId w:val="1"/>
        </w:numPr>
        <w:rPr/>
      </w:pPr>
      <w:bookmarkStart w:id="83" w:name="pg8081_74509"/>
      <w:bookmarkStart w:id="84" w:name="__RefHeading___Toc7848989_1051229030"/>
      <w:bookmarkStart w:id="85" w:name="_Toc30"/>
      <w:bookmarkEnd w:id="83"/>
      <w:bookmarkEnd w:id="84"/>
      <w:r>
        <w:rPr>
          <w:rtl w:val="true"/>
        </w:rPr>
        <w:t>قواعد بناء المستقبل المعنوي للشباب</w:t>
      </w:r>
      <w:bookmarkEnd w:id="85"/>
    </w:p>
    <w:p>
      <w:pPr>
        <w:pStyle w:val="BookText"/>
        <w:rPr/>
      </w:pPr>
      <w:r>
        <w:rPr>
          <w:rFonts w:ascii="Amiri" w:hAnsi="Amiri" w:eastAsia="Amiri" w:cs="Amiri"/>
          <w:color w:val="111111"/>
          <w:sz w:val="28"/>
          <w:sz w:val="28"/>
          <w:szCs w:val="28"/>
          <w:rtl w:val="true"/>
          <w:lang w:bidi="ar-SA"/>
        </w:rPr>
        <w:t>قواعد بناء المستقبل المعنوي للشباب</w:t>
      </w:r>
      <w:r>
        <w:rPr>
          <w:rStyle w:val="FootnoteAnchor"/>
          <w:rtl w:val="true"/>
        </w:rPr>
        <w:footnoteReference w:id="8"/>
      </w:r>
    </w:p>
    <w:p>
      <w:pPr>
        <w:pStyle w:val="Heading3"/>
        <w:numPr>
          <w:ilvl w:val="2"/>
          <w:numId w:val="1"/>
        </w:numPr>
        <w:rPr/>
      </w:pPr>
      <w:bookmarkStart w:id="86" w:name="__RefHeading___Toc7848991_1051229030"/>
      <w:bookmarkStart w:id="87" w:name="_Toc31"/>
      <w:bookmarkEnd w:id="86"/>
      <w:r>
        <w:rPr>
          <w:rtl w:val="true"/>
        </w:rPr>
        <w:t>أسسوا لمستقبلكم المعنوي</w:t>
      </w:r>
      <w:r>
        <w:rPr>
          <w:rtl w:val="true"/>
        </w:rPr>
        <w:t>:</w:t>
      </w:r>
      <w:bookmarkEnd w:id="87"/>
    </w:p>
    <w:p>
      <w:pPr>
        <w:pStyle w:val="BookText"/>
        <w:rPr/>
      </w:pPr>
      <w:r>
        <w:rPr>
          <w:rFonts w:ascii="Amiri" w:hAnsi="Amiri" w:eastAsia="Amiri" w:cs="Amiri"/>
          <w:color w:val="111111"/>
          <w:sz w:val="28"/>
          <w:sz w:val="28"/>
          <w:szCs w:val="28"/>
          <w:rtl w:val="true"/>
          <w:lang w:bidi="ar-SA"/>
        </w:rPr>
        <w:t xml:space="preserve">إن الناس خصوصاً الشباب يهتمون عادة ببناء مستقبلهم في هذه الدنيا لضمان حياة كريمة سعيدة لائقة فيسعون لإكمال دراستهم وتحصيل مهنة مناسبة وزوجة صالحة ودار فارهة وسيارة مريحة ونحوها، وهو حق مشروع كفله الله تعالى لكل إنسان لأنه أكرم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له كل ما يحقق له الحياة الكريمة، وهي صفة الدولة الموعودة على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نرغب إليك في دولة كريمة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واضح والذي نريد أن نؤسس له في حديثنا هذا هو أنه على الإنسان أن يلتفت إلى وجوب ضم التفكير في إعمار مستقبله المعنوي لتضمين الحياة الكريمة في الآخرة</w:t>
      </w:r>
      <w:r>
        <w:rPr>
          <w:rFonts w:eastAsia="Amiri" w:cs="Amiri" w:ascii="Amiri" w:hAnsi="Amiri"/>
          <w:color w:val="111111"/>
          <w:sz w:val="28"/>
          <w:szCs w:val="28"/>
          <w:rtl w:val="true"/>
          <w:lang w:bidi="ar-SA"/>
        </w:rPr>
        <w:t xml:space="preserve">. </w:t>
      </w:r>
      <w:bookmarkStart w:id="88" w:name="pg8081_74510"/>
    </w:p>
    <w:p>
      <w:pPr>
        <w:pStyle w:val="Heading3"/>
        <w:numPr>
          <w:ilvl w:val="2"/>
          <w:numId w:val="1"/>
        </w:numPr>
        <w:rPr/>
      </w:pPr>
      <w:bookmarkStart w:id="89" w:name="__RefHeading___Toc7848993_1051229030"/>
      <w:bookmarkStart w:id="90" w:name="_Toc32"/>
      <w:bookmarkEnd w:id="88"/>
      <w:bookmarkEnd w:id="89"/>
      <w:r>
        <w:rPr>
          <w:rtl w:val="true"/>
        </w:rPr>
        <w:t>أدوات البناء المعنوي</w:t>
      </w:r>
      <w:r>
        <w:rPr>
          <w:rtl w:val="true"/>
        </w:rPr>
        <w:t>:</w:t>
      </w:r>
      <w:bookmarkEnd w:id="90"/>
    </w:p>
    <w:p>
      <w:pPr>
        <w:pStyle w:val="BookText"/>
        <w:rPr/>
      </w:pPr>
      <w:r>
        <w:rPr>
          <w:rFonts w:ascii="Amiri" w:hAnsi="Amiri" w:eastAsia="Amiri" w:cs="Amiri"/>
          <w:color w:val="111111"/>
          <w:sz w:val="28"/>
          <w:sz w:val="28"/>
          <w:szCs w:val="28"/>
          <w:rtl w:val="true"/>
          <w:lang w:bidi="ar-SA"/>
        </w:rPr>
        <w:t>وهذا البناء له أدوات نظرية وعملية، أي معرفية وتطبيقية، وحديثنا اليوم في الأولى من خلال وضع أُطر و محددات وقواعد تضبط بوصلة حياته وسلوكه العملي، وهذه الأطر والقواعد العامة تُؤخذ من القرآن الكريم والسنة الشريفةوالأدعية المباركة وكلمات الحكمة الصادرة من العلماء والعارفين</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848995_1051229030"/>
      <w:bookmarkStart w:id="92" w:name="_Toc33"/>
      <w:bookmarkEnd w:id="91"/>
      <w:r>
        <w:rPr>
          <w:rtl w:val="true"/>
        </w:rPr>
        <w:t>القاعدة الأولى</w:t>
      </w:r>
      <w:r>
        <w:rPr>
          <w:rtl w:val="true"/>
        </w:rPr>
        <w:t>:</w:t>
      </w:r>
      <w:bookmarkEnd w:id="92"/>
    </w:p>
    <w:p>
      <w:pPr>
        <w:pStyle w:val="BookText"/>
        <w:rPr/>
      </w:pPr>
      <w:r>
        <w:rPr>
          <w:rFonts w:ascii="Amiri" w:hAnsi="Amiri" w:eastAsia="Amiri" w:cs="Amiri"/>
          <w:color w:val="111111"/>
          <w:sz w:val="28"/>
          <w:sz w:val="28"/>
          <w:szCs w:val="28"/>
          <w:rtl w:val="true"/>
          <w:lang w:bidi="ar-SA"/>
        </w:rPr>
        <w:t xml:space="preserve">إن أول آية في القرآن الكريم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هذه القواعد تتعلم منها أن تفتتح كل أعمالك ومشاريعك وخطواتك باسم الله تعالى ليكون عملك مباركاً، وفي سبيل الله تعالى حتى يكون صالحاً مقبولاً منتجاً، لذا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لَمْ يُذْكَرْ فِيهِ اسْمُ اللهِ فَهُوَ أَبْتَرُ</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منقوص لا يحقق أهدافه المرجوّة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تبدأ الطعام فافتتح بالبسملة، وإذا أردت الانطلاق من دارك إلى عملك أو أي شيء آخر فابدأ بالبسملة، وإذا تحركت بالسيارة فابتدأ بالبسملة وهكذا لتكون في رعاية الله تعالى ولطفه وتأييده، وقد ورد في كل ذلك روايات شريفة فراجعها</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7848997_1051229030"/>
      <w:bookmarkStart w:id="94" w:name="_Toc34"/>
      <w:bookmarkEnd w:id="93"/>
      <w:r>
        <w:rPr>
          <w:rtl w:val="true"/>
        </w:rPr>
        <w:t>القاعدة الثانية</w:t>
      </w:r>
      <w:r>
        <w:rPr>
          <w:rtl w:val="true"/>
        </w:rPr>
        <w:t>:</w:t>
      </w:r>
      <w:bookmarkEnd w:id="9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الثانية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أخرى، أن الحمد والثناء فعلاً وحقيقة هو لله تبارك وتعالى لأنه مسبب الأسباب ومدبّر </w:t>
      </w:r>
      <w:bookmarkStart w:id="95" w:name="pg8081_74511"/>
    </w:p>
    <w:p>
      <w:pPr>
        <w:pStyle w:val="BookText"/>
        <w:rPr/>
      </w:pPr>
      <w:bookmarkEnd w:id="95"/>
      <w:r>
        <w:rPr>
          <w:rFonts w:ascii="Amiri" w:hAnsi="Amiri" w:eastAsia="Amiri" w:cs="Amiri"/>
          <w:color w:val="111111"/>
          <w:sz w:val="28"/>
          <w:sz w:val="28"/>
          <w:szCs w:val="28"/>
          <w:rtl w:val="true"/>
          <w:lang w:bidi="ar-SA"/>
        </w:rPr>
        <w:t xml:space="preserve">الأمور وهو الذي يجري الأمور على يد من يشاء من خلقه، فالحمد والشكر له تبارك وتعالى، فمن الخطأ الشائع أن يقول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فلان لما قضي ليالأمر الفلاني ولما حصل الشيء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هو السبب، وهؤلاء المخلوقون وسائط لإنفاذ التقدير الإلهي، وينبغي شكرهم لما ورد في الحديث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المنعم من المخلوقين لم يشكر الله عز وجل</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ولتشجيع سبيل المعروف، لكن في ضمن شكر الله تعالى، وليس على نحو الاستقلالية فقد عُدَّ هذا في بعض الأحاديث من أقسام الشرك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تعالى هو الذي أجرى الأمور وفق هذه السنن الطبيعية فالالتفات إليها من دون الله تعالى هو نصف الحقيقة، وتمام الحقيقة أن الله تعالى هو المحرّك الأول وهو المخطّط الأول وهو المدبّر الأول</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7848999_1051229030"/>
      <w:bookmarkStart w:id="97" w:name="_Toc35"/>
      <w:bookmarkEnd w:id="96"/>
      <w:r>
        <w:rPr>
          <w:rtl w:val="true"/>
        </w:rPr>
        <w:t>القاعدة الثالثة</w:t>
      </w:r>
      <w:r>
        <w:rPr>
          <w:rtl w:val="true"/>
        </w:rPr>
        <w:t>:</w:t>
      </w:r>
      <w:bookmarkEnd w:id="9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أخرى، فلا عبادة ولا طاعة إلا لله تبارك وتعالى، ولا نطيع أحداً سواه إلا إذا كانت طاعته من طاعة الله ي معرفية وتطبيعيقيةتبارك وتعالى، قال تعالى في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لِتُشْرِكَ بِي مَا لَيْسَ لَكَ بِهِ عِلْمٌ فَلَا تُطِعْهُمَا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انسياق وراء الشيطان ولا وراء الشهوات ولا وراء التقاليد والأعراف البالية ولا وراء الأيدلوجيات والأجندات البعيدة عن الله تعالى، ولا طاعة لمن يحكم بغير ما أنزل الله تعالى ومن دون </w:t>
      </w:r>
    </w:p>
    <w:p>
      <w:pPr>
        <w:pStyle w:val="BookText"/>
        <w:rPr/>
      </w:pPr>
      <w:r>
        <w:rPr>
          <w:rFonts w:ascii="Amiri" w:hAnsi="Amiri" w:eastAsia="Amiri" w:cs="Amiri"/>
          <w:color w:val="111111"/>
          <w:sz w:val="28"/>
          <w:sz w:val="28"/>
          <w:szCs w:val="28"/>
          <w:rtl w:val="true"/>
          <w:lang w:bidi="ar-SA"/>
        </w:rPr>
        <w:t xml:space="preserve">الرجوع إلى شريعة الله تبارك وتعالى سواء كانوا قادة سياسيين أو زعماء عشائر أو وجهاء مجتمع أو حتى قادة متلبسين بالدين فإنهمجميعاً أئمة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قَوْمَهُ يَوْمَ الْقِيَامَةِ فَأَوْرَدَهُمُ النَّارَ وَبِئْسَ الْوِرْدُ الْمَوْرُودُ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أيها الموظف إذا دعاك مدير دائرتك إلى إنجاز عمل فيه فساد وهدر لأموال الشعب فلا تطعه، وأنت أيها الطالب الجامعي وغيره إذا دعتك فتاة إلى علاقة غير شرعية فأرفضها، وأنتِ أيتها المرأة إذا أمركِ زوجكِ بخلع الحجاب أمام الأجانب فأعصيه، وهكذا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استعانة إلا بالله تعالى لأن بيده أزمّة الأمور وهو المدبّر الحقيقي فالاستعانة بغيره لجوء إلى العاجز الذي لا يملك لنفسه شيئاً إلا ضمن السوائل الطبيعية التي جعلها الله تعالى، فحينما يمرض الإنسان يذهب إلى الطبيب للمعالجة ولكن مع الاعتقاد الجازم بأن الله تعالى هو مسبّب الأسباب وهو الطبيب الحقيقي، فإنه هو خلق المواد التي يُصنع منها الدواء وأعطاها القدرة على المعالجة، وهو الذي جعل الجسم يبدي أعراضاً تساعد الطبيب على تشخيص المرض بدقة، وجعل الجسم يتفاعل مع الطبيب، وأودع في الإنسان القدرات الذهنية التي تمكنه من أن يصبح طبيباً وهكذا فمفاتيح الأمور بيده تبارك وتعالى</w:t>
      </w:r>
      <w:r>
        <w:rPr>
          <w:rFonts w:eastAsia="Amiri" w:cs="Amiri" w:ascii="Amiri" w:hAnsi="Amiri"/>
          <w:color w:val="111111"/>
          <w:sz w:val="28"/>
          <w:szCs w:val="28"/>
          <w:rtl w:val="true"/>
          <w:lang w:bidi="ar-SA"/>
        </w:rPr>
        <w:t xml:space="preserve">. </w:t>
      </w:r>
      <w:bookmarkStart w:id="98" w:name="pg8081_74513"/>
    </w:p>
    <w:p>
      <w:pPr>
        <w:pStyle w:val="Heading3"/>
        <w:numPr>
          <w:ilvl w:val="2"/>
          <w:numId w:val="1"/>
        </w:numPr>
        <w:rPr/>
      </w:pPr>
      <w:bookmarkStart w:id="99" w:name="__RefHeading___Toc7849001_1051229030"/>
      <w:bookmarkStart w:id="100" w:name="_Toc36"/>
      <w:bookmarkEnd w:id="98"/>
      <w:bookmarkEnd w:id="99"/>
      <w:r>
        <w:rPr>
          <w:rtl w:val="true"/>
        </w:rPr>
        <w:t>القاعدة الرابعة</w:t>
      </w:r>
      <w:r>
        <w:rPr>
          <w:rtl w:val="true"/>
        </w:rPr>
        <w:t>:</w:t>
      </w:r>
      <w:bookmarkEnd w:id="100"/>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تؤسس قاعدة أخرى، فأمامنا رحلة طويلة إلى العالم الآخر الذي نجهل كل شيء عنه، والمسافر يحتاج أنيهيئ مقدمات السفر ولوازمه في هذه الدنيا مع انه سفر قصير معلوم يمكن تلافي أي نقص فيه ولو بمساعدة الآخرين، أما سفر الآخرة فهو حياة دائمة ينشغل فيها كل إنسان عن أمه وأبيه وبنيه وكل متعلقاته، فمن الذي يُعلمنا بما يجب أن نتزود به لهذا السفر؟ إنه الله تبارك وتعالى العالم بحقائق الأمور، فيخبرنا بصدق رحمة بنا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7849003_1051229030"/>
      <w:bookmarkStart w:id="102" w:name="_Toc37"/>
      <w:bookmarkEnd w:id="101"/>
      <w:r>
        <w:rPr>
          <w:rtl w:val="true"/>
        </w:rPr>
        <w:t>القاعدة الخامسة</w:t>
      </w:r>
      <w:r>
        <w:rPr>
          <w:rtl w:val="true"/>
        </w:rPr>
        <w:t>:</w:t>
      </w:r>
      <w:bookmarkEnd w:id="10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أخرى تعلمك أن لا تأسى على شيء يفوتك ولا تبخل بشيء يريده الله تعالى منك حتى نفسك في الجهاد ومالك في دفع الحقوق الشرعية لأنك بالنتيجة أنت وكل ما هو لك يرجع إلى الله تعالى ولا تملك شيئاً من ذلك ولا يبقى لك شيء منه</w:t>
      </w:r>
      <w:r>
        <w:rPr>
          <w:rFonts w:eastAsia="Amiri" w:cs="Amiri" w:ascii="Amiri" w:hAnsi="Amiri"/>
          <w:color w:val="111111"/>
          <w:sz w:val="28"/>
          <w:szCs w:val="28"/>
          <w:rtl w:val="true"/>
          <w:lang w:bidi="ar-SA"/>
        </w:rPr>
        <w:t xml:space="preserve">. </w:t>
      </w:r>
      <w:bookmarkStart w:id="103" w:name="pg8081_74514"/>
    </w:p>
    <w:p>
      <w:pPr>
        <w:pStyle w:val="Heading3"/>
        <w:numPr>
          <w:ilvl w:val="2"/>
          <w:numId w:val="1"/>
        </w:numPr>
        <w:rPr/>
      </w:pPr>
      <w:bookmarkStart w:id="104" w:name="__RefHeading___Toc7849005_1051229030"/>
      <w:bookmarkStart w:id="105" w:name="_Toc38"/>
      <w:bookmarkEnd w:id="103"/>
      <w:bookmarkEnd w:id="104"/>
      <w:r>
        <w:rPr>
          <w:rtl w:val="true"/>
        </w:rPr>
        <w:t>الصلاة والتحصين من الأمراض المعنوية</w:t>
      </w:r>
      <w:bookmarkEnd w:id="105"/>
    </w:p>
    <w:p>
      <w:pPr>
        <w:pStyle w:val="BookText"/>
        <w:rPr/>
      </w:pPr>
      <w:r>
        <w:rPr>
          <w:rFonts w:ascii="Amiri" w:hAnsi="Amiri" w:eastAsia="Amiri" w:cs="Amiri"/>
          <w:color w:val="111111"/>
          <w:sz w:val="28"/>
          <w:sz w:val="28"/>
          <w:szCs w:val="28"/>
          <w:rtl w:val="true"/>
          <w:lang w:bidi="ar-SA"/>
        </w:rPr>
        <w:t>الصلاة والتحصين من الأمراض المعنوية</w:t>
      </w:r>
      <w:r>
        <w:rPr>
          <w:rStyle w:val="FootnoteAnchor"/>
          <w:rtl w:val="true"/>
        </w:rPr>
        <w:footnoteReference w:id="12"/>
      </w:r>
    </w:p>
    <w:p>
      <w:pPr>
        <w:pStyle w:val="Heading3"/>
        <w:numPr>
          <w:ilvl w:val="2"/>
          <w:numId w:val="1"/>
        </w:numPr>
        <w:rPr/>
      </w:pPr>
      <w:bookmarkStart w:id="106" w:name="__RefHeading___Toc7849007_1051229030"/>
      <w:bookmarkStart w:id="107" w:name="_Toc39"/>
      <w:bookmarkEnd w:id="106"/>
      <w:r>
        <w:rPr>
          <w:rtl w:val="true"/>
        </w:rPr>
        <w:t>شكوى الشباب</w:t>
      </w:r>
      <w:r>
        <w:rPr>
          <w:rtl w:val="true"/>
        </w:rPr>
        <w:t>:</w:t>
      </w:r>
      <w:bookmarkEnd w:id="107"/>
    </w:p>
    <w:p>
      <w:pPr>
        <w:pStyle w:val="BookText"/>
        <w:rPr/>
      </w:pPr>
      <w:r>
        <w:rPr>
          <w:rFonts w:ascii="Amiri" w:hAnsi="Amiri" w:eastAsia="Amiri" w:cs="Amiri"/>
          <w:color w:val="111111"/>
          <w:sz w:val="28"/>
          <w:sz w:val="28"/>
          <w:szCs w:val="28"/>
          <w:rtl w:val="true"/>
          <w:lang w:bidi="ar-SA"/>
        </w:rPr>
        <w:t>كثيراً ما ألتقي بوفود الشباب وطلبة الجامعات وأستمع إلى أسئلتهم وهمومهم ومشاكلهم، والسؤال الأكثر تردداً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نستطيع مقاومة المغريات والشهوات وأساليب الإفساد وهم يعيشون في بيئة مليئة باسباب الفتنة والإغراء متزامنة مع فورة الشباب وعنفوان القوى وهيجان العواطف</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 المشكلة لا تختص بالشباب، فإنّه مادام الإنسان في هذه الدنيا فهو مبتلى بالإغراءات والشهوات والفتن ويخوض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لمواجهتها كما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المشهور</w:t>
      </w:r>
      <w:r>
        <w:rPr>
          <w:rStyle w:val="FootnoteAnchor"/>
          <w:rtl w:val="true"/>
        </w:rPr>
        <w:footnoteReference w:id="13"/>
      </w:r>
      <w:r>
        <w:rPr>
          <w:rFonts w:ascii="Amiri" w:hAnsi="Amiri" w:eastAsia="Amiri" w:cs="Amiri"/>
          <w:color w:val="111111"/>
          <w:sz w:val="28"/>
          <w:sz w:val="28"/>
          <w:szCs w:val="28"/>
          <w:rtl w:val="true"/>
          <w:lang w:bidi="ar-SA"/>
        </w:rPr>
        <w:t xml:space="preserve">، ويعزّز قوة هذه الضغوط الميل العارم للنفس الأمّارة بالسوء نحو الاستجابة لها، مع تزيين الشيطان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إليك أشكو نفساً بالسوء أمّارة وإلى الخطيئة مبادرة وبمعاصيك </w:t>
      </w:r>
      <w:bookmarkStart w:id="108" w:name="pg8081_74515"/>
    </w:p>
    <w:p>
      <w:pPr>
        <w:pStyle w:val="BookText"/>
        <w:rPr/>
      </w:pPr>
      <w:bookmarkEnd w:id="108"/>
      <w:r>
        <w:rPr>
          <w:rFonts w:ascii="Amiri" w:hAnsi="Amiri" w:eastAsia="Amiri" w:cs="Amiri"/>
          <w:color w:val="111111"/>
          <w:sz w:val="28"/>
          <w:sz w:val="28"/>
          <w:szCs w:val="28"/>
          <w:rtl w:val="true"/>
          <w:lang w:bidi="ar-SA"/>
        </w:rPr>
        <w:t>مولعة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أشكو إليك عدواً يضلني وشيطاناً يغويني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يعاضد لي الهوى ويزيّن لي حب الدنيا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7849009_1051229030"/>
      <w:bookmarkStart w:id="110" w:name="_Toc40"/>
      <w:bookmarkEnd w:id="109"/>
      <w:r>
        <w:rPr>
          <w:rtl w:val="true"/>
        </w:rPr>
        <w:t>الصلاة وسيلة للتحصين</w:t>
      </w:r>
      <w:r>
        <w:rPr>
          <w:rtl w:val="true"/>
        </w:rPr>
        <w:t>:</w:t>
      </w:r>
      <w:bookmarkEnd w:id="110"/>
    </w:p>
    <w:p>
      <w:pPr>
        <w:pStyle w:val="BookText"/>
        <w:rPr/>
      </w:pPr>
      <w:r>
        <w:rPr>
          <w:rFonts w:ascii="Amiri" w:hAnsi="Amiri" w:eastAsia="Amiri" w:cs="Amiri"/>
          <w:color w:val="111111"/>
          <w:sz w:val="28"/>
          <w:sz w:val="28"/>
          <w:szCs w:val="28"/>
          <w:rtl w:val="true"/>
          <w:lang w:bidi="ar-SA"/>
        </w:rPr>
        <w:t xml:space="preserve">والإنسان في هذه المواجهة يحتاج إلى معونة ومناعة وتحصين كالتطعيم الصحي ضد الأوبئة والأمراض الجسدية، وهذه المعونة يحتاجها الإنسان قبل التعرض للامتحان وأثناءه وبعده، فما هي الوسيلة لتحصيل هذه المعونة والتطعيم والتحصين؟ والجواب بكلمة واحدة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دلائل عظمة الصلاة إنها هي هذه الوسيلة التي توفر الحصانة والمناعة في جميع تلك المراحل المترتّبة في الفضل والسمو،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 أفضل ما توسل به المتوسلون إلىالله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وبرسله وما جاءت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الصلاة فإنها الملة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7849011_1051229030"/>
      <w:bookmarkStart w:id="112" w:name="_Toc41"/>
      <w:bookmarkEnd w:id="111"/>
      <w:r>
        <w:rPr>
          <w:rtl w:val="true"/>
        </w:rPr>
        <w:t>الحماية من المعاصي</w:t>
      </w:r>
      <w:r>
        <w:rPr>
          <w:rtl w:val="true"/>
        </w:rPr>
        <w:t>:</w:t>
      </w:r>
      <w:bookmarkEnd w:id="11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ولبيان ذلك نقول أما قبل الامتحان فيحتاج الإنسان إلى اللطف الإلهي والعناية الإلهية لتحميه من الابتلاء بالمعاصي أصلاً، أو حمايته منها عند عروضها عليه حيث يبصّره الله تعالى بحقائق تلك المعاصي المنفرّة الموجبة للاشمئزاز والتقزّز </w:t>
      </w:r>
    </w:p>
    <w:p>
      <w:pPr>
        <w:pStyle w:val="BookText"/>
        <w:rPr/>
      </w:pPr>
      <w:r>
        <w:rPr>
          <w:rFonts w:ascii="Amiri" w:hAnsi="Amiri" w:eastAsia="Amiri" w:cs="Amiri"/>
          <w:color w:val="111111"/>
          <w:sz w:val="28"/>
          <w:sz w:val="28"/>
          <w:szCs w:val="28"/>
          <w:rtl w:val="true"/>
          <w:lang w:bidi="ar-SA"/>
        </w:rPr>
        <w:t xml:space="preserve">وليس الاقبال والرغبة، وهذا ما توفره الصلاة،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تستنزل الرحمة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دمت في الصلاة فإنك تقرع باب الملك الجبار ومن يُكثِر قرع باب الملك يُفتَح له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الرجل إلى الصلاة أقبل إبليس ينظر إليه حسدا، لما يرى من رحمة الله التي تغشاه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المصلي ما يغشاه من جلال الله ما سره أن يرفع رأسه من سجوده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تغشته رحمه الله وأحاط به جلاله فهو في أمن وأمان وحصن وثيق من الوقوع في شراك إبليس،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قربان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اقترب الإنسان من ربّه ابتعد عن الشيطان وموجبات الوقوع فيالمعصية، وإذا وُفِّق الإنسان إلى هذه المرحلة فهي الأكمل والأسمى والأعظم عند الله تعالى حينما لا يجد في نفسه أي ميل للمعصية ولا رغبة له فيها، وبالتالي فهو لا يجد أي مشكلة في اجتنابها</w:t>
      </w:r>
      <w:r>
        <w:rPr>
          <w:rFonts w:eastAsia="Amiri" w:cs="Amiri" w:ascii="Amiri" w:hAnsi="Amiri"/>
          <w:color w:val="111111"/>
          <w:sz w:val="28"/>
          <w:szCs w:val="28"/>
          <w:rtl w:val="true"/>
          <w:lang w:bidi="ar-SA"/>
        </w:rPr>
        <w:t xml:space="preserve">. </w:t>
      </w:r>
      <w:bookmarkStart w:id="113" w:name="pg8081_74517"/>
    </w:p>
    <w:p>
      <w:pPr>
        <w:pStyle w:val="Heading3"/>
        <w:numPr>
          <w:ilvl w:val="2"/>
          <w:numId w:val="1"/>
        </w:numPr>
        <w:rPr/>
      </w:pPr>
      <w:bookmarkStart w:id="114" w:name="__RefHeading___Toc7849013_1051229030"/>
      <w:bookmarkStart w:id="115" w:name="_Toc42"/>
      <w:bookmarkEnd w:id="113"/>
      <w:bookmarkEnd w:id="114"/>
      <w:r>
        <w:rPr>
          <w:rtl w:val="true"/>
        </w:rPr>
        <w:t>الثمرة الأبرز لإقامة الصلاة</w:t>
      </w:r>
      <w:r>
        <w:rPr>
          <w:rtl w:val="true"/>
        </w:rPr>
        <w:t>:</w:t>
      </w:r>
      <w:bookmarkEnd w:id="115"/>
    </w:p>
    <w:p>
      <w:pPr>
        <w:pStyle w:val="BookText"/>
        <w:rPr/>
      </w:pPr>
      <w:r>
        <w:rPr>
          <w:rFonts w:ascii="Amiri" w:hAnsi="Amiri" w:eastAsia="Amiri" w:cs="Amiri"/>
          <w:color w:val="111111"/>
          <w:sz w:val="28"/>
          <w:sz w:val="28"/>
          <w:szCs w:val="28"/>
          <w:rtl w:val="true"/>
          <w:lang w:bidi="ar-SA"/>
        </w:rPr>
        <w:t xml:space="preserve">وفي المرحلة الثانية أي عند الابتلاء بما يوجب المعصية وحينما يكون بين خيارين أحدهما كبح جماحِ النفس والفوز بطاعة الله، وثانيهما الانسياق وراء الشهوة والوقوع في المعصية، وهنا يأتي دور الصلاة في زيادة مناعته وتحصينه من الوقوع في المعصية بل أن الثمرة الأبرز لإقامة الصلاة هي هذه،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الصلاة حُجزةُ الله في الأرض، فمن أحبّ أن يعلمَ ما أدركَ من نفعِ صلاته، فلينظر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حَجَزَتهُ عن الفواحش والمنكر فإنما أدرك من نفعها بقدرِ ما احتجزَ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حصن من سطوات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الشيطان ذعراً من المؤمن هائباً له ما حافظ على الصلوات الخمس، فإذا ضيّعهن اجترأ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المرحلة وإن كانت أقل درجة من سابقتها لأن الإنسان يجتنب المعصية بمعاناة ومشقّة وجهاد، إلاّ انها مرحلة عظيمة أيضاً</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7849015_1051229030"/>
      <w:bookmarkStart w:id="117" w:name="_Toc43"/>
      <w:bookmarkEnd w:id="116"/>
      <w:r>
        <w:rPr>
          <w:rtl w:val="true"/>
        </w:rPr>
        <w:t>الصلاة حبل النجاة</w:t>
      </w:r>
      <w:r>
        <w:rPr>
          <w:rtl w:val="true"/>
        </w:rPr>
        <w:t>:</w:t>
      </w:r>
      <w:bookmarkEnd w:id="11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بعد الفعل ونفترض أن العبد لم يستفد من بركات صلاته مما أدى إلى سقوطه في الخطأ لسبب أو لآخر فإن الصلاة هي التي تمدّ حبل النجاة لإنقاذه على نحوين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إعادته إلى الحالة الصحيحة وتطعيمه من جديد ضد الانحراف والمعصية وزيادة مناعته بجرعة أكبر،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يُصلّي معه ويرتكبُ الفواحش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صلاته تنهاهُ يوماً ما، فلم يلبث أن 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يُصلّي بالنهار ويسرقُ بالليل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صلاته لتردعهُ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تكفّر الإثم الذي ارتكبه وتبيّض صفحته التي اسودّت بفعل المعصية وتمنحه فرصة التكامل من جديد،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غصناً من شجرة كانوا في ظلّها فنفضه فتساقط ورقهُ ثم فسّر لأصحابه ما 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المسلم إذا قام إلى الصلاة تحاتّت عنه خطاياه كما تحاتَت ورقُ هذه الشجرة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أرجى آية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طَرَفَيِ النَّهَارِ وَزُلَفاً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وقال يا علي والذي بعثني بالحق بشيرا ونذيرا إن أحدكم ليقوم من وضوئه فتساقط عن جوارحه الذنوب فإذا استقبل الله بوجهه وقلبه لم ينفتل وعليه من ذنوبه شيء كما ولدته أمه فإن أصاب شيئا بين الصلاتين كان له مثل ذلك حتى عد الصلوات الخمس ثم قال يا علي إنما منزلة الصلوات الخمس لأمتي كنهر جار على باب أحدكم فما يظن أحدكم لو كان في جسده درن ثم اغتسل في ذلك النهر خمس مرات أكان يبقى في جسده درن فكذلك والله الصلوات الخمس لأمتي</w:t>
      </w:r>
      <w:r>
        <w:rPr>
          <w:rFonts w:eastAsia="Amiri" w:cs="Amiri" w:ascii="Amiri" w:hAnsi="Amiri"/>
          <w:color w:val="111111"/>
          <w:sz w:val="28"/>
          <w:szCs w:val="28"/>
          <w:rtl w:val="true"/>
          <w:lang w:bidi="ar-SA"/>
        </w:rPr>
        <w:t xml:space="preserve">). </w:t>
      </w:r>
      <w:bookmarkStart w:id="118" w:name="pg8081_74519"/>
    </w:p>
    <w:p>
      <w:pPr>
        <w:pStyle w:val="Heading3"/>
        <w:numPr>
          <w:ilvl w:val="2"/>
          <w:numId w:val="1"/>
        </w:numPr>
        <w:rPr/>
      </w:pPr>
      <w:bookmarkStart w:id="119" w:name="__RefHeading___Toc7849017_1051229030"/>
      <w:bookmarkStart w:id="120" w:name="_Toc44"/>
      <w:bookmarkEnd w:id="118"/>
      <w:bookmarkEnd w:id="119"/>
      <w:r>
        <w:rPr>
          <w:rtl w:val="true"/>
        </w:rPr>
        <w:t>موقع الصلاة في الدين</w:t>
      </w:r>
      <w:r>
        <w:rPr>
          <w:rtl w:val="true"/>
        </w:rPr>
        <w:t>:</w:t>
      </w:r>
      <w:bookmarkEnd w:id="120"/>
    </w:p>
    <w:p>
      <w:pPr>
        <w:pStyle w:val="BookText"/>
        <w:rPr/>
      </w:pPr>
      <w:r>
        <w:rPr>
          <w:rFonts w:ascii="Amiri" w:hAnsi="Amiri" w:eastAsia="Amiri" w:cs="Amiri"/>
          <w:color w:val="111111"/>
          <w:sz w:val="28"/>
          <w:sz w:val="28"/>
          <w:szCs w:val="28"/>
          <w:rtl w:val="true"/>
          <w:lang w:bidi="ar-SA"/>
        </w:rPr>
        <w:t>لهذا كله احتلت الصلاة موقعاً مهماً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الصلاةِ مثلُ عمودِ الفُسطاط؛ إذا ثبتَ العمودُ نفعت الأطناب والأوتاد والغشاءُ، وإذا انكسرَ العمودُ لم ينفع طُنبٌ ولا وتدٌ ولا غشاء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كانت الصلاة مقياس دين الإنسان والتزامه بما فرض الله تعالى عليه،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وجهٌ، ووجهُ دينكم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ينظر في عمل العبد في يوم القيامة في صلاته، فإن قبلت نُظر في غيرها، وإن لم تُقبل لم ينظر في عمله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ميزانٌ، فمن وفّى استوفى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كثرت الوصايا بها،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أكثر همِّكَ الصلاة، فإنها رأس الإسلام بعد الإقرار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جاء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لأولاده قبيل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الصلاة فإنها عمود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عز وجل الصلاة، وهي آخرُ وصايا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طاعة الله خدمته في الأرض فليس شيء من خدمته يعدل الصلاة</w:t>
      </w:r>
      <w:r>
        <w:rPr>
          <w:rFonts w:eastAsia="Amiri" w:cs="Amiri" w:ascii="Amiri" w:hAnsi="Amiri"/>
          <w:color w:val="111111"/>
          <w:sz w:val="28"/>
          <w:szCs w:val="28"/>
          <w:rtl w:val="true"/>
          <w:lang w:bidi="ar-SA"/>
        </w:rPr>
        <w:t xml:space="preserve">). </w:t>
      </w:r>
      <w:bookmarkStart w:id="121" w:name="pg8081_74520"/>
    </w:p>
    <w:p>
      <w:pPr>
        <w:pStyle w:val="Heading3"/>
        <w:numPr>
          <w:ilvl w:val="2"/>
          <w:numId w:val="1"/>
        </w:numPr>
        <w:rPr/>
      </w:pPr>
      <w:bookmarkStart w:id="122" w:name="__RefHeading___Toc7849019_1051229030"/>
      <w:bookmarkStart w:id="123" w:name="_Toc45"/>
      <w:bookmarkEnd w:id="121"/>
      <w:bookmarkEnd w:id="122"/>
      <w:r>
        <w:rPr>
          <w:rtl w:val="true"/>
        </w:rPr>
        <w:t>التشديد على تارك الصلاة</w:t>
      </w:r>
      <w:r>
        <w:rPr>
          <w:rtl w:val="true"/>
        </w:rPr>
        <w:t>:</w:t>
      </w:r>
      <w:bookmarkEnd w:id="123"/>
    </w:p>
    <w:p>
      <w:pPr>
        <w:pStyle w:val="BookText"/>
        <w:rPr/>
      </w:pPr>
      <w:r>
        <w:rPr>
          <w:rFonts w:ascii="Amiri" w:hAnsi="Amiri" w:eastAsia="Amiri" w:cs="Amiri"/>
          <w:color w:val="111111"/>
          <w:sz w:val="28"/>
          <w:sz w:val="28"/>
          <w:szCs w:val="28"/>
          <w:rtl w:val="true"/>
          <w:lang w:bidi="ar-SA"/>
        </w:rPr>
        <w:t xml:space="preserve">فليس غريباً التشديد في قضية ترك الصلاة،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المسلم وبين الكافر إلاّ أن يتركَ الصلاة الفريضة متعمداً، أو يتهاون بها فلا يصلّيها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عِمادُ الدين، فمن ترك صلاتهمتعمّداً فقد هدم دينه، ومن ترك أوقاتها يدخل الويل، والويلُ وادٍ في جهنّم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لا يرجو ثوابها ولا يخافُ عِقابها، فلا أُبالي أن يموتَ يهودياً أو نصرانياً أو مجوسيّاً</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7849021_1051229030"/>
      <w:bookmarkStart w:id="125" w:name="_Toc46"/>
      <w:bookmarkEnd w:id="124"/>
      <w:r>
        <w:rPr>
          <w:rtl w:val="true"/>
        </w:rPr>
        <w:t>كيفية الصلاة التي تؤدي دورها الكامل في حياة الإنسان؟</w:t>
      </w:r>
      <w:bookmarkEnd w:id="125"/>
    </w:p>
    <w:p>
      <w:pPr>
        <w:pStyle w:val="BookText"/>
        <w:rPr/>
      </w:pPr>
      <w:r>
        <w:rPr>
          <w:rFonts w:ascii="Amiri" w:hAnsi="Amiri" w:eastAsia="Amiri" w:cs="Amiri"/>
          <w:color w:val="111111"/>
          <w:sz w:val="28"/>
          <w:sz w:val="28"/>
          <w:szCs w:val="28"/>
          <w:rtl w:val="true"/>
          <w:lang w:bidi="ar-SA"/>
        </w:rPr>
        <w:t>ولكي تأخذ الصلاة دورها الكامل في حياة الإنسان لابد أن يؤتى بها بحدودها وشروطها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بها في أول وقتها،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صلاة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وآخرٌ، فأول الوقت أفضلُه، وليس لأحدٍ أن يتّخذ آخر الوقتين وقتاً إلا من علّةٍ، وإنما جُعِل آخر الوقت للمريض والمعتل ولمن له عذرٌ، وأولُ الوقت رضوان الله، وآخرُ الوقت 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الوقت الأول على الآخر كفضل الآخرة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لفضل الوقت الأول على الآخر خيرٌ للمؤمن من ماله وولده</w:t>
      </w:r>
      <w:r>
        <w:rPr>
          <w:rFonts w:eastAsia="Amiri" w:cs="Amiri" w:ascii="Amiri" w:hAnsi="Amiri"/>
          <w:color w:val="111111"/>
          <w:sz w:val="28"/>
          <w:szCs w:val="28"/>
          <w:rtl w:val="true"/>
          <w:lang w:bidi="ar-SA"/>
        </w:rPr>
        <w:t xml:space="preserve">). </w:t>
      </w:r>
      <w:bookmarkStart w:id="126" w:name="pg8081_74521"/>
    </w:p>
    <w:p>
      <w:pPr>
        <w:pStyle w:val="BookText"/>
        <w:rPr/>
      </w:pPr>
      <w:bookmarkEnd w:id="126"/>
      <w:r>
        <w:rPr>
          <w:rFonts w:ascii="Amiri" w:hAnsi="Amiri" w:eastAsia="Amiri" w:cs="Amiri"/>
          <w:color w:val="111111"/>
          <w:sz w:val="28"/>
          <w:sz w:val="28"/>
          <w:szCs w:val="28"/>
          <w:rtl w:val="true"/>
          <w:lang w:bidi="ar-SA"/>
        </w:rPr>
        <w:t>وروى الشيخ الصدوق في الفقيه بسنده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تُحسِنُ أن تُصلّيَ يا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 إلى القبلة فاستفتحتُ الصلاة وركعتُ وسجدتُ،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لا تُحسن أن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ان تأتي عليه ستون سنة أو سبعون سنة فما يقيم صلاة واحدة بحدودها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تأثيرها الورع عن محارم الله تعالى،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صلّيتم حتّى تكونوا كالأوتارِ، وصُمتم حتى تكونوا كالحنايا، لم يقبلِ الله منكم إلاّ بورعٍ</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7849023_1051229030"/>
      <w:bookmarkStart w:id="128" w:name="_Toc47"/>
      <w:bookmarkEnd w:id="127"/>
      <w:r>
        <w:rPr>
          <w:rtl w:val="true"/>
        </w:rPr>
        <w:t>موانع تأثير الصلاة في حياة الإنسان</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الموانع من قبولها وتأثيرها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عقوق الوالدين،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أبويه نظر ماقتٍ وهما ظالمان له، لم يقبل الله له صلاة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مسلماً أو مسلمة لم يقبل الله تعالى صلاته ولا صيامه أربعين يوماً وليلة، إلاّ أن يغفر له صاحبه</w:t>
      </w:r>
      <w:r>
        <w:rPr>
          <w:rFonts w:eastAsia="Amiri" w:cs="Amiri" w:ascii="Amiri" w:hAnsi="Amiri"/>
          <w:color w:val="111111"/>
          <w:sz w:val="28"/>
          <w:szCs w:val="28"/>
          <w:rtl w:val="true"/>
          <w:lang w:bidi="ar-SA"/>
        </w:rPr>
        <w:t xml:space="preserve">). </w:t>
      </w:r>
      <w:bookmarkStart w:id="129" w:name="pg8081_74522"/>
    </w:p>
    <w:p>
      <w:pPr>
        <w:pStyle w:val="Heading3"/>
        <w:numPr>
          <w:ilvl w:val="2"/>
          <w:numId w:val="1"/>
        </w:numPr>
        <w:rPr/>
      </w:pPr>
      <w:bookmarkStart w:id="130" w:name="__RefHeading___Toc7849025_1051229030"/>
      <w:bookmarkStart w:id="131" w:name="_Toc48"/>
      <w:bookmarkEnd w:id="129"/>
      <w:bookmarkEnd w:id="130"/>
      <w:r>
        <w:rPr>
          <w:rtl w:val="true"/>
        </w:rPr>
        <w:t>نصيحة وتوصية</w:t>
      </w:r>
      <w:r>
        <w:rPr>
          <w:rtl w:val="true"/>
        </w:rPr>
        <w:t>:</w:t>
      </w:r>
      <w:bookmarkEnd w:id="131"/>
    </w:p>
    <w:p>
      <w:pPr>
        <w:pStyle w:val="BookText"/>
        <w:rPr/>
      </w:pPr>
      <w:r>
        <w:rPr>
          <w:rFonts w:ascii="Amiri" w:hAnsi="Amiri" w:eastAsia="Amiri" w:cs="Amiri"/>
          <w:color w:val="111111"/>
          <w:sz w:val="28"/>
          <w:sz w:val="28"/>
          <w:szCs w:val="28"/>
          <w:rtl w:val="true"/>
          <w:lang w:bidi="ar-SA"/>
        </w:rPr>
        <w:t xml:space="preserve">فاهتموا بصلاتكم أيها الأحبّة وحافظوا على أول وقتها وواظبوا على أدائها جماعة في المسجد مهما تيسر لكم لتزدادوا نوراً على نور واستزيدوا منها فوق الفرائض اليومية،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لأبي ذر لما سأله عن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 فمن شاء أقلّ ومن شاء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الأعمال بعد المعرفة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بعد المعرفة يعدل هذه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النوافل قُربات كل مؤمن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صلاة الليل ولو بأقل عدد من الركعات،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لخّصَتْ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الأهمية للصلاة ودورها في تهذيب الإنسان وتكامله بقولها في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تنزيهاً لكم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تنزّه الإنسان وتطهّره من التكبر والعتوّ والتمرّد والإستكبار والفرعنة التي هي أساس الوقوع في المعاصي وإتّباع الشيطان والابتعاد عن الله تعالى ولشدّة اهتمامها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سألت أباها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ما لمن تهاون بصلاته من الرجال والنساء؟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تهاون بصلاته من الرجال والنساء ابتلاه الله بخمسة عشر خصلة، ستّ منها في دار الدنيا، وثلاث عند موته، وثلاث في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قبره، وثلاث في القيامة إذا خرج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المصدر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132" w:name="pg8081_74524"/>
    </w:p>
    <w:p>
      <w:pPr>
        <w:pStyle w:val="Heading3"/>
        <w:numPr>
          <w:ilvl w:val="2"/>
          <w:numId w:val="1"/>
        </w:numPr>
        <w:rPr/>
      </w:pPr>
      <w:bookmarkStart w:id="133" w:name="__RefHeading___Toc7849027_1051229030"/>
      <w:bookmarkStart w:id="134" w:name="_Toc49"/>
      <w:bookmarkEnd w:id="132"/>
      <w:bookmarkEnd w:id="133"/>
      <w:r>
        <w:rPr>
          <w:rtl w:val="true"/>
        </w:rPr>
        <w:t>قاعدة في السلوك المعنوي من سورة الحديد</w:t>
      </w:r>
      <w:bookmarkEnd w:id="134"/>
    </w:p>
    <w:p>
      <w:pPr>
        <w:pStyle w:val="BookText"/>
        <w:rPr/>
      </w:pPr>
      <w:r>
        <w:rPr>
          <w:rFonts w:ascii="Amiri" w:hAnsi="Amiri" w:eastAsia="Amiri" w:cs="Amiri"/>
          <w:color w:val="111111"/>
          <w:sz w:val="28"/>
          <w:sz w:val="28"/>
          <w:szCs w:val="28"/>
          <w:rtl w:val="true"/>
          <w:lang w:bidi="ar-SA"/>
        </w:rPr>
        <w:t>قاعدة في السلوك المعنوي من سورة الحديد</w:t>
      </w:r>
      <w:r>
        <w:rPr>
          <w:rStyle w:val="FootnoteAnchor"/>
          <w:rtl w:val="true"/>
        </w:rPr>
        <w:footnoteReference w:id="21"/>
      </w:r>
    </w:p>
    <w:p>
      <w:pPr>
        <w:pStyle w:val="Heading3"/>
        <w:numPr>
          <w:ilvl w:val="2"/>
          <w:numId w:val="1"/>
        </w:numPr>
        <w:rPr/>
      </w:pPr>
      <w:bookmarkStart w:id="135" w:name="__RefHeading___Toc7849029_1051229030"/>
      <w:bookmarkStart w:id="136" w:name="_Toc50"/>
      <w:bookmarkEnd w:id="135"/>
      <w:r>
        <w:rPr>
          <w:rtl w:val="true"/>
        </w:rPr>
        <w:t>أهمية المسبحات</w:t>
      </w:r>
      <w:r>
        <w:rPr>
          <w:rtl w:val="true"/>
        </w:rPr>
        <w:t>:</w:t>
      </w:r>
      <w:bookmarkEnd w:id="136"/>
    </w:p>
    <w:p>
      <w:pPr>
        <w:pStyle w:val="BookText"/>
        <w:rPr/>
      </w:pPr>
      <w:r>
        <w:rPr>
          <w:rFonts w:ascii="Amiri" w:hAnsi="Amiri" w:eastAsia="Amiri" w:cs="Amiri"/>
          <w:color w:val="111111"/>
          <w:sz w:val="28"/>
          <w:sz w:val="28"/>
          <w:szCs w:val="28"/>
          <w:rtl w:val="true"/>
          <w:lang w:bidi="ar-SA"/>
        </w:rPr>
        <w:t xml:space="preserve">سورة الحديد من السور المباركة التي كان يهتم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حينما يأوي إلى فراشه للنوم يتلو سور المسبّحات وهي السور التي تبدأ بكلمات التسبيح ، وأولها سورة الحديد ومعها سورة الحشر والصف والجمعة والتغابن وهي في الجزء الثامن والعشرين من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الطبرسي في مجمع البيان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المسبحات كلّها قبل ان ينام لم يمت حتى يدرك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مات كان في جوار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7849031_1051229030"/>
      <w:bookmarkStart w:id="138" w:name="_Toc51"/>
      <w:bookmarkEnd w:id="137"/>
      <w:r>
        <w:rPr>
          <w:rtl w:val="true"/>
        </w:rPr>
        <w:t>سورة الحديد ومحاسبة النفس</w:t>
      </w:r>
      <w:r>
        <w:rPr>
          <w:rtl w:val="true"/>
        </w:rPr>
        <w:t>:</w:t>
      </w:r>
      <w:bookmarkEnd w:id="13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وسورة الحديد من السور النافعة في الموعظة وترقيق القلب، فإدامة تلاوتها قبل النوم يساعد على إجراء المراجعة مع النفس في نهاية كلِ يوم، وهي </w:t>
      </w:r>
      <w:bookmarkStart w:id="139" w:name="pg8081_74525"/>
    </w:p>
    <w:p>
      <w:pPr>
        <w:pStyle w:val="BookText"/>
        <w:rPr/>
      </w:pPr>
      <w:bookmarkEnd w:id="139"/>
      <w:r>
        <w:rPr>
          <w:rFonts w:ascii="Amiri" w:hAnsi="Amiri" w:eastAsia="Amiri" w:cs="Amiri"/>
          <w:color w:val="111111"/>
          <w:sz w:val="28"/>
          <w:sz w:val="28"/>
          <w:szCs w:val="28"/>
          <w:rtl w:val="true"/>
          <w:lang w:bidi="ar-SA"/>
        </w:rPr>
        <w:t xml:space="preserve">المحاسبة التي أمرنا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7849033_1051229030"/>
      <w:bookmarkStart w:id="141" w:name="_Toc52"/>
      <w:bookmarkEnd w:id="140"/>
      <w:r>
        <w:rPr>
          <w:rtl w:val="true"/>
        </w:rPr>
        <w:t>موعظة من السورة</w:t>
      </w:r>
      <w:r>
        <w:rPr>
          <w:rtl w:val="true"/>
        </w:rPr>
        <w:t>:</w:t>
      </w:r>
      <w:bookmarkEnd w:id="141"/>
    </w:p>
    <w:p>
      <w:pPr>
        <w:pStyle w:val="BookText"/>
        <w:rPr/>
      </w:pPr>
      <w:r>
        <w:rPr>
          <w:rFonts w:ascii="Amiri" w:hAnsi="Amiri" w:eastAsia="Amiri" w:cs="Amiri"/>
          <w:color w:val="111111"/>
          <w:sz w:val="28"/>
          <w:sz w:val="28"/>
          <w:szCs w:val="28"/>
          <w:rtl w:val="true"/>
          <w:lang w:bidi="ar-SA"/>
        </w:rPr>
        <w:t xml:space="preserve">ونأخذ منها اليوم مقطعاً يعطينا قاعدة في السلوك المعنوي خصوصاً لكم أيها الشباب الجامعيون ونستقي منه أيضاً درساً في الموعظة يعرض مشهداً من مشاهد يوم القيامة ، ذلك اليوم المهول الذي ورد وصفه في القران الكريم بأوصاف مذهلة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يستعرض المشهد مقارنة بين حالي المؤمنين و المنافقين وحواراً، اما المؤمنون والمؤمنات فانهم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الذي تنكسف به الشمس وتنكدر النجوم وتكون الجبال كالقطن المنفوش وتشتد الظلمات بعضها فوق بعض، يلطف الله تعالى بالمؤمنين والمؤمنات فيوفّر لهم نوراً يسعى بهم الى الجنة والسعادة، والسعي هو السير الحثيث فهو يسرع بهم الى الجنة، ولما كان النور ينبعث منهم، فإنهم في الحقيقة هم الذين يسعون لأنهم مصدر النور، ونسب السعي إليه لأنه يتقدمهم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أَيْدِيهِمْ وَبِأَيْمَانِهِمْ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النور ينبعث من امامهم ومن ايمانهم، ولعل الذي من امامهم هو نور الايمان و عقائدهم الحقة في التوحيد والنبوة والإمامة، لذا ورد في الكافي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 المؤمنين يوم القيامة تسعى بين يدي المؤمنين وبإيمانهم حتى ينزلوهم منازل أهل الجنة</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نور ذواتهم الطيبة المحبوبة عند الله تعالى، </w:t>
      </w:r>
    </w:p>
    <w:p>
      <w:pPr>
        <w:pStyle w:val="BookText"/>
        <w:rPr/>
      </w:pPr>
      <w:r>
        <w:rPr>
          <w:rFonts w:ascii="Amiri" w:hAnsi="Amiri" w:eastAsia="Amiri" w:cs="Amiri"/>
          <w:color w:val="111111"/>
          <w:sz w:val="28"/>
          <w:sz w:val="28"/>
          <w:szCs w:val="28"/>
          <w:rtl w:val="true"/>
          <w:lang w:bidi="ar-SA"/>
        </w:rPr>
        <w:t xml:space="preserve">أما النور من يمينهم فهو نور أعمالهم الصالحة حيث يؤتى المؤمن كتابه بيمنه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فَيَقُولُ هَاؤُمُ اقْرَؤُوا كِتَابِيهْ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هَنِيئاً بِمَا أَسْلَفْتُمْ فِي الْأَيَّامِ الْخَالِيَةِ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بُشْرَاكُمُ الْيَوْمَ جَنَّاتٌ تَجْرِي مِن تَحْتِهَا الْأَنْهَارُ خَالِدِينَ فِيهَا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هذه عاقبتهم، فإنها بشرى حقيقية ويستحقون التهنئة على هذا الفوز العظيم وما أعظمه من فوز ومن خاتمة حسنة في تلك الحياة الخالدة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وَالْمُنَافِقَاتُ لِلَّذِينَ آمَنُوا انظُرُونَا نَقْتَبِسْ مِن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المقابلة للبائسين الخاسرينمن المنافقين والمنافقات فإنهم في ظلمات وخوف ورعب وعذاب وألم، فالتفتوا إلى المؤمنين والمؤمنات وهم في ذلك العيش الرغيد وطلبوا منهم أن يلتفتوا إليهم ويسعفوهم بقبس من النور يخفّف عنهم بعض الأهوال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فجاءهم الجواب إنّ الفرصة قد فاتت الآن لتحصيل النور لأنّه حصيلة أعمالكم الّتي اكتسبتموها في الدنيا، فكان عليكم أن تلتفتوا إلى هذه الحقيقة في الدنيا فتؤمنوا وتعملوا الصالحات لتتحول إلى نور في هذا اليوم، فإن استطعتم أن ترجعوا إلى الدنيا لتحصيل النور، وذلك مستحيل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بَيْنَهُم بِسُورٍ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ففصل بينهم بجدار عازل كما كانوا في الدنيا منفصلين ومتباينين في سلوكهم واعتقاداتهم ونظرتهم إلى الحياة، وإن كانوا متعايشين في مجتمع واحد وبيئة واحدة فجُسِّدَت تلك المباينة بسور عازل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بعضهم إلى بعض من خلاله وليجري بينهم هذا الحديث وليقارن كل من الفريقين حاله مع حال الآخر فيزداد المؤمنون والمؤمنات شكراً لله تعالى على ما انعم، والمنافقون والمنافقات ألماً وحسرة وندامة على ما فرطوا في أمر آخرتهم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 فِيهِ الرَّحْمَةُ وَظَاهِرُهُ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هذا السور أن ما بداخله الرحمة والسعادة والعيش الهنيء وهو محل المؤمنين، أما خارجه فالعذاب والوحشة والخوف والألم وهو محل المنافقين والمنافقات، ومثاله المدن في ذلك الزمان عندما كانت تحاط بسور متين يحميها من هجمات الأعداء واللصوص والمحتلين والمجرمين، فتجد داخل المدينة البيوت المريحة والشوارع المنظّمة والأسواق العامرة والمياه العذبة وسائر أسباب الرفاهية، أما خارجها فالصحراء والوحشة والمخاطر والجوع والظمأ والخوف، وهذا مثال حال الفريقين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يُنَادُونَهُمْ أَلَمْ نَكُن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نادى المنافقون والمنافقات المؤمنين والمؤمنات، وعبَّر بالمناداة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للبينونة البعيدة بينهما ولم تكن مواضعهم متقاربة، فخاطب المنافقون المؤمنين الذين يعرفونهم ألم نكن معكم </w:t>
      </w:r>
    </w:p>
    <w:p>
      <w:pPr>
        <w:pStyle w:val="BookText"/>
        <w:rPr/>
      </w:pPr>
      <w:r>
        <w:rPr>
          <w:rFonts w:ascii="Amiri" w:hAnsi="Amiri" w:eastAsia="Amiri" w:cs="Amiri"/>
          <w:color w:val="111111"/>
          <w:sz w:val="28"/>
          <w:sz w:val="28"/>
          <w:szCs w:val="28"/>
          <w:rtl w:val="true"/>
          <w:lang w:bidi="ar-SA"/>
        </w:rPr>
        <w:t>في مدينة واحدة وجامعة واحدة ودائرة واحدة ومجتمع واحد بل ربما في بيت واحد كنا نعيش سوية فلماذا حصل هذا التفاوت العظيم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الروايات ان المراد بهم المنحرفون عن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فيناديكم أعداؤنا وأعداؤكم من الباب الذي في السور ظاهره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معكم في الدنيا، نبيّنا ونبيّكم واحد، وصلاتنا وصلاتكم واحدة، وصومنا وصومكم واحد، وحجُّنا وحجُّكم واحد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المؤمنون نعم كنّا هكذا سوية بأبداننا لكن أرواحنا وعقائدنا وسلوكياتنا كانت متباعدة ومتباينة، ولنضرب مثالاً من واقعكم أنتم الشباب الجامعي فأنتم الموجودون هنا تأتون إلى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وتستمعون إلى المواعظ والتوجيهات بينما ذهب آخرون من زملائكم إلى حيث اللّهو والعبث والمجون، فيوجد انفصال بينكم في السلوك والرؤى وهذا هو الذي جسّد هذا التفاوت بيننا يوم القيامة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ولكنكم فتنتم أنفسكم وتربصتم وارتبتم وغرّتكم الأماني حتى جاء أمر الله وغرّكم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يبدأ تعداد الأسباب التي جعلت مساراتنا في </w:t>
      </w:r>
    </w:p>
    <w:p>
      <w:pPr>
        <w:pStyle w:val="BookText"/>
        <w:rPr/>
      </w:pPr>
      <w:r>
        <w:rPr>
          <w:rFonts w:ascii="Amiri" w:hAnsi="Amiri" w:eastAsia="Amiri" w:cs="Amiri"/>
          <w:color w:val="111111"/>
          <w:sz w:val="28"/>
          <w:sz w:val="28"/>
          <w:szCs w:val="28"/>
          <w:rtl w:val="true"/>
          <w:lang w:bidi="ar-SA"/>
        </w:rPr>
        <w:t>الحياة الدنيا متباينة، انكم فتنتم أنفسكم واتبعتم الشهوات وسرتم وراء أهوائكم من دون بصيرة وتعقل واتباع لشرائع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وتربصتم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كنتم تترقبون زوال الدين والقضاء على أهله وإسكات صوت الحق الذي كان يقض مضاجعكم ويسبب لكم ألماً باطنياً ووخز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كنتم تشككون بالعقائد والأحكام الإلهية وتثيرون الشكوك والشبهات حولها لتجعلوا لأنفسكم مبررات لعدم الالتزام بها، وتفاقم ارتيابكم ليشمل حتى أقدس المقدسات كما نسمع اليوم من بعض أدعياء الحداثة تشكيكات في أصل نبوة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القرآن نازلاً من الله وهم 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وغرّتكم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خدعتكم وعود الشيطان وأوليائه وعبيده بدنيا مزيّفة وأموال ومواقع وشهوات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جاء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فاجأكم الموت وطويت صفحة أعمالكم وانقطعت عنكم فرصة التدارك والتعويض والإصلاح والمراجعة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ونجح الشيطان بخداعكم والمكر والتغرير بكم وأنتم تتحملون المسؤولية باتّباعكم إيّاه رغم التحذير الشديد من قبل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 لِلإِنْسَانِ عَدُوّاً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142" w:name="pg8081_74530"/>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يُؤْخَذُ مِنكُمْ فِدْيَةٌ وَلَا مِنَ الَّذِينَ كَفَرُوا مَأْوَاكُمُ النَّارُ هِيَ مَوْلَاكُمْ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النتيجة الحتمية لسوء أعمالهم أن يجتمعوا مع الكفّار في النار والعذاب الأليم لأنها هي الأولى بهم والأليق لخبثهم حتّى تطهرهم النار وتزيل أدرانهم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يلتفت الله تعالى إلى المؤمنين والمؤمنات ويخاطبهم بعتاب رقيق وتساؤل ملؤه الحنان والشفقة بأنيستفيدوا من هذه المواعظ ويطهروا بها قلوبهم ويهذّبوا أنفسهم، وإلا فإنها تقسو وتسوَّد بطول</w:t>
      </w:r>
    </w:p>
    <w:p>
      <w:pPr>
        <w:pStyle w:val="BookText"/>
        <w:rPr/>
      </w:pPr>
      <w:r>
        <w:rPr>
          <w:rFonts w:ascii="Amiri" w:hAnsi="Amiri" w:eastAsia="Amiri" w:cs="Amiri"/>
          <w:color w:val="111111"/>
          <w:sz w:val="28"/>
          <w:sz w:val="28"/>
          <w:szCs w:val="28"/>
          <w:rtl w:val="true"/>
          <w:lang w:bidi="ar-SA"/>
        </w:rPr>
        <w:t xml:space="preserve">الأعراض عن الموعظة وذكر الله تعالى والانغماس في الملذات واللهاث من أجل التوسع في الدنيا، حتى يطبع عليها فلا تنفع معها موعظة والعياذ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لكم هذا النموذج مما أدعو إليه من التفسير المبسّط للقرآن الكريم الذي يعيننا على التدبّر في آياته من دون الحاجة إلى الكتب المعمّقة في التفسير</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7849035_1051229030"/>
      <w:bookmarkStart w:id="144" w:name="_Toc53"/>
      <w:bookmarkEnd w:id="143"/>
      <w:r>
        <w:rPr>
          <w:rtl w:val="true"/>
        </w:rPr>
        <w:t>قاعدة مهمة في السير الى الله تعالى</w:t>
      </w:r>
      <w:r>
        <w:rPr>
          <w:rtl w:val="true"/>
        </w:rPr>
        <w:t>:</w:t>
      </w:r>
      <w:bookmarkEnd w:id="14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وأريد أن أركّز من خلاله على الوصف الذي ورد في 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 فِيهِ الرَّحْمَةُ وَظَاهِرُهُ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قاعدة مهمة في السلوك المعنوي إلى الله تعالى، وهي الالتفات إلى حقائق الأمور لاتخاذ المواقف الصحيحة، وعدم الانخداع بالظاهر وبناء القرارات عليه</w:t>
      </w:r>
      <w:r>
        <w:rPr>
          <w:rFonts w:eastAsia="Amiri" w:cs="Amiri" w:ascii="Amiri" w:hAnsi="Amiri"/>
          <w:color w:val="111111"/>
          <w:sz w:val="28"/>
          <w:szCs w:val="28"/>
          <w:rtl w:val="true"/>
          <w:lang w:bidi="ar-SA"/>
        </w:rPr>
        <w:t xml:space="preserve">. </w:t>
      </w:r>
      <w:bookmarkStart w:id="145" w:name="pg8081_74531"/>
    </w:p>
    <w:p>
      <w:pPr>
        <w:pStyle w:val="BookText"/>
        <w:rPr/>
      </w:pPr>
      <w:bookmarkEnd w:id="145"/>
      <w:r>
        <w:rPr>
          <w:rFonts w:ascii="Amiri" w:hAnsi="Amiri" w:eastAsia="Amiri" w:cs="Amiri"/>
          <w:color w:val="111111"/>
          <w:sz w:val="28"/>
          <w:sz w:val="28"/>
          <w:szCs w:val="28"/>
          <w:rtl w:val="true"/>
          <w:lang w:bidi="ar-SA"/>
        </w:rPr>
        <w:t xml:space="preserve">فإن كثيراً من الأفعال والمواقف تبدو في ظاهرها لذيذة ممتعة إلا أنّها تستبطن الشقاء والعذاب والألم، وعلى العكس من ذلك فإن بعضاً آخر منها يبدو ظاهره متعباً مكروهاً إلا أن حقيقته السعادة والنعيم، لذا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بالمكاره والنار بالشهوات</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7849037_1051229030"/>
      <w:bookmarkStart w:id="147" w:name="_Toc54"/>
      <w:bookmarkEnd w:id="146"/>
      <w:r>
        <w:rPr>
          <w:rtl w:val="true"/>
        </w:rPr>
        <w:t>أمثلة للشباب</w:t>
      </w:r>
      <w:r>
        <w:rPr>
          <w:rtl w:val="true"/>
        </w:rPr>
        <w:t>:</w:t>
      </w:r>
      <w:bookmarkEnd w:id="147"/>
    </w:p>
    <w:p>
      <w:pPr>
        <w:pStyle w:val="BookText"/>
        <w:rPr/>
      </w:pPr>
      <w:r>
        <w:rPr>
          <w:rFonts w:ascii="Amiri" w:hAnsi="Amiri" w:eastAsia="Amiri" w:cs="Amiri"/>
          <w:color w:val="111111"/>
          <w:sz w:val="28"/>
          <w:sz w:val="28"/>
          <w:szCs w:val="28"/>
          <w:rtl w:val="true"/>
          <w:lang w:bidi="ar-SA"/>
        </w:rPr>
        <w:t>ولنأخذ أمثلة من واقعكم الشبابي الجامعي، فإن البعض قد يتصور ان إقامة علاقات غير مشروعة مع الجنس الآخر فيها لذة ومتعة وسعادة ولكن الحقيقة خلاف ذلك لأن المجتمع سيرفضهما خصوصاً البنت وسيؤثر ذلك على مستقبلها وتسبّب تلك العلاقة شقائها، وربما بعض ردود الأفعال المؤلمة، هذا في الدنيا أما ما بعد الموت وفي الآخرة فسيعيشون حالة الألم والندامة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الآخر بعض الشباب المهووسين بالسفر إلى بلاد الغرب ليعيش حياة مرفهة سعيدة لكنه يضيّع دينه وأسرته وتكون زوجته وأولاده متمردين عليه وخارجين عن إرادته بسبب القوانين المعمول بها هناك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أمثلتها من يلتحق بجهة سياسية أو دينية أو اجتماعية من دون أن يتحقق من إخلاصها واستقامة سيرتها ومصداقيتها في العمل بما يرضي الله تعالى، يغرونه بمواقع النفوذ وتحصيل المال والامتيازات فتزل قدمه ويبتعد عن جادة الاستقامة وتكون عاقبته زلل قدمه عن الصراط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كلها امور ظاهرها أنيق وفيها الراحة والدعة والترف والانسياق مع التيار العام إلا أن عاقبتها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توجد نماذج أخرى كتعرض الفتاة الجامعية المحجّبة العفيفة إلى ضغط اجتماعي بأن مظهرها غير أنيق وانها متخلفة أو معقدة ونحوها من الأوصاف الاستفزازية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الشاب الذي يلتزم بالمظهر المهذّب أو يلتزم بالآداب والأحكام الشرعية فيضغط عليه بنفس الطريقة ليستسلم وينهار وينساق معهم، وربما يتبارى زملاؤه الفسّاق في استدراجه معهم وإنهاء مقاومته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الموظّف الأمين الملتزم الذي لا يخون الأمانة التي تحت يده فإنه يعاني من استفزاز أقرانه وانه سوف لا يستطيع أن يعيش كأقرانه ويبقى في الحضيض ولا يتقدم، وما ذلك إلا لحسدهم إياه على سمّوه وعجزهم وضعفهم عن الوصول إلى 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محاولة البعض لثني الملتزمين بالدين –كالصوم في الأيام الحارة أو القيام في الليل البارد للعبادة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عمله وإيجاد المبررات لترك العمل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كلها أمور قد تبدو مكلفة ومتعبة وتحتاج إلى صبر ومصابرة وتحمّل للمكاره، إلا أن فيها الفوز والفلاح وحسن الخاتمة</w:t>
      </w:r>
      <w:r>
        <w:rPr>
          <w:rFonts w:eastAsia="Amiri" w:cs="Amiri" w:ascii="Amiri" w:hAnsi="Amiri"/>
          <w:color w:val="111111"/>
          <w:sz w:val="28"/>
          <w:szCs w:val="28"/>
          <w:rtl w:val="true"/>
          <w:lang w:bidi="ar-SA"/>
        </w:rPr>
        <w:t xml:space="preserve">. </w:t>
      </w:r>
      <w:bookmarkStart w:id="148" w:name="pg8081_74533"/>
    </w:p>
    <w:p>
      <w:pPr>
        <w:pStyle w:val="Heading3"/>
        <w:numPr>
          <w:ilvl w:val="2"/>
          <w:numId w:val="1"/>
        </w:numPr>
        <w:rPr/>
      </w:pPr>
      <w:bookmarkStart w:id="149" w:name="__RefHeading___Toc7849039_1051229030"/>
      <w:bookmarkStart w:id="150" w:name="_Toc55"/>
      <w:bookmarkEnd w:id="148"/>
      <w:bookmarkEnd w:id="149"/>
      <w:r>
        <w:rPr>
          <w:rtl w:val="true"/>
        </w:rPr>
        <w:t>الاختبار مستمر في الدنيا</w:t>
      </w:r>
      <w:r>
        <w:rPr>
          <w:rtl w:val="true"/>
        </w:rPr>
        <w:t>:</w:t>
      </w:r>
      <w:bookmarkEnd w:id="150"/>
    </w:p>
    <w:p>
      <w:pPr>
        <w:pStyle w:val="BookText"/>
        <w:rPr/>
      </w:pPr>
      <w:r>
        <w:rPr>
          <w:rFonts w:ascii="Amiri" w:hAnsi="Amiri" w:eastAsia="Amiri" w:cs="Amiri"/>
          <w:color w:val="111111"/>
          <w:sz w:val="28"/>
          <w:sz w:val="28"/>
          <w:szCs w:val="28"/>
          <w:rtl w:val="true"/>
          <w:lang w:bidi="ar-SA"/>
        </w:rPr>
        <w:t xml:space="preserve">وهذا الاختبار مستمر ما دمنا في الحياة الدنيا، والنجاح فيه يكشف عن الفوز في الآخرة، وستتجلى هذه الحقيقة بوضوح في عصر الظهور، ففي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الدجال عدو الله ومعه جنود من اليهود وأصناف الناس ، معه جنة ونار ورجال يقتلهم ثم يحييهم ، ومعه جبل من ثريد ونهر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سأنعت لكم نعته إنه يخرج ممسوح العين في جبهته مكتوب كافر يقرأه كل من يحسن الكتاب ومن لا يحسن، فجنته نار وناره جنة، وهو المسيح الكذاب ، ويتبعه من نساء اليهود ثلاثة عشر آلاف امرأة فرحم الله رجلا منع سفيهه أن يتبعه ، والقوة عليه يومئذالقرآن فإن شانه بلاء شديد ، يبعث الله الشياطين من مشارق الأرض ومغاربها فيقولون له استعن بنا على ما شئت</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فالالتفات إلى القاعدة التي ذكرناها يعين على النجاح في تلك الاختبارات وبناء مستقبل معنوي متكامل بلطف الله تبارك وتعالى، وإنما سميناها قاعدة لأنها تعطي رؤية تبرمج حياة الإنسان وتنظم أموره والله المستعان</w:t>
      </w:r>
      <w:r>
        <w:rPr>
          <w:rFonts w:eastAsia="Amiri" w:cs="Amiri" w:ascii="Amiri" w:hAnsi="Amiri"/>
          <w:color w:val="111111"/>
          <w:sz w:val="28"/>
          <w:szCs w:val="28"/>
          <w:rtl w:val="true"/>
          <w:lang w:bidi="ar-SA"/>
        </w:rPr>
        <w:t xml:space="preserve">. </w:t>
      </w:r>
      <w:bookmarkStart w:id="151" w:name="pg8081_74534"/>
    </w:p>
    <w:p>
      <w:pPr>
        <w:pStyle w:val="Heading3"/>
        <w:numPr>
          <w:ilvl w:val="2"/>
          <w:numId w:val="1"/>
        </w:numPr>
        <w:rPr/>
      </w:pPr>
      <w:bookmarkStart w:id="152" w:name="__RefHeading___Toc7849041_1051229030"/>
      <w:bookmarkStart w:id="153" w:name="_Toc56"/>
      <w:bookmarkEnd w:id="151"/>
      <w:bookmarkEnd w:id="152"/>
      <w:r>
        <w:rPr>
          <w:rtl w:val="true"/>
        </w:rPr>
        <w:t>القواعد من الأحاديث الشريفة</w:t>
      </w:r>
      <w:bookmarkEnd w:id="153"/>
    </w:p>
    <w:p>
      <w:pPr>
        <w:pStyle w:val="BookText"/>
        <w:rPr/>
      </w:pPr>
      <w:r>
        <w:rPr>
          <w:rFonts w:ascii="Amiri" w:hAnsi="Amiri" w:eastAsia="Amiri" w:cs="Amiri"/>
          <w:color w:val="111111"/>
          <w:sz w:val="28"/>
          <w:sz w:val="28"/>
          <w:szCs w:val="28"/>
          <w:rtl w:val="true"/>
          <w:lang w:bidi="ar-SA"/>
        </w:rPr>
        <w:t xml:space="preserve">القواعد من الأحاديث الشريفة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والقواعد المأخوذة من القرآن الكريم كثيرة، وكذا الموجودة في الأحاديث الشريفة وأذكر مثالاً لذلك ما ورد في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الله كأنك تراه فإن لم تكن تراه فإنه 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الوصية تؤسس لحالة مهمة في الحياة وهي أن تتعامل مع الله تعالى وتعبده وتطيعه وكأنك تراه لا بالعين لأنه لا تدركه الأبصار، ولكن بالبصيرة والوجدان وبالقلب السليم فتجده حاضراً عندك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يَكْفِ بِرَبِّكَ أَنَّهُ عَلَى كُلِّ شَيْءٍ شَهِيدٌ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لم تكن تراه لغشاوة أو رين أو ذنوب أو غفلة، فلا شك أنك تعتقد انه يراك وانك تحت نظره في كل حركاتك وسكناتك فانظر كيف تكون وأنت في محضر الرب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رجل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 بحرفين، فكتب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حاول أمراً بمعصية الله كان أفوت لما يرجووأسرع لمجيئ ما يحذر</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كلمة تختصر الطريق وتحدّد وسائل الوصول إلى الهدف وتحقيق الغاية بدل التورط في الوسائل غير الشريفة ثم لا يجني منها غير الخسران، كما لو أحب فتاة وحاول الارتباط بها بعلاقة غير شريفة يورّط نفسه ولا يحقق مبتغاه الذي يمكن تحقيقه من أبوابه المتعارفة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احتوت الأدعية الشريفة على كمٍّ كبير من هذه القواعد للسلوك والتربية والتهذيب والوصول إلى الكمال فراجعوا دعاء الصباح لأمير المؤمنين ودعاء عرفة للإمام الحسين ودعاء مكارم الأخلاق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نحتاج الإطالة في الأمثلة بعد أن اتضحت الفكرة فأتعبوا أنفسكُم في وضع سجل بهذه القواعد لتراجعوه باستمرار وتجدّدوا معنوياتكم بمطالعته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شرح مختصر لأصل الفكرة واستعراض سريع لبعض الأمثلة وإلا فإنها تحتاج إلى كتاب مفصل يشرح لنا معنى أن نضع لأنفسنا قواعد، والحاجة إلى مثل هذه القواعد، ومن أين تؤخذ، وشرح مفصل لجملة من تلك القواعد لتكون خارطة طريق لمريد الكمال والسمو بإذن الله تعالى</w:t>
      </w:r>
      <w:r>
        <w:rPr>
          <w:rFonts w:eastAsia="Amiri" w:cs="Amiri" w:ascii="Amiri" w:hAnsi="Amiri"/>
          <w:color w:val="111111"/>
          <w:sz w:val="28"/>
          <w:szCs w:val="28"/>
          <w:rtl w:val="true"/>
          <w:lang w:bidi="ar-SA"/>
        </w:rPr>
        <w:t xml:space="preserve">. </w:t>
      </w:r>
      <w:bookmarkStart w:id="154" w:name="pg8081_74536"/>
    </w:p>
    <w:p>
      <w:pPr>
        <w:pStyle w:val="Heading3"/>
        <w:numPr>
          <w:ilvl w:val="2"/>
          <w:numId w:val="1"/>
        </w:numPr>
        <w:rPr/>
      </w:pPr>
      <w:bookmarkStart w:id="155" w:name="__RefHeading___Toc7849043_1051229030"/>
      <w:bookmarkStart w:id="156" w:name="_Toc57"/>
      <w:bookmarkEnd w:id="154"/>
      <w:bookmarkEnd w:id="155"/>
      <w:r>
        <w:rPr>
          <w:rtl w:val="true"/>
        </w:rPr>
        <w:t>على الخريجين أن يخططوا لمستقبلهم بالمشاريع المادية و المعنوية</w:t>
      </w:r>
      <w:bookmarkEnd w:id="156"/>
    </w:p>
    <w:p>
      <w:pPr>
        <w:pStyle w:val="BookText"/>
        <w:rPr/>
      </w:pPr>
      <w:r>
        <w:rPr>
          <w:rFonts w:ascii="Amiri" w:hAnsi="Amiri" w:eastAsia="Amiri" w:cs="Amiri"/>
          <w:color w:val="111111"/>
          <w:sz w:val="28"/>
          <w:sz w:val="28"/>
          <w:szCs w:val="28"/>
          <w:rtl w:val="true"/>
          <w:lang w:bidi="ar-SA"/>
        </w:rPr>
        <w:t>على الخريجين أن يخططوا لمستقبلهم بالمشاريع المادية و المعنوية</w:t>
      </w:r>
      <w:r>
        <w:rPr>
          <w:rStyle w:val="FootnoteAnchor"/>
          <w:rtl w:val="true"/>
        </w:rPr>
        <w:footnoteReference w:id="29"/>
      </w:r>
    </w:p>
    <w:p>
      <w:pPr>
        <w:pStyle w:val="Heading3"/>
        <w:numPr>
          <w:ilvl w:val="2"/>
          <w:numId w:val="1"/>
        </w:numPr>
        <w:rPr/>
      </w:pPr>
      <w:bookmarkStart w:id="157" w:name="__RefHeading___Toc7849045_1051229030"/>
      <w:bookmarkStart w:id="158" w:name="_Toc58"/>
      <w:bookmarkEnd w:id="157"/>
      <w:r>
        <w:rPr>
          <w:rtl w:val="true"/>
        </w:rPr>
        <w:t>رسم معالم المستقبل</w:t>
      </w:r>
      <w:r>
        <w:rPr>
          <w:rtl w:val="true"/>
        </w:rPr>
        <w:t>:</w:t>
      </w:r>
      <w:bookmarkEnd w:id="158"/>
    </w:p>
    <w:p>
      <w:pPr>
        <w:pStyle w:val="BookText"/>
        <w:rPr/>
      </w:pPr>
      <w:r>
        <w:rPr>
          <w:rFonts w:ascii="Amiri" w:hAnsi="Amiri" w:eastAsia="Amiri" w:cs="Amiri"/>
          <w:color w:val="111111"/>
          <w:sz w:val="28"/>
          <w:sz w:val="28"/>
          <w:szCs w:val="28"/>
          <w:rtl w:val="true"/>
          <w:lang w:bidi="ar-SA"/>
        </w:rPr>
        <w:t>لاشك إنكم ترسمون لأنفسكم الآن مستقبلاً يتضمن تلبية احتياجاتكم الأساسية في الحياة الدنيا كالوظيفة الشريفة والزواج السعيد والسكن اللائق وهو حق وضروري، ولا تتكامل سعادة الإنسان التي هي هدف الشرائع السماوية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تغفلوا عن مشاريعكم المعنوية أيضاً بزيادة العلم والمعرفة والبصيرة بالأمور والسعي في أعمال الخير للأمة ودعم المشاريع الصالحة والمشاركة فيها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صحيحاً أن أقول إن المشاريع الأولى للدنيا وهذه للآخرة بل إنها جميعاً يمكن توظيفها للآخرة والقرب من الله تعالى مع توفر النية المخلصة والسلوك النظيف لذا سميتها المادية والمعنوية</w:t>
      </w:r>
      <w:r>
        <w:rPr>
          <w:rFonts w:eastAsia="Amiri" w:cs="Amiri" w:ascii="Amiri" w:hAnsi="Amiri"/>
          <w:color w:val="111111"/>
          <w:sz w:val="28"/>
          <w:szCs w:val="28"/>
          <w:rtl w:val="true"/>
          <w:lang w:bidi="ar-SA"/>
        </w:rPr>
        <w:t xml:space="preserve">. </w:t>
      </w:r>
      <w:bookmarkStart w:id="159" w:name="pg8081_74537"/>
    </w:p>
    <w:p>
      <w:pPr>
        <w:pStyle w:val="Heading3"/>
        <w:numPr>
          <w:ilvl w:val="2"/>
          <w:numId w:val="1"/>
        </w:numPr>
        <w:rPr/>
      </w:pPr>
      <w:bookmarkStart w:id="160" w:name="__RefHeading___Toc7849047_1051229030"/>
      <w:bookmarkStart w:id="161" w:name="_Toc59"/>
      <w:bookmarkEnd w:id="159"/>
      <w:bookmarkEnd w:id="160"/>
      <w:r>
        <w:rPr>
          <w:rtl w:val="true"/>
        </w:rPr>
        <w:t>الاهتمام بالزواج</w:t>
      </w:r>
      <w:r>
        <w:rPr>
          <w:rtl w:val="true"/>
        </w:rPr>
        <w:t>:</w:t>
      </w:r>
      <w:bookmarkEnd w:id="161"/>
    </w:p>
    <w:p>
      <w:pPr>
        <w:pStyle w:val="BookText"/>
        <w:rPr/>
      </w:pPr>
      <w:r>
        <w:rPr>
          <w:rFonts w:ascii="Amiri" w:hAnsi="Amiri" w:eastAsia="Amiri" w:cs="Amiri"/>
          <w:color w:val="111111"/>
          <w:sz w:val="28"/>
          <w:sz w:val="28"/>
          <w:szCs w:val="28"/>
          <w:rtl w:val="true"/>
          <w:lang w:bidi="ar-SA"/>
        </w:rPr>
        <w:t>واهتموا كثيراً بالزواج وسهّلوا متطلباته بالتعاون مع النساء وأولياء الأمور، كما نقل لي إن عدد من المؤمناتالموظفات في سلك التعليم نظمن سلفة بينهن بمليوني دينار يعطينها للرجل الذي يتقدم لخطبة أي واحدة منهن، وقد أكبرت هذه الخطوة الشجاعة الحكيمة التي تساهم في حل المشكلة الجنسية كما يسمونها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7849049_1051229030"/>
      <w:bookmarkStart w:id="163" w:name="_Toc60"/>
      <w:bookmarkEnd w:id="162"/>
      <w:r>
        <w:rPr>
          <w:rtl w:val="true"/>
        </w:rPr>
        <w:t>محدودية الأهداف الدنيوية</w:t>
      </w:r>
      <w:r>
        <w:rPr>
          <w:rtl w:val="true"/>
        </w:rPr>
        <w:t>:</w:t>
      </w:r>
      <w:bookmarkEnd w:id="163"/>
    </w:p>
    <w:p>
      <w:pPr>
        <w:pStyle w:val="BookText"/>
        <w:rPr/>
      </w:pPr>
      <w:r>
        <w:rPr>
          <w:rFonts w:ascii="Amiri" w:hAnsi="Amiri" w:eastAsia="Amiri" w:cs="Amiri"/>
          <w:color w:val="111111"/>
          <w:sz w:val="28"/>
          <w:sz w:val="28"/>
          <w:szCs w:val="28"/>
          <w:rtl w:val="true"/>
          <w:lang w:bidi="ar-SA"/>
        </w:rPr>
        <w:t>إن الأهداف الدنيوية محدودة وتنتهي، ويصل الإنسان إلى اللحظة التي يشعر انه كان يجري وراء سراب ووهم، إما الأهداف المعنوية فهي مفتوحة نحو الكمال ولا حدود لها لأنها تتوجه نحو اللامحدود</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7849051_1051229030"/>
      <w:bookmarkStart w:id="165" w:name="_Toc61"/>
      <w:bookmarkEnd w:id="164"/>
      <w:r>
        <w:rPr>
          <w:rtl w:val="true"/>
        </w:rPr>
        <w:t>من الأمثلة لذلك</w:t>
      </w:r>
      <w:r>
        <w:rPr>
          <w:rtl w:val="true"/>
        </w:rPr>
        <w:t>:</w:t>
      </w:r>
      <w:bookmarkEnd w:id="16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أغنى رجل في العالم الملياردير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 غيتس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شركة مايكروسوفت فهو يملك مليارات الدولارات لكنه قال لأطبائه النفسيين ومستشاريه أني متألم لأني لا أجد فرقاً بيني وبين من يملك مئات الملايين من الدولارات فكلانا يركب احدث سيارة ويسكن أجمل قصر ويتمتع بألذ المأكولات وأنا أريد أن أتميّز عنهم فقال له أحد استشاريه يمكنك الامتياز عنهم بالتوجه نحو مشاريع الخير والإحسان والأعمال الإنسانية فأنها واسعة، وهي نصيحة حكيمة</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 أن عبد الملك بن مروان الطاغية المتكبر الذي يمثل الحجاج الثقفي المجرم السفاك إحدى سيئاته اطلع من شرفة قصره قبيل موته فرأى قصّاراً يغسل الثياب على النهر، فتمنىلو كان مثله ولا يتورط بهذا الملك الظالم المهلك، ولما وصلت الكلمة إلى القصّار قال الحمد لله الذي جعلهم يتمنون ما نحن فيه عندما ينزل بهم الموت ولا نتمنى ما هم فيه إذا نزل بنا الموت</w:t>
      </w:r>
      <w:r>
        <w:rPr>
          <w:rFonts w:eastAsia="Amiri" w:cs="Amiri" w:ascii="Amiri" w:hAnsi="Amiri"/>
          <w:color w:val="111111"/>
          <w:sz w:val="28"/>
          <w:szCs w:val="28"/>
          <w:rtl w:val="true"/>
          <w:lang w:bidi="ar-SA"/>
        </w:rPr>
        <w:t xml:space="preserve">. </w:t>
      </w:r>
      <w:bookmarkStart w:id="166" w:name="pg8081_74539"/>
    </w:p>
    <w:p>
      <w:pPr>
        <w:pStyle w:val="Heading3"/>
        <w:numPr>
          <w:ilvl w:val="2"/>
          <w:numId w:val="1"/>
        </w:numPr>
        <w:rPr/>
      </w:pPr>
      <w:bookmarkStart w:id="167" w:name="__RefHeading___Toc7849053_1051229030"/>
      <w:bookmarkStart w:id="168" w:name="_Toc62"/>
      <w:bookmarkEnd w:id="166"/>
      <w:bookmarkEnd w:id="167"/>
      <w:r>
        <w:rPr>
          <w:rtl w:val="true"/>
        </w:rPr>
        <w:t>البنية التحتية للإنسان</w:t>
      </w:r>
      <w:bookmarkEnd w:id="168"/>
    </w:p>
    <w:p>
      <w:pPr>
        <w:pStyle w:val="BookText"/>
        <w:rPr/>
      </w:pPr>
      <w:r>
        <w:rPr>
          <w:rFonts w:ascii="Amiri" w:hAnsi="Amiri" w:eastAsia="Amiri" w:cs="Amiri"/>
          <w:color w:val="111111"/>
          <w:sz w:val="28"/>
          <w:sz w:val="28"/>
          <w:szCs w:val="28"/>
          <w:rtl w:val="true"/>
          <w:lang w:bidi="ar-SA"/>
        </w:rPr>
        <w:t>البنية التحتية للإنسان</w:t>
      </w:r>
      <w:r>
        <w:rPr>
          <w:rStyle w:val="FootnoteAnchor"/>
          <w:rtl w:val="true"/>
        </w:rPr>
        <w:footnoteReference w:id="30"/>
      </w:r>
    </w:p>
    <w:p>
      <w:pPr>
        <w:pStyle w:val="Heading3"/>
        <w:numPr>
          <w:ilvl w:val="2"/>
          <w:numId w:val="1"/>
        </w:numPr>
        <w:rPr/>
      </w:pPr>
      <w:bookmarkStart w:id="169" w:name="__RefHeading___Toc7849055_1051229030"/>
      <w:bookmarkStart w:id="170" w:name="_Toc63"/>
      <w:bookmarkEnd w:id="169"/>
      <w:r>
        <w:rPr>
          <w:rtl w:val="true"/>
        </w:rPr>
        <w:t>رواية عن القلق من المستقبل</w:t>
      </w:r>
      <w:r>
        <w:rPr>
          <w:rtl w:val="true"/>
        </w:rPr>
        <w:t>:</w:t>
      </w:r>
      <w:bookmarkEnd w:id="17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أبي هاشم الجعفري</w:t>
      </w:r>
      <w:r>
        <w:rPr>
          <w:rStyle w:val="FootnoteAnchor"/>
          <w:rtl w:val="true"/>
        </w:rPr>
        <w:footnoteReference w:id="31"/>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أصابتني ضيقة شديدة فصرت إلى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فاستأذنت عليه فأذن لي فلما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هاشم أيُّ نعم الله عليك تريدُ أن تؤديَّ شكرها؟ 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فوجمت فلم أدرِ ما أقولُ له، فابتدأني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رزقك الإيمان فحرّم به بدنك على النار، ورزقك العافية فأعانك على الطاعة، ورزقك القنوع فصانك عن التبذل، يا أبا هاشم إنما ابتدأتك بهذا لأني ظننت أنك تريدُ أن تشكو لي من فعل بك هذا، قد أمرتُ لك بمائة دينار فخذها</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71" w:name="pg8081_74540"/>
    </w:p>
    <w:p>
      <w:pPr>
        <w:pStyle w:val="BookText"/>
        <w:rPr/>
      </w:pPr>
      <w:bookmarkEnd w:id="171"/>
      <w:r>
        <w:rPr>
          <w:rFonts w:ascii="Amiri" w:hAnsi="Amiri" w:eastAsia="Amiri" w:cs="Amiri"/>
          <w:color w:val="111111"/>
          <w:sz w:val="28"/>
          <w:sz w:val="28"/>
          <w:szCs w:val="28"/>
          <w:rtl w:val="true"/>
          <w:lang w:bidi="ar-SA"/>
        </w:rPr>
        <w:t>بدأت حديثي بهذه الرواية لأنني قرأت في عيونكم قلقاً على مستقبلكم من حيث صعوبة الحصول على وظيفة حكومية اليوم حيث أصبحت ملكاً للأحزاب المتسلطة، وقلقاً على مستقبل البلد حيث تحدّث الأخ في كلمته التعريفية عن إناطة مواقع المسؤولية بأُناس غير كفوئين ولا مخلصين لبلدهم وشعبهم بل إن كثيرين منهم مزورون لشهاداتهم وهمهم ملأ بطونهم وأرصدتهم من المال الحرام</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7849057_1051229030"/>
      <w:bookmarkStart w:id="173" w:name="_Toc64"/>
      <w:bookmarkEnd w:id="172"/>
      <w:r>
        <w:rPr>
          <w:rtl w:val="true"/>
        </w:rPr>
        <w:t>القلق المشروع</w:t>
      </w:r>
      <w:r>
        <w:rPr>
          <w:rtl w:val="true"/>
        </w:rPr>
        <w:t>:</w:t>
      </w:r>
      <w:bookmarkEnd w:id="17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القلق مشروع ومستحسن على كلا الصعيدين أي إيجاد فرصة العمل المناسبة للكسب المشروع وتمكين الرجل المناسب من الموقع المناسب، فهذا سلمان الفارسي الذي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لما استغربوا منه ادخار بعض المواد لمؤونته في البيت وهو الزاهد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أنت في زهدك تصنع هذا وأنت لا تدريلعلك تموت اليوم أو غداً، فكان جوابه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لا ترجون لي البقاء كما خفتم علي الفناء، أما علمتم يا جهلة أن النفس قد تلتاث على صاحبها إذا لم يكن لها من العيش ما يعتمد عليه فإذا هي أحرزت معيشتها اطمأنت</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174" w:name="pg8081_74541"/>
    </w:p>
    <w:p>
      <w:pPr>
        <w:pStyle w:val="BookText"/>
        <w:rPr/>
      </w:pPr>
      <w:bookmarkEnd w:id="174"/>
      <w:r>
        <w:rPr>
          <w:rFonts w:ascii="Amiri" w:hAnsi="Amiri" w:eastAsia="Amiri" w:cs="Amiri"/>
          <w:color w:val="111111"/>
          <w:sz w:val="28"/>
          <w:sz w:val="28"/>
          <w:szCs w:val="28"/>
          <w:rtl w:val="true"/>
          <w:lang w:bidi="ar-SA"/>
        </w:rPr>
        <w:t>ولأن كل غيور على بلده وشفيق على اخوانه يحب لهم أن يكونوا سعداء بأفضل حال ويتمتعون بالحرية والكرامة والرفاه التي هي من حقوق كل إنسان</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7849059_1051229030"/>
      <w:bookmarkStart w:id="176" w:name="_Toc65"/>
      <w:bookmarkEnd w:id="175"/>
      <w:r>
        <w:rPr>
          <w:rtl w:val="true"/>
        </w:rPr>
        <w:t>النعم العظيمة</w:t>
      </w:r>
      <w:r>
        <w:rPr>
          <w:rtl w:val="true"/>
        </w:rPr>
        <w:t>:</w:t>
      </w:r>
      <w:bookmarkEnd w:id="176"/>
    </w:p>
    <w:p>
      <w:pPr>
        <w:pStyle w:val="BookText"/>
        <w:rPr/>
      </w:pPr>
      <w:r>
        <w:rPr>
          <w:rFonts w:ascii="IRNazanin" w:hAnsi="IRNazanin" w:eastAsia="IRNazanin"/>
          <w:color w:val="111111"/>
          <w:sz w:val="28"/>
          <w:sz w:val="28"/>
          <w:szCs w:val="28"/>
          <w:rtl w:val="true"/>
          <w:lang w:bidi="fa-IR"/>
        </w:rPr>
        <w:t>أيها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لكم هذا الحديث لأخفف عنكم هذا القلق ولألفت نظركم إلى وجود نعم هي أعظم من كل ما تفكرون به لكن الإنسان يغفل عنها لاعتياده عليها، فيكون تذكرها جزءاً من الحل لأنه يسلّي النفس وينعش الروح ويزرع الأمل بغدٍ أفضل ويرقي الطموح، ولنسدّ على إبليس والنفس الأمّارة بالسوء وشياطين الإنس منافذ إقناع الإنسان بسوء الظن بالله تعالى الرب الرحيم الكريم الحكيم العليم –وهذا ما توخّاه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ابتدأ أبا هاشم الجعفري بهذه الكلمات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إليه بعين الله تعالى وقرأ فيه القلق والتبرّم من الحال، والشكوى من تقدير الله تعالى بسبب الغفلة عمّا أنعم به من نعم عظيمة لا تُعدّ ولا تُحصى</w:t>
      </w:r>
      <w:r>
        <w:rPr>
          <w:rFonts w:eastAsia="IRNazanin" w:cs="IRNazanin"/>
          <w:color w:val="111111"/>
          <w:sz w:val="28"/>
          <w:szCs w:val="28"/>
          <w:rtl w:val="true"/>
          <w:lang w:bidi="fa-IR"/>
        </w:rPr>
        <w:t>.</w:t>
      </w:r>
    </w:p>
    <w:p>
      <w:pPr>
        <w:pStyle w:val="Heading3"/>
        <w:numPr>
          <w:ilvl w:val="2"/>
          <w:numId w:val="1"/>
        </w:numPr>
        <w:rPr/>
      </w:pPr>
      <w:bookmarkStart w:id="177" w:name="__RefHeading___Toc7849061_1051229030"/>
      <w:bookmarkStart w:id="178" w:name="_Toc66"/>
      <w:bookmarkEnd w:id="177"/>
      <w:r>
        <w:rPr>
          <w:rtl w:val="true"/>
        </w:rPr>
        <w:t>أصول النعم الإلهية</w:t>
      </w:r>
      <w:r>
        <w:rPr>
          <w:rtl w:val="true"/>
        </w:rPr>
        <w:t>:</w:t>
      </w:r>
      <w:bookmarkEnd w:id="17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ربّك الذي تريد أن تشكوه أعطاك الإيمان بالله وما يتبعه من الإيمان برسوله وبولاية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المنجية من النار ومفتاح كل خير، وأعطاك الصحة والعافية التي بها قوام السعادة في الدنيا والآخرة، وأعطاك الكرامة والتفضيل على سائر مخلوقاته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كَرَّمْنَا بَنِي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وهذه النعم هي أصول كل النعم الأخرى ولا تهنأ حياة الانسان الا بها مهما </w:t>
      </w:r>
      <w:bookmarkStart w:id="179" w:name="pg8081_74542"/>
    </w:p>
    <w:p>
      <w:pPr>
        <w:pStyle w:val="BookText"/>
        <w:rPr/>
      </w:pPr>
      <w:bookmarkEnd w:id="179"/>
      <w:r>
        <w:rPr>
          <w:rFonts w:ascii="Amiri" w:hAnsi="Amiri" w:eastAsia="Amiri" w:cs="Amiri"/>
          <w:color w:val="111111"/>
          <w:sz w:val="28"/>
          <w:sz w:val="28"/>
          <w:szCs w:val="28"/>
          <w:rtl w:val="true"/>
          <w:lang w:bidi="ar-SA"/>
        </w:rPr>
        <w:t xml:space="preserve">تكاثرت النعم الأخرى، أي أن هذه الثلاث يصلح أن نسميها بمصطلح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 التحتية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ما يستحق أن يفرح الانسان بحصوله عليها ويحزن إذا فقدها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7849063_1051229030"/>
      <w:bookmarkStart w:id="181" w:name="_Toc67"/>
      <w:bookmarkEnd w:id="180"/>
      <w:r>
        <w:rPr>
          <w:rtl w:val="true"/>
        </w:rPr>
        <w:t>الفضل الحقيقي</w:t>
      </w:r>
      <w:r>
        <w:rPr>
          <w:rtl w:val="true"/>
        </w:rPr>
        <w:t>:</w:t>
      </w:r>
      <w:bookmarkEnd w:id="181"/>
    </w:p>
    <w:p>
      <w:pPr>
        <w:pStyle w:val="BookText"/>
        <w:rPr/>
      </w:pPr>
      <w:r>
        <w:rPr>
          <w:rFonts w:ascii="Amiri" w:hAnsi="Amiri" w:eastAsia="Amiri" w:cs="Amiri"/>
          <w:color w:val="111111"/>
          <w:sz w:val="28"/>
          <w:sz w:val="28"/>
          <w:szCs w:val="28"/>
          <w:rtl w:val="true"/>
          <w:lang w:bidi="ar-SA"/>
        </w:rPr>
        <w:t xml:space="preserve">نحن الآن في يوم الجمعة وبعد الظهر وهي ساعة مباركة، وفي سورة الجمعة يقول الله تبارك وتعالى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فتزكية النفس وتطهير القلب والمعرفة بالله تعالى وتدبير شؤون الحياة بالحكمة هو الفضل الحقيقي من الله تعالى الذي يُفرح به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هذه البنية التحتية ومن هذه الأصول تنطلق الأمور الأخرى فتتوفر عندك هذه المحبة للناس والسعي لإسعادهم، وهذا الإخلاص والجد والهمة العالية والنزاهة في العمل، وهذه الغيرة على البلد وشعبه، وهذا الإبداع وإيجاد كل ما هو أفضل، وهذا الطموح المشروع الذي لا يقف عند حد لأن الكمال لا متناهي</w:t>
      </w:r>
      <w:r>
        <w:rPr>
          <w:rFonts w:eastAsia="Amiri" w:cs="Amiri" w:ascii="Amiri" w:hAnsi="Amiri"/>
          <w:color w:val="111111"/>
          <w:sz w:val="28"/>
          <w:szCs w:val="28"/>
          <w:rtl w:val="true"/>
          <w:lang w:bidi="ar-SA"/>
        </w:rPr>
        <w:t xml:space="preserve">. </w:t>
      </w:r>
      <w:bookmarkStart w:id="182" w:name="pg8081_74543"/>
    </w:p>
    <w:p>
      <w:pPr>
        <w:pStyle w:val="Heading3"/>
        <w:numPr>
          <w:ilvl w:val="2"/>
          <w:numId w:val="1"/>
        </w:numPr>
        <w:rPr/>
      </w:pPr>
      <w:bookmarkStart w:id="183" w:name="__RefHeading___Toc7849065_1051229030"/>
      <w:bookmarkStart w:id="184" w:name="_Toc68"/>
      <w:bookmarkEnd w:id="182"/>
      <w:bookmarkEnd w:id="183"/>
      <w:r>
        <w:rPr>
          <w:rtl w:val="true"/>
        </w:rPr>
        <w:t>المسؤولية أمام هذه النعم</w:t>
      </w:r>
      <w:r>
        <w:rPr>
          <w:rtl w:val="true"/>
        </w:rPr>
        <w:t>:</w:t>
      </w:r>
      <w:bookmarkEnd w:id="184"/>
    </w:p>
    <w:p>
      <w:pPr>
        <w:pStyle w:val="BookText"/>
        <w:rPr/>
      </w:pPr>
      <w:r>
        <w:rPr>
          <w:rFonts w:ascii="Amiri" w:hAnsi="Amiri" w:eastAsia="Amiri" w:cs="Amiri"/>
          <w:color w:val="111111"/>
          <w:sz w:val="28"/>
          <w:sz w:val="28"/>
          <w:szCs w:val="28"/>
          <w:rtl w:val="true"/>
          <w:lang w:bidi="ar-SA"/>
        </w:rPr>
        <w:t>وهذا الحديث الشريف يحمّلنا عدة مسؤوليات أمام هذه النعم التي سميناها بالبنية التحتية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عليها وتعزيزها وتنميتها وتعمقها في النفس والروح والعقل والجسد، وعدم الغفلة عنها والانشغال بأمور أخرى مهما تبدو مهمة فإنها ليست بأهمية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على أبواب التخرج وتحملون شهادات تؤهلكم لفرص عمل جيدة، و ستعرض عليكم مثل هذه الفرص إن عاجلاً أو آجلاً بإذن الله، فعليكم أن تختاروا من تلك الفرص ما لا يتنافى وهذه النعم مهما كانت العروض مغرية، فإنها صفقة خاسرة أن تُشترى دنيا زائلة فانية بدين قويم يوجب السعادة الأبدية، فراقبوا ربّكم وحاسبوا أنفسكم وكونوا أمناء على ما ائتمنكم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تكرّسوا كل اهتمامكم في تحصيل الوظيفة، فإن مؤسسات الدولة لا تستطيع أن تستوعب كل الشعب في الوظائف الحكومية فعليكم أن تعملوا عقولكم المبدعة لإيجاد منافذ للكسب المشروع في ما يسمى بالقطاع الخاص، وقد تناولنا أهمية هذا التوجه في أحد خطاباتنا السابقة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7849067_1051229030"/>
      <w:bookmarkStart w:id="186" w:name="_Toc69"/>
      <w:bookmarkEnd w:id="185"/>
      <w:r>
        <w:rPr>
          <w:rtl w:val="true"/>
        </w:rPr>
        <w:t>الأمل بالشباب الرسالي</w:t>
      </w:r>
      <w:r>
        <w:rPr>
          <w:rtl w:val="true"/>
        </w:rPr>
        <w:t>:</w:t>
      </w:r>
      <w:bookmarkEnd w:id="1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أمثالكم بين أبناء الشعب يجدّد فينا الأمل بغدٍ أفضل، وان سوء الحال لا يمكن أن يستمر وان الإصلاح والتغيير نحو الأحسن واقع لا محالة، ومن </w:t>
      </w:r>
    </w:p>
    <w:p>
      <w:pPr>
        <w:pStyle w:val="BookText"/>
        <w:rPr/>
      </w:pPr>
      <w:r>
        <w:rPr>
          <w:rFonts w:ascii="Amiri" w:hAnsi="Amiri" w:eastAsia="Amiri" w:cs="Amiri"/>
          <w:color w:val="111111"/>
          <w:sz w:val="28"/>
          <w:sz w:val="28"/>
          <w:szCs w:val="28"/>
          <w:rtl w:val="true"/>
          <w:lang w:bidi="ar-SA"/>
        </w:rPr>
        <w:t>دون هذا فإن الإحباط واليأس سيقضي على كل أمل نتيجة تسلط المفسدين والمستبدين والمستأثرين الذين اتخذوا مال الله دولاً وعباده خولاً، وكأن قدر هذه الشعوب أن تكون مرتهنة بنزوات وأطماع وشره حفنة من السيئين، وقد عشنا التجربة المرة مع صدام المقبور ورأينا كيف سخّر ثروات هذا البلد المادية والبشريةلنزواته وحماقاته، وأدخل العراق والمنطقة في حروب وكوارث لا طائل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أيديكم الآن ما يفعله صعلوك ليبيا المثير للاشمئزاز والتقزز بتصرفاته الرعناء كيف جعل الشعب الليبي وثرواته دروعاً لحماية نفسه وبقائه في السلطة رغم استبداده بها منذ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تسلط مثل هؤلاء واستبدادهم بمقدرات الشعوب مظهر من مظاهر تفاهة هذه الدنيا وهوانها على الله تعالى وحماقة من طلبها وركن إليها وجعلها هدفاً له، كما ورد 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كانت الدنيا تعدل عند الله جناح بعوضة ما سقى فيها كافراً شربة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فالمغرور من غرّته، والشقي من فتنته كما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لها قيمة لمكّن أنبياءه وأولياءه منها، ولما زهدهم فيها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في نفس الوقت يلقي على الجميع خصوصاً الشباب مسؤولية التغيير والإصلاح لأنه يبدأ منكم وقد مضت السُنّة الإلهية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استشعره شباب العرب والمسلمين اليوم فسرى فيهم دم النهضة واليقظة لانتزاع حقوقهم وكرامتهم وحريتهم، وتهاوت أمام هذه النهضة عروش الطواغيت</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تقدم ونجاح تحققونه يدخل السرور على قلب إمامكم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ذخيرته وعُدّتُه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ينتظركم أكثر مما تنتظرونه، ويتابع أخباركم كما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إلى الشيخ المفيد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الاحتجاج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يعزب عنا شيء من أخباركم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87" w:name="pg8081_74546"/>
    </w:p>
    <w:p>
      <w:pPr>
        <w:pStyle w:val="Heading3"/>
        <w:numPr>
          <w:ilvl w:val="2"/>
          <w:numId w:val="1"/>
        </w:numPr>
        <w:rPr/>
      </w:pPr>
      <w:bookmarkStart w:id="188" w:name="__RefHeading___Toc7849069_1051229030"/>
      <w:bookmarkStart w:id="189" w:name="_Toc70"/>
      <w:bookmarkEnd w:id="187"/>
      <w:bookmarkEnd w:id="188"/>
      <w:r>
        <w:rPr>
          <w:rtl w:val="true"/>
        </w:rPr>
        <w:t>أحب أن يُرى في شيعتي مثلُك</w:t>
      </w:r>
      <w:bookmarkEnd w:id="189"/>
    </w:p>
    <w:p>
      <w:pPr>
        <w:pStyle w:val="BookText"/>
        <w:rPr/>
      </w:pPr>
      <w:r>
        <w:rPr>
          <w:rFonts w:ascii="Amiri" w:hAnsi="Amiri" w:eastAsia="Amiri" w:cs="Amiri"/>
          <w:color w:val="111111"/>
          <w:sz w:val="28"/>
          <w:sz w:val="28"/>
          <w:szCs w:val="28"/>
          <w:rtl w:val="true"/>
          <w:lang w:bidi="ar-SA"/>
        </w:rPr>
        <w:t xml:space="preserve">أحب أن يُرى في شيعتي مثلُك </w:t>
      </w:r>
      <w:r>
        <w:rPr>
          <w:rStyle w:val="FootnoteAnchor"/>
          <w:rtl w:val="true"/>
        </w:rPr>
        <w:footnoteReference w:id="36"/>
      </w:r>
    </w:p>
    <w:p>
      <w:pPr>
        <w:pStyle w:val="Heading3"/>
        <w:numPr>
          <w:ilvl w:val="2"/>
          <w:numId w:val="1"/>
        </w:numPr>
        <w:rPr/>
      </w:pPr>
      <w:bookmarkStart w:id="190" w:name="__RefHeading___Toc7849071_1051229030"/>
      <w:bookmarkStart w:id="191" w:name="_Toc71"/>
      <w:bookmarkEnd w:id="190"/>
      <w:r>
        <w:rPr>
          <w:rtl w:val="true"/>
        </w:rPr>
        <w:t>لنأخذ درساً من أبان بن تغلب</w:t>
      </w:r>
      <w:r>
        <w:rPr>
          <w:rtl w:val="true"/>
        </w:rPr>
        <w:t>:</w:t>
      </w:r>
      <w:bookmarkEnd w:id="191"/>
    </w:p>
    <w:p>
      <w:pPr>
        <w:pStyle w:val="BookText"/>
        <w:rPr/>
      </w:pPr>
      <w:r>
        <w:rPr>
          <w:rFonts w:ascii="IRNazanin" w:hAnsi="IRNazanin" w:eastAsia="IRNazanin"/>
          <w:color w:val="111111"/>
          <w:sz w:val="28"/>
          <w:sz w:val="28"/>
          <w:szCs w:val="28"/>
          <w:rtl w:val="true"/>
          <w:lang w:bidi="fa-IR"/>
        </w:rPr>
        <w:t xml:space="preserve">كان أبان بن تغلب جليل القدر عظيم المنزلة، لقي ثلاثة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 والباقر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عنهم وكانت له عندهم حظوة ومنزلة، وقال له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أجلس في مسجد المدينة وأفتِ الناس، فإني أحب أن يُرى في شيعتي مثلُك</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نريد أن نأخذ درساً من هذا الوسام الرفيع الذي قلّده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العالم الجليل وهو أن يقوم كل من له إبداع في مجال ما ينفع به المجتمع وينصر به الدين وينشر بهالصلاح فليبرزه وليظهره ولينشره، لأن إمام العصر يحب أن يَرى في شيعته مبدعين نافعين في كل مجالات الحياة وليس في الفقه فقط، كالسياسة والاقتصاد والاجتماع والطب والهندسة والقانون والعلاقات الدولية والمنظمات الإنسانية وهكذا</w:t>
      </w:r>
      <w:r>
        <w:rPr>
          <w:rFonts w:eastAsia="IRNazanin" w:cs="IRNazanin"/>
          <w:color w:val="111111"/>
          <w:sz w:val="28"/>
          <w:szCs w:val="28"/>
          <w:rtl w:val="true"/>
          <w:lang w:bidi="fa-IR"/>
        </w:rPr>
        <w:t xml:space="preserve">. </w:t>
      </w:r>
      <w:bookmarkStart w:id="192" w:name="pg8081_74547"/>
    </w:p>
    <w:p>
      <w:pPr>
        <w:pStyle w:val="Heading3"/>
        <w:numPr>
          <w:ilvl w:val="2"/>
          <w:numId w:val="1"/>
        </w:numPr>
        <w:rPr/>
      </w:pPr>
      <w:bookmarkStart w:id="193" w:name="__RefHeading___Toc7849073_1051229030"/>
      <w:bookmarkStart w:id="194" w:name="_Toc72"/>
      <w:bookmarkEnd w:id="192"/>
      <w:bookmarkEnd w:id="193"/>
      <w:r>
        <w:rPr>
          <w:rtl w:val="true"/>
        </w:rPr>
        <w:t xml:space="preserve">ادخلوا السرور على إمام العصر </w:t>
      </w:r>
      <w:r>
        <w:rPr>
          <w:rtl w:val="true"/>
        </w:rPr>
        <w:t>(</w:t>
      </w:r>
      <w:r>
        <w:rPr>
          <w:rtl w:val="true"/>
        </w:rPr>
        <w:t>علیه السلام</w:t>
      </w:r>
      <w:r>
        <w:rPr>
          <w:rtl w:val="true"/>
        </w:rPr>
        <w:t>):</w:t>
      </w:r>
      <w:bookmarkEnd w:id="194"/>
    </w:p>
    <w:p>
      <w:pPr>
        <w:pStyle w:val="BookText"/>
        <w:rPr/>
      </w:pPr>
      <w:r>
        <w:rPr>
          <w:rFonts w:ascii="IRNazanin" w:hAnsi="IRNazanin" w:eastAsia="IRNazanin"/>
          <w:color w:val="111111"/>
          <w:sz w:val="28"/>
          <w:sz w:val="28"/>
          <w:szCs w:val="28"/>
          <w:rtl w:val="true"/>
          <w:lang w:bidi="fa-IR"/>
        </w:rPr>
        <w:t xml:space="preserve">وهذا يحتّم علينا أن نبذل أقصى الجهود ونحسن اختيار المجال المثمر والمناسب لقدراتنا وقابلياتنا لنبرز فيه ونتفوق ونتميز، فندخل السرور على قلب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ونكون مصداقاً لدعوة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دعاة صامتين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ونكون فخراً وزيناً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أنتم الشباب في مقتبل العمر وعلى أبواب الجامعات، فضاعفوا هِمَّتَكم وجهدكم لتملأوا كل الاختصاصات بإبداعاتكم وتفوقكم، وسيشملكم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بألطافه ويرعاكم بإذن الله تعالى</w:t>
      </w:r>
      <w:r>
        <w:rPr>
          <w:rFonts w:eastAsia="IRNazanin" w:cs="IRNazanin"/>
          <w:color w:val="111111"/>
          <w:sz w:val="28"/>
          <w:szCs w:val="28"/>
          <w:rtl w:val="true"/>
          <w:lang w:bidi="fa-IR"/>
        </w:rPr>
        <w:t xml:space="preserve">. </w:t>
      </w:r>
      <w:bookmarkStart w:id="195" w:name="pg8081_74548"/>
    </w:p>
    <w:p>
      <w:pPr>
        <w:pStyle w:val="Heading3"/>
        <w:numPr>
          <w:ilvl w:val="2"/>
          <w:numId w:val="1"/>
        </w:numPr>
        <w:rPr/>
      </w:pPr>
      <w:bookmarkStart w:id="196" w:name="__RefHeading___Toc7849075_1051229030"/>
      <w:bookmarkStart w:id="197" w:name="_Toc73"/>
      <w:bookmarkEnd w:id="195"/>
      <w:bookmarkEnd w:id="196"/>
      <w:r>
        <w:rPr>
          <w:rtl w:val="true"/>
        </w:rPr>
        <w:t>أعمال تكون كالقشة التي تقصم ظهر الجمل</w:t>
      </w:r>
      <w:bookmarkEnd w:id="197"/>
    </w:p>
    <w:p>
      <w:pPr>
        <w:pStyle w:val="BookText"/>
        <w:rPr/>
      </w:pPr>
      <w:r>
        <w:rPr>
          <w:rFonts w:ascii="Amiri" w:hAnsi="Amiri" w:eastAsia="Amiri" w:cs="Amiri"/>
          <w:color w:val="111111"/>
          <w:sz w:val="28"/>
          <w:sz w:val="28"/>
          <w:szCs w:val="28"/>
          <w:rtl w:val="true"/>
          <w:lang w:bidi="ar-SA"/>
        </w:rPr>
        <w:t>أعمال تكون كالقشة التي تقصم ظهر الجمل</w:t>
      </w:r>
      <w:r>
        <w:rPr>
          <w:rStyle w:val="FootnoteAnchor"/>
          <w:rtl w:val="true"/>
        </w:rPr>
        <w:footnoteReference w:id="38"/>
      </w:r>
    </w:p>
    <w:p>
      <w:pPr>
        <w:pStyle w:val="Heading3"/>
        <w:numPr>
          <w:ilvl w:val="2"/>
          <w:numId w:val="1"/>
        </w:numPr>
        <w:rPr/>
      </w:pPr>
      <w:bookmarkStart w:id="198" w:name="__RefHeading___Toc7849077_1051229030"/>
      <w:bookmarkStart w:id="199" w:name="_Toc74"/>
      <w:bookmarkEnd w:id="198"/>
      <w:r>
        <w:rPr>
          <w:rtl w:val="true"/>
        </w:rPr>
        <w:t>لنتعظ بغيرنا</w:t>
      </w:r>
      <w:r>
        <w:rPr>
          <w:rtl w:val="true"/>
        </w:rPr>
        <w:t>:</w:t>
      </w:r>
      <w:bookmarkEnd w:id="199"/>
    </w:p>
    <w:p>
      <w:pPr>
        <w:pStyle w:val="BookText"/>
        <w:rPr/>
      </w:pPr>
      <w:r>
        <w:rPr>
          <w:rFonts w:ascii="Amiri" w:hAnsi="Amiri" w:eastAsia="Amiri" w:cs="Amiri"/>
          <w:color w:val="111111"/>
          <w:sz w:val="28"/>
          <w:sz w:val="28"/>
          <w:szCs w:val="28"/>
          <w:rtl w:val="true"/>
          <w:lang w:bidi="ar-SA"/>
        </w:rPr>
        <w:t xml:space="preserve">وصفت الأحاديث الشريفة المؤمن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 فطن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ومن كياسته ما ورد في أحاديث أخرى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من اتعظ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الغير الذي دعينا للاتعاظ به قد يكونون أشخاصاً وقد تكون حالات أو مواقف أو مشاهد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الحالات ما نراه في السوق عندما يشتري أحد وزناً معيناً من الدقيق أو السكر فإن كيلة كبيرة منهما يغترفها البائع المحترف لا تنزل الميزان بالوزن المطلوب لكن حبات يضعها البائع في الكفّة يقطّرها بعد ذلك تنزل بها كفة الميزان، محل الشاهد أن نأخذ من هذه الأمثال درساً، وهو أن الإنسان قد تصدر منه معاصي في مهله الله تبارك وتعالى ويحلم عنه بطول أناته في 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يحلم عني حتى كأني لا ذنب لي</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بل يواصل نعمه عليه والعبد يجازيها بالمعصية ويسوّد صحائف أعماله بها ثم يصدر منه فعل قد لا يراه </w:t>
      </w:r>
      <w:bookmarkStart w:id="200" w:name="pg8081_74549"/>
    </w:p>
    <w:p>
      <w:pPr>
        <w:pStyle w:val="BookText"/>
        <w:rPr/>
      </w:pPr>
      <w:bookmarkEnd w:id="200"/>
      <w:r>
        <w:rPr>
          <w:rFonts w:ascii="Amiri" w:hAnsi="Amiri" w:eastAsia="Amiri" w:cs="Amiri"/>
          <w:color w:val="111111"/>
          <w:sz w:val="28"/>
          <w:sz w:val="28"/>
          <w:szCs w:val="28"/>
          <w:rtl w:val="true"/>
          <w:lang w:bidi="ar-SA"/>
        </w:rPr>
        <w:t xml:space="preserve">من الكبائر إلا انه يقع بعين المقت والغضب من الله تبارك وتعالىفتنزل عليه العقوبة الإلهية والعياذ بالله، ويكون هذا الفعل كما قيل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القشة التي قصمت ظهر الجمل</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وقيل في أصله أن رجلاً حمل بعيراً أثقالاً أضعاف الاعتيادية فنهاه الناس عن ذلك رفقاً بالحيوان لكن استمر وفي النهاية وضع باقة من قش فوق الأحمال فسقط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المثل للحالات التي يحصل فيها الانهيار بسبب أمر يُعدُّ بسيطاً ولا يمكن أن يتسبب في هذه النتيجة، لكنه أدى إليه باعتباره حصل على خلفية تراكمات سابقة أوصلت الحالة إلى حافة الانهيار فجاء الأمر البسيط لينهي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7849079_1051229030"/>
      <w:bookmarkStart w:id="202" w:name="_Toc75"/>
      <w:bookmarkEnd w:id="201"/>
      <w:r>
        <w:rPr>
          <w:rtl w:val="true"/>
        </w:rPr>
        <w:t>ثمرة الطاعة</w:t>
      </w:r>
      <w:r>
        <w:rPr>
          <w:rtl w:val="true"/>
        </w:rPr>
        <w:t>:</w:t>
      </w:r>
      <w:bookmarkEnd w:id="20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جانب السيئات، والأمر كذلك في جانب الحسنات، فإن الإنسان قد يقوم بطاعات يحصل عليها ثواب لكنها لا تجعله من أهل رضا الله تبارك وتعالى ورضوانه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مراتب عالية في الجنان أسمى من جنة الحور العين ولحم طير مما يشتهون ومن امتيازاتها أن صاحبها يحاسب حساباً يسيراً، لأن أهل رضا الله تبارك وتعالى كالطالب الذي يُعفى من الامتحانات النهائية بعد أن حصل بجهده على درجة الإعفاء، وكالطالب الذي عُرف بنيله الدرجات الكاملة في الامتحانات فإن المدرِّس لا يدقق في ورقته الامتحانية وبمجرد أن يرى اسمه يضع علامة الإجابة الصحيحة على كل أجوبته من دون أن يقرأها لأنه يعلم أن الطالب أهل لهذه الدرجة حتى لو وقعت في </w:t>
      </w:r>
      <w:bookmarkStart w:id="203" w:name="pg8081_74550"/>
    </w:p>
    <w:p>
      <w:pPr>
        <w:pStyle w:val="BookText"/>
        <w:rPr/>
      </w:pPr>
      <w:bookmarkEnd w:id="203"/>
      <w:r>
        <w:rPr>
          <w:rFonts w:ascii="Amiri" w:hAnsi="Amiri" w:eastAsia="Amiri" w:cs="Amiri"/>
          <w:color w:val="111111"/>
          <w:sz w:val="28"/>
          <w:sz w:val="28"/>
          <w:szCs w:val="28"/>
          <w:rtl w:val="true"/>
          <w:lang w:bidi="ar-SA"/>
        </w:rPr>
        <w:t>أجوبته أخطاء فإنه لا يحاسبه عليها لأنها لا تضرّ بمستواه العام وإنما وقعت لظروف خاصة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7849081_1051229030"/>
      <w:bookmarkStart w:id="205" w:name="_Toc76"/>
      <w:bookmarkEnd w:id="204"/>
      <w:r>
        <w:rPr>
          <w:rtl w:val="true"/>
        </w:rPr>
        <w:t>استثمار فرص الطاعة</w:t>
      </w:r>
      <w:r>
        <w:rPr>
          <w:rtl w:val="true"/>
        </w:rPr>
        <w:t>:</w:t>
      </w:r>
      <w:bookmarkEnd w:id="205"/>
    </w:p>
    <w:p>
      <w:pPr>
        <w:pStyle w:val="BookText"/>
        <w:rPr/>
      </w:pPr>
      <w:r>
        <w:rPr>
          <w:rFonts w:ascii="Amiri" w:hAnsi="Amiri" w:eastAsia="Amiri" w:cs="Amiri"/>
          <w:color w:val="111111"/>
          <w:sz w:val="28"/>
          <w:sz w:val="28"/>
          <w:szCs w:val="28"/>
          <w:rtl w:val="true"/>
          <w:lang w:bidi="ar-SA"/>
        </w:rPr>
        <w:t>ولذا ورد عن الله تعالى كما في الحديث الشريف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أخفى رضاه في طاعته فلا تستصغرن شيئاً من طاعته، فربما وافق رضاه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سخطه في معصيته فلا تستصغرن شيئا من معصيته، فربما وافق سخطه معصيته وأنت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استثمار فرص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ورد عن الله تعالى كما في الحديث الشريف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أخفى رضاه في طاعته فلا تستصغرن شيئاً من طاعته، فربما وافق رضاه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سخطه في معصيته فلا تستصغرن شيئا من معصيته، فربما وافق سخطه معصيته وأنت لا تعلم</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فمع أن جملة من الأعمال هي من الطاعات التي يؤجر عليها الإنسان لكنه لا يعلم أي عمل منها الذي يحقق رضا الله تبارك وتعالى، ومع أن جملة من الأعمال هي معاصي يعاقب عليها الإنسان إلا انه لا يعلم أي منها الذي يوجب المقت والسخط والعياذ بالله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وأذكر لكم مورداً لكل منهما مستفاداً من الروايات الشريفة، فمن موجبات الرضا كفالة اليتيم المادي والمعنوي كما شرحناه في إحدى خطب الزيارات الفاطمية، ومما ورد فيه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وكافل اليتيم كهاتين في الجنة إذا أتقى الله عز وجل</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وأشار بالمسبحة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ورد في إدخال السرور على المؤمن ونحوها من الأفعال البسيطة</w:t>
      </w:r>
      <w:r>
        <w:rPr>
          <w:rFonts w:eastAsia="Amiri" w:cs="Amiri" w:ascii="Amiri" w:hAnsi="Amiri"/>
          <w:color w:val="111111"/>
          <w:sz w:val="28"/>
          <w:szCs w:val="28"/>
          <w:rtl w:val="true"/>
          <w:lang w:bidi="ar-SA"/>
        </w:rPr>
        <w:t xml:space="preserve">. </w:t>
      </w:r>
      <w:bookmarkStart w:id="206" w:name="pg8081_74551"/>
    </w:p>
    <w:p>
      <w:pPr>
        <w:pStyle w:val="Heading3"/>
        <w:numPr>
          <w:ilvl w:val="2"/>
          <w:numId w:val="1"/>
        </w:numPr>
        <w:rPr/>
      </w:pPr>
      <w:bookmarkStart w:id="207" w:name="__RefHeading___Toc7849083_1051229030"/>
      <w:bookmarkStart w:id="208" w:name="_Toc77"/>
      <w:bookmarkEnd w:id="206"/>
      <w:bookmarkEnd w:id="207"/>
      <w:r>
        <w:rPr>
          <w:rtl w:val="true"/>
        </w:rPr>
        <w:t>من موجبات المقت الإلهي</w:t>
      </w:r>
      <w:r>
        <w:rPr>
          <w:rtl w:val="true"/>
        </w:rPr>
        <w:t>:</w:t>
      </w:r>
      <w:bookmarkEnd w:id="208"/>
    </w:p>
    <w:p>
      <w:pPr>
        <w:pStyle w:val="BookText"/>
        <w:rPr/>
      </w:pPr>
      <w:r>
        <w:rPr>
          <w:rFonts w:ascii="IRNazanin" w:hAnsi="IRNazanin" w:eastAsia="IRNazanin"/>
          <w:color w:val="111111"/>
          <w:sz w:val="28"/>
          <w:sz w:val="28"/>
          <w:szCs w:val="28"/>
          <w:rtl w:val="true"/>
          <w:lang w:bidi="fa-IR"/>
        </w:rPr>
        <w:t xml:space="preserve">ومن موجبات المقت والطرد أمر يستسهل فعله الكثير من المتدينين ولكن ورد فيه ما لم يرد حتى في الكبائر، وهو تسقيط المؤمنين ففي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على مؤمن رواية يريد بها شينه وهدم مروئته ليسقُط من أعين الناس أخرجه الله من ولايته إلى ولاية الشيطان فلا يقبله الشيطان</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7849085_1051229030"/>
      <w:bookmarkStart w:id="210" w:name="_Toc78"/>
      <w:bookmarkEnd w:id="209"/>
      <w:r>
        <w:rPr>
          <w:rtl w:val="true"/>
        </w:rPr>
        <w:t>الاستدراج الإلهي</w:t>
      </w:r>
      <w:r>
        <w:rPr>
          <w:rtl w:val="true"/>
        </w:rPr>
        <w:t>:</w:t>
      </w:r>
      <w:bookmarkEnd w:id="2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على الإنسان الذي يعرف قيمة نفسه أن لا يقصّر في استثمار فرص الطاعة مهما اعتقد بضآلتها فلعل ذلك العمل يكون موجباً لتحصيل الرضا الإلهي، وأن لا يستخف بمعصية فلعلها تكون موجبة للغضب الإلهي والعياذ بالله ولا يغرّه توالي النعم عليه فيظن أن له حظوة عند الله تبارك وتعالى، بل عليه أن يخشى من ذلك إذ ربما كان من المستدرجين إلى الهلاك بهذه النعم، فمن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وُسِّع عليه في ذات يده فلم ير ذلك استدراجاً فقد أمن مخوفاً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مغرور بما قد أنعم الله عليه، وكم من مستدرج يستر الله عليه، وكم من مفتون بثناء الناس عليه</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 xml:space="preserve">وورد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كَذَّبُواْ </w:t>
      </w:r>
    </w:p>
    <w:p>
      <w:pPr>
        <w:pStyle w:val="BookText"/>
        <w:rPr/>
      </w:pPr>
      <w:r>
        <w:rPr>
          <w:rFonts w:ascii="Amiri" w:hAnsi="Amiri" w:eastAsia="Amiri" w:cs="Amiri"/>
          <w:color w:val="111111"/>
          <w:sz w:val="28"/>
          <w:sz w:val="28"/>
          <w:szCs w:val="28"/>
          <w:rtl w:val="true"/>
          <w:lang w:bidi="ar-SA"/>
        </w:rPr>
        <w:t xml:space="preserve">بِآيَاتِنَا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 لَهُمْ إِنَّ كَيْدِي 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العبد يذنب الذنب فتجدّد له النعمة معه، تلهيه تلك النعمة عن الاستغفار من ذلك الذنب</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وفي كتاب الكافي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بعبد خيراً فأذنب ذنباً أتبعه بنقمة ويذكره الاستغفار، وإذا أراد الله بعبد شراً فأذنب ذنباً أتبعه بنعمة لينسيه الاستغفار ويتمادى بها، وهو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فتواتر النعم من مواطن الحذر من الاستدراج الإلهي نحو المقت والسخط، ومن مواطنه أيضاً غفلة الإنسان ووقوعه في المعاصي بعد مواسم الطاعة وتمتعه بنعم الرحمن وموائدهالمعنوية، فهذا الذي يُحصل في عيد الفطر بعد مائدة شهر رمضان المعنوية، أو ما يحصل في عيد الأضحى بعد يوم عرفة وأيام ذي الحجة المباركات، أو يقضي الإنسان صلاة الجماعة في المسجد ولا يقدّر هذه النعمة المعنوية وغيرها فهذه كلها من مواطن الحذر والخشية، ويطبق بعضهم على هذه الموارد قوله تعالى في طلب حواريي المسيح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ابْنُ مَرْيَمَ اللَّهُمَّ رَبَّنَا أَنزِلْ عَلَيْنَا مَآئِدَةً مِّنَ السَّمَاءِ تَكُونُ لَنَا عِيداً لِّأَوَّلِنَا وَآخِرِنَا وَآيَةً مِّنكَ وَارْزُقْنَا وَأَنتَ خَيْرُ الرَّازِقِينَ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إِنِّي مُنَزِّلُهَا عَلَيْكُمْ فَمَن </w:t>
      </w:r>
      <w:bookmarkStart w:id="211" w:name="pg8081_74553"/>
    </w:p>
    <w:p>
      <w:pPr>
        <w:pStyle w:val="BookText"/>
        <w:rPr/>
      </w:pPr>
      <w:bookmarkEnd w:id="211"/>
      <w:r>
        <w:rPr>
          <w:rFonts w:ascii="Amiri" w:hAnsi="Amiri" w:eastAsia="Amiri" w:cs="Amiri"/>
          <w:color w:val="111111"/>
          <w:sz w:val="28"/>
          <w:sz w:val="28"/>
          <w:szCs w:val="28"/>
          <w:rtl w:val="true"/>
          <w:lang w:bidi="ar-SA"/>
        </w:rPr>
        <w:t xml:space="preserve">يَكْفُرْ بَعْدُ مِنكُمْ فَإِنِّي أُعَذِّبُهُ عَذَاباً لاَّ أُعَذِّبُهُ أَحَداً مِّنَ الْعَالَمِينَ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وموائد النعم المعنوية أولى من الموائد المادية في ترتيب هذه الآثار القاسية والعياذ بالله تعالى</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7849087_1051229030"/>
      <w:bookmarkStart w:id="213" w:name="_Toc79"/>
      <w:bookmarkEnd w:id="212"/>
      <w:r>
        <w:rPr>
          <w:rtl w:val="true"/>
        </w:rPr>
        <w:t>معنى الطاعة الموجبة للرضا</w:t>
      </w:r>
      <w:r>
        <w:rPr>
          <w:rtl w:val="true"/>
        </w:rPr>
        <w:t>:</w:t>
      </w:r>
      <w:bookmarkEnd w:id="213"/>
    </w:p>
    <w:p>
      <w:pPr>
        <w:pStyle w:val="BookText"/>
        <w:rPr/>
      </w:pPr>
      <w:r>
        <w:rPr>
          <w:rFonts w:ascii="IRNazanin" w:hAnsi="IRNazanin" w:eastAsia="IRNazanin"/>
          <w:color w:val="111111"/>
          <w:sz w:val="28"/>
          <w:sz w:val="28"/>
          <w:szCs w:val="28"/>
          <w:rtl w:val="true"/>
          <w:lang w:bidi="fa-IR"/>
        </w:rPr>
        <w:t xml:space="preserve">وينبغي الالتفات أيضاً إلى أن المقصود بالطاعة الموجبة للرضا الإلهي ما يشمل اجتناب المحرّم، كالذي ورد في غض البصر عن المرأة الأجنبية،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سهم من سهام ابليس مسموم، من تركها لله عز وجل لا لغيره أعقبه الله آمناً وإيماناً يجد طعمه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إلى امرأة فرفع بصره إلى السماء أو غض بصره لم يرتدّ إليه بصره حتى يزوجه الله من الحور العين</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7849089_1051229030"/>
      <w:bookmarkStart w:id="215" w:name="_Toc80"/>
      <w:bookmarkEnd w:id="214"/>
      <w:r>
        <w:rPr>
          <w:rtl w:val="true"/>
        </w:rPr>
        <w:t>معنى المعصية الموجبة للغضب الإلهي</w:t>
      </w:r>
      <w:r>
        <w:rPr>
          <w:rtl w:val="true"/>
        </w:rPr>
        <w:t>:</w:t>
      </w:r>
      <w:bookmarkEnd w:id="21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تشمل المعصية الموجبة للغضب الإلهي ترك الطاعة والتقصير فيها، كالذي ورد في التقاعس عن قضاء حاجة المؤمن، وقد وردت في ذلك عدة روايات منها قول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أتاه أخوه المؤمن في حاجة فإنما هي رحمة من الله تبارك وتعالى ساقها إليه، فإن قبل ذلك فقد وصله بولايتنا، وهو </w:t>
      </w:r>
    </w:p>
    <w:p>
      <w:pPr>
        <w:pStyle w:val="BookText"/>
        <w:rPr/>
      </w:pPr>
      <w:r>
        <w:rPr>
          <w:rFonts w:ascii="Amiri" w:hAnsi="Amiri" w:eastAsia="Amiri" w:cs="Amiri"/>
          <w:color w:val="111111"/>
          <w:sz w:val="28"/>
          <w:sz w:val="28"/>
          <w:szCs w:val="28"/>
          <w:rtl w:val="true"/>
          <w:lang w:bidi="ar-SA"/>
        </w:rPr>
        <w:t>موصول بولاية الله، وإن ردّه عن حاجته وهو يقدر على قضائها سلّط الله عليه شجاعاً من نار ينهشه في قبره إلى يوم القيامة مغفوراً له أو معذباً</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وانتم بفضل الله تبارك وتعالى بين يديكم فرص عظيمة لنيل رضا الله تبارك وتعالى، فكثير منكم من الشباب المتفقهين الرساليين فعندكم فرصة كفالة 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بالموعظة والارشاد والتوجيه وتعليم الأحكام، وعندكم فرصة إدخال السرور عليهم وقضاء حوائجهم، وقد اختاركم الله تبارك وتعالى لحمل هذه الأمانة فاستثمروا هذه الفرص، كلٌ منكم بحسب موقعه وساحة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 xml:space="preserve">. </w:t>
      </w:r>
      <w:bookmarkStart w:id="216" w:name="pg8081_74555"/>
    </w:p>
    <w:p>
      <w:pPr>
        <w:pStyle w:val="Heading3"/>
        <w:numPr>
          <w:ilvl w:val="2"/>
          <w:numId w:val="1"/>
        </w:numPr>
        <w:rPr/>
      </w:pPr>
      <w:bookmarkStart w:id="217" w:name="__RefHeading___Toc7849091_1051229030"/>
      <w:bookmarkStart w:id="218" w:name="_Toc81"/>
      <w:bookmarkEnd w:id="216"/>
      <w:bookmarkEnd w:id="217"/>
      <w:r>
        <w:rPr>
          <w:rtl w:val="true"/>
        </w:rPr>
        <w:t>مواجهة التحديات بمعرفة قيمة النفس</w:t>
      </w:r>
      <w:bookmarkEnd w:id="218"/>
    </w:p>
    <w:p>
      <w:pPr>
        <w:pStyle w:val="Heading4"/>
        <w:numPr>
          <w:ilvl w:val="3"/>
          <w:numId w:val="1"/>
        </w:numPr>
        <w:rPr/>
      </w:pPr>
      <w:bookmarkStart w:id="219" w:name="__RefHeading___Toc7849093_1051229030"/>
      <w:bookmarkStart w:id="220" w:name="_Toc82"/>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مواجهة التحديات بمعرفة قيمة النفس</w:t>
      </w:r>
      <w:r>
        <w:rPr>
          <w:rStyle w:val="FootnoteAnchor"/>
          <w:rtl w:val="true"/>
        </w:rPr>
        <w:footnoteReference w:id="52"/>
      </w:r>
    </w:p>
    <w:p>
      <w:pPr>
        <w:pStyle w:val="Heading4"/>
        <w:numPr>
          <w:ilvl w:val="3"/>
          <w:numId w:val="1"/>
        </w:numPr>
        <w:rPr/>
      </w:pPr>
      <w:bookmarkStart w:id="221" w:name="__RefHeading___Toc7849095_1051229030"/>
      <w:bookmarkStart w:id="222" w:name="_Toc83"/>
      <w:bookmarkEnd w:id="221"/>
      <w:r>
        <w:rPr>
          <w:rtl w:val="true"/>
        </w:rPr>
        <w:t>الجهاد الأكبر طويل حتى نهاية العمر</w:t>
      </w:r>
      <w:r>
        <w:rPr>
          <w:rtl w:val="true"/>
        </w:rPr>
        <w:t>:</w:t>
      </w:r>
      <w:bookmarkEnd w:id="222"/>
    </w:p>
    <w:p>
      <w:pPr>
        <w:pStyle w:val="BookText"/>
        <w:rPr/>
      </w:pPr>
      <w:r>
        <w:rPr>
          <w:rFonts w:ascii="Amiri" w:hAnsi="Amiri" w:eastAsia="Amiri" w:cs="Amiri"/>
          <w:color w:val="111111"/>
          <w:sz w:val="28"/>
          <w:sz w:val="28"/>
          <w:szCs w:val="28"/>
          <w:rtl w:val="true"/>
          <w:lang w:bidi="ar-SA"/>
        </w:rPr>
        <w:t xml:space="preserve">لعلماء الأخلاق جهود وآثار قيمة في تهذيب النفس من الرذائل وتحليتها بالفضائل وبيان الوسائل والآليات التي تعين الإنسان على النجاح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جهاد النفس كما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الصراع الذي ميدانه الأول النفس الإنسانية الذي تتصارع فيها الأهواء والميول والنزعات والإرادات بين العقل والشهوة وبين الخير والشر وبين الحق والباطل وهو صراعٌ مرير طويل يستمر إلى أن تبلغ النفس التراقي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يتخلص الإنسان من رذيلة في مرحلة معينة لكنه لا يلبث أن يجد نفسه مبتلى بغيرها، فمثلاً تراه بعد أن يجتاز مرحلة الشباب تقوى عنده السيطرة على ميوله الجنسية لكنه قد يبتلى بالطمع أو الأنانية أو حب الجاه والسلطة، وهذه أمراض أخطر وأشد فتكاً بالأمة وما الدماء التي تسفك بغير حق والبلاد التي تُخرّب إلا بسبب هذه الرذيلة</w:t>
      </w:r>
      <w:r>
        <w:rPr>
          <w:rFonts w:eastAsia="Amiri" w:cs="Amiri" w:ascii="Amiri" w:hAnsi="Amiri"/>
          <w:color w:val="111111"/>
          <w:sz w:val="28"/>
          <w:szCs w:val="28"/>
          <w:rtl w:val="true"/>
          <w:lang w:bidi="ar-SA"/>
        </w:rPr>
        <w:t xml:space="preserve">. </w:t>
      </w:r>
      <w:bookmarkStart w:id="223" w:name="pg8081_74556"/>
    </w:p>
    <w:p>
      <w:pPr>
        <w:pStyle w:val="Heading4"/>
        <w:numPr>
          <w:ilvl w:val="3"/>
          <w:numId w:val="1"/>
        </w:numPr>
        <w:rPr/>
      </w:pPr>
      <w:bookmarkStart w:id="224" w:name="__RefHeading___Toc7849097_1051229030"/>
      <w:bookmarkStart w:id="225" w:name="_Toc84"/>
      <w:bookmarkEnd w:id="223"/>
      <w:bookmarkEnd w:id="224"/>
      <w:r>
        <w:rPr>
          <w:rtl w:val="true"/>
        </w:rPr>
        <w:t>معالم التحلي بالخلاق</w:t>
      </w:r>
      <w:r>
        <w:rPr>
          <w:rtl w:val="true"/>
        </w:rPr>
        <w:t>:</w:t>
      </w:r>
      <w:bookmarkEnd w:id="225"/>
    </w:p>
    <w:p>
      <w:pPr>
        <w:pStyle w:val="BookText"/>
        <w:rPr/>
      </w:pPr>
      <w:r>
        <w:rPr>
          <w:rFonts w:ascii="Amiri" w:hAnsi="Amiri" w:eastAsia="Amiri" w:cs="Amiri"/>
          <w:color w:val="111111"/>
          <w:sz w:val="28"/>
          <w:sz w:val="28"/>
          <w:szCs w:val="28"/>
          <w:rtl w:val="true"/>
          <w:lang w:bidi="ar-SA"/>
        </w:rPr>
        <w:t>وقال العلماء والعارفون إن كل فضيلة تقع بين رذيلتين يمثلان جانبي الإفراط والتفريط فيها، فالشجاعة فضيلة بين رذيلتي التهوّر والجبن، والكرم فضيلة يقع بين الإسراف والبخل،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ورسموا برامج لعلاج الرذائل وقسموها إلى علاج نظري وعملي، ويريدون بالأول مجموعة التصورات والعقائد والمفاهيم التي تسهم معرفتها والاقتناع بها في الحل، أما الثاني فيقصد به الخطوات العملية والتطبيقية التي تؤدي إلى القضاء على الرذيلة الخلقية كإجبار النفس على الإنفاق لكسر البخل، وكالإكثار من الصوم لكبح جماح الشهوة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7849099_1051229030"/>
      <w:bookmarkStart w:id="227" w:name="_Toc85"/>
      <w:bookmarkEnd w:id="226"/>
      <w:r>
        <w:rPr>
          <w:rtl w:val="true"/>
        </w:rPr>
        <w:t>من عرف قدر نفسه</w:t>
      </w:r>
      <w:r>
        <w:rPr>
          <w:rtl w:val="true"/>
        </w:rPr>
        <w:t>:</w:t>
      </w:r>
      <w:bookmarkEnd w:id="227"/>
    </w:p>
    <w:p>
      <w:pPr>
        <w:pStyle w:val="Heading4"/>
        <w:numPr>
          <w:ilvl w:val="3"/>
          <w:numId w:val="1"/>
        </w:numPr>
        <w:rPr/>
      </w:pPr>
      <w:bookmarkStart w:id="228" w:name="__RefHeading___Toc7849101_1051229030"/>
      <w:bookmarkStart w:id="229" w:name="_Toc86"/>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ونحن نريد أن نشير اليوم إلى مفردة في العلاج النظري تعينكم على تقوية إرادتكم وعزمكم في مواجهة التحديات وقمع الأهواء والشهوات وذلك بأن يعرف الإنسان قدره،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قدر نفسه لم يوردها موارد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يفهمه كل شخص بحسب مستواه ومجاله، فالقائد العسكري عليه أن يعرف عدد قواته وعدّتها قبل أن يخوض أيَّ معركة وإلا فإنه سيهلك نفسه وجيشه وهكذا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ونريد نحن الآن تطبيقه عليكم لنستفيد منه في التقويّ على تجاوز الصعاب والنجاح في مواجهة التحديات الأخلاقية والاجتماعية والفكرية التي تتعرضون لها في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الواحد منكم إذا التفت إلى قدر نفسه وكرامته عند الله </w:t>
      </w:r>
    </w:p>
    <w:p>
      <w:pPr>
        <w:pStyle w:val="BookText"/>
        <w:rPr/>
      </w:pPr>
      <w:r>
        <w:rPr>
          <w:rFonts w:ascii="Amiri" w:hAnsi="Amiri" w:eastAsia="Amiri" w:cs="Amiri"/>
          <w:color w:val="111111"/>
          <w:sz w:val="28"/>
          <w:sz w:val="28"/>
          <w:szCs w:val="28"/>
          <w:rtl w:val="true"/>
          <w:lang w:bidi="ar-SA"/>
        </w:rPr>
        <w:t>تبارك وتعالى بحيث ورد في الحديث أن الله تبارك وتعالى يباهي الملائكة بالشاب المؤمن الذي نشأ في طاعة الله تعالى، فهل يرضى شاب يفخر الله تعالى به ويباهي الملائكة وتقرّ به عينا الإمام 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ملأ قلبه حب الله تعالى والنبي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وعُجنت طينته بولايتهم المباركة، وقد نجحفي حياته حتى بلغ الدراسة الجامعية وأنتم في أرقاها،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لهذا الشاب بعد التفاته لهذه المعاني أن يكون أسير شهواته أو يقع ضحيّة لغواية من شياطين الجن والإنس وهم لا سلطة لهم على الإنسان إلا بمقدار التزيين والدعوة إلى المعصية حيث يحكي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ويلخّص هذه الفكرة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الدنيا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يوصي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أعظم الناس قدرا الذي لا يرى الدنيا لنفسه خطرا أما إن أبدانكم ليس لها ثمن إلا الجنة فلا تبيعوها بغيرها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إذ لا يملك الإنسان نفسين وحياتين حتى يمكن أن يفعل ما يحلو له في الأولى ويجرب النتائج ثم يصحّح في الثانية، وإنما هي حياة واحدة ونفس واحدة فلا بد أن يبرمجها على ما ثبت بالدليل الصحيح أنه طريق للفوز والفلاح</w:t>
      </w:r>
      <w:r>
        <w:rPr>
          <w:rFonts w:eastAsia="Amiri" w:cs="Amiri" w:ascii="Amiri" w:hAnsi="Amiri"/>
          <w:color w:val="111111"/>
          <w:sz w:val="28"/>
          <w:szCs w:val="28"/>
          <w:rtl w:val="true"/>
          <w:lang w:bidi="ar-SA"/>
        </w:rPr>
        <w:t xml:space="preserve">. </w:t>
      </w:r>
      <w:bookmarkStart w:id="230" w:name="pg8081_74558"/>
    </w:p>
    <w:p>
      <w:pPr>
        <w:pStyle w:val="Heading4"/>
        <w:numPr>
          <w:ilvl w:val="3"/>
          <w:numId w:val="1"/>
        </w:numPr>
        <w:rPr/>
      </w:pPr>
      <w:bookmarkStart w:id="231" w:name="__RefHeading___Toc7849103_1051229030"/>
      <w:bookmarkStart w:id="232" w:name="_Toc87"/>
      <w:bookmarkEnd w:id="230"/>
      <w:bookmarkEnd w:id="231"/>
      <w:r>
        <w:rPr>
          <w:rtl w:val="true"/>
        </w:rPr>
        <w:t>الاستعاذة وطلب العون من الله تعالى</w:t>
      </w:r>
      <w:r>
        <w:rPr>
          <w:rtl w:val="true"/>
        </w:rPr>
        <w:t>:</w:t>
      </w:r>
      <w:bookmarkEnd w:id="23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وتعالى يقدّر شدة الابتلاءات التي يتعرض لها الإنسان في جهاده الأكبر، وقد أشار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جملة منها لإلفات نظرنا إليها والحذر والاستعاذة بالله تبارك وتعالى منها وطلب العون منه عظمت آلاءه للصمود في وجهها لاحظ على سبيل المثال مناجاة الشاكين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 وَلِسَخَطِكَ مُتَعَرِّضَةً، تَسْلُكُ بي مَسالِكَ الْمَهالِكِ، وَتَجْعَلُني عِنْدَكَ أهون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أشكو إليك عَدُوّاً يُضِلُّني، وَشَيْطاناً يُغْويني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أشكو قَلْباً قاسِياً مَعَ الْوَسْواسِ مُتَقَلِّباً، وَبِالرَّيْنِ وَالطَّبْعِ مُتَلَبِّساً، وَعَيْناً عَنِ الْبُكاءِ مِنْ خَوْفِكَ جامِدَةً، و إلى ما يَسرُّها طامِحَةً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233" w:name="pg8081_74559"/>
    </w:p>
    <w:p>
      <w:pPr>
        <w:pStyle w:val="Heading3"/>
        <w:numPr>
          <w:ilvl w:val="2"/>
          <w:numId w:val="1"/>
        </w:numPr>
        <w:rPr/>
      </w:pPr>
      <w:bookmarkStart w:id="234" w:name="__RefHeading___Toc7849105_1051229030"/>
      <w:bookmarkStart w:id="235" w:name="_Toc88"/>
      <w:bookmarkEnd w:id="233"/>
      <w:bookmarkEnd w:id="234"/>
      <w:r>
        <w:rPr>
          <w:rtl w:val="true"/>
        </w:rPr>
        <w:t>فرص التكامل للشباب أكثر</w:t>
      </w:r>
      <w:bookmarkEnd w:id="235"/>
    </w:p>
    <w:p>
      <w:pPr>
        <w:pStyle w:val="Heading4"/>
        <w:numPr>
          <w:ilvl w:val="3"/>
          <w:numId w:val="1"/>
        </w:numPr>
        <w:rPr/>
      </w:pPr>
      <w:bookmarkStart w:id="236" w:name="__RefHeading___Toc7849107_1051229030"/>
      <w:bookmarkStart w:id="237" w:name="_Toc89"/>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فرص التكامل للشباب أكثر</w:t>
      </w:r>
      <w:r>
        <w:rPr>
          <w:rStyle w:val="FootnoteAnchor"/>
          <w:rtl w:val="true"/>
        </w:rPr>
        <w:footnoteReference w:id="58"/>
      </w:r>
    </w:p>
    <w:p>
      <w:pPr>
        <w:pStyle w:val="Heading4"/>
        <w:numPr>
          <w:ilvl w:val="3"/>
          <w:numId w:val="1"/>
        </w:numPr>
        <w:rPr/>
      </w:pPr>
      <w:bookmarkStart w:id="238" w:name="__RefHeading___Toc7849109_1051229030"/>
      <w:bookmarkStart w:id="239" w:name="_Toc90"/>
      <w:bookmarkEnd w:id="238"/>
      <w:r>
        <w:rPr>
          <w:rtl w:val="true"/>
        </w:rPr>
        <w:t>إصلاح النفس من أول العمر</w:t>
      </w:r>
      <w:r>
        <w:rPr>
          <w:rtl w:val="true"/>
        </w:rPr>
        <w:t>:</w:t>
      </w:r>
      <w:bookmarkEnd w:id="239"/>
    </w:p>
    <w:p>
      <w:pPr>
        <w:pStyle w:val="BookText"/>
        <w:rPr/>
      </w:pPr>
      <w:r>
        <w:rPr>
          <w:rFonts w:ascii="Amiri" w:hAnsi="Amiri" w:eastAsia="Amiri" w:cs="Amiri"/>
          <w:color w:val="111111"/>
          <w:sz w:val="28"/>
          <w:sz w:val="28"/>
          <w:szCs w:val="28"/>
          <w:rtl w:val="true"/>
          <w:lang w:bidi="ar-SA"/>
        </w:rPr>
        <w:t>مما قاله لي السيد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مراسلاته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كنت في العشرينيات من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أنمن نعم الله عليك أن تلتفت إلى تهذيب نفسك وتربيتها في وقت مبكر، لأن العمر كلما طال ازداد الرين على القلب، مما يؤدي إلى قسوته واستكباره عن سماع الموعظة وقبول الحق حتى يطبع عليه والعياذ بالله تعالى، لذا ورد في أدعية الإمام السجاد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َويْلِي كُلَّما كَبُرَ سِنِّي كَثُرَتْ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كُلَّما طالَ عُمْرِي كَثرَتْ مَعاصِيَّ</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فهذه أول الفرص للشباب أنهم قريبون إلى الفطرة والنقاء لم يطبع على قلوبهم فتكون استجابتهم للحق سريعة كما تشهد بذلك الحركات الرسالية عبر التاريخ</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7849111_1051229030"/>
      <w:bookmarkStart w:id="241" w:name="_Toc91"/>
      <w:bookmarkEnd w:id="240"/>
      <w:r>
        <w:rPr>
          <w:rtl w:val="true"/>
        </w:rPr>
        <w:t>فرص الشباب</w:t>
      </w:r>
      <w:r>
        <w:rPr>
          <w:rtl w:val="true"/>
        </w:rPr>
        <w:t>:</w:t>
      </w:r>
      <w:bookmarkEnd w:id="24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والفرصة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الامتيازات التي تعطى إليهم، فقد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يباهي الملائكة بالشاب الذي ينشأ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فعندكم فرصة </w:t>
      </w:r>
    </w:p>
    <w:p>
      <w:pPr>
        <w:pStyle w:val="BookText"/>
        <w:rPr/>
      </w:pPr>
      <w:r>
        <w:rPr>
          <w:rFonts w:ascii="Amiri" w:hAnsi="Amiri" w:eastAsia="Amiri" w:cs="Amiri"/>
          <w:color w:val="111111"/>
          <w:sz w:val="28"/>
          <w:sz w:val="28"/>
          <w:szCs w:val="28"/>
          <w:rtl w:val="true"/>
          <w:lang w:bidi="ar-SA"/>
        </w:rPr>
        <w:t>أن تكونوا ممن يباهي به الله ملائكته ويحتج بكم عليهم، وهذا يزيد من دافعكم نحو الالتزام بالدين وحسن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والفرصة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موارد للطاعة عندكم لا تتوفر لغيركم كبرّ الوالدين وأكثر الشباب لهم والدان وهذه تمثل فرصة عظيمة للطاعة من خلال البر بهما والإحسان إليهما بينما من هو مثلي لا والدين له يكون قد حُرم من هذه الفرصة إلا من خلال الإحسان إليهما بعد وفاتهما بالأعمال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والفرصة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المشاغل والمشاكل التي تورث الهم وتشوش البال وهذه كلها معوقات للتكامل فالشباب في سلامة منها لأنه عادة مكفول المعيشة وكل لوازم الحياة بوالديه حيث يأتيه رزقه من طعام وشراب وملبس ومصروف يومي جاهزاً بلا مؤونة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والفرصة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غالباً في صحة وقوة بدنية ونشاط وهمة عالية وهذه كلها من مقوّمات الأعمال الصالحة أما من تقدّم به السن فإن الأمراض تظهر عليه وقوته تضعف فيعجز عن أداء الكثير من الطاعات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تتكاثر فرص الخير أمام الشباب، لذا ورد في وصايا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اغتنم خمساً قبل </w:t>
      </w:r>
      <w:bookmarkStart w:id="242" w:name="pg8081_74561"/>
    </w:p>
    <w:p>
      <w:pPr>
        <w:pStyle w:val="BookText"/>
        <w:rPr/>
      </w:pPr>
      <w:bookmarkEnd w:id="242"/>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إضاعة أي من هذه الفرص للطاعة غصة توجب الحسرة والندامة</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7849113_1051229030"/>
      <w:bookmarkStart w:id="244" w:name="_Toc92"/>
      <w:bookmarkEnd w:id="243"/>
      <w:r>
        <w:rPr>
          <w:rtl w:val="true"/>
        </w:rPr>
        <w:t>الانتصار أمام المغريات</w:t>
      </w:r>
      <w:r>
        <w:rPr>
          <w:rtl w:val="true"/>
        </w:rPr>
        <w:t>:</w:t>
      </w:r>
      <w:bookmarkEnd w:id="244"/>
    </w:p>
    <w:p>
      <w:pPr>
        <w:pStyle w:val="BookText"/>
        <w:rPr/>
      </w:pPr>
      <w:r>
        <w:rPr>
          <w:rFonts w:ascii="Amiri" w:hAnsi="Amiri" w:eastAsia="Amiri" w:cs="Amiri"/>
          <w:color w:val="111111"/>
          <w:sz w:val="28"/>
          <w:sz w:val="28"/>
          <w:szCs w:val="28"/>
          <w:rtl w:val="true"/>
          <w:lang w:bidi="ar-SA"/>
        </w:rPr>
        <w:t>نعم إن المغريات أمام الشاب كثيرة، لكن هذه كلها ليست معوقات للتكامل بلطف الله تعالى، بل ربما هي مفيدة للتكامللأنها تزيد من الهمة والإرادة لمواجهتها حتى يشعر بزهو الانتصار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فالشباب يحبون اقتحام الصعوبات حتى يحققوا الانتصارات ويفرحوا بها ولا يحتاج الأمر من الشباب إلا إلى الاعتصام بالله تبارك وتعالى وتقوية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جعل أمام عينيه مثلاً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سهم مسموم من سهام إبليس، فمن تركها خوفا من الله أعطاه الله إيماناً يجد حلاوته في قلبه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فإنه سيكون أكثر إصراراً على مواجهة هذه الإغراءات</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7849115_1051229030"/>
      <w:bookmarkStart w:id="246" w:name="_Toc93"/>
      <w:bookmarkEnd w:id="245"/>
      <w:r>
        <w:rPr>
          <w:rtl w:val="true"/>
        </w:rPr>
        <w:t>دونوا ما ينفعكم</w:t>
      </w:r>
      <w:r>
        <w:rPr>
          <w:rtl w:val="true"/>
        </w:rPr>
        <w:t>:</w:t>
      </w:r>
      <w:bookmarkEnd w:id="24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الوسائل التي تعينكم في حياتكم التكاملية هذه أن تتخذوا لأنفسكم مفكرة أو دفتر ملاحظات يدوّن فيها أحدكم ما يؤثر فيه ويتفاعل معه من الآيات </w:t>
      </w:r>
      <w:bookmarkStart w:id="247" w:name="pg8081_74562"/>
    </w:p>
    <w:p>
      <w:pPr>
        <w:pStyle w:val="BookText"/>
        <w:rPr/>
      </w:pPr>
      <w:bookmarkEnd w:id="247"/>
      <w:r>
        <w:rPr>
          <w:rFonts w:ascii="Amiri" w:hAnsi="Amiri" w:eastAsia="Amiri" w:cs="Amiri"/>
          <w:color w:val="111111"/>
          <w:sz w:val="28"/>
          <w:sz w:val="28"/>
          <w:szCs w:val="28"/>
          <w:rtl w:val="true"/>
          <w:lang w:bidi="ar-SA"/>
        </w:rPr>
        <w:t>الكريمة والأحاديث الشريفة والكلمات الحكيمة القصيرة كالذي يعرض في الشريط أسفل الشاشة على بعض الفضائيات، فإن مثل هذا التفاعل يعني أن هذه الكلمة رزق ساقه الله إليك</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7849117_1051229030"/>
      <w:bookmarkStart w:id="249" w:name="_Toc94"/>
      <w:bookmarkEnd w:id="248"/>
      <w:r>
        <w:rPr>
          <w:rtl w:val="true"/>
        </w:rPr>
        <w:t>من الخواطر التي كتبتها</w:t>
      </w:r>
      <w:r>
        <w:rPr>
          <w:rtl w:val="true"/>
        </w:rPr>
        <w:t>:</w:t>
      </w:r>
      <w:bookmarkEnd w:id="249"/>
    </w:p>
    <w:p>
      <w:pPr>
        <w:pStyle w:val="BookText"/>
        <w:rPr/>
      </w:pPr>
      <w:r>
        <w:rPr>
          <w:rFonts w:ascii="Amiri" w:hAnsi="Amiri" w:eastAsia="Amiri" w:cs="Amiri"/>
          <w:color w:val="111111"/>
          <w:sz w:val="28"/>
          <w:sz w:val="28"/>
          <w:szCs w:val="28"/>
          <w:rtl w:val="true"/>
          <w:lang w:bidi="ar-SA"/>
        </w:rPr>
        <w:t>وأقول لكم هذه الخاطرة لأنني استفدت منها في صباي قبل أن أبلغ الحلم، ولا زلت احتفظ ببعضها وكنت اكتب التاريخ تحت كل كلمة مختارة والموجود عندي مؤرخ شهر</w:t>
      </w:r>
      <w:r>
        <w:rPr>
          <w:rFonts w:eastAsia="Amiri" w:cs="Amiri" w:ascii="Amiri" w:hAnsi="Amiri"/>
          <w:color w:val="111111"/>
          <w:sz w:val="28"/>
          <w:szCs w:val="28"/>
          <w:lang w:bidi="ar-SA"/>
        </w:rPr>
        <w:t>11/1974</w:t>
      </w:r>
      <w:r>
        <w:rPr>
          <w:rFonts w:ascii="Amiri" w:hAnsi="Amiri" w:eastAsia="Amiri" w:cs="Amiri"/>
          <w:color w:val="111111"/>
          <w:sz w:val="28"/>
          <w:sz w:val="28"/>
          <w:szCs w:val="28"/>
          <w:rtl w:val="true"/>
          <w:lang w:bidi="ar-SA"/>
        </w:rPr>
        <w:t>، وكنت أقلبها بين حين وآخر فتتجدد المعنويات وتتحفز الهمم بلطف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 حديثنا اليوم عدداً من هذه الأحاديث التي توجّه بوصلة حياتكم إلى ما يرضي الله تبارك وتعالى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بعض الأخلاقيين إن أول صدمة يواجهها الإنسان حين موته قبل صعوبات القبر والبرزخ وغيرها، هو حينما يعلم أن ما نزل به هو الموت وإن عمره قد انتهى وهذا يعني أن باب العمل قد أغلق عليه، فلا يستطيع أن يستزيد ولو ذرة من عمل الخير إلا ما يهدى إليه من أهله أو أحبائه، فيصاب بالذهول والألم والندامة والحسرة على كل لحظة أضاعها بغير عمل صالح، فبينما أفنى عمره في اللهو والغفلة والانشغال بالدنيا الزائلة وزينتها وقضى عمره يخطط لأفكار ومشاريع لا تنتهي حتى خطف منه الموت كل تلك الأحلام، فيضغط عليه هذا الألم بقوة وتعصره الندامة، فيكون ممن قال فيهم رب العزة والجلال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يَا حَسْرَتَى علَى مَا فَرَّطتُ فِي جَنبِ اللَّهِ وَإِن كُنتُ لَمِنَ </w:t>
      </w:r>
      <w:bookmarkStart w:id="250" w:name="pg8081_74563"/>
    </w:p>
    <w:p>
      <w:pPr>
        <w:pStyle w:val="BookText"/>
        <w:rPr/>
      </w:pPr>
      <w:bookmarkEnd w:id="250"/>
      <w:r>
        <w:rPr>
          <w:rFonts w:ascii="Amiri" w:hAnsi="Amiri" w:eastAsia="Amiri" w:cs="Amiri"/>
          <w:color w:val="111111"/>
          <w:sz w:val="28"/>
          <w:sz w:val="28"/>
          <w:szCs w:val="28"/>
          <w:rtl w:val="true"/>
          <w:lang w:bidi="ar-SA"/>
        </w:rPr>
        <w:t>السَّاخِرِينَ، أَوْ تَقُولَ لَوْ أَنَّ اللَّهَ هَدَانِي لَكُنتُ مِنَ الْمُتَّقِينَ، أَوْ تَقُولَ حِينَ تَرَى الْعَذَابَ لَوْ أَنَّ لِي كَرَّةً فَأَكُونَ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7849119_1051229030"/>
      <w:bookmarkStart w:id="252" w:name="_Toc95"/>
      <w:bookmarkEnd w:id="251"/>
      <w:r>
        <w:rPr>
          <w:rtl w:val="true"/>
        </w:rPr>
        <w:t>من حاول شيئاً في معصية الله</w:t>
      </w:r>
      <w:r>
        <w:rPr>
          <w:rtl w:val="true"/>
        </w:rPr>
        <w:t>:</w:t>
      </w:r>
      <w:bookmarkEnd w:id="252"/>
    </w:p>
    <w:p>
      <w:pPr>
        <w:pStyle w:val="BookText"/>
        <w:rPr/>
      </w:pPr>
      <w:r>
        <w:rPr>
          <w:rFonts w:ascii="Amiri" w:hAnsi="Amiri" w:eastAsia="Amiri" w:cs="Amiri"/>
          <w:color w:val="111111"/>
          <w:sz w:val="28"/>
          <w:sz w:val="28"/>
          <w:szCs w:val="28"/>
          <w:rtl w:val="true"/>
          <w:lang w:bidi="ar-SA"/>
        </w:rPr>
        <w:t xml:space="preserve">ومما انصح أن تثبتوه في دفتر ملاحظاتكم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حاول أمراً بمعصية الله كان أفوت لما يرجو وأسرع لمجيئ ما يحذر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حاول شيئاً في معصية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انصح أن تثبتوه في دفتر ملاحظاتكم 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حاول أمراً بمعصية الله كان أفوت لما يرجو وأسرع لمجيئ ما يحذر</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لأنكم قد تعرض عليكم رغبات وأمور تريدون تحقيقها وربما يحاول البعض ذلك ولو بأساليب محرمة ككسب المال، أو العلاقة مع الجنس الآخر فينشئان علاقة حب غير شرعية ويتواعدان ويخلوان خلوة محرمة وهكذا تزل بهم الأقدام، بينما يمكنهم أن يصبروا ويطرقوا البيوت من أبوابها التي أحلها الله تبارك وتعالى، فهذه الكلمة القصيرة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عليكم الوقت والجهد وتعطيكم النتيجة قبل العمل، بأن من حاول أن يحقق ما يريد بأساليب محرمة فإن ما أراد تحقيقه سيفوته، ويتحقق له عكسه وهي النتائج التي يحذر منها، فمثل هذين الشابين الذين خدعهما الشيطان سيفتضح أمرهما ويتعرضان للإهانة الاجتماعية وربما للعقوبات ويدمّر مستقبلهما ولا يحققان ما أرادا، وإن صوّر لهما الشيطان غير ذلك، فهذه الكلمات المباركة هي خلاصة معرفة إلهية وخبرة حياة وحكمة عميقة</w:t>
      </w:r>
      <w:r>
        <w:rPr>
          <w:rFonts w:eastAsia="Amiri" w:cs="Amiri" w:ascii="Amiri" w:hAnsi="Amiri"/>
          <w:color w:val="111111"/>
          <w:sz w:val="28"/>
          <w:szCs w:val="28"/>
          <w:rtl w:val="true"/>
          <w:lang w:bidi="ar-SA"/>
        </w:rPr>
        <w:t xml:space="preserve">. </w:t>
      </w:r>
      <w:bookmarkStart w:id="253" w:name="pg8081_74564"/>
    </w:p>
    <w:p>
      <w:pPr>
        <w:pStyle w:val="Heading3"/>
        <w:numPr>
          <w:ilvl w:val="2"/>
          <w:numId w:val="1"/>
        </w:numPr>
        <w:rPr/>
      </w:pPr>
      <w:bookmarkStart w:id="254" w:name="__RefHeading___Toc7849121_1051229030"/>
      <w:bookmarkStart w:id="255" w:name="_Toc96"/>
      <w:bookmarkEnd w:id="253"/>
      <w:bookmarkEnd w:id="254"/>
      <w:r>
        <w:rPr>
          <w:rtl w:val="true"/>
        </w:rPr>
        <w:t>الصناعة الإلهية للإنسان</w:t>
      </w:r>
      <w:bookmarkEnd w:id="255"/>
    </w:p>
    <w:p>
      <w:pPr>
        <w:pStyle w:val="Heading4"/>
        <w:numPr>
          <w:ilvl w:val="3"/>
          <w:numId w:val="1"/>
        </w:numPr>
        <w:rPr/>
      </w:pPr>
      <w:bookmarkStart w:id="256" w:name="__RefHeading___Toc7849123_1051229030"/>
      <w:bookmarkStart w:id="257" w:name="_Toc97"/>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الصناعة الإلهية للإنسان</w:t>
      </w:r>
      <w:r>
        <w:rPr>
          <w:rStyle w:val="FootnoteAnchor"/>
          <w:rtl w:val="true"/>
        </w:rPr>
        <w:footnoteReference w:id="63"/>
      </w:r>
    </w:p>
    <w:p>
      <w:pPr>
        <w:pStyle w:val="Heading4"/>
        <w:numPr>
          <w:ilvl w:val="3"/>
          <w:numId w:val="1"/>
        </w:numPr>
        <w:rPr/>
      </w:pPr>
      <w:bookmarkStart w:id="258" w:name="__RefHeading___Toc7849125_1051229030"/>
      <w:bookmarkStart w:id="259" w:name="_Toc98"/>
      <w:bookmarkEnd w:id="258"/>
      <w:r>
        <w:rPr>
          <w:rtl w:val="true"/>
        </w:rPr>
        <w:t>أهمية الطفولة</w:t>
      </w:r>
      <w:r>
        <w:rPr>
          <w:rtl w:val="true"/>
        </w:rPr>
        <w:t>:</w:t>
      </w:r>
      <w:bookmarkEnd w:id="259"/>
    </w:p>
    <w:p>
      <w:pPr>
        <w:pStyle w:val="BookText"/>
        <w:rPr/>
      </w:pPr>
      <w:r>
        <w:rPr>
          <w:rFonts w:ascii="Amiri" w:hAnsi="Amiri" w:eastAsia="Amiri" w:cs="Amiri"/>
          <w:color w:val="111111"/>
          <w:sz w:val="28"/>
          <w:sz w:val="28"/>
          <w:szCs w:val="28"/>
          <w:rtl w:val="true"/>
          <w:lang w:bidi="ar-SA"/>
        </w:rPr>
        <w:t>من المعلوم أن فترة الطفولة لدى الإنسان هي أطول من كل الكائنات الحية، وما ذلك إلا لينال التربية الكاملة والكافية التي تؤهله لممارسة دوره كخليفة لله تعالى في أرضه وليستطيع بناء كل قواه البدنية والعقلية والفكرية والنفسية حتى يتمكن من تلقي التشريف الإلهي ويبلغ سن التكليف الذي يتأخر عن السنة العاشرة عند الإناث وأكثر من ذلك عند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أنه كلما تتوفر للإنسان عوامل أقوى لتربيته وبنائه فإن فرصته لبلوغ الكمال والرقي أفضل وأوسع، وكلّما كان الدور المناط بالشخص والمسؤولية التي سيضطلع بها أهم وأوسع، كان نوع المربي المطلوب متصفاً بكمالات أرقى</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7849127_1051229030"/>
      <w:bookmarkStart w:id="261" w:name="_Toc99"/>
      <w:bookmarkEnd w:id="260"/>
      <w:r>
        <w:rPr>
          <w:rtl w:val="true"/>
        </w:rPr>
        <w:t>التربية الإلهية</w:t>
      </w:r>
      <w:r>
        <w:rPr>
          <w:rtl w:val="true"/>
        </w:rPr>
        <w:t>:</w:t>
      </w:r>
      <w:bookmarkEnd w:id="26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البشر وأفضلهم ومعداً لأداء أعظم الرسالات الإلهية، فلم يكن هناك من هو جدير بتربيته وتأديبه، لذا تكفل الله تبارك وتعالى بذلك،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أدبني ربي </w:t>
      </w:r>
    </w:p>
    <w:p>
      <w:pPr>
        <w:pStyle w:val="BookText"/>
        <w:rPr/>
      </w:pPr>
      <w:r>
        <w:rPr>
          <w:rFonts w:ascii="Amiri" w:hAnsi="Amiri" w:eastAsia="Amiri" w:cs="Amiri"/>
          <w:color w:val="111111"/>
          <w:sz w:val="28"/>
          <w:sz w:val="28"/>
          <w:szCs w:val="28"/>
          <w:rtl w:val="true"/>
          <w:lang w:bidi="ar-SA"/>
        </w:rPr>
        <w:t>فاحسن تأديبي</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أديب الله وعلي أديبي</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نهج البلاغة يصف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الصناعة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وأرّقَ تعبير وألطفه وأعظمه لهذه الفكرة هو ما وردفي القرآن الكريم في حق نبي الله تعالى وكليمه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وَاصْطَنَعْتُكَ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يحظى الإنسان بلحظة من العناية الإلهية والألطاف الإلهية فإنها تغنيه وتكفيه، فكيف بمن يُصنع كله بعين الله تعالى ورعايته ولطفه، وليس هذا فقط بل يصطعنه لنفسه خالصاً مخلصاً ليحمل رسالته الكريمة إلى البشرية فليس له نظرٌ إلى ما سوى الله تبارك وتعالى، ولا يطمع فيه أحد من شياطين الجن والإنس، والصنع كما 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إجادة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الاصطناع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في إصلاح الشيء</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262" w:name="pg8081_74566"/>
    </w:p>
    <w:p>
      <w:pPr>
        <w:pStyle w:val="Heading4"/>
        <w:numPr>
          <w:ilvl w:val="3"/>
          <w:numId w:val="1"/>
        </w:numPr>
        <w:rPr/>
      </w:pPr>
      <w:bookmarkStart w:id="263" w:name="__RefHeading___Toc7849129_1051229030"/>
      <w:bookmarkStart w:id="264" w:name="_Toc100"/>
      <w:bookmarkEnd w:id="262"/>
      <w:bookmarkEnd w:id="263"/>
      <w:r>
        <w:rPr>
          <w:rtl w:val="true"/>
        </w:rPr>
        <w:t>نتيجة الاصطفاء الإلهي</w:t>
      </w:r>
      <w:r>
        <w:rPr>
          <w:rtl w:val="true"/>
        </w:rPr>
        <w:t>:</w:t>
      </w:r>
      <w:bookmarkEnd w:id="264"/>
    </w:p>
    <w:p>
      <w:pPr>
        <w:pStyle w:val="BookText"/>
        <w:rPr/>
      </w:pPr>
      <w:r>
        <w:rPr>
          <w:rFonts w:ascii="Amiri" w:hAnsi="Amiri" w:eastAsia="Amiri" w:cs="Amiri"/>
          <w:color w:val="111111"/>
          <w:sz w:val="28"/>
          <w:sz w:val="28"/>
          <w:szCs w:val="28"/>
          <w:rtl w:val="true"/>
          <w:lang w:bidi="ar-SA"/>
        </w:rPr>
        <w:t xml:space="preserve">وكانت النتيجة أن يكون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لله تبارك وتعالى نبياً رسولاً من أولي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الْكِتَابِ مُوسَى إِنَّهُ كَانَ مُخْلَصاً وَكَانَ رَسُولاً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هكذا تتدخل الألطاف الإلهية في صناعة الأفذاذ المؤهلين للأدوار العظيمة، والمستحقين للمقامات السامية، ومنهم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أراد الله تعالى أن يكونوا معصومين مطهرين مخلصين له تبارك وتعالى،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الله شيئاً فإنما يقول له كن فيكون، ولا رادّ لقضائه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تساءل أحد كيف يمكن أن توجد مثل خديجة بنت خويلد التي لُقِّبت بالسيدة الطاهرة في ذلك المجتمع الجاهلي المملوء بالجرائم والموبقات والمفاسد التي لم يسلَم منها إلا الأفذاذ من بني هاشم؟وهل يوجد تفسير لذلك إلا الصناعة الإلهية لتلك القدّيسة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يجد من يراجع سير العظماء ان يداً من وراء الغيب تتولى أمرهم وتنعم بحب وشفقة واتقان لتعدّهم للدور الكبير الذي يراد لهم</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7849131_1051229030"/>
      <w:bookmarkStart w:id="266" w:name="_Toc101"/>
      <w:bookmarkEnd w:id="265"/>
      <w:r>
        <w:rPr>
          <w:rtl w:val="true"/>
        </w:rPr>
        <w:t>كيف ننال الاصطفاء الإلهي؟</w:t>
      </w:r>
      <w:bookmarkEnd w:id="26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يهمّنا من ناحية عملية هو هل يمكن أن نحظى بهذه الألطاف الإلهية ونكون ممن يصنعهم الله تعالى على عينه ويصطنعهم لنفسه بدرجة من الدرجات؟ ومن الواضح اننا نتحدث هنا عن التربية الإلهية الخاصة، لأن العامة </w:t>
      </w:r>
      <w:bookmarkStart w:id="267" w:name="pg8081_74567"/>
    </w:p>
    <w:p>
      <w:pPr>
        <w:pStyle w:val="BookText"/>
        <w:rPr/>
      </w:pPr>
      <w:bookmarkEnd w:id="267"/>
      <w:r>
        <w:rPr>
          <w:rFonts w:ascii="Amiri" w:hAnsi="Amiri" w:eastAsia="Amiri" w:cs="Amiri"/>
          <w:color w:val="111111"/>
          <w:sz w:val="28"/>
          <w:sz w:val="28"/>
          <w:szCs w:val="28"/>
          <w:rtl w:val="true"/>
          <w:lang w:bidi="ar-SA"/>
        </w:rPr>
        <w:t xml:space="preserve">شاملة للجميع،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دَآبَّةٍ إِلاَّ هُوَ آخِذٌ بِنَاصِيَتِهَا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واضح بإمكان ذلك إذ أن الله تبارك وتعالى لا بخل في ساحته –كما قيل ولا يحتجب عن خلقه، إلا أن تحجبهم الذنوب دونه –كما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الأهم في كيفية تحصيل ذلك، ويمكن ان نستفيد معنيين من نفس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عَلَيْكَ مَحَبَّةً مِّنِّي وَلِتُصْنَعَ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 أن تحبّ الله تعالى ويحببك الله تعالى، وقد شرحنا علامات هذا الحب المتبادل وطريقة تحصيله في خطاب سابق، وورد في كلمات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تفقّده كما يتفقّد الصديق صديقه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 سِنِينَ فِي أَهْلِ مَدْيَنَ ثُمَّ جِئْتَ عَلَى قَدَرٍ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يكون الإنسان ذا همّة عالية وطموح كبير للعمل في إعلاء كلمة الله تعالى ونشر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واصلاح النفس والمجتمع والأمر بالمعروف والنهي عن المنكر، فإن اللهيستخلصه لنفسه وسيصلح شأنه ويتولاه بنفسه ويعينه على هذه الرسالة ويؤهله لأدائها</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7849133_1051229030"/>
      <w:bookmarkStart w:id="269" w:name="_Toc102"/>
      <w:bookmarkEnd w:id="268"/>
      <w:r>
        <w:rPr>
          <w:rtl w:val="true"/>
        </w:rPr>
        <w:t>ما يوجب الصتاعة الإلهية</w:t>
      </w:r>
      <w:r>
        <w:rPr>
          <w:rtl w:val="true"/>
        </w:rPr>
        <w:t>:</w:t>
      </w:r>
      <w:bookmarkEnd w:id="2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الروايات الشريفة ما يوجب تلك الألطاف الإلهية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أبان بن تغلب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إلي عبدٌ من عبادي بشيء أحبُّ إليّ مما افترضت عليه، وإنه ليتقرب إليّ بالنافلة حتّى أحبّه، فإذا أحببته كنت سمعه الذي يسمع به، وبصره الذي يبصر به، ولسانه الذي ينطق به، ويده التي يبطش بها، إن دعاني أجبته، وإن سألني أعطيته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اطلعتُ على قلبه فرايت الغالب عليه التمسك بذكري تولّيتُ سياسته وكنت جليسه ومحادثه وأنيسه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يتقرب الىّ عبد من عبادي بشئ أحبّ الىّ ممّا افترضتُ عليه و إنّه ليتقرّب الىّ بالنافلة حتى أحبّه ، فإذا أحببته كنت اذاً سمعه الذي يسمع به ، و بصره الذي يبصر به ، و لسانه الذي ينطق به ، و يده التي يبطش بها ، إن سألني أعطيته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عن إرشاد الديلمي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عمل برضائي ألزمه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شكراً لا يخالطه الجهل، وذكراً لا يخالطه النسيان، ومحبة لا يؤثر على محبتي محبة المخلوقين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أحبّني أحببته، وأفتح عين قلبه إلى جلالي، ولا أخفي عليه خاصّة خلقي، وأناجيه في ظلم الليل ونور النهار حتى ينقطع حديثه مع المخلوقين ومجالسته معهم، وأسمعه كلامي وكلامملائكتي، وأعرّفه السر الذي سترته عن خلقي، </w:t>
      </w:r>
      <w:bookmarkStart w:id="270" w:name="pg8081_74569"/>
    </w:p>
    <w:p>
      <w:pPr>
        <w:pStyle w:val="BookText"/>
        <w:rPr/>
      </w:pPr>
      <w:bookmarkEnd w:id="270"/>
      <w:r>
        <w:rPr>
          <w:rFonts w:ascii="Amiri" w:hAnsi="Amiri" w:eastAsia="Amiri" w:cs="Amiri"/>
          <w:color w:val="111111"/>
          <w:sz w:val="28"/>
          <w:sz w:val="28"/>
          <w:szCs w:val="28"/>
          <w:rtl w:val="true"/>
          <w:lang w:bidi="ar-SA"/>
        </w:rPr>
        <w:t>والبسه الحياء حتى يستحي منه الخلق كلهم، ويمشي على الأرض مغفوراً له، وأجعل قلبه واعياً وبصيراً، ولا أخفي عليه شيئاً من جنة ولا نار، وأعرّفه ما يمرُّ على الناس في القيامة من الهول والشدّة، وما أحاسب به الأغنياء والفقراء والجهّال والعلماء، وأنوّمه في قبره، وأنزل عليه منكراً ونكيراً حتى يسألاه، ولا يرى غم الموت وظلمه القبر واللحد وهول المطّلع، ثم أنصب له ميزانه وأنشر ديوانه، ثم أضع كتابه في يمينه فيقرؤه منشوراً ثم لا أجعل بيني وبينه ترجماناً، فهذه صفات المحبين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7849135_1051229030"/>
      <w:bookmarkStart w:id="272" w:name="_Toc103"/>
      <w:bookmarkEnd w:id="271"/>
      <w:r>
        <w:rPr>
          <w:rtl w:val="true"/>
        </w:rPr>
        <w:t>الدعاء يوصل الى الصناعة الإلهية</w:t>
      </w:r>
      <w:r>
        <w:rPr>
          <w:rtl w:val="true"/>
        </w:rPr>
        <w:t>:</w:t>
      </w:r>
      <w:bookmarkEnd w:id="272"/>
    </w:p>
    <w:p>
      <w:pPr>
        <w:pStyle w:val="BookText"/>
        <w:rPr/>
      </w:pPr>
      <w:r>
        <w:rPr>
          <w:rFonts w:ascii="Amiri" w:hAnsi="Amiri" w:eastAsia="Amiri" w:cs="Amiri"/>
          <w:color w:val="111111"/>
          <w:sz w:val="28"/>
          <w:sz w:val="28"/>
          <w:szCs w:val="28"/>
          <w:rtl w:val="true"/>
          <w:lang w:bidi="ar-SA"/>
        </w:rPr>
        <w:t xml:space="preserve">ولا شك أن الدعاء وطلب معالي الأمور يوشك أن يوصل إلى ذلك فليجتهد العبد في الطلب والدعاء، 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واصلحني بكرمك وداوني بصنعك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وأذقني حلاوة الصنع فيما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وخلّصته بتوفيقك من ورطات المجرمين، فأصبح طليق عفوك من أسار سخطك، وعتيق صنعك من وثاق عدلك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أنتم معاشر الشباب ما دمتم في مقتبل العمر وبداية الطريق لصناعة مستقبلكم المعنوي والمادي، فاسألوا الله تعالى أن يختاركم لأعظم الأدوار وأرقى المسؤوليات وأن يصنعكم بيده سبحانه لأدائها، وواظبوا على طلب ذلك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بإخلاص ولسوف يعطيكم ربكم ذلك كما حكى سبحانه عن عباد الرحمن أن من 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273" w:name="pg8081_74571"/>
    </w:p>
    <w:p>
      <w:pPr>
        <w:pStyle w:val="Heading3"/>
        <w:numPr>
          <w:ilvl w:val="2"/>
          <w:numId w:val="1"/>
        </w:numPr>
        <w:rPr/>
      </w:pPr>
      <w:bookmarkStart w:id="274" w:name="__RefHeading___Toc7849137_1051229030"/>
      <w:bookmarkStart w:id="275" w:name="_Toc104"/>
      <w:bookmarkEnd w:id="273"/>
      <w:bookmarkEnd w:id="274"/>
      <w:r>
        <w:rPr>
          <w:rtl w:val="true"/>
        </w:rPr>
        <w:t>من أين نبدأ</w:t>
      </w:r>
      <w:bookmarkEnd w:id="275"/>
    </w:p>
    <w:p>
      <w:pPr>
        <w:pStyle w:val="Heading4"/>
        <w:numPr>
          <w:ilvl w:val="3"/>
          <w:numId w:val="1"/>
        </w:numPr>
        <w:rPr/>
      </w:pPr>
      <w:bookmarkStart w:id="276" w:name="__RefHeading___Toc7849139_1051229030"/>
      <w:bookmarkStart w:id="277" w:name="_Toc105"/>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 xml:space="preserve">من أين نبدأ </w:t>
      </w:r>
      <w:r>
        <w:rPr>
          <w:rStyle w:val="FootnoteAnchor"/>
          <w:rtl w:val="true"/>
        </w:rPr>
        <w:footnoteReference w:id="73"/>
      </w:r>
    </w:p>
    <w:p>
      <w:pPr>
        <w:pStyle w:val="Heading4"/>
        <w:numPr>
          <w:ilvl w:val="3"/>
          <w:numId w:val="1"/>
        </w:numPr>
        <w:rPr/>
      </w:pPr>
      <w:bookmarkStart w:id="278" w:name="__RefHeading___Toc7849141_1051229030"/>
      <w:bookmarkStart w:id="279" w:name="_Toc106"/>
      <w:bookmarkEnd w:id="278"/>
      <w:r>
        <w:rPr>
          <w:rtl w:val="true"/>
        </w:rPr>
        <w:t>أهمية المجالس</w:t>
      </w:r>
      <w:r>
        <w:rPr>
          <w:rtl w:val="true"/>
        </w:rPr>
        <w:t>:</w:t>
      </w:r>
      <w:bookmarkEnd w:id="279"/>
    </w:p>
    <w:p>
      <w:pPr>
        <w:pStyle w:val="BookText"/>
        <w:rPr/>
      </w:pPr>
      <w:r>
        <w:rPr>
          <w:rFonts w:ascii="Amiri" w:hAnsi="Amiri" w:eastAsia="Amiri" w:cs="Amiri"/>
          <w:color w:val="111111"/>
          <w:sz w:val="28"/>
          <w:sz w:val="28"/>
          <w:szCs w:val="28"/>
          <w:rtl w:val="true"/>
          <w:lang w:bidi="ar-SA"/>
        </w:rPr>
        <w:t xml:space="preserve">إن مثل هذه اللقاءات والاجتماعات والمؤتمرات مهمة وذات فوائد عظيمة، أولها نفس الاجتماع والتلاقي وتبادل الأفكار ووجهات النظر بغض النظر عما تسفر عنه من نتائج، وهي تندرج في مصاديق 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فرصة للمراجعة والتقييم والنقد البنّاء وتحديد مواطن النجاح والفشل</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7849143_1051229030"/>
      <w:bookmarkStart w:id="281" w:name="_Toc107"/>
      <w:bookmarkEnd w:id="280"/>
      <w:r>
        <w:rPr>
          <w:rtl w:val="true"/>
        </w:rPr>
        <w:t>من معاني المحاسبة</w:t>
      </w:r>
      <w:r>
        <w:rPr>
          <w:rtl w:val="true"/>
        </w:rPr>
        <w:t>:</w:t>
      </w:r>
      <w:bookmarkEnd w:id="2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اخترت عنواناً لحديثي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نبدأ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يعني طبعاً إننا لازلنا لم نبدأ بعد، فإن جهوداً مشكورة كثيرة قدمّت ولا زالت، ولكننا أمرنا بمراجعة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والنفس التي تحاسب شاملة لنفس </w:t>
      </w:r>
      <w:bookmarkStart w:id="282" w:name="pg8081_74572"/>
    </w:p>
    <w:p>
      <w:pPr>
        <w:pStyle w:val="BookText"/>
        <w:rPr/>
      </w:pPr>
      <w:bookmarkEnd w:id="282"/>
      <w:r>
        <w:rPr>
          <w:rFonts w:ascii="Amiri" w:hAnsi="Amiri" w:eastAsia="Amiri" w:cs="Amiri"/>
          <w:color w:val="111111"/>
          <w:sz w:val="28"/>
          <w:sz w:val="28"/>
          <w:szCs w:val="28"/>
          <w:rtl w:val="true"/>
          <w:lang w:bidi="ar-SA"/>
        </w:rPr>
        <w:t>الفرد والمؤسسة والكيان والمشروع وحتى الدولة، وبعد كل محاسبة تكون هناك بداية لانطلاقة جديدة نحو العمل وفق نتائج هذه المحاسبة</w:t>
      </w:r>
    </w:p>
    <w:p>
      <w:pPr>
        <w:pStyle w:val="BookText"/>
        <w:rPr/>
      </w:pPr>
      <w:r>
        <w:rPr>
          <w:rFonts w:ascii="Amiri" w:hAnsi="Amiri" w:eastAsia="Amiri" w:cs="Amiri"/>
          <w:color w:val="111111"/>
          <w:sz w:val="28"/>
          <w:sz w:val="28"/>
          <w:szCs w:val="28"/>
          <w:rtl w:val="true"/>
          <w:lang w:bidi="ar-SA"/>
        </w:rPr>
        <w:t>فنديم كل عناصر الخير والنجاح وننميها، ونعالج كل مواطن الفشل وتصليحها، فعن هذه البداية أتحدث وأقول من أين نبدأ</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7849145_1051229030"/>
      <w:bookmarkStart w:id="284" w:name="_Toc108"/>
      <w:bookmarkEnd w:id="283"/>
      <w:r>
        <w:rPr>
          <w:rtl w:val="true"/>
        </w:rPr>
        <w:t>كلمة التوحيد وتوحيد الكلمة</w:t>
      </w:r>
      <w:r>
        <w:rPr>
          <w:rtl w:val="true"/>
        </w:rPr>
        <w:t>:</w:t>
      </w:r>
      <w:bookmarkEnd w:id="284"/>
    </w:p>
    <w:p>
      <w:pPr>
        <w:pStyle w:val="BookText"/>
        <w:rPr/>
      </w:pPr>
      <w:r>
        <w:rPr>
          <w:rFonts w:ascii="Amiri" w:hAnsi="Amiri" w:eastAsia="Amiri" w:cs="Amiri"/>
          <w:color w:val="111111"/>
          <w:sz w:val="28"/>
          <w:sz w:val="28"/>
          <w:szCs w:val="28"/>
          <w:rtl w:val="true"/>
          <w:lang w:bidi="ar-SA"/>
        </w:rPr>
        <w:t xml:space="preserve">ووجدت كلمة مختصرة لبعض الأعاظم وهو العالم العامل المرحوم الشيخ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تصلح أن تثبت هذه البداية والأساس الذي ننطلق منه نحو النجاح والفلاح،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بني الإسلام على كلمة التوحيد وتوحيد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لخصها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ببلاغته المعروفة من وصايا القرآن الكريم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هنا إن الأساس والمنطلق بالدقة هو واحد وهي كلمة التوحيد أما توحيد الكلمة فهو أثر من آثار الصدق في تبني عقيدة التوحيد، والقائل يعرف ذلك لكنه أراد إلفات النظر إلى أهمية توحيد الكلمة في بناء الجماعة الصالحة المؤمنة وتشييد كيانها</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7849147_1051229030"/>
      <w:bookmarkStart w:id="286" w:name="_Toc109"/>
      <w:bookmarkEnd w:id="285"/>
      <w:r>
        <w:rPr>
          <w:rtl w:val="true"/>
        </w:rPr>
        <w:t>توحيد الله تعالى</w:t>
      </w:r>
      <w:r>
        <w:rPr>
          <w:rtl w:val="true"/>
        </w:rPr>
        <w:t>:</w:t>
      </w:r>
      <w:bookmarkEnd w:id="28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نبهنا أمير المؤمنين إلى هذه الحقيقة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الدين معرفته، وكمال </w:t>
      </w:r>
      <w:bookmarkStart w:id="287" w:name="pg8081_74573"/>
    </w:p>
    <w:p>
      <w:pPr>
        <w:pStyle w:val="BookText"/>
        <w:rPr/>
      </w:pPr>
      <w:bookmarkEnd w:id="287"/>
      <w:r>
        <w:rPr>
          <w:rFonts w:ascii="Amiri" w:hAnsi="Amiri" w:eastAsia="Amiri" w:cs="Amiri"/>
          <w:color w:val="111111"/>
          <w:sz w:val="28"/>
          <w:sz w:val="28"/>
          <w:szCs w:val="28"/>
          <w:rtl w:val="true"/>
          <w:lang w:bidi="ar-SA"/>
        </w:rPr>
        <w:t xml:space="preserve">معرفته التصديق به، وكمال التصديق به توحيده، وكمال توحيده الإخلاص له </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فمن هنا يبدأ البناء وعلى هذا الأساس يستقر، إنها المعرفة بالله سبحانه المستندة إلى توحيده تبارك وتعالى، وعلامة التوحيد الصادق الذي يتجاوز مرحلة لقلقة اللسان إلى انعقاد القلب على التسليم لله تعالى والإخلاص له، فأصبح الإخلاص هو خلاصة التوحيد الذي هو تمام المعرفة بالله سبحانه وكمالها</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7849149_1051229030"/>
      <w:bookmarkStart w:id="289" w:name="_Toc110"/>
      <w:bookmarkEnd w:id="288"/>
      <w:r>
        <w:rPr>
          <w:rtl w:val="true"/>
        </w:rPr>
        <w:t>معنى الإخلاص لله تعالى</w:t>
      </w:r>
      <w:r>
        <w:rPr>
          <w:rtl w:val="true"/>
        </w:rPr>
        <w:t>:</w:t>
      </w:r>
      <w:bookmarkEnd w:id="289"/>
    </w:p>
    <w:p>
      <w:pPr>
        <w:pStyle w:val="BookText"/>
        <w:rPr/>
      </w:pPr>
      <w:r>
        <w:rPr>
          <w:rFonts w:ascii="Amiri" w:hAnsi="Amiri" w:eastAsia="Amiri" w:cs="Amiri"/>
          <w:color w:val="111111"/>
          <w:sz w:val="28"/>
          <w:sz w:val="28"/>
          <w:szCs w:val="28"/>
          <w:rtl w:val="true"/>
          <w:lang w:bidi="ar-SA"/>
        </w:rPr>
        <w:t xml:space="preserve">والإخلاص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يعني التصفية،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فَرْثٍ وَدَمٍ لَّبَناً خَالِصاً سَآئِغاً لِلشَّارِبِينَ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مصفى منالفرث والدم وآثارهما اللذين خرج من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معنى الإخلاص هنا في المصطلح تجريد النية والغرض والهدف عن كل ما سوى الله تبارك وتعالى سواء على مستوى الأفعال والسلوكيات والعلاقات مع الآخرين، أو على مستوى المشاعر والأحاسيس التي تكتنف القلب وتملأه فيكون الحب في الله والبغض في الله، والغضب لله، والعمل لله، وهكذا</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7849151_1051229030"/>
      <w:bookmarkStart w:id="291" w:name="_Toc111"/>
      <w:bookmarkEnd w:id="290"/>
      <w:r>
        <w:rPr>
          <w:rtl w:val="true"/>
        </w:rPr>
        <w:t>مراتب الإخلاص لله تعالى</w:t>
      </w:r>
      <w:r>
        <w:rPr>
          <w:rtl w:val="true"/>
        </w:rPr>
        <w:t>:</w:t>
      </w:r>
      <w:bookmarkEnd w:id="29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والإخلاص له مراتب، كما أن ضدّه وهو الشرك له مراتب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تختلط مراتبهما </w:t>
      </w:r>
      <w:bookmarkStart w:id="292" w:name="pg8081_74574"/>
    </w:p>
    <w:p>
      <w:pPr>
        <w:pStyle w:val="BookText"/>
        <w:rPr/>
      </w:pPr>
      <w:bookmarkEnd w:id="292"/>
      <w:r>
        <w:rPr>
          <w:rFonts w:ascii="IRNazanin" w:hAnsi="IRNazanin" w:eastAsia="IRNazanin"/>
          <w:color w:val="111111"/>
          <w:sz w:val="28"/>
          <w:sz w:val="28"/>
          <w:szCs w:val="28"/>
          <w:rtl w:val="true"/>
          <w:lang w:bidi="fa-IR"/>
        </w:rPr>
        <w:t xml:space="preserve">وتتداخل وتتشابك في أعماق الإنسان في عملية معقدة تخفى حتى على صاحبها، لذا سمي بالشرك الخفي وشبهه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دبيب الشرك في أمتي كدبيب النملة السوداء على الصخرة الصماء في الليلة الظلماء</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وصف الصراع داخل الإنسان من اجل تحقيق الإخلاص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ومحلهما معاً القلب الذي إن نقي عما سوى الله تبارك وتعالى كان قلباً سليماً،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عن تعريف الإخلاص وحقيقته وحدوده ومراتبه وكيفية امتحان تحققه وما هي معوّقات الحصول عليه، ومسارب الشيطان لتشويشه ومعالجة هذه المشاكل حديث طويل تعرضت له كتب الأخلاق والمعرفة وقد نصحنا بمراجعتها باستمرار كموسوعة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وجامع السعادات والقلب السليم</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7849153_1051229030"/>
      <w:bookmarkStart w:id="294" w:name="_Toc112"/>
      <w:bookmarkEnd w:id="293"/>
      <w:r>
        <w:rPr>
          <w:rtl w:val="true"/>
        </w:rPr>
        <w:t>أهمية الإخلاص</w:t>
      </w:r>
      <w:r>
        <w:rPr>
          <w:rtl w:val="true"/>
        </w:rPr>
        <w:t>:</w:t>
      </w:r>
      <w:bookmarkEnd w:id="29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الأحاديث على أن الإخلاص هو مفتاح الفلاح والفوز بالألطاف الإلهية ففي الكافي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أخلص العبد الإيمان بالله عز وجل أربعين يوماً إلا زهّده الله في الدنيا وبصرّه داءها ودواءها، فأثبت </w:t>
      </w:r>
      <w:bookmarkStart w:id="295" w:name="pg8081_74575"/>
    </w:p>
    <w:p>
      <w:pPr>
        <w:pStyle w:val="BookText"/>
        <w:rPr/>
      </w:pPr>
      <w:bookmarkEnd w:id="295"/>
      <w:r>
        <w:rPr>
          <w:rFonts w:ascii="Amiri" w:hAnsi="Amiri" w:eastAsia="Amiri" w:cs="Amiri"/>
          <w:color w:val="111111"/>
          <w:sz w:val="28"/>
          <w:sz w:val="28"/>
          <w:szCs w:val="28"/>
          <w:rtl w:val="true"/>
          <w:lang w:bidi="ar-SA"/>
        </w:rPr>
        <w:t>الحكمة في قلبه وأنطق بها لسانه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أمرنا بالإخلاص في إعمالنا ونيّاتنا،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عزمن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وَأَصْلَحُواْ وَاعْتَصَمُواْ بِاللّهِ وَأَخْلَصُواْ دِينَهُمْ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ينجو إنسان أو شريحة من البشر من هذا الصراع حتى العلماء والمنشغلون بالعمل الإسلامي إلا من عصم الله تبارك وتعالى، قال سبحانه حكاية عن إبليس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يطلب بعضهم العلم ليستأكل به أو ليماري به الناس أو ليبرز ويشار إليه وغيرها من النيات الباطلة والعياذ بالله</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7849155_1051229030"/>
      <w:bookmarkStart w:id="297" w:name="_Toc113"/>
      <w:bookmarkEnd w:id="296"/>
      <w:r>
        <w:rPr>
          <w:rtl w:val="true"/>
        </w:rPr>
        <w:t>توحيد الكلمة</w:t>
      </w:r>
      <w:r>
        <w:rPr>
          <w:rtl w:val="true"/>
        </w:rPr>
        <w:t>:</w:t>
      </w:r>
      <w:bookmarkEnd w:id="29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الركن الثاني الذي ننطلق منه ونؤسس عليه فهو توحيد الكلمة لأنه يحفظ الكيان وعزته وهيبته وتأثيره، وإذا حصل التفرق آل الكيان إلى الضياع فلا تبقى حتى كلمة التوحيد إلا أن يشاء الله شيئاً،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تؤكد الحقيقة التي قلناها وهي أن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الحبل الذي إن تمسكت به الأمة واعتصمت به حفظت وحدتها وكيانها، ولا يقع التنازع بينها إلا إذا كان هناك خلل في إخلاصها </w:t>
      </w:r>
      <w:bookmarkStart w:id="298" w:name="pg8081_74576"/>
    </w:p>
    <w:p>
      <w:pPr>
        <w:pStyle w:val="BookText"/>
        <w:rPr/>
      </w:pPr>
      <w:bookmarkEnd w:id="298"/>
      <w:r>
        <w:rPr>
          <w:rFonts w:ascii="Amiri" w:hAnsi="Amiri" w:eastAsia="Amiri" w:cs="Amiri"/>
          <w:color w:val="111111"/>
          <w:sz w:val="28"/>
          <w:sz w:val="28"/>
          <w:szCs w:val="28"/>
          <w:rtl w:val="true"/>
          <w:lang w:bidi="ar-SA"/>
        </w:rPr>
        <w:t>وتوحيدهاوعندئذ تأتي المرحلة الثانية وهي التنازع والتقاطع والتشاجر ثم المرحلة الثالثة وهي الفشل والخذلان وحينئذ تكون النتيجة الحتمية الانهيار الكامل وذهاب الكيان والقوة والدولة</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7849157_1051229030"/>
      <w:bookmarkStart w:id="300" w:name="_Toc114"/>
      <w:bookmarkEnd w:id="299"/>
      <w:r>
        <w:rPr>
          <w:rtl w:val="true"/>
        </w:rPr>
        <w:t>ولا تنازعوا</w:t>
      </w:r>
      <w:r>
        <w:rPr>
          <w:rtl w:val="true"/>
        </w:rPr>
        <w:t>:</w:t>
      </w:r>
      <w:bookmarkEnd w:id="300"/>
    </w:p>
    <w:p>
      <w:pPr>
        <w:pStyle w:val="BookText"/>
        <w:rPr/>
      </w:pPr>
      <w:r>
        <w:rPr>
          <w:rFonts w:ascii="Amiri" w:hAnsi="Amiri" w:eastAsia="Amiri" w:cs="Amiri"/>
          <w:color w:val="111111"/>
          <w:sz w:val="28"/>
          <w:sz w:val="28"/>
          <w:szCs w:val="28"/>
          <w:rtl w:val="true"/>
          <w:lang w:bidi="ar-SA"/>
        </w:rPr>
        <w:t>إن التنازع والخلافات لا مكان لها ولا يمكن تبريرها إذا توفر الإخلاص، وحينما يحصل اختلاف في الرأي أو في آليات العمل فيحلُ بالحوار البناء الواعي وتغير القناعات وليس بالصراع؛ فالاختلاف والتنوع حالة طبيعية بل وايجابية بناءه تدل على عافية الأمة وحيويتها، أما الخلاف فهو حالة سلبية هدامة لا مبرر لها</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7849159_1051229030"/>
      <w:bookmarkStart w:id="302" w:name="_Toc115"/>
      <w:bookmarkEnd w:id="301"/>
      <w:r>
        <w:rPr>
          <w:rtl w:val="true"/>
        </w:rPr>
        <w:t xml:space="preserve">قصة قوم موسى </w:t>
      </w:r>
      <w:r>
        <w:rPr>
          <w:rtl w:val="true"/>
        </w:rPr>
        <w:t>(</w:t>
      </w:r>
      <w:r>
        <w:rPr>
          <w:rtl w:val="true"/>
        </w:rPr>
        <w:t>علیه السلام</w:t>
      </w:r>
      <w:r>
        <w:rPr>
          <w:rtl w:val="true"/>
        </w:rPr>
        <w:t>):</w:t>
      </w:r>
      <w:bookmarkEnd w:id="30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لنأخذ درساً في قصة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النبي هارون لما استخلفه على قومه وذهب إلى مناجاة ربّه، فأضل قومه السامري وجعل لهم عجلاً جسداً له خوار ودعاهم إلى اتخاذه رباً وعبادته ووقف هارون في وجه هذا الانحراف والفساد وواجهه إلا انه لم ينشق عنهم وقال لأخيه موسى لما رجع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ابْنَ أُمَّ لا تَأْخُذْ بِلِحْيَتِي وَلا بِرَأْسِي إِنِّي خَشِيتُ أَن تَقُولَ فَرَّقْتَ بَيْنَ بَنِي إِسْرَائِيلَ وَلَمْ تَرْقُبْ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المحافظة على وحدة قومه هو المشروع الأهم لديه لأنه وعاء حفظ العقيدة والكيان والمشروع، وفي ضوء هذا يمكن أن نفهم وجهاً لما جرى على النبي يونس حين انشق عن قومه وخرج </w:t>
      </w:r>
      <w:bookmarkStart w:id="303" w:name="pg8081_74577"/>
    </w:p>
    <w:p>
      <w:pPr>
        <w:pStyle w:val="BookText"/>
        <w:rPr/>
      </w:pPr>
      <w:bookmarkEnd w:id="303"/>
      <w:r>
        <w:rPr>
          <w:rFonts w:ascii="Amiri" w:hAnsi="Amiri" w:eastAsia="Amiri" w:cs="Amiri"/>
          <w:color w:val="111111"/>
          <w:sz w:val="28"/>
          <w:sz w:val="28"/>
          <w:szCs w:val="28"/>
          <w:rtl w:val="true"/>
          <w:lang w:bidi="ar-SA"/>
        </w:rPr>
        <w:t xml:space="preserve">مغاضباً فالتقمه الحوت وهو مليم،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 فَاسْتَجَبْنَا لَهُ وَنَجَّيْنَاهُ مِنَ الْغَمِّ وَكَذَلِكَ نُنجِي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7849161_1051229030"/>
      <w:bookmarkStart w:id="305" w:name="_Toc116"/>
      <w:bookmarkEnd w:id="304"/>
      <w:r>
        <w:rPr>
          <w:rtl w:val="true"/>
        </w:rPr>
        <w:t>معنى الاعتزال</w:t>
      </w:r>
      <w:r>
        <w:rPr>
          <w:rtl w:val="true"/>
        </w:rPr>
        <w:t>:</w:t>
      </w:r>
      <w:bookmarkEnd w:id="305"/>
    </w:p>
    <w:p>
      <w:pPr>
        <w:pStyle w:val="BookText"/>
        <w:rPr/>
      </w:pPr>
      <w:r>
        <w:rPr>
          <w:rFonts w:ascii="Amiri" w:hAnsi="Amiri" w:eastAsia="Amiri" w:cs="Amiri"/>
          <w:color w:val="111111"/>
          <w:sz w:val="28"/>
          <w:sz w:val="28"/>
          <w:szCs w:val="28"/>
          <w:rtl w:val="true"/>
          <w:lang w:bidi="ar-SA"/>
        </w:rPr>
        <w:t>حتى المباينة والاعتزال والمقاطعة التي أمرنا بها مع أهل المعاصي لا تعني الانشقاق والانفصال لأنه ابتعاد عن تحمل المسؤولية وتخلّي عن أداء الواجب لأن هؤلاء هم ساحة عمل الرسالي الذي يدعو إلى إعلاء كلمة الله تعالى وإذا هجرهم فسيضيع على نفسه فرصة هداية الآخرين إلى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تعني المباينة والاعتزال في الأخلاق والأفعال والسلوكيات بحيث تتضح معالم الفرق بين المنهجين والسلوكين وان كانا مختلطين بأبدانهم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يبعث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استخلف الأئمة لكي يتقاطعوا مع الآخرين فيعتزلوا الناس ويقبعون في بيوتهم، بل بُُعثوا بالحركة والمخالطة والعمل لكن من دون ذوبان أو اندماج وخلط أرواق ومداهنة مع أهل المعاصي والفسق والكفر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فالتواصل مع إخوانك المؤمنين الذين قد تختلف معهم بالرأي أو قد لا تفهم ما صدر منهم على وجه صحيح أولى وأوجب وأحق، وكلنا خطّاءون وخير الخطائين التوابون، لكن هذا لا يبرر التنافر والتقاطع أو الانزواء والتقاعس؛ لان نتيجته ذهاب الكيان والقوة والمنعة وحينئذ يدفع الثمن الباهظ حتى من لم يكن سبباً في هذه النتائج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فِتْنَةً لاَّ تُصِيبَنَّ الَّذِينَ </w:t>
      </w:r>
    </w:p>
    <w:p>
      <w:pPr>
        <w:pStyle w:val="BookText"/>
        <w:rPr/>
      </w:pPr>
      <w:r>
        <w:rPr>
          <w:rFonts w:ascii="Amiri" w:hAnsi="Amiri" w:eastAsia="Amiri" w:cs="Amiri"/>
          <w:color w:val="111111"/>
          <w:sz w:val="28"/>
          <w:sz w:val="28"/>
          <w:szCs w:val="28"/>
          <w:rtl w:val="true"/>
          <w:lang w:bidi="ar-SA"/>
        </w:rPr>
        <w:t>ظَلَمُواْ مِنكُمْ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تنازعت الأمة وشككت وتقاعست في بعض مفاصلها التاريخية كان ضحية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والطاهرين 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كانت وصيتي بأن يكون الأساس الذي ننطلق منه في عملنا المبارك ونشيّد عليه المشروع الإلهي هو الإخلاص في العمل وحفظ وحدة الكلمة</w:t>
      </w:r>
      <w:r>
        <w:rPr>
          <w:rFonts w:eastAsia="Amiri" w:cs="Amiri" w:ascii="Amiri" w:hAnsi="Amiri"/>
          <w:color w:val="111111"/>
          <w:sz w:val="28"/>
          <w:szCs w:val="28"/>
          <w:rtl w:val="true"/>
          <w:lang w:bidi="ar-SA"/>
        </w:rPr>
        <w:t xml:space="preserve">. </w:t>
      </w:r>
      <w:bookmarkStart w:id="306" w:name="pg8081_74579"/>
    </w:p>
    <w:p>
      <w:pPr>
        <w:pStyle w:val="Heading3"/>
        <w:numPr>
          <w:ilvl w:val="2"/>
          <w:numId w:val="1"/>
        </w:numPr>
        <w:rPr/>
      </w:pPr>
      <w:bookmarkStart w:id="307" w:name="__RefHeading___Toc7849163_1051229030"/>
      <w:bookmarkStart w:id="308" w:name="_Toc117"/>
      <w:bookmarkEnd w:id="306"/>
      <w:bookmarkEnd w:id="307"/>
      <w:r>
        <w:rPr>
          <w:rtl w:val="true"/>
        </w:rPr>
        <w:t>رُبَّ موقف يكون مصدراً لبركات كل الحياة</w:t>
      </w:r>
      <w:bookmarkEnd w:id="308"/>
    </w:p>
    <w:p>
      <w:pPr>
        <w:pStyle w:val="Heading4"/>
        <w:numPr>
          <w:ilvl w:val="3"/>
          <w:numId w:val="1"/>
        </w:numPr>
        <w:rPr/>
      </w:pPr>
      <w:bookmarkStart w:id="309" w:name="__RefHeading___Toc7849165_1051229030"/>
      <w:bookmarkStart w:id="310" w:name="_Toc118"/>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رُبَّ موقف يكون مصدراً لبركات كل الحياة</w:t>
      </w:r>
      <w:r>
        <w:rPr>
          <w:rStyle w:val="FootnoteAnchor"/>
          <w:rtl w:val="true"/>
        </w:rPr>
        <w:footnoteReference w:id="79"/>
      </w:r>
    </w:p>
    <w:p>
      <w:pPr>
        <w:pStyle w:val="Heading4"/>
        <w:numPr>
          <w:ilvl w:val="3"/>
          <w:numId w:val="1"/>
        </w:numPr>
        <w:rPr/>
      </w:pPr>
      <w:bookmarkStart w:id="311" w:name="__RefHeading___Toc7849167_1051229030"/>
      <w:bookmarkStart w:id="312" w:name="_Toc119"/>
      <w:bookmarkEnd w:id="311"/>
      <w:r>
        <w:rPr>
          <w:rtl w:val="true"/>
        </w:rPr>
        <w:t>مثال أهل الكهف</w:t>
      </w:r>
      <w:r>
        <w:rPr>
          <w:rtl w:val="true"/>
        </w:rPr>
        <w:t>:</w:t>
      </w:r>
      <w:bookmarkEnd w:id="31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بعض الآيات القرآنية أن موقفاً يصدر من الإنسان أو قراراً يتخذه في منعطف من حياته أو صفة كريمة يتصف بها تكون مصدراً لبركات تعمه كل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ونأخذ هنا أمثلة من حياة غير المعصومين 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قَامُوا فَقَالُوا رَبُّنَا رَبُّ السَّمَاوَاتِ وَالأَرْضِ لَنْ نَدْعُوَ مِنْ دُونِهِ إِلَهًا لَقَدْ قُلْنَا إِذًا شَطَطًا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وقفوا في وجه الشرك والوثنية ورفضوا عبادة الطاغوت وسخّفوا عقائدهم واظهروا عبادة الله الواحد الأحد فكانت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وَرَبطَنَا </w:t>
      </w:r>
      <w:bookmarkStart w:id="313" w:name="pg8081_74580"/>
    </w:p>
    <w:p>
      <w:pPr>
        <w:pStyle w:val="BookText"/>
        <w:rPr/>
      </w:pPr>
      <w:bookmarkEnd w:id="313"/>
      <w:r>
        <w:rPr>
          <w:rFonts w:ascii="Amiri" w:hAnsi="Amiri" w:eastAsia="Amiri" w:cs="Amiri"/>
          <w:color w:val="111111"/>
          <w:sz w:val="28"/>
          <w:sz w:val="28"/>
          <w:szCs w:val="28"/>
          <w:rtl w:val="true"/>
          <w:lang w:bidi="ar-SA"/>
        </w:rPr>
        <w:t>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قوّيناها ونوّرناها بالمعرفة والبصيرة وكشفنا لها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7849169_1051229030"/>
      <w:bookmarkStart w:id="315" w:name="_Toc120"/>
      <w:bookmarkEnd w:id="314"/>
      <w:r>
        <w:rPr>
          <w:rtl w:val="true"/>
        </w:rPr>
        <w:t>مع مريم بنت عمران</w:t>
      </w:r>
      <w:r>
        <w:rPr>
          <w:rtl w:val="true"/>
        </w:rPr>
        <w:t>:</w:t>
      </w:r>
      <w:bookmarkEnd w:id="315"/>
    </w:p>
    <w:p>
      <w:pPr>
        <w:pStyle w:val="BookText"/>
        <w:rPr/>
      </w:pPr>
      <w:r>
        <w:rPr>
          <w:rFonts w:ascii="Amiri" w:hAnsi="Amiri" w:eastAsia="Amiri" w:cs="Amiri"/>
          <w:color w:val="111111"/>
          <w:sz w:val="28"/>
          <w:sz w:val="28"/>
          <w:szCs w:val="28"/>
          <w:rtl w:val="true"/>
          <w:lang w:bidi="ar-SA"/>
        </w:rPr>
        <w:t xml:space="preserve">والمثال الآخر مريم ابنة عمران، قال تبارك وتعالى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أَحْصَنَتْ فَرْجَهَا فَنَفَخْنَا فِيهَا مِنْ رُوحِنَا وَجَعَلْنَاهَا وَابْنَهَا آيَةً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وضربها الله تعالى وامرأة فرعون مثلاً للمؤمنين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لِلَّذِينَ آمَنُوا امْرَأَتَ فِرْعَوْنَ إِذْ قَالَتْ رَبِّ ابْنِ لِي عِنْدَكَ بَيْتًا فِي الْجَنَّةِ وَنَجِّنِي مِنْ فِرْعَوْنَ وَعَمَلِهِ وَنَجِّنِي مِنَ الْقَوْمِ الظَّالِمِينَ، وَمَرْيَمَ ابْنَتَ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فالعلاقة والسببية واضحة بين العفة والحياء المعبَّر عنها بصيانة الفرج وبين نفخ روح الله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حيث عبّر عنها بفاء التفريع – وكذلك امرأة فرعون التي رفضت الانصياع لفرعون واتباعه في عمله فجعلها الله تبارك وتعالى مثلاً يحتذي به المؤمنون في كل الأجيال</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7849171_1051229030"/>
      <w:bookmarkStart w:id="317" w:name="_Toc121"/>
      <w:bookmarkEnd w:id="316"/>
      <w:r>
        <w:rPr>
          <w:rtl w:val="true"/>
        </w:rPr>
        <w:t>قصة عن الإخلاص في العمل</w:t>
      </w:r>
      <w:r>
        <w:rPr>
          <w:rtl w:val="true"/>
        </w:rPr>
        <w:t>:</w:t>
      </w:r>
      <w:bookmarkEnd w:id="31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البركات ما يظهر من بعض الروايات أن من أقسم على الله تبارك وتعالى بعمل مخلص من هذا القبيل لحاجة أبرَّ الله قسمه وقضى حاجته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ثلاثة رهط</w:t>
      </w:r>
      <w:r>
        <w:rPr>
          <w:rStyle w:val="FootnoteAnchor"/>
          <w:rtl w:val="true"/>
        </w:rPr>
        <w:footnoteReference w:id="80"/>
      </w:r>
      <w:r>
        <w:rPr>
          <w:rFonts w:ascii="Amiri" w:hAnsi="Amiri" w:eastAsia="Amiri" w:cs="Amiri"/>
          <w:color w:val="111111"/>
          <w:sz w:val="28"/>
          <w:sz w:val="28"/>
          <w:szCs w:val="28"/>
          <w:rtl w:val="true"/>
          <w:lang w:bidi="ar-SA"/>
        </w:rPr>
        <w:t>يتماشون، أخذهم المطر فأووا الى غار في جبل، فبينما هم فيه انحطت صخرة فأطبقت عليهم،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أفضل الأعمال علمتموها فأسألوه بها لعله يفرج عنكم،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لي والدان كبيران، وكانت لي امرأةوأولاد صغار، فكنت أرعى عليهم</w:t>
      </w:r>
      <w:r>
        <w:rPr>
          <w:rStyle w:val="FootnoteAnchor"/>
          <w:rtl w:val="true"/>
        </w:rPr>
        <w:footnoteReference w:id="81"/>
      </w:r>
      <w:r>
        <w:rPr>
          <w:rFonts w:ascii="Amiri" w:hAnsi="Amiri" w:eastAsia="Amiri" w:cs="Amiri"/>
          <w:color w:val="111111"/>
          <w:sz w:val="28"/>
          <w:sz w:val="28"/>
          <w:szCs w:val="28"/>
          <w:rtl w:val="true"/>
          <w:lang w:bidi="ar-SA"/>
        </w:rPr>
        <w:t>، فإذا أرحت عليهم</w:t>
      </w:r>
      <w:r>
        <w:rPr>
          <w:rStyle w:val="FootnoteAnchor"/>
          <w:rtl w:val="true"/>
        </w:rPr>
        <w:footnoteReference w:id="82"/>
      </w:r>
      <w:r>
        <w:rPr>
          <w:rFonts w:ascii="Amiri" w:hAnsi="Amiri" w:eastAsia="Amiri" w:cs="Amiri"/>
          <w:color w:val="111111"/>
          <w:sz w:val="28"/>
          <w:sz w:val="28"/>
          <w:szCs w:val="28"/>
          <w:rtl w:val="true"/>
          <w:lang w:bidi="ar-SA"/>
        </w:rPr>
        <w:t>غنمي بدأت بوالديَّ فسقيتهما، فلم آت حتى نام أبواي، فطيبت الإناء، ثم حلبت ثم قمت بحلابي عند رأس أبويَّ، والصبية يتصاغون</w:t>
      </w:r>
      <w:r>
        <w:rPr>
          <w:rStyle w:val="FootnoteAnchor"/>
          <w:rtl w:val="true"/>
        </w:rPr>
        <w:footnoteReference w:id="83"/>
      </w:r>
      <w:r>
        <w:rPr>
          <w:rFonts w:ascii="Amiri" w:hAnsi="Amiri" w:eastAsia="Amiri" w:cs="Amiri"/>
          <w:color w:val="111111"/>
          <w:sz w:val="28"/>
          <w:sz w:val="28"/>
          <w:szCs w:val="28"/>
          <w:rtl w:val="true"/>
          <w:lang w:bidi="ar-SA"/>
        </w:rPr>
        <w:t>عند رجلي أكره أن أبدأ بهم قبل أبوي، وأكره أن أوقظهما من نومهما، فلم أزل كذلك حتى أضاء الفجر، اللهم إن كنت تعلم اني فعلت ذلك ابتغاء وجهك فافرج عنّا فرجة نرى منها السماء، ففرج له فرجة فرأى منها السماء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كان لي بنت عم فأحببتها حباً، كانت أعز الناس إلي، فسألتها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تأتيني بمائة دينار، فسعيت حتى جمعت مائة دينار، فأتيتها بها، فلما كنت بين رجليها،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 الله، ولا </w:t>
      </w:r>
      <w:bookmarkStart w:id="318" w:name="pg8081_74582"/>
    </w:p>
    <w:p>
      <w:pPr>
        <w:pStyle w:val="BookText"/>
        <w:rPr/>
      </w:pPr>
      <w:bookmarkEnd w:id="318"/>
      <w:r>
        <w:rPr>
          <w:rFonts w:ascii="IRNazanin" w:hAnsi="IRNazanin" w:eastAsia="IRNazanin"/>
          <w:color w:val="111111"/>
          <w:sz w:val="28"/>
          <w:sz w:val="28"/>
          <w:szCs w:val="28"/>
          <w:rtl w:val="true"/>
          <w:lang w:bidi="fa-IR"/>
        </w:rPr>
        <w:t>تفتح الخاتم</w:t>
      </w:r>
      <w:r>
        <w:rPr>
          <w:rStyle w:val="FootnoteAnchor"/>
          <w:rtl w:val="true"/>
        </w:rPr>
        <w:footnoteReference w:id="84"/>
      </w:r>
      <w:r>
        <w:rPr>
          <w:rFonts w:ascii="Amiri" w:hAnsi="Amiri" w:eastAsia="Amiri" w:cs="Amiri"/>
          <w:color w:val="111111"/>
          <w:sz w:val="28"/>
          <w:sz w:val="28"/>
          <w:szCs w:val="28"/>
          <w:rtl w:val="true"/>
          <w:lang w:bidi="ar-SA"/>
        </w:rPr>
        <w:t>إلا بحقه، فقمت عنها، اللهم إن كنت تعلم اني فعلت ذلك ابتغاء وجهك فافرج عنّا فيها فرجة، ففرج الله لهم فيها 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كنت استأجرت أجيراً بفرق ذرة</w:t>
      </w:r>
      <w:r>
        <w:rPr>
          <w:rStyle w:val="FootnoteAnchor"/>
          <w:rtl w:val="true"/>
        </w:rPr>
        <w:footnoteReference w:id="85"/>
      </w:r>
      <w:r>
        <w:rPr>
          <w:rFonts w:ascii="Amiri" w:hAnsi="Amiri" w:eastAsia="Amiri" w:cs="Amiri"/>
          <w:color w:val="111111"/>
          <w:sz w:val="28"/>
          <w:sz w:val="28"/>
          <w:szCs w:val="28"/>
          <w:rtl w:val="true"/>
          <w:lang w:bidi="ar-SA"/>
        </w:rPr>
        <w:t>، فلما قضى عمله عرضت عليه فأبى أن يأخذها، ورغب عنه، فلم أزل اعتمل به حتى جمعت منه بقراً ورعاءها، فجاءني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 الله ولا تظلمني،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الة تلك البقر ورعاتها فخذها، فذهب واستاقها، اللهم إن كنت تعلم إني فعلت ذلك ابتغاء وجهك فافرج عنّا ما بقي منها، ففرج الله عنهم، فخرجوا يتماشون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7849173_1051229030"/>
      <w:bookmarkStart w:id="320" w:name="_Toc122"/>
      <w:bookmarkEnd w:id="319"/>
      <w:r>
        <w:rPr>
          <w:rtl w:val="true"/>
        </w:rPr>
        <w:t>من أسباب زيادة التكامل</w:t>
      </w:r>
      <w:r>
        <w:rPr>
          <w:rtl w:val="true"/>
        </w:rPr>
        <w:t>:</w:t>
      </w:r>
      <w:bookmarkEnd w:id="320"/>
    </w:p>
    <w:p>
      <w:pPr>
        <w:pStyle w:val="BookText"/>
        <w:rPr/>
      </w:pPr>
      <w:r>
        <w:rPr>
          <w:rFonts w:ascii="Amiri" w:hAnsi="Amiri" w:eastAsia="Amiri" w:cs="Amiri"/>
          <w:color w:val="111111"/>
          <w:sz w:val="28"/>
          <w:sz w:val="28"/>
          <w:szCs w:val="28"/>
          <w:rtl w:val="true"/>
          <w:lang w:bidi="ar-SA"/>
        </w:rPr>
        <w:t xml:space="preserve">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 ذا مات المرء انقطع عمله إلاّ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وولد صالح يدعو له، أو علم ينتفع به بعد موته</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وانتم الذين أتشرف بخدمتكم الآن قد حققتم الثلاث، فأنتم أبناء صالحون ليس لأبويكم فقط وإنما للإسلام وللمرجعية وللوطن وللأمة، ومدارسكم هي التي تتداول العلوم التي </w:t>
      </w:r>
    </w:p>
    <w:p>
      <w:pPr>
        <w:pStyle w:val="BookText"/>
        <w:rPr/>
      </w:pPr>
      <w:r>
        <w:rPr>
          <w:rFonts w:ascii="Amiri" w:hAnsi="Amiri" w:eastAsia="Amiri" w:cs="Amiri"/>
          <w:color w:val="111111"/>
          <w:sz w:val="28"/>
          <w:sz w:val="28"/>
          <w:szCs w:val="28"/>
          <w:rtl w:val="true"/>
          <w:lang w:bidi="ar-SA"/>
        </w:rPr>
        <w:t xml:space="preserve">ينتفع بها في إصلاح الناس وتعليمهم أحكام الحلال و الحرام وسيرة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الصدقة الجارية فلا تنحصر في بناء مسجد أو حسينية أو مدرسة وإنما تعم كل مشروع خيري وعمل يستمر في عطائه الإنساني النبيل، كالذي قمتم به حين زرعتم منطقة خضراء في مدينة الشعلة وزينتموها بالورود و هيأتموها لكي يروِّح فيها الإنسان عن نفسه همّ الحياة ومشاقها ونكدها، ويلهو فيها الأطفال ببراءة وتجتمع فيها العوائل على الحب والتآخي والمودّة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كثيراً على كرم الله تعالى وفضله ورحمته أن يهيئ للإنسان أسباباً لزيادة الأجر والتكامل حتى بعد وفاته ، وليس اعتباطاً أن يرزق الله أحداً مثل هذه الأسباب دون غيره ، لأن الأول لابد انه قام بعمل أو اتخذ موقفاً وجد رضاً وقبولاً عند الله تبارك و تعالى فأغدق عليه من كرمه ورضاه بما هو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أمثلة لكرم الله تبارك وتعالى وسعة رحمته ولطفه العميم فهو الذي يهدي عباده إلى الطاعة ويوفّقهم إليها وييسّر لهم 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يشكرهم عليها ويثيبهم بأحسن الجزاء وأوسعه فيدلّل عبده ويرعاه لعمل واحد صدر منه</w:t>
      </w:r>
      <w:r>
        <w:rPr>
          <w:rFonts w:eastAsia="Amiri" w:cs="Amiri" w:ascii="Amiri" w:hAnsi="Amiri"/>
          <w:color w:val="111111"/>
          <w:sz w:val="28"/>
          <w:szCs w:val="28"/>
          <w:rtl w:val="true"/>
          <w:lang w:bidi="ar-SA"/>
        </w:rPr>
        <w:t xml:space="preserve">. </w:t>
      </w:r>
      <w:bookmarkStart w:id="321" w:name="pg8081_74584"/>
    </w:p>
    <w:p>
      <w:pPr>
        <w:pStyle w:val="Heading4"/>
        <w:numPr>
          <w:ilvl w:val="3"/>
          <w:numId w:val="1"/>
        </w:numPr>
        <w:rPr/>
      </w:pPr>
      <w:bookmarkStart w:id="322" w:name="__RefHeading___Toc7849175_1051229030"/>
      <w:bookmarkStart w:id="323" w:name="_Toc123"/>
      <w:bookmarkEnd w:id="321"/>
      <w:bookmarkEnd w:id="322"/>
      <w:r>
        <w:rPr>
          <w:rtl w:val="true"/>
        </w:rPr>
        <w:t>الحذر من العجب</w:t>
      </w:r>
      <w:r>
        <w:rPr>
          <w:rtl w:val="true"/>
        </w:rPr>
        <w:t>:</w:t>
      </w:r>
      <w:bookmarkEnd w:id="323"/>
    </w:p>
    <w:p>
      <w:pPr>
        <w:pStyle w:val="BookText"/>
        <w:rPr/>
      </w:pPr>
      <w:r>
        <w:rPr>
          <w:rFonts w:ascii="Amiri" w:hAnsi="Amiri" w:eastAsia="Amiri" w:cs="Amiri"/>
          <w:color w:val="111111"/>
          <w:sz w:val="28"/>
          <w:sz w:val="28"/>
          <w:szCs w:val="28"/>
          <w:rtl w:val="true"/>
          <w:lang w:bidi="ar-SA"/>
        </w:rPr>
        <w:t>لكن يجب الحذر من النفس الأمارة بالسوء فإن الذي قلناه لا يعني أن العبد يمنّ بعمله على الله تبارك وتعالى، بل لا يحق له أن يظن أنه قدّم شيئاً بين يدي الله تعالى وعليه أن يعتقد أن كل ما عنده هو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في الروضة النبوية الشريفة في الموسم المنقضي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أحد الرفقة فرحاً بزيارته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ورد في النص المعروف الذي يستحب أن يزار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سبت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ولو أنهم إذ ظلموا أنفسهم جاؤوك فاستغفروا الله واستغفر لهم الرسول لوجدوا الله تواباً رحيماً، إلهي فقد أتيت نبيّك مستغفراً تائباً من ذنوبي</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وشعرت منه وكأنه قدّم شيئاً وينتظر من الله تعالى الجزاء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أنت الذي جئت إلى هنا وأتيت وإنما الله تبارك وتعالى الذي جاء بك وأذن لك ويسّر لك العسير وطوى لك المسافات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تعالى بكرمه ضمن لعباده انه لا يضيع أجر من أحسن عملاً</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7849177_1051229030"/>
      <w:bookmarkStart w:id="325" w:name="_Toc124"/>
      <w:bookmarkEnd w:id="324"/>
      <w:r>
        <w:rPr>
          <w:rtl w:val="true"/>
        </w:rPr>
        <w:t>من درجات الإخلاص</w:t>
      </w:r>
      <w:r>
        <w:rPr>
          <w:rtl w:val="true"/>
        </w:rPr>
        <w:t>:</w:t>
      </w:r>
      <w:bookmarkEnd w:id="32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عندما تقرأ صباحاً في دعاء العهد مع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أني أجدد له في صبيحة يومي هذا وما عشت من أيامي عهداً وعقداً </w:t>
      </w:r>
      <w:bookmarkStart w:id="326" w:name="pg8081_74585"/>
    </w:p>
    <w:p>
      <w:pPr>
        <w:pStyle w:val="BookText"/>
        <w:rPr/>
      </w:pPr>
      <w:bookmarkEnd w:id="326"/>
      <w:r>
        <w:rPr>
          <w:rFonts w:ascii="Amiri" w:hAnsi="Amiri" w:eastAsia="Amiri" w:cs="Amiri"/>
          <w:color w:val="111111"/>
          <w:sz w:val="28"/>
          <w:sz w:val="28"/>
          <w:szCs w:val="28"/>
          <w:rtl w:val="true"/>
          <w:lang w:bidi="ar-SA"/>
        </w:rPr>
        <w:t>وبيعة له في عنقي لا أحول عنها ولا أزول أبداً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فلا تشعر أنك أنت الذي بقدراتك الذاتية المليئة بالنقص والقصور والتقصير والعجز لا تحول عن بيعة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تزول أبداً، فقد زلّت أقدام كثيرين وفتنتهم الدنيا وضعفوا أمام المغريات أو الصعوبات، فالثبات على الحق نعمة من الله تعالى وفضل</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849179_1051229030"/>
      <w:bookmarkStart w:id="328" w:name="_Toc125"/>
      <w:bookmarkEnd w:id="327"/>
      <w:r>
        <w:rPr>
          <w:rtl w:val="true"/>
        </w:rPr>
        <w:t>قصة عن العمل الذي غيّر حياتي</w:t>
      </w:r>
      <w:r>
        <w:rPr>
          <w:rtl w:val="true"/>
        </w:rPr>
        <w:t>:</w:t>
      </w:r>
      <w:bookmarkEnd w:id="32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 أن اذكر مثالاً من حياة هذا القاصر المقصّر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ولرفع الهمة في النفوس فهو القرار الصعب الذي اتخذته عندما تخرجت من كلية الهندسة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القوانين تلزمنا بالخدمة العسكرية لكنني كنت مطمئناً بلا تردد بضرورة رفض الانخراط في الخدمة لأن فيها دخول في منظومة الظالمين مهما كان مكان الوحدة العسكرية أميناً ومريحاً –باعتبارنا مهندسين مدنيين واتخذت ذلك القرار الذي كانت عقوبته الإعدام وفي قمة بطش النظام وقسوته حيث أعدم عشرات الآلاف خصوصاً بين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وملأ السجون والمعتقلات بأمثالهم وكانت عيون جلاوزته والمنافقينوالمتملقين تلاحق الناس كالظل، وكان الأب يخبر الجلاوزة على ولده المتخلف عن الخدمة العسكرية ويسلّمه إلى الإعدام خوفاً على نفسه أن يعثر على ولده عنده فيعاقب، وكان ظرفي العائلي في أشد مراحله حيث توفي والدي واعتقل أخي الكبير وفقد أخ آخر ومات ثالث والحاصل انه بقيت وحدي حبيس </w:t>
      </w:r>
      <w:bookmarkStart w:id="329" w:name="pg8081_74586"/>
    </w:p>
    <w:p>
      <w:pPr>
        <w:pStyle w:val="BookText"/>
        <w:rPr/>
      </w:pPr>
      <w:bookmarkEnd w:id="329"/>
      <w:r>
        <w:rPr>
          <w:rFonts w:ascii="Amiri" w:hAnsi="Amiri" w:eastAsia="Amiri" w:cs="Amiri"/>
          <w:color w:val="111111"/>
          <w:sz w:val="28"/>
          <w:sz w:val="28"/>
          <w:szCs w:val="28"/>
          <w:rtl w:val="true"/>
          <w:lang w:bidi="ar-SA"/>
        </w:rPr>
        <w:t>الدار مع النساء ولم يمنعني ذلك من الإقدام على هذا العمل وتحمل كل تبعاته وثبتت عليه كل تلك السنين ومحل الشاهد أنني أجد الألطاف الإلهية تغمرني إلى الآن ببركة التوفيق الإلهي لذلك الموقف فلله الحمد أولاً وآخراً</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7849181_1051229030"/>
      <w:bookmarkStart w:id="331" w:name="_Toc126"/>
      <w:bookmarkEnd w:id="330"/>
      <w:r>
        <w:rPr>
          <w:rtl w:val="true"/>
        </w:rPr>
        <w:t>النهي عن التكاسل</w:t>
      </w:r>
      <w:r>
        <w:rPr>
          <w:rtl w:val="true"/>
        </w:rPr>
        <w:t>:</w:t>
      </w:r>
      <w:bookmarkEnd w:id="331"/>
    </w:p>
    <w:p>
      <w:pPr>
        <w:pStyle w:val="BookText"/>
        <w:rPr/>
      </w:pPr>
      <w:r>
        <w:rPr>
          <w:rFonts w:ascii="Amiri" w:hAnsi="Amiri" w:eastAsia="Amiri" w:cs="Amiri"/>
          <w:color w:val="111111"/>
          <w:sz w:val="28"/>
          <w:sz w:val="28"/>
          <w:szCs w:val="28"/>
          <w:rtl w:val="true"/>
          <w:lang w:bidi="ar-SA"/>
        </w:rPr>
        <w:t xml:space="preserve">ومحل الشاهد أننا يجب أن لا نقصّر عن استثمار أي فرصة للطاعة والمشاركة في أي مشروع خيري أو عمل إنساني، فلعل هذا العمل بالذات هو الذي يقع في محل الرضا والعطاء الإلهي والنفحات الخاصة، فقد ورد في الحديث الشريف إن الله تعالى أخفى وليّه بين عباده لكي تحترم الجميع ولا تستحقر أحداً مهما كان ضعيفاً أو رثّ الحال لاحتمال أن يكون من أولياء الله تعالى، و أخفى رضاه في طاعته أي أخفى مقدار الرضا و العطاء على أنواع الطاعات لكي يهتم الإنسان بها جميعاً ولا يفّرط في أي واحدة منها إذ لعل هذه هي من أسباب الألطاف الإلهية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تقللوا من شأن أي طاعة فإنكم لا تعلمون أيها جعلها الله تعالى سبباً لشمول ألطافه، فلا تعلم أي معصية تكونالقاصمة والضربة القاضية التي تؤدي إلى الطبع على القلب بحيث لا تنفعه الهداية والعياذ بالله تعالى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فالمأمول منكم أن لا تقصروا في مشاريع الخير والنفع للأمة واحتسبوا بها الأجر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يَسْتَخِفَّنَّكَ الَّذِينَ لا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هؤلاء المتصارعين على حطام الدنيا الزائفة فحينما تنصب الموازين الحق سيعلمون عندئذ الفائزين والمفلحين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يَخسَرُ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تتقاعسوا أيها الأحبة عن القيام بأي عمل صالح أو اتخاذ قرار فيه لله رضا في حياتكم خصوصاً في المنعطفات الحاسمة ولاشك أنكم تعرضتم لمثل هذه الاختبارات كشاب تعرض له امرأة ذات جمال في غير ما أحله الله تعالى، أو مبلغ كبير يعرض عليه إزاء عمل لا يرضي الله ورسوله أو يطلع على حاجة لمؤمن يستطيع قضاءها ببذل مال أو جهد أو نصرة مظلوم أو الإجهار بذكر الله تعالى والنبي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أوساط الغافلين ونحوها</w:t>
      </w:r>
      <w:r>
        <w:rPr>
          <w:rFonts w:eastAsia="Amiri" w:cs="Amiri" w:ascii="Amiri" w:hAnsi="Amiri"/>
          <w:color w:val="111111"/>
          <w:sz w:val="28"/>
          <w:szCs w:val="28"/>
          <w:rtl w:val="true"/>
          <w:lang w:bidi="ar-SA"/>
        </w:rPr>
        <w:t xml:space="preserve">. </w:t>
      </w:r>
      <w:bookmarkStart w:id="332" w:name="pg8081_74588"/>
    </w:p>
    <w:p>
      <w:pPr>
        <w:pStyle w:val="Heading3"/>
        <w:numPr>
          <w:ilvl w:val="2"/>
          <w:numId w:val="1"/>
        </w:numPr>
        <w:rPr/>
      </w:pPr>
      <w:bookmarkStart w:id="333" w:name="__RefHeading___Toc7849183_1051229030"/>
      <w:bookmarkStart w:id="334" w:name="_Toc127"/>
      <w:bookmarkEnd w:id="332"/>
      <w:bookmarkEnd w:id="333"/>
      <w:r>
        <w:rPr>
          <w:rtl w:val="true"/>
        </w:rPr>
        <w:t>الاهتمام بفعل المستحبات وترك الشبهات والمكروهات</w:t>
      </w:r>
      <w:bookmarkEnd w:id="334"/>
    </w:p>
    <w:p>
      <w:pPr>
        <w:pStyle w:val="Heading4"/>
        <w:numPr>
          <w:ilvl w:val="3"/>
          <w:numId w:val="1"/>
        </w:numPr>
        <w:rPr/>
      </w:pPr>
      <w:bookmarkStart w:id="335" w:name="__RefHeading___Toc7849185_1051229030"/>
      <w:bookmarkStart w:id="336" w:name="_Toc128"/>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 xml:space="preserve">الاهتمام بفعل المستحبات وترك الشبهات والمكروهات </w:t>
      </w:r>
      <w:r>
        <w:rPr>
          <w:rStyle w:val="FootnoteAnchor"/>
          <w:rtl w:val="true"/>
        </w:rPr>
        <w:footnoteReference w:id="90"/>
      </w:r>
    </w:p>
    <w:p>
      <w:pPr>
        <w:pStyle w:val="Heading4"/>
        <w:numPr>
          <w:ilvl w:val="3"/>
          <w:numId w:val="1"/>
        </w:numPr>
        <w:rPr/>
      </w:pPr>
      <w:bookmarkStart w:id="337" w:name="__RefHeading___Toc7849187_1051229030"/>
      <w:bookmarkStart w:id="338" w:name="_Toc129"/>
      <w:bookmarkEnd w:id="337"/>
      <w:r>
        <w:rPr>
          <w:rtl w:val="true"/>
        </w:rPr>
        <w:t>ضرورة الالتزام بالمستحبات وترك المكروهات</w:t>
      </w:r>
      <w:r>
        <w:rPr>
          <w:rtl w:val="true"/>
        </w:rPr>
        <w:t>:</w:t>
      </w:r>
      <w:bookmarkEnd w:id="338"/>
    </w:p>
    <w:p>
      <w:pPr>
        <w:pStyle w:val="BookText"/>
        <w:rPr/>
      </w:pPr>
      <w:r>
        <w:rPr>
          <w:rFonts w:ascii="Amiri" w:hAnsi="Amiri" w:eastAsia="Amiri" w:cs="Amiri"/>
          <w:color w:val="111111"/>
          <w:sz w:val="28"/>
          <w:sz w:val="28"/>
          <w:szCs w:val="28"/>
          <w:rtl w:val="true"/>
          <w:lang w:bidi="ar-SA"/>
        </w:rPr>
        <w:t>عندما نمارس وضيفتنا في الهداية والإصلاح وتبليغ الأحكام ندعو للقيام بفعل ما ونحثّ عليه ونشرح ثواب العمل والآثار المباركة له في الدنيا والآخرة، فيُقال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لنا هل هو واجب لا يجوز تركه حتى نفعله، وكأنّنا ليس علينا أن نؤدي إلاّ ما كان واجباً جزماً لا رخصة في تركه، أما المستحبات –وبعضها مؤكدة أو الأمور التي يؤتى بها على نحو الاحتياط الاستحبابي فلا نشعر بالمسؤولية اتجاه القيام بها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عندما ننهى عن فعل معيّن ونبيّن الآثار السيئة على النفس والمجتمع عامة، فيقال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لنا هل هو حرام جزماً حتى نجتنبه، وإلاّ فلا مانع من فعله، وطبعاً ليست كل الأفعال المنهي عنها جزمية الحرمة، فبعضها شبهات، وبعضها يوجد احتياط بتركها، وبعضها ليست حراما لكنّها يمكن أن تكون باباًيؤدي إلى الحرام، فكأنّ هذه كلها مما يمكن اقتحامه ولا يجب اجتنابه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منهج عدم فعل شيء إلاّ إذا كان واجباً جزماً، وعدم ترك شيء إلا إذا كان حراماً جزماً، منهج غير منتج ولا يوصل إلى الفلاح، ومن يسير وفق هذا المنهج فإنّه يسقط في الهاوية وتزلّ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الواضح لذلك هو شق الطرق فإنه يوضع إلى جانب الطريق كتف ترابي يسمى حمى الطريق ليشعر قائد السيارة بالاطمئنان والثبات ولتحقيق الأمان للسيارة عندما تزل إطاراتها عن الشارع المعبّد بسبب غفلة السائق أو لتعرضه لموقف مفاجئ، ويتأكد الأمر لدى المهندس حينما يصمّم طريقاً في منطقة جبلية وعرة، وإلى جانبها وادٍ سحيق، فإن هذا الكتف يكون ضرورياً، ولو وضع حد الشارع على حافة الوادي فإن السقوط فيه سيكون وارداً جداً خصوصاً عندما تضايقه سيارة قادمة أو تأخذه سِنة او غفلة، بل ان قائد السيارة يكون مرتبكاً وقلقاً وغير متزن إذا لم يوجد هذا الحمى إلى جانب الطريق ويؤدي به ارتباكه إلى السقوط في المحذور، وهذا جانب نفسي لا يمكن انكاره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حال من يزعم أنه يسير وفق الأحكام الإلزامية فقط من واجبات ومحرمات ولا يعزّزها بفعل المستحبات وترك الشبهات والمكروهات بمقدار ما يستطيع وبمقدار ما يوفّقه الله تعالى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وُصفت الشبهات بنفس لفظ الحمى في الأحاديث الشريفة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 فمن رعى حول الحمى يوشك أن يقع فيه</w:t>
      </w:r>
      <w:r>
        <w:rPr>
          <w:rFonts w:eastAsia="Amiri" w:cs="Amiri" w:ascii="Amiri" w:hAnsi="Amiri"/>
          <w:color w:val="111111"/>
          <w:sz w:val="28"/>
          <w:szCs w:val="28"/>
          <w:rtl w:val="true"/>
          <w:lang w:bidi="ar-SA"/>
        </w:rPr>
        <w:t>).</w:t>
      </w:r>
      <w:r>
        <w:rPr>
          <w:rStyle w:val="FootnoteAnchor"/>
          <w:rtl w:val="true"/>
        </w:rPr>
        <w:footnoteReference w:id="91"/>
      </w:r>
      <w:bookmarkStart w:id="339" w:name="pg8081_74590"/>
    </w:p>
    <w:p>
      <w:pPr>
        <w:pStyle w:val="BookText"/>
        <w:rPr/>
      </w:pPr>
      <w:bookmarkEnd w:id="339"/>
      <w:r>
        <w:rPr>
          <w:rFonts w:ascii="Amiri" w:hAnsi="Amiri" w:eastAsia="Amiri" w:cs="Amiri"/>
          <w:color w:val="111111"/>
          <w:sz w:val="28"/>
          <w:sz w:val="28"/>
          <w:szCs w:val="28"/>
          <w:rtl w:val="true"/>
          <w:lang w:bidi="ar-SA"/>
        </w:rPr>
        <w:t>حُكي أن عالماً سأل أحد علماء السلف الصالح أنه لماذا ندعو فلا يستجاب لنا، بينما كان دعاء السلف الصالح مستجاباً، قالفي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كنّا نقسّم أحكام الأشياء على قسمين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نلتزم بفعله وهي الواجبات والمستحبات، وما نلتزم بتركه وهي المحرمات والمكروهات، أما أنتم فقسمتموها إلى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ومستحب ومباح ومكروه وحرام ولم تلزموا أنفسكم إلاّ بفعل الأول وترك الأخير فسبّب لكم هذه القسوة والابتعاد عن الله تعالى</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7849189_1051229030"/>
      <w:bookmarkStart w:id="341" w:name="_Toc130"/>
      <w:bookmarkEnd w:id="340"/>
      <w:r>
        <w:rPr>
          <w:rtl w:val="true"/>
        </w:rPr>
        <w:t>أهمية الواجب والمستحب</w:t>
      </w:r>
      <w:r>
        <w:rPr>
          <w:rtl w:val="true"/>
        </w:rPr>
        <w:t>:</w:t>
      </w:r>
      <w:bookmarkEnd w:id="341"/>
    </w:p>
    <w:p>
      <w:pPr>
        <w:pStyle w:val="BookText"/>
        <w:rPr/>
      </w:pPr>
      <w:r>
        <w:rPr>
          <w:rFonts w:ascii="Amiri" w:hAnsi="Amiri" w:eastAsia="Amiri" w:cs="Amiri"/>
          <w:color w:val="111111"/>
          <w:sz w:val="28"/>
          <w:sz w:val="28"/>
          <w:szCs w:val="28"/>
          <w:rtl w:val="true"/>
          <w:lang w:bidi="ar-SA"/>
        </w:rPr>
        <w:t>صحيح أن الواجبات أهم من المستحبات بدليل جعلها واجبات أي أن المصلحة في الفعل الواجب ملزمة –كما يعبّرون وتفيد بعض الروايات أنها أكثر ثواباً عند الله تعالى من المستحبات، لكنّنا بصدد الحديث عمّا هو أكثر إنتاجاً وإيصالاً في طريق التكامل، والمستفاد من بعض الروايات أن النوافل هي الأكثر فاعلية، ويساعد عليه الوجدان، لأن الإنسان يؤدي الفرائض بدافع الخوف من العقوبة إذا تركها غالباً باعتبارها واجبة، أما المتسحبات فيؤديها رغبة في ثواب الله تعالى والتقرب إليه والفوز بمحبته ورضاه، وهذه النية الثانية موجبة أكثر من الأولى للتقرب من الله تبارك وتعالى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وأذكر شاهداً على هذا التأثير للنوافل وهي حكاية رواها أحدهم عن المرحوم السيد علي القاضي صاحب المدرسة الأخلاقية المعروفة قال فيها أنه أيام إقامته في النجف الأشرف كان هناك شاب منحرف يشرب الخمر وتارك للصلاة، لكنه كان يحب السيد القاضي كثيراً ويساعده إذا رآه ويحمل عنه حاجاته إلى داره، </w:t>
      </w:r>
      <w:bookmarkStart w:id="342" w:name="pg8081_74591"/>
    </w:p>
    <w:p>
      <w:pPr>
        <w:pStyle w:val="BookText"/>
        <w:rPr/>
      </w:pPr>
      <w:bookmarkEnd w:id="342"/>
      <w:r>
        <w:rPr>
          <w:rFonts w:ascii="Amiri" w:hAnsi="Amiri" w:eastAsia="Amiri" w:cs="Amiri"/>
          <w:color w:val="111111"/>
          <w:sz w:val="28"/>
          <w:sz w:val="28"/>
          <w:szCs w:val="28"/>
          <w:rtl w:val="true"/>
          <w:lang w:bidi="ar-SA"/>
        </w:rPr>
        <w:t>وكان السيد ينصحه بأن يتوب إلى ربّه ويلتزم بالصلاة ويترك الخمر، لكنه لم يأخذ بالنصيحة وبعد سنين قال له السيد إنني طلبت منك طلباً منذ سنين ولم تستجب لي،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الالتزام، فقال السيد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أطلب منك أن تفعل في ليلة واحدة بأن تقوم في منتصف الليل والناس نيام فتتوضأ وتصلي صلاة الليل، فقال الشاب أن نومي عميق ولاأستطيع الاستيقاظ في منتصف الليل، قال السيد، لا بأس أنا أضمن لك استيقاظك وواعدني بفعل ما طلبت، فوعده بذلك ولما انتصف الليل استيقظ الشاب فجأة وجاء إلى حوض الماء ليتوضأ وفكّر وتدبّر وتأمّل طويلاً وراجع نفسه واستحيا من خالقه فأدركته الألطاف الإلهية، وهنا خاطب ربّه بكلمة اشتهرت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وإن تأخرت في الوصول إلا إنني أرجو أن لا أفارقك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اليوم استقام في سيرته وأصبح من مشاهير الصالحين في النجف</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7849191_1051229030"/>
      <w:bookmarkStart w:id="344" w:name="_Toc131"/>
      <w:bookmarkEnd w:id="343"/>
      <w:r>
        <w:rPr>
          <w:rtl w:val="true"/>
        </w:rPr>
        <w:t>ثمرات الالتزام بالمستحبات</w:t>
      </w:r>
      <w:r>
        <w:rPr>
          <w:rtl w:val="true"/>
        </w:rPr>
        <w:t>:</w:t>
      </w:r>
      <w:bookmarkEnd w:id="344"/>
    </w:p>
    <w:p>
      <w:pPr>
        <w:pStyle w:val="BookText"/>
        <w:rPr/>
      </w:pPr>
      <w:r>
        <w:rPr>
          <w:rFonts w:ascii="Amiri" w:hAnsi="Amiri" w:eastAsia="Amiri" w:cs="Amiri"/>
          <w:color w:val="111111"/>
          <w:sz w:val="28"/>
          <w:sz w:val="28"/>
          <w:szCs w:val="28"/>
          <w:rtl w:val="true"/>
          <w:lang w:bidi="ar-SA"/>
        </w:rPr>
        <w:t>وقد تبين مما سبق وجود أكثر من ثمرة للإتيان بالمستحبات،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صيانة ووقاية للواجبات، فمن كان مؤدياً للنوافل والمستحبات، فإنه بالطبع أشدّ التزاماً بالواجبات، أما من اقتصر على الواجبات فإنه معرّض لفواتها بسبب أو آخر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النوافل والمستحبات أسرع إيصالاً في سلّم الكمال، ومن الأحاديث الواردة في ذلك صحيحة ابان بن تغلب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يَزَالُ عَبْدِي يَتَقَرَّب إليَّ بِالنَوَافِلِ حَتَى أُحِبَّهُ، فَإِذَا أَحْبَبْتُهُ </w:t>
      </w:r>
    </w:p>
    <w:p>
      <w:pPr>
        <w:pStyle w:val="BookText"/>
        <w:rPr/>
      </w:pPr>
      <w:r>
        <w:rPr>
          <w:rFonts w:ascii="Amiri" w:hAnsi="Amiri" w:eastAsia="Amiri" w:cs="Amiri"/>
          <w:color w:val="111111"/>
          <w:sz w:val="28"/>
          <w:sz w:val="28"/>
          <w:szCs w:val="28"/>
          <w:rtl w:val="true"/>
          <w:lang w:bidi="ar-SA"/>
        </w:rPr>
        <w:t>كُنْتُ سَمْعَهُ الَذِي يَسْمَعُ بِهِ، وَبَصَرَهُ الَذِي يُبْصِرُ بِهِ، وَيَدَهُ الَتِي يَبْطِشُ بِهَا، وَرِجْلَهُ الَتِي يَمْشِي بِهَا، وَإِنْ سَأَلَنِي لأُعْطِيَنَّهُ، وَلَئِنْ اسْتَعَاذَنِي لأُعِيذَنَّهُ، وَمَا تَرَدَّدْتُ عَنْ شَيْءٍ أَنَا فَاعِلُهُ تَرَدُّدِي عَنْ نَفْسِ الْمُؤْمِنِ، يَكْرَهُ الْمَوْتَ وَأَنَا أَكْرَهُ مَسَاءَتَهُ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بها إتمام نقص الفرائض من حيث القبول، لأن الناس غالباً لا يأتون بالفريضة بالشكل الموجب للارتقاء، كالصلاة الخاشعة مثلاً، فشرعت النوافل لإتمام هذا النقص، وقد وردت في هذا المعنى روايات عديدة، كصحيحة محمد بن مسلم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ليرفع له من صلاته نصفها أو ثلثها أو ربعها أو خمسها، فما يرفع له إلا ما أقبل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منها بقلبه، وإنما أمرنا بالنافلة ليتم لهم بها ما نقصوا من الفريضة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وروى أبو بصير نفس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النوافل ينبغي أن تترك على حاله، فقال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لا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الكبير المرصود لمن أتى بالمستحبات بشكل مذهل أوجب عدم تصديق الكثيرين، ولم تتحمل عقولهم أن يكون مثل ذلك الثواب لمن صلى ركعتين أو قرأ سورة قصيرة من القرآن أو قضى حاجة لأخيه المؤمن أو تصدق بمبلغ يسير، لكن كرم الله تعالى واسع وخزائنه لا تنفد، وقد حفل القرآن الكريم </w:t>
      </w:r>
      <w:bookmarkStart w:id="345" w:name="pg8081_74593"/>
    </w:p>
    <w:p>
      <w:pPr>
        <w:pStyle w:val="BookText"/>
        <w:rPr/>
      </w:pPr>
      <w:bookmarkEnd w:id="345"/>
      <w:r>
        <w:rPr>
          <w:rFonts w:ascii="Amiri" w:hAnsi="Amiri" w:eastAsia="Amiri" w:cs="Amiri"/>
          <w:color w:val="111111"/>
          <w:sz w:val="28"/>
          <w:sz w:val="28"/>
          <w:szCs w:val="28"/>
          <w:rtl w:val="true"/>
          <w:lang w:bidi="ar-SA"/>
        </w:rPr>
        <w:t>والروايات الشريفة</w:t>
      </w:r>
      <w:r>
        <w:rPr>
          <w:rStyle w:val="FootnoteAnchor"/>
          <w:rtl w:val="true"/>
        </w:rPr>
        <w:footnoteReference w:id="94"/>
      </w:r>
      <w:r>
        <w:rPr>
          <w:rFonts w:ascii="Amiri" w:hAnsi="Amiri" w:eastAsia="Amiri" w:cs="Amiri"/>
          <w:color w:val="111111"/>
          <w:sz w:val="28"/>
          <w:sz w:val="28"/>
          <w:szCs w:val="28"/>
          <w:rtl w:val="true"/>
          <w:lang w:bidi="ar-SA"/>
        </w:rPr>
        <w:t xml:space="preserve">بأمثال ذلك، حتى ان بعض ذلك الثواب لم يذكر تعظيماً لشأنه كثواب صلاة الليل،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هذا الثواب العظيم لا يفرّط به عاقل، ونحن في هذه الدنيا الزائلة نزرع لنحصد في الآخرة وفي تجارة لن تبور، والربح الجنة، ولذلك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يجهد نفسه في النوافل والمستحبات، لأنه وعى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يريد أن يبعثه الله تعالى في المقام المحمود؟، وإنما ينال بامتطاء الليل</w:t>
      </w:r>
      <w:r>
        <w:rPr>
          <w:rStyle w:val="FootnoteAnchor"/>
          <w:rtl w:val="true"/>
        </w:rPr>
        <w:footnoteReference w:id="95"/>
      </w:r>
      <w:r>
        <w:rPr>
          <w:rFonts w:ascii="Amiri" w:hAnsi="Amiri" w:eastAsia="Amiri" w:cs="Amiri"/>
          <w:color w:val="111111"/>
          <w:sz w:val="28"/>
          <w:sz w:val="28"/>
          <w:szCs w:val="28"/>
          <w:rtl w:val="true"/>
          <w:lang w:bidi="ar-SA"/>
        </w:rPr>
        <w:t xml:space="preserve">كما عبّّر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الشريفة حتى أشفق عليه ربه وخاطبه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أتتعب هكذا بالعبادةوقد غفر الله لك ما تقدم من ذنبك وما تأخر،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7849193_1051229030"/>
      <w:bookmarkStart w:id="347" w:name="_Toc132"/>
      <w:bookmarkEnd w:id="346"/>
      <w:r>
        <w:rPr>
          <w:rtl w:val="true"/>
        </w:rPr>
        <w:t>آثار ترك المكروهات</w:t>
      </w:r>
      <w:r>
        <w:rPr>
          <w:rtl w:val="true"/>
        </w:rPr>
        <w:t>:</w:t>
      </w:r>
      <w:bookmarkEnd w:id="34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الطرف المقابل فإن نفس الآثار المباركة تحصل من ترك الأمور المشتبهة والمكروهات،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بيِّن وحرام بيِّن </w:t>
      </w:r>
      <w:bookmarkStart w:id="348" w:name="pg8081_74594"/>
    </w:p>
    <w:p>
      <w:pPr>
        <w:pStyle w:val="BookText"/>
        <w:rPr/>
      </w:pPr>
      <w:bookmarkEnd w:id="348"/>
      <w:r>
        <w:rPr>
          <w:rFonts w:ascii="Amiri" w:hAnsi="Amiri" w:eastAsia="Amiri" w:cs="Amiri"/>
          <w:color w:val="111111"/>
          <w:sz w:val="28"/>
          <w:sz w:val="28"/>
          <w:szCs w:val="28"/>
          <w:rtl w:val="true"/>
          <w:lang w:bidi="ar-SA"/>
        </w:rPr>
        <w:t>وشبهات بين ذلك، فمن ترك ما اشتبه عليه من الإثم فهو لما استبان منه اترك</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والوقوع في الشبهات، والولوع بالشهوات، فإنهما يقتادانك إلى الوقوع في الحرام وركوب كثيرٍ من الآثام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جدّه رسول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الشبهات نجا من المحرمات، ومن أخذ بالشبهات ارتكب المحرمات وهلك من حيث لا يعلم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7849195_1051229030"/>
      <w:bookmarkStart w:id="350" w:name="_Toc133"/>
      <w:bookmarkEnd w:id="349"/>
      <w:r>
        <w:rPr>
          <w:rtl w:val="true"/>
        </w:rPr>
        <w:t>الاتيان بالمستحبات على قدر الإمكان</w:t>
      </w:r>
      <w:r>
        <w:rPr>
          <w:rtl w:val="true"/>
        </w:rPr>
        <w:t>:</w:t>
      </w:r>
      <w:bookmarkEnd w:id="350"/>
    </w:p>
    <w:p>
      <w:pPr>
        <w:pStyle w:val="BookText"/>
        <w:rPr/>
      </w:pPr>
      <w:r>
        <w:rPr>
          <w:rFonts w:ascii="Amiri" w:hAnsi="Amiri" w:eastAsia="Amiri" w:cs="Amiri"/>
          <w:color w:val="111111"/>
          <w:sz w:val="28"/>
          <w:sz w:val="28"/>
          <w:szCs w:val="28"/>
          <w:rtl w:val="true"/>
          <w:lang w:bidi="ar-SA"/>
        </w:rPr>
        <w:t xml:space="preserve">ينبغي الالتفات إلى أنه ليس من المقدور إتيان كل ما مذكور من المستحبات واجتناب كل ما ورد من المكروهات، لكننا ذكرنا في خطاب آخر عن 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تبذل وسعك في فعل ما تستطيع وسيوفقك الله تعالى إلى ما لم تكن تستطيع، فلنتعاون على البر والتقوى كما أمر الله تبارك وتعالى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أيضاً اننا لا نريد من الاهتمام بالمستحبات أن يكون على حساب الفرائض،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أضرّتبالفرائض</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كما في الحديث الشريف كمن ينفق في الإطعام واستضافة الزوار وهو لا يؤدي الحق </w:t>
      </w:r>
      <w:bookmarkStart w:id="351" w:name="pg8081_74595"/>
    </w:p>
    <w:p>
      <w:pPr>
        <w:pStyle w:val="BookText"/>
        <w:rPr/>
      </w:pPr>
      <w:bookmarkEnd w:id="351"/>
      <w:r>
        <w:rPr>
          <w:rFonts w:ascii="Amiri" w:hAnsi="Amiri" w:eastAsia="Amiri" w:cs="Amiri"/>
          <w:color w:val="111111"/>
          <w:sz w:val="28"/>
          <w:sz w:val="28"/>
          <w:szCs w:val="28"/>
          <w:rtl w:val="true"/>
          <w:lang w:bidi="ar-SA"/>
        </w:rPr>
        <w:t>الشرعي، وإنما نتكلم عن الاهتمام بالمستحبات بعد الفراغ من الالتزام بالواجبات</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7849197_1051229030"/>
      <w:bookmarkStart w:id="353" w:name="_Toc134"/>
      <w:bookmarkEnd w:id="352"/>
      <w:r>
        <w:rPr>
          <w:rtl w:val="true"/>
        </w:rPr>
        <w:t>نتيجة عدم الشعور بالمسؤولية</w:t>
      </w:r>
      <w:r>
        <w:rPr>
          <w:rtl w:val="true"/>
        </w:rPr>
        <w:t>:</w:t>
      </w:r>
      <w:bookmarkEnd w:id="353"/>
    </w:p>
    <w:p>
      <w:pPr>
        <w:pStyle w:val="BookText"/>
        <w:rPr/>
      </w:pPr>
      <w:r>
        <w:rPr>
          <w:rFonts w:ascii="Amiri" w:hAnsi="Amiri" w:eastAsia="Amiri" w:cs="Amiri"/>
          <w:color w:val="111111"/>
          <w:sz w:val="28"/>
          <w:sz w:val="28"/>
          <w:szCs w:val="28"/>
          <w:rtl w:val="true"/>
          <w:lang w:bidi="ar-SA"/>
        </w:rPr>
        <w:t>إنّ هذا المنهج من التفكير الذي نريد معالجته في هذا الحديث منتشر مع الأسف وهو عقبة في طريق الإصلاح بل عطّل فرائض مهمة في الإسلام كفريضة الأمر بالمعروف والنهي عن المنكر فإنها ذابت بسبب عدم شعور الفرد بالمسؤولية أمامها، وأحد أسباب ذلك ذهاب المشهور إلى كون وجوبها كفائياً فاتّكل كلٌ على الآخر باعتبار أن الوجوب ليس متعيناً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صلاة الجمعة المباركة حيث قال المشهور أن وجوبها تخييري والمكلف مخيّر بين إقامتها أو أداء صلاة الظهر، فضيّعوها طيلة هذه القرون لأنهم اعطوا لأنفسهم الرخصة في الاختيار بين الظهر والجمعة مع أنهم يعترفون انها أفضل من صلاة الظهر حتى لو قلنا بمقالتهم، وحرمنا بسبب ذلك من بركات هذه الفريضة العظيمة</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7849199_1051229030"/>
      <w:bookmarkStart w:id="355" w:name="_Toc135"/>
      <w:bookmarkEnd w:id="354"/>
      <w:r>
        <w:rPr>
          <w:rtl w:val="true"/>
        </w:rPr>
        <w:t>مشكلة عدم الحضور لصلاة الجمعة</w:t>
      </w:r>
      <w:r>
        <w:rPr>
          <w:rtl w:val="true"/>
        </w:rPr>
        <w:t>:</w:t>
      </w:r>
      <w:bookmarkEnd w:id="35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نتفقّد أخبار الحضور في صلوات الجمعة نخرج بنتائج إن عدد الحاضرين معتدّ به إلا أنه بلحاظ عدد من يتوقع منهم الحضور غير مرضي وحينما نسأل عن السبب يعتذر البعض بأنه يبعد أزيد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موضع الصلاة فيسقط عنه الوجوب، ويعتذر الآخر بأنه يرجع إلى مرجعية تقول بالوجوب التخييري </w:t>
      </w:r>
      <w:bookmarkStart w:id="356" w:name="pg8081_74596"/>
    </w:p>
    <w:p>
      <w:pPr>
        <w:pStyle w:val="BookText"/>
        <w:rPr/>
      </w:pPr>
      <w:bookmarkEnd w:id="356"/>
      <w:r>
        <w:rPr>
          <w:rFonts w:ascii="Amiri" w:hAnsi="Amiri" w:eastAsia="Amiri" w:cs="Amiri"/>
          <w:color w:val="111111"/>
          <w:sz w:val="28"/>
          <w:sz w:val="28"/>
          <w:szCs w:val="28"/>
          <w:rtl w:val="true"/>
          <w:lang w:bidi="ar-SA"/>
        </w:rPr>
        <w:t>فلا يتعين عليه الحضور، وهذه نماذج لهذا التفكير غير المثمر الذي يفرط بأعظم القربات إلى الله تبارك وتعالى، فأين ذهبت مئات الأحاديث الشريفة التي تلزمبالحضور في صلوات الجمعة وتحث على الحضور فيها وتذكر الثواب العظيم والمغفرة الواسعة لمصلّي الجمعة، وهب أن الحضور ليس واجباً بالتعيين على الفرد، لكن أليس هو واجباً تخييرياً وانه أفضل الفردين، فلماذا هذا الزهد بالفضل العظيم والتجارة التي لن تبور</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7849201_1051229030"/>
      <w:bookmarkStart w:id="358" w:name="_Toc136"/>
      <w:bookmarkEnd w:id="357"/>
      <w:r>
        <w:rPr>
          <w:rtl w:val="true"/>
        </w:rPr>
        <w:t xml:space="preserve">لبس </w:t>
      </w:r>
      <w:r>
        <w:rPr>
          <w:rtl w:val="true"/>
        </w:rPr>
        <w:t>(</w:t>
      </w:r>
      <w:r>
        <w:rPr>
          <w:rtl w:val="true"/>
        </w:rPr>
        <w:t>المانتو</w:t>
      </w:r>
      <w:r>
        <w:rPr>
          <w:rtl w:val="true"/>
        </w:rPr>
        <w:t xml:space="preserve">) </w:t>
      </w:r>
      <w:r>
        <w:rPr>
          <w:rtl w:val="true"/>
        </w:rPr>
        <w:t>من قبل النساء</w:t>
      </w:r>
      <w:r>
        <w:rPr>
          <w:rtl w:val="true"/>
        </w:rPr>
        <w:t>:</w:t>
      </w:r>
      <w:bookmarkEnd w:id="358"/>
    </w:p>
    <w:p>
      <w:pPr>
        <w:pStyle w:val="BookText"/>
        <w:rPr/>
      </w:pPr>
      <w:r>
        <w:rPr>
          <w:rFonts w:ascii="Amiri" w:hAnsi="Amiri" w:eastAsia="Amiri" w:cs="Amiri"/>
          <w:color w:val="111111"/>
          <w:sz w:val="28"/>
          <w:sz w:val="28"/>
          <w:szCs w:val="28"/>
          <w:rtl w:val="true"/>
          <w:lang w:bidi="ar-SA"/>
        </w:rPr>
        <w:t>ونفس الشيء نواجهه عند النهي عن بعض الأفعال، فحينما نقول لبعض ال نساء المحجبات بالثوب الذي ينزل إلى الركبة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السروال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النمط من اللباس يبتعد عن حجاب العفاف والحياء ويشكّل خطوة نحو التسامح والتحلّل، 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ساتر للبدن ولا إشكال فيه اقتصاراً على الحدود الدنيا من الواجب</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7849203_1051229030"/>
      <w:bookmarkStart w:id="360" w:name="_Toc137"/>
      <w:bookmarkEnd w:id="359"/>
      <w:r>
        <w:rPr>
          <w:rtl w:val="true"/>
        </w:rPr>
        <w:t>الشباب ومشكلة الحوار مع الجنس الآخر</w:t>
      </w:r>
      <w:r>
        <w:rPr>
          <w:rtl w:val="true"/>
        </w:rPr>
        <w:t>:</w:t>
      </w:r>
      <w:bookmarkEnd w:id="36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بعض الشباب والشابات من طلبة الجامعات أو الذين يجرون حوارات على الجات وأمثاله ننهاهم عن إنشاء علاقات حتى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تبادل المحاضرات ومناقشة شؤون الدراسة، لأنه فخ من فخوخ الشيطان ومظنة للانجرار نحو الحرام، فإن الشيطان يخطط بمكر وخبث ليصل إلى مراده ويبدأ </w:t>
      </w:r>
      <w:bookmarkStart w:id="361" w:name="pg8081_74597"/>
    </w:p>
    <w:p>
      <w:pPr>
        <w:pStyle w:val="BookText"/>
        <w:rPr/>
      </w:pPr>
      <w:bookmarkEnd w:id="361"/>
      <w:r>
        <w:rPr>
          <w:rFonts w:ascii="Amiri" w:hAnsi="Amiri" w:eastAsia="Amiri" w:cs="Amiri"/>
          <w:color w:val="111111"/>
          <w:sz w:val="28"/>
          <w:sz w:val="28"/>
          <w:szCs w:val="28"/>
          <w:rtl w:val="true"/>
          <w:lang w:bidi="ar-SA"/>
        </w:rPr>
        <w:t>بمقدمات ليس فيها حرام واضح حتى يخدع المؤمن بإتباعه ثم تتدرج الخطوات ويبتعد المخدوع عن جادة الصواب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البداية تبادل محاضرات وأحاديث عن شؤون الدراسة والحياة العامة ثم إعجاب من الطرفين ببعضهما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قلبية ثم تكثيف اللقاءات والمواعيد ثم الاختلاء ببعضهما في أماكن بعيدة عن الرقيب، ولا نعلم ما يحدث بعد ذلك وهذا ما حذّرَنا منه الله تبارك وتعالى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خُطُوَاتِ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الشيطان يتخذ خطوات متدرجة تنتهي إلى الوقوع في الحرام وقد لا تكون هذه النتيجة واضحة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نقدّم هذه التوجيهات للشباب والشابات يقولون لنا أنهم لم يفعلوا حراماً وان علاقتهم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وأحاديثهم مقتصرة على شؤون الدراسة والأمور العامة ولا يعلمون أنهم يسيرون على حافة الطريق وإلى جنبهم وادي سحيق ومن دون منطقة حماية لهم على الجوانب</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7849205_1051229030"/>
      <w:bookmarkStart w:id="363" w:name="_Toc138"/>
      <w:bookmarkEnd w:id="362"/>
      <w:r>
        <w:rPr>
          <w:rtl w:val="true"/>
        </w:rPr>
        <w:t>منهج عدم الاعتناء بالمستحبات والمكروهات</w:t>
      </w:r>
      <w:r>
        <w:rPr>
          <w:rtl w:val="true"/>
        </w:rPr>
        <w:t>:</w:t>
      </w:r>
      <w:bookmarkEnd w:id="36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السير بهذا المنهج من عدم الاعتناء بالمستحبات وترك الشبهات والمكروهات يؤدي إلى تضييع الدين شيئاً فشيئاً، لأنه سيترك قراءة القرآن وزيارة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والإحسان إلى الآخرين والحضور في المساجد باعتبارها ليست واجبة، وسيقترب من الشبهات لأنها ليست محرمة جزمية فماذا بقي من الدين؟ وأين التقوى والورع الذي هو خير الزاد ليوم المعاد؟</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أنه علينا أن نعطي أهمية كبيرة لترك الشبهات وما نستطيع من ترك المكروهات، وأن نهتم بفعل ما يوفّقنا الله تعالى إليه من المستحبات خصوصاً المؤكدة منها كبعض النوافل اليومية وقراءة القرآن ولو لبضع دقائق يومياً والحضور إلى المساجد لأداء صلاة الجمعة والجماعة، وزيارة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المتيسّر، ويحسن زيارتهم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بعد يومياً بسلام 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سيدي ومولاي يا رسول الله صلى الله على روحك الطيبة وجسدك الطاهر، وعليك السلام يا مولاي يا حجة الله في أرضة وسمائه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لجميع المعصومين مع ذكر اسم كلواحد منهم، فإنه يصل إليهم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 الكلام ويردّون الجواب</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كما في الزيارة الشريفة</w:t>
      </w:r>
      <w:r>
        <w:rPr>
          <w:rFonts w:eastAsia="Amiri" w:cs="Amiri" w:ascii="Amiri" w:hAnsi="Amiri"/>
          <w:color w:val="111111"/>
          <w:sz w:val="28"/>
          <w:szCs w:val="28"/>
          <w:rtl w:val="true"/>
          <w:lang w:bidi="ar-SA"/>
        </w:rPr>
        <w:t xml:space="preserve">. </w:t>
      </w:r>
      <w:bookmarkStart w:id="364" w:name="pg8081_74599"/>
    </w:p>
    <w:p>
      <w:pPr>
        <w:pStyle w:val="Heading3"/>
        <w:numPr>
          <w:ilvl w:val="2"/>
          <w:numId w:val="1"/>
        </w:numPr>
        <w:rPr/>
      </w:pPr>
      <w:bookmarkStart w:id="365" w:name="__RefHeading___Toc7849207_1051229030"/>
      <w:bookmarkStart w:id="366" w:name="_Toc139"/>
      <w:bookmarkEnd w:id="364"/>
      <w:bookmarkEnd w:id="365"/>
      <w:r>
        <w:rPr>
          <w:rtl w:val="true"/>
        </w:rPr>
        <w:t>أيها الشباب الرسالي اثبتوا على الخير فإن الأمور بخواتيمها</w:t>
      </w:r>
      <w:bookmarkEnd w:id="366"/>
    </w:p>
    <w:p>
      <w:pPr>
        <w:pStyle w:val="Heading4"/>
        <w:numPr>
          <w:ilvl w:val="3"/>
          <w:numId w:val="1"/>
        </w:numPr>
        <w:rPr/>
      </w:pPr>
      <w:bookmarkStart w:id="367" w:name="__RefHeading___Toc7849209_1051229030"/>
      <w:bookmarkStart w:id="368" w:name="_Toc140"/>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 xml:space="preserve">أيها الشباب الرسالي اثبتوا على الخير فإن الأمور بخواتيمها </w:t>
      </w:r>
      <w:r>
        <w:rPr>
          <w:rStyle w:val="FootnoteAnchor"/>
          <w:rtl w:val="true"/>
        </w:rPr>
        <w:footnoteReference w:id="101"/>
      </w:r>
    </w:p>
    <w:p>
      <w:pPr>
        <w:pStyle w:val="Heading4"/>
        <w:numPr>
          <w:ilvl w:val="3"/>
          <w:numId w:val="1"/>
        </w:numPr>
        <w:rPr/>
      </w:pPr>
      <w:bookmarkStart w:id="369" w:name="__RefHeading___Toc7849211_1051229030"/>
      <w:bookmarkStart w:id="370" w:name="_Toc141"/>
      <w:bookmarkEnd w:id="369"/>
      <w:r>
        <w:rPr>
          <w:rtl w:val="true"/>
        </w:rPr>
        <w:t>لطف الله تعالى بالشباب</w:t>
      </w:r>
      <w:r>
        <w:rPr>
          <w:rtl w:val="true"/>
        </w:rPr>
        <w:t>:</w:t>
      </w:r>
      <w:bookmarkEnd w:id="3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الحديث الشريف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يباهي بالشابّ العابد الملائكة،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الى 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شهوته من أجلي</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حقنا أن نفخر بكم أيها الشباب الرساليون، إذا كان الله تعالى يفخر بكم ويباهي بكم ملائكته، لان الملائكة مجبولون على الطاعة وخلقوا مفطورين عليها ويتحركون نحوها تلقائيا، أما انتم فقد خلق فيكم نوازع الخير والشر ووجودكم محاط بالشهوات الجاذبة والأهواء الصارفة، فحينما تنجحون في هذا الصراع المرير والدقيق والمستمر الذي لا هوادة فيه فأنكم أفضل من الملائكة بالتأكيد وأعلى منهم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لذلك أن يتحقق لولا لطف الله تبارك تعالى وحسن توفيقه إذ وفّر لكم أسباب الهداية وأوّلها أن قدّر لكم أن تخلقوا في هذا المجتمع المؤمن الموالي لأهل البيت وبذلك فقد اختصر عليكم المسافة للوصول إلى الهداية، فتصوروا </w:t>
      </w:r>
      <w:bookmarkStart w:id="371" w:name="pg8081_74600"/>
    </w:p>
    <w:p>
      <w:pPr>
        <w:pStyle w:val="BookText"/>
        <w:rPr/>
      </w:pPr>
      <w:bookmarkEnd w:id="371"/>
      <w:r>
        <w:rPr>
          <w:rFonts w:ascii="Amiri" w:hAnsi="Amiri" w:eastAsia="Amiri" w:cs="Amiri"/>
          <w:color w:val="111111"/>
          <w:sz w:val="28"/>
          <w:sz w:val="28"/>
          <w:szCs w:val="28"/>
          <w:rtl w:val="true"/>
          <w:lang w:bidi="ar-SA"/>
        </w:rPr>
        <w:t>لو أن أحدكم ولد في بعض المجتمعات المنهمكة في الحيوانية والبعيدة عن الإسلام في أمريكا أو في مجاهل أفريقيا فما هو احتمال هدايتكم إلى هذا الخير الذي انتم فيه</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7849213_1051229030"/>
      <w:bookmarkStart w:id="373" w:name="_Toc142"/>
      <w:bookmarkEnd w:id="372"/>
      <w:r>
        <w:rPr>
          <w:rtl w:val="true"/>
        </w:rPr>
        <w:t>شواهد عن الثبات في الطريق الإلهي</w:t>
      </w:r>
      <w:r>
        <w:rPr>
          <w:rtl w:val="true"/>
        </w:rPr>
        <w:t>:</w:t>
      </w:r>
      <w:bookmarkEnd w:id="373"/>
    </w:p>
    <w:p>
      <w:pPr>
        <w:pStyle w:val="BookText"/>
        <w:rPr/>
      </w:pPr>
      <w:r>
        <w:rPr>
          <w:rFonts w:ascii="Amiri" w:hAnsi="Amiri" w:eastAsia="Amiri" w:cs="Amiri"/>
          <w:color w:val="111111"/>
          <w:sz w:val="28"/>
          <w:sz w:val="28"/>
          <w:szCs w:val="28"/>
          <w:rtl w:val="true"/>
          <w:lang w:bidi="ar-SA"/>
        </w:rPr>
        <w:t>والمهم يا أحبتي أن تثبتوا على هذا الخير وتعضّوا عليه بالنواجذ فإن الأمور بخواتيمها كما ورد في الحديث الشريف، واذكر لكم شاهدين على الحديث</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ابن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خديجة الكبرى ومن السابقين للإسلام في أوائل الدعوة الإسلامية في مكة حيث تحمّل آذى قريش ثم هاجر إلى المدينة وشارك في بدر وأحد وأبلى بلاء حسناً وله في معركة الخندق موقف جليل حين انبرى إلى الفارس من قريش الذي وقع في الخندق حينما حاول مع عمرو بن عبد ود العامري عبوره وطلب من يبارزه في الخندق فنزل إليه الزبير وقتله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المدافعين عن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كسر سيفه، وكان من الستة أهل الشورى وأعطى صوته لعليبن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التاريخ المشرف الذي لا يرقى إليه الكثيرون انهار حين بايعت الأمة أمير المؤمنين علي بن أبي طالب وانصرفت عنه الخلافة التي كان يحلم أن تصير إليه بعد مقتل الخليفة الثالث، حيث كان يحرّض هو وزميلاه على الخليفة، وقد أفسدت الدنيا التي </w:t>
      </w:r>
    </w:p>
    <w:p>
      <w:pPr>
        <w:pStyle w:val="BookText"/>
        <w:rPr/>
      </w:pPr>
      <w:r>
        <w:rPr>
          <w:rFonts w:ascii="Amiri" w:hAnsi="Amiri" w:eastAsia="Amiri" w:cs="Amiri"/>
          <w:color w:val="111111"/>
          <w:sz w:val="28"/>
          <w:sz w:val="28"/>
          <w:szCs w:val="28"/>
          <w:rtl w:val="true"/>
          <w:lang w:bidi="ar-SA"/>
        </w:rPr>
        <w:t xml:space="preserve">انفتحت على المسلمين قلوب الكثير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حتى ترك أحدهم من الذهب ما يُكسَر بالفؤوس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الزبير صاحب هذا التاريخ وهذه المواقف الجليلة يقود حرباً على أمير المؤمنين الإمام الحق والزبير يعرفه أكثر من غيره، وأزهقت أرواح الآلاف من المسلمين، وذكّره أمير المؤمنين بكلمات سمعاها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أمير المؤمنين فرجع عن القتال ولكن بعد أن أنشبت المنية أظفارها، ثم اغتيل من قبل أحد الجنود في جيش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جاءه قاتله بسيفه قبّله أمير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طالما كشف الكرب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 وهو الزبير – بالنار</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الرياحي الذي كان من كبار قادة جيش الأمويين وأرسله عبيد الله بن زياد على رأس ألف مقاتل حينما علم بتوجه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ليأتي به أسيراً، وحصل ما حصل بينه وبين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الطريق حتى صار القرار أن يتخذ الإمام طريقاً لا يرجعه إلى المدينة ولا يذهب به إلى الكوفة فسار باتجاه كربلاء ووقعت الواقعة</w:t>
      </w:r>
      <w:r>
        <w:rPr>
          <w:rFonts w:eastAsia="Amiri" w:cs="Amiri" w:ascii="Amiri" w:hAnsi="Amiri"/>
          <w:color w:val="111111"/>
          <w:sz w:val="28"/>
          <w:szCs w:val="28"/>
          <w:rtl w:val="true"/>
          <w:lang w:bidi="ar-SA"/>
        </w:rPr>
        <w:t xml:space="preserve">. </w:t>
      </w:r>
      <w:bookmarkStart w:id="374" w:name="pg8081_74602"/>
    </w:p>
    <w:p>
      <w:pPr>
        <w:pStyle w:val="BookText"/>
        <w:rPr/>
      </w:pPr>
      <w:bookmarkEnd w:id="374"/>
      <w:r>
        <w:rPr>
          <w:rFonts w:ascii="Amiri" w:hAnsi="Amiri" w:eastAsia="Amiri" w:cs="Amiri"/>
          <w:color w:val="111111"/>
          <w:sz w:val="28"/>
          <w:sz w:val="28"/>
          <w:szCs w:val="28"/>
          <w:rtl w:val="true"/>
          <w:lang w:bidi="ar-SA"/>
        </w:rPr>
        <w:t>لكن الحر هذا حينما اصطف الجيشان للقتال يوم عاشوراء أدركته ألطاف الهداية فحكّم عقله في الموقف الذي يتخذه وكانت لحظات عصيبة ومهولة فأخذ يرتعد وقال له زميله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سئلت من أشجع من في المصر لما عدوتك فما هذا الخوف ، 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إنني أُخيّر نفسي بين الجنة والنار ولا أختار على الجنة شيئاً والتحق بصف الإمام الحسين خجلاً معتذراً عمّا سبق منه، ولما استشهد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كما سمّتك أمّك حرّ، حرٌّ في الدنيا والآخرة وسعيد في الآخرة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هذان مثالان لفريقين من الناس فكونوا ممن لا يختار على الجنة شيئاً ولا يكون ذلك إلا بأن تعملوا العمل الذي يؤدي بكم إليها وتثبتوا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 وَمَنْ أَرَادَ الآخِرَةَ وَسَعَى لَهَا سَعْيَهَا وَهُوَ مُؤْمِنٌ فَأُولَئِكَ كَانَ سَعْيُهُم مَّشْكُوراً ، كُلاًّ نُّمِدُّ هَؤُلاء وَهَؤُلاء مِنْ عَطَاء رَبِّكَ وَمَا كَانَ عَطَاء رَبِّكَ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7849215_1051229030"/>
      <w:bookmarkStart w:id="376" w:name="_Toc143"/>
      <w:bookmarkEnd w:id="375"/>
      <w:r>
        <w:rPr>
          <w:rtl w:val="true"/>
        </w:rPr>
        <w:t>نموذج معاصر ممن فشل في الثبات</w:t>
      </w:r>
      <w:r>
        <w:rPr>
          <w:rtl w:val="true"/>
        </w:rPr>
        <w:t>:</w:t>
      </w:r>
      <w:bookmarkEnd w:id="37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تناقلت وسائل الإعلام صور الكارثة التي حلّت بالأطفال شديدي العوق </w:t>
      </w:r>
    </w:p>
    <w:p>
      <w:pPr>
        <w:pStyle w:val="BookText"/>
        <w:rPr/>
      </w:pPr>
      <w:r>
        <w:rPr>
          <w:rFonts w:ascii="Amiri" w:hAnsi="Amiri" w:eastAsia="Amiri" w:cs="Amiri"/>
          <w:color w:val="111111"/>
          <w:sz w:val="28"/>
          <w:sz w:val="28"/>
          <w:szCs w:val="28"/>
          <w:rtl w:val="true"/>
          <w:lang w:bidi="ar-SA"/>
        </w:rPr>
        <w:t>في دار الحنان في بغداد</w:t>
      </w:r>
      <w:r>
        <w:rPr>
          <w:rStyle w:val="FootnoteAnchor"/>
          <w:rtl w:val="true"/>
        </w:rPr>
        <w:footnoteReference w:id="106"/>
      </w:r>
      <w:r>
        <w:rPr>
          <w:rFonts w:ascii="Amiri" w:hAnsi="Amiri" w:eastAsia="Amiri" w:cs="Amiri"/>
          <w:color w:val="111111"/>
          <w:sz w:val="28"/>
          <w:sz w:val="28"/>
          <w:szCs w:val="28"/>
          <w:rtl w:val="true"/>
          <w:lang w:bidi="ar-SA"/>
        </w:rPr>
        <w:t>، وبدلاً من أن يعلن وزير العمل والشؤون الاجتماعية مسؤوليته الأدبية والأخلاقية عن الكارثة ويستقيل حفظاً لكرامته وتسعى الجهات المختصة لمحاسبة المقصرين، يظهر السيد الوزير المدعوم من قبل المرجعية والذي ينتمي إلى أسرة علمية جليلة في النجف الأشرف على وسائل الإعلام ويندّد بالمغرضين الذين اظهروا الحالة على وسائل الإعلام، وأنه سيقاضي القوات الأمريكية والعراقية التي داهمت المقر بتهمة الإساءة إلى سمعة وزارته، علماً بأن هذه القوات لم تفعل ذلك إلا بعد أن استنجد ذوو الأطفال بها لأنهم قدّموا بلاغات إلى كل الجهات المعنية في الوزارة على مدى عدة أشهر لإيقاف الانتهاكات في الدار ولم يجدوا أذاناً صاغية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نموذج من كثيرين من المتصدين للعملية السياسية الذين يتشدقون بتاريخ طويل من الجهاد والنضال ضد الدكتاتورية وأنهم انتموا إلى الحركة الإسلامية منذ عشرات السنين وتراهم يسقطون بسبب حب الدنيا في بئر عميقة من الظلم وسرقة أموال الشعب واللامبالاة والانغماس في الأنانية وترك الشعب يحترق والبلد يُدمّر ، فما قيمة ذلك التاريخ وماذا سينفعهم؟ </w:t>
      </w:r>
      <w:bookmarkStart w:id="377" w:name="pg8081_74604"/>
    </w:p>
    <w:p>
      <w:pPr>
        <w:pStyle w:val="Heading4"/>
        <w:numPr>
          <w:ilvl w:val="3"/>
          <w:numId w:val="1"/>
        </w:numPr>
        <w:rPr/>
      </w:pPr>
      <w:bookmarkStart w:id="378" w:name="__RefHeading___Toc7849217_1051229030"/>
      <w:bookmarkStart w:id="379" w:name="_Toc144"/>
      <w:bookmarkEnd w:id="377"/>
      <w:bookmarkEnd w:id="378"/>
      <w:r>
        <w:rPr>
          <w:rtl w:val="true"/>
        </w:rPr>
        <w:t>وصيتنا للشباب</w:t>
      </w:r>
      <w:r>
        <w:rPr>
          <w:rtl w:val="true"/>
        </w:rPr>
        <w:t>:</w:t>
      </w:r>
      <w:bookmarkEnd w:id="37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الشباب الأحبّة الأنقياء كلكم قادرون على أن تنخرطوا في تيارات وجهات تحقق لكم الثروة والتسلط على رقاب الناس، ولكنكم زهدتم فيها وآثرتم التمسك بمنهج الهدى والصلاح فطوبى لكم وحسن مآب وحقاً إن الله تبارك وتعالى يباهي بكم الملائكة ونحن نتقرب إلى الله تعالى بمحبتكم ومواددتكم والسعي الحثيث لخدمتكم بما نستطيع والله ولي التوفيق</w:t>
      </w:r>
      <w:r>
        <w:rPr>
          <w:rFonts w:eastAsia="Amiri" w:cs="Amiri" w:ascii="Amiri" w:hAnsi="Amiri"/>
          <w:color w:val="111111"/>
          <w:sz w:val="28"/>
          <w:szCs w:val="28"/>
          <w:rtl w:val="true"/>
          <w:lang w:bidi="ar-SA"/>
        </w:rPr>
        <w:t xml:space="preserve">. </w:t>
      </w:r>
      <w:bookmarkStart w:id="380" w:name="pg8081_74605"/>
    </w:p>
    <w:p>
      <w:pPr>
        <w:pStyle w:val="Heading3"/>
        <w:numPr>
          <w:ilvl w:val="2"/>
          <w:numId w:val="1"/>
        </w:numPr>
        <w:rPr/>
      </w:pPr>
      <w:bookmarkStart w:id="381" w:name="__RefHeading___Toc7849219_1051229030"/>
      <w:bookmarkStart w:id="382" w:name="_Toc145"/>
      <w:bookmarkEnd w:id="380"/>
      <w:bookmarkEnd w:id="381"/>
      <w:r>
        <w:rPr>
          <w:rtl w:val="true"/>
        </w:rPr>
        <w:t>على الإنسان أن يستثمر كل فرصة للطاعة ويغلق كل باب للمعصية</w:t>
      </w:r>
      <w:bookmarkEnd w:id="382"/>
    </w:p>
    <w:p>
      <w:pPr>
        <w:pStyle w:val="Heading4"/>
        <w:numPr>
          <w:ilvl w:val="3"/>
          <w:numId w:val="1"/>
        </w:numPr>
        <w:rPr/>
      </w:pPr>
      <w:bookmarkStart w:id="383" w:name="__RefHeading___Toc7849221_1051229030"/>
      <w:bookmarkStart w:id="384" w:name="_Toc146"/>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على الإنسان أن يستثمر كل فرصة للطاعة ويغلق كل باب للمعصية</w:t>
      </w:r>
      <w:r>
        <w:rPr>
          <w:rStyle w:val="FootnoteAnchor"/>
          <w:rtl w:val="true"/>
        </w:rPr>
        <w:footnoteReference w:id="107"/>
      </w:r>
    </w:p>
    <w:p>
      <w:pPr>
        <w:pStyle w:val="Heading4"/>
        <w:numPr>
          <w:ilvl w:val="3"/>
          <w:numId w:val="1"/>
        </w:numPr>
        <w:rPr/>
      </w:pPr>
      <w:bookmarkStart w:id="385" w:name="__RefHeading___Toc7849223_1051229030"/>
      <w:bookmarkStart w:id="386" w:name="_Toc147"/>
      <w:bookmarkEnd w:id="385"/>
      <w:r>
        <w:rPr>
          <w:rtl w:val="true"/>
        </w:rPr>
        <w:t>شرف الصدقة</w:t>
      </w:r>
      <w:r>
        <w:rPr>
          <w:rtl w:val="true"/>
        </w:rPr>
        <w:t>:</w:t>
      </w:r>
      <w:bookmarkEnd w:id="386"/>
    </w:p>
    <w:p>
      <w:pPr>
        <w:pStyle w:val="BookText"/>
        <w:rPr/>
      </w:pPr>
      <w:r>
        <w:rPr>
          <w:rFonts w:ascii="Amiri" w:hAnsi="Amiri" w:eastAsia="Amiri" w:cs="Amiri"/>
          <w:color w:val="111111"/>
          <w:sz w:val="28"/>
          <w:sz w:val="28"/>
          <w:szCs w:val="28"/>
          <w:rtl w:val="true"/>
          <w:lang w:bidi="ar-SA"/>
        </w:rPr>
        <w:t xml:space="preserve">إنه لشرف عظيم لي أن أخدمكم وأقدم لكم الدعم، لأنكم توفرون لي فرصة لطاعة الله تبارك وتعالى لولاكم لم احصل عليها، كما 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يرحب بالفقير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أهلاً بمن يحمل زادي إلى الآخرة</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فيمكن أن يأتي اليوم الذي تتحسن فيه الحالة الاقتصادية ولا يبقى موضوع للصدقة، كما إنكم شباب ويوجد لكم أب وأم على قيد الحياة فنستطيع أن نتقرب إلى الله تعالى ببرهما وينطبق عليكم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البار بوالديه يدخلون الجنة مع الأنبياء</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مثلي الذي فقد أبويه فإن باب مثل هذه الطاعة مسدودة</w:t>
      </w:r>
      <w:r>
        <w:rPr>
          <w:rFonts w:eastAsia="Amiri" w:cs="Amiri" w:ascii="Amiri" w:hAnsi="Amiri"/>
          <w:color w:val="111111"/>
          <w:sz w:val="28"/>
          <w:szCs w:val="28"/>
          <w:rtl w:val="true"/>
          <w:lang w:bidi="ar-SA"/>
        </w:rPr>
        <w:t xml:space="preserve">. </w:t>
      </w:r>
      <w:bookmarkStart w:id="387" w:name="pg8081_74606"/>
    </w:p>
    <w:p>
      <w:pPr>
        <w:pStyle w:val="Heading4"/>
        <w:numPr>
          <w:ilvl w:val="3"/>
          <w:numId w:val="1"/>
        </w:numPr>
        <w:rPr/>
      </w:pPr>
      <w:bookmarkStart w:id="388" w:name="__RefHeading___Toc7849225_1051229030"/>
      <w:bookmarkStart w:id="389" w:name="_Toc148"/>
      <w:bookmarkEnd w:id="387"/>
      <w:bookmarkEnd w:id="388"/>
      <w:r>
        <w:rPr>
          <w:rtl w:val="true"/>
        </w:rPr>
        <w:t>لا تؤذوا إمام زمانكم</w:t>
      </w:r>
      <w:r>
        <w:rPr>
          <w:rtl w:val="true"/>
        </w:rPr>
        <w:t>:</w:t>
      </w:r>
      <w:bookmarkEnd w:id="38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إنكم بكل عمل خير تقومون به أو باب معصية تغلقونها تدخلون السرور على أمام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أي تقصير في ذلك يؤلم قلبه، فها نحن الذين لا يقاس شعورنا بالمسؤولية تجاه الأمة بشعور الإمام المحيط بكل قضايا الكون، نتألم حينما نرى تسلط الفاسدين والظالمين وسارقي ثروات الشعب، ونتأذى من ابتعاد المؤمنين المخلصين النزيهين عن حياة المسؤولية والتصدي لإدارة شؤون البلاد والعباد، فإنتألم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وإذاه أكثر من هذا بكثير فأعينوه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وأدخلوا السرور عليه ولا تؤذوه</w:t>
      </w:r>
      <w:r>
        <w:rPr>
          <w:rFonts w:eastAsia="Amiri" w:cs="Amiri" w:ascii="Amiri" w:hAnsi="Amiri"/>
          <w:color w:val="111111"/>
          <w:sz w:val="28"/>
          <w:szCs w:val="28"/>
          <w:rtl w:val="true"/>
          <w:lang w:bidi="ar-SA"/>
        </w:rPr>
        <w:t xml:space="preserve">. </w:t>
      </w:r>
      <w:bookmarkStart w:id="390" w:name="pg8081_74607"/>
    </w:p>
    <w:p>
      <w:pPr>
        <w:pStyle w:val="Heading3"/>
        <w:numPr>
          <w:ilvl w:val="2"/>
          <w:numId w:val="1"/>
        </w:numPr>
        <w:rPr/>
      </w:pPr>
      <w:bookmarkStart w:id="391" w:name="__RefHeading___Toc7849227_1051229030"/>
      <w:bookmarkStart w:id="392" w:name="_Toc149"/>
      <w:bookmarkEnd w:id="390"/>
      <w:bookmarkEnd w:id="391"/>
      <w:r>
        <w:rPr>
          <w:rtl w:val="true"/>
        </w:rPr>
        <w:t>التواصي بالحق والتواصي بالصبر</w:t>
      </w:r>
      <w:bookmarkEnd w:id="392"/>
    </w:p>
    <w:p>
      <w:pPr>
        <w:pStyle w:val="Heading4"/>
        <w:numPr>
          <w:ilvl w:val="3"/>
          <w:numId w:val="1"/>
        </w:numPr>
        <w:rPr/>
      </w:pPr>
      <w:bookmarkStart w:id="393" w:name="__RefHeading___Toc7849229_1051229030"/>
      <w:bookmarkStart w:id="394" w:name="_Toc150"/>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التواصي بالحق والتواصي بالصبر</w:t>
      </w:r>
      <w:r>
        <w:rPr>
          <w:rStyle w:val="FootnoteAnchor"/>
          <w:rtl w:val="true"/>
        </w:rPr>
        <w:footnoteReference w:id="110"/>
      </w:r>
    </w:p>
    <w:p>
      <w:pPr>
        <w:pStyle w:val="Heading4"/>
        <w:numPr>
          <w:ilvl w:val="3"/>
          <w:numId w:val="1"/>
        </w:numPr>
        <w:rPr/>
      </w:pPr>
      <w:bookmarkStart w:id="395" w:name="__RefHeading___Toc7849231_1051229030"/>
      <w:bookmarkStart w:id="396" w:name="_Toc151"/>
      <w:bookmarkEnd w:id="395"/>
      <w:r>
        <w:rPr>
          <w:rtl w:val="true"/>
        </w:rPr>
        <w:t>أهمية سمرة العصر</w:t>
      </w:r>
      <w:r>
        <w:rPr>
          <w:rtl w:val="true"/>
        </w:rPr>
        <w:t>:</w:t>
      </w:r>
      <w:bookmarkEnd w:id="396"/>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 جداً في كلماتها لا تتجاوز السطرين لكنّها عظيمة في فضلها، خطيرة في مضمونها، وإنها مظهر من مظاهر إعجاز القرآن حينما يُقدِّم في سطر واحد منهجاً متكاملاً لنجاح البشريّة من أوّل الخلقة إلى نهايتها ويعرِّف هويّة الأمّة الرابحة الفائزة ويعلّمها وظائفها في هذا السطر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نوافله بعثه الله يوم القيامة مشرقاً وجهه ضاحكاً سنّه، قريرة عينه حتّى يدخل الجنة</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ولأهمية ما جاء فيها فقد ورد أن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اذا اجتمعوا لا يفترقون إلاّ بعد تلاوة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ويتذاكروا في مضامينها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397" w:name="pg8081_74608"/>
    </w:p>
    <w:p>
      <w:pPr>
        <w:pStyle w:val="Heading4"/>
        <w:numPr>
          <w:ilvl w:val="3"/>
          <w:numId w:val="1"/>
        </w:numPr>
        <w:rPr/>
      </w:pPr>
      <w:bookmarkStart w:id="398" w:name="__RefHeading___Toc7849233_1051229030"/>
      <w:bookmarkStart w:id="399" w:name="_Toc152"/>
      <w:bookmarkEnd w:id="397"/>
      <w:bookmarkEnd w:id="398"/>
      <w:r>
        <w:rPr>
          <w:rtl w:val="true"/>
        </w:rPr>
        <w:t xml:space="preserve">معنى </w:t>
      </w:r>
      <w:r>
        <w:rPr>
          <w:rtl w:val="true"/>
        </w:rPr>
        <w:t>(</w:t>
      </w:r>
      <w:r>
        <w:rPr>
          <w:rtl w:val="true"/>
        </w:rPr>
        <w:t>إِنَّ الْإِنسَانَ لَفِي خُسْرٍ</w:t>
      </w:r>
      <w:r>
        <w:rPr>
          <w:rtl w:val="true"/>
        </w:rPr>
        <w:t>):</w:t>
      </w:r>
      <w:bookmarkEnd w:id="399"/>
    </w:p>
    <w:p>
      <w:pPr>
        <w:pStyle w:val="BookText"/>
        <w:rPr/>
      </w:pPr>
      <w:r>
        <w:rPr>
          <w:rFonts w:ascii="Amiri" w:hAnsi="Amiri" w:eastAsia="Amiri" w:cs="Amiri"/>
          <w:color w:val="111111"/>
          <w:sz w:val="28"/>
          <w:sz w:val="28"/>
          <w:szCs w:val="28"/>
          <w:rtl w:val="true"/>
          <w:lang w:bidi="ar-SA"/>
        </w:rPr>
        <w:t xml:space="preserve">يبتدئ الله تبارك وتعالى السورة بالقسم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بمعانيه المختلفة كما وردت في التفاسير، فيقسم الله عزّ من قائل –وهو أصدق القائلين لتأكيد الكلام ولإثارة انتباه المخاطب إلى الحقيقة التي سيقولها، لأنّها حقيقة خطيرة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ليسالإنسان بحسب تكوينه وأصل خلقته، لأنّه خُلق للكمال وللمعرفة بالله تعالى ولإخلاص الطاعة له سُبحانه والاستقامة على ما أراد منه، لذلك أسجد له ملائكته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الإنسان بالحمل الأولي –كما في المصطلح هو في خسر، بل الإنسان الموجود على أرض الواقع أي بلحاظ سلوكه وسيرته أي أفراد الإنسان ومصاديقه بالحمل الشائع –كما في المصطلح الذي يخالف فطرته حينما يخرج إلى هذه الدنيا وينسى عهده مع ربّه الذي واثقه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الإنسان الذي خلق للسمو والتكامل، تراه ينحدر ويتسافل ويعرض عن ذكر ربّه، فيخسر رأس ماله وكلّ القوى التي زوّدها الله تعالى بها لتحقيق الغرض المنشود من حياة ووجود وعقل وفكر وبدن وثروة وجاه وعلاقات وأسرة وعشيرة وموقع وغيرها، حتّى الأشياء البسيطة الدقيقة التي يمكن أن </w:t>
      </w:r>
      <w:bookmarkStart w:id="400" w:name="pg8081_74609"/>
    </w:p>
    <w:p>
      <w:pPr>
        <w:pStyle w:val="BookText"/>
        <w:rPr/>
      </w:pPr>
      <w:bookmarkEnd w:id="400"/>
      <w:r>
        <w:rPr>
          <w:rFonts w:ascii="Amiri" w:hAnsi="Amiri" w:eastAsia="Amiri" w:cs="Amiri"/>
          <w:color w:val="111111"/>
          <w:sz w:val="28"/>
          <w:sz w:val="28"/>
          <w:szCs w:val="28"/>
          <w:rtl w:val="true"/>
          <w:lang w:bidi="ar-SA"/>
        </w:rPr>
        <w:t xml:space="preserve">تُكتسب بها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كتسبيحة أو ذكر مع كل شهيق وزفير و في كل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به على العكس يسخّرها للشقاء والعذاب، فإذن هو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خسر عظيم،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خَسِرُوا أَنفُسَهُمْ وَأَهْلِيهِمْ يَوْمَ الْقِيَامَةِ أَلَا ذَلِكَ هُوَ الْخُسْرَانُ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يزوّد برأس مال عظيم وتوفَّر له كلّ فرص النجاح والاستثمار وتقدِّم له كلّ معونة والتسهيلات في السوق، لكنّه بحماقته وضيق نظره يخسر كلّ ذلك،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سوق ربح فيها قوم وخسر آخرون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7849235_1051229030"/>
      <w:bookmarkStart w:id="402" w:name="_Toc153"/>
      <w:bookmarkEnd w:id="401"/>
      <w:r>
        <w:rPr>
          <w:rtl w:val="true"/>
        </w:rPr>
        <w:t>ثمن النفس هو الجنة</w:t>
      </w:r>
      <w:r>
        <w:rPr>
          <w:rtl w:val="true"/>
        </w:rPr>
        <w:t>:</w:t>
      </w:r>
      <w:bookmarkEnd w:id="402"/>
    </w:p>
    <w:p>
      <w:pPr>
        <w:pStyle w:val="BookText"/>
        <w:rPr/>
      </w:pPr>
      <w:r>
        <w:rPr>
          <w:rFonts w:ascii="Amiri" w:hAnsi="Amiri" w:eastAsia="Amiri" w:cs="Amiri"/>
          <w:color w:val="111111"/>
          <w:sz w:val="28"/>
          <w:sz w:val="28"/>
          <w:szCs w:val="28"/>
          <w:rtl w:val="true"/>
          <w:lang w:bidi="ar-SA"/>
        </w:rPr>
        <w:t xml:space="preserve">هذه الصفقة التي أنشأها الله تعالى مع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ثمن لهذه النفس إلاّ الوفاء بهذه الصفقة،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لأنفسكم ثمن إلاّ الجنّة فلا تبيعوها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ثمن النفس هو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الصفقة التي أنشأها الله تعالى مع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ثمن لهذه النفس إلاّ الوفاء بهذه الصفقة،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لأنفسكم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يمزج مع التحذير والتهديد والتوبيخ استغراباً وعتاباً، لأنّ الله تعالى خلقهم للرحمة والسعادة والفوز وأعطاهم كلّ ما يوصلهم إلى هذه النتيجة من أسباب معنوية ومادّية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bookmarkStart w:id="403" w:name="pg8081_74610"/>
    </w:p>
    <w:p>
      <w:pPr>
        <w:pStyle w:val="BookText"/>
        <w:rPr/>
      </w:pPr>
      <w:bookmarkEnd w:id="403"/>
      <w:r>
        <w:rPr>
          <w:rFonts w:ascii="Amiri" w:hAnsi="Amiri" w:eastAsia="Amiri" w:cs="Amiri"/>
          <w:color w:val="111111"/>
          <w:sz w:val="28"/>
          <w:sz w:val="28"/>
          <w:szCs w:val="28"/>
          <w:rtl w:val="true"/>
          <w:lang w:bidi="ar-SA"/>
        </w:rPr>
        <w:t>آدم، لم أخلقك لأربح عليك، إنّما خلقتك لتربح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فاتخذني بدلاً من كل شيء، فإني ناصر لك من كل شيء</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7849237_1051229030"/>
      <w:bookmarkStart w:id="405" w:name="_Toc154"/>
      <w:bookmarkEnd w:id="404"/>
      <w:r>
        <w:rPr>
          <w:rtl w:val="true"/>
        </w:rPr>
        <w:t>لماذا يحصل الخسران؟</w:t>
      </w:r>
      <w:bookmarkEnd w:id="405"/>
    </w:p>
    <w:p>
      <w:pPr>
        <w:pStyle w:val="BookText"/>
        <w:rPr/>
      </w:pPr>
      <w:r>
        <w:rPr>
          <w:rFonts w:ascii="Amiri" w:hAnsi="Amiri" w:eastAsia="Amiri" w:cs="Amiri"/>
          <w:color w:val="111111"/>
          <w:sz w:val="28"/>
          <w:sz w:val="28"/>
          <w:szCs w:val="28"/>
          <w:rtl w:val="true"/>
          <w:lang w:bidi="ar-SA"/>
        </w:rPr>
        <w:t xml:space="preserve">فلماذا يخسرون كلّ ذلك بتوظيفه في عكس الهدف الذي خلقوا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حَسْرَةً عَلَى الْعِبَادِ مَا يَأْتِيهِم مِّن رَّسُولٍ إِلاَّ كَانُوا بِهِ يَسْتَهْزِئُون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يسجّل القرآن الكريم استغرابه من دخول أهل النار إليها،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ولم يسجّل استغرابه من دخول أهل الجنة فيها لأن وجودهم على القاعدة ومع الهدف الذي خُلقوا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والمرعب في هذه الحقيقة إطلاقها وعمومها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فتكون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 وَّنَذَرُ الظَّالِمِينَ فِيهَا جِثِيّاً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7849239_1051229030"/>
      <w:bookmarkStart w:id="407" w:name="_Toc155"/>
      <w:bookmarkEnd w:id="406"/>
      <w:r>
        <w:rPr>
          <w:rtl w:val="true"/>
        </w:rPr>
        <w:t>المستثنون من الخسران</w:t>
      </w:r>
      <w:r>
        <w:rPr>
          <w:rtl w:val="true"/>
        </w:rPr>
        <w:t>:</w:t>
      </w:r>
      <w:bookmarkEnd w:id="407"/>
    </w:p>
    <w:p>
      <w:pPr>
        <w:pStyle w:val="BookText"/>
        <w:rPr/>
      </w:pPr>
      <w:r>
        <w:rPr>
          <w:rFonts w:ascii="Amiri" w:hAnsi="Amiri" w:eastAsia="Amiri" w:cs="Amiri"/>
          <w:color w:val="111111"/>
          <w:sz w:val="28"/>
          <w:sz w:val="28"/>
          <w:szCs w:val="28"/>
          <w:rtl w:val="true"/>
          <w:lang w:bidi="ar-SA"/>
        </w:rPr>
        <w:t>نعم استثني من هذه النتيجة المهولة بعض توفّرت فيه أربع خصائص مجتمعة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واعتقدوا صدقاً وإخلاصاً بكل العقائد الحقّة بتوحيد الله تعالى والرسالة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أمير المؤمنين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العقائد الحقّة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لا يكون حقيقياً وصادقاً إلاّ أن يظهر إلى الخارج بعمل صالح يكون موافقاً لما يريده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مفهوم وواضح وذكرته آيات عديدة، لكنّ الأهمية والخطورة التي أشرنا إليها في هذه السورة هي فيما أضافته الآية من شرطين للفوز والنجاة من الخسران، حيث لم تكتفي بالركنين السابقين، وهما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يكتفون بكونهم صالحين في أنفسهم مؤمنين يعملون الصالحات بل يتحركون برسالتهم في المجتمع فيوصي بعضهم بعضاً بالتزام الحق والعمل به، والتعبير بالتواصي يتضمّن معنى الإستمرارية والتواصل، والحق الذي يتواصون به له مساحة واسعة، فكلّ خير وكل ما هو مثمر وكلّ ما يوصل إلى الله تبارك وتعالى ويعين على طاعته ويجنّب معصيته هو حق فيتواصون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له مدى واسع فيشمل الدعوة إلى الله تبارك وتعالى والإسلام وولاية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ومظلوميتهم من الأعداء، ونشر أحكام الدين وتقديم النصيحة والأمر بالمعروف والنهي عن المنكر، والحقوق التفصيلية الكثيرة كالتي تضمنتها رسالة الحقوق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لمن يقوم بهذه الوظيفة أن يكون ملتفتاً قبل ذلك إلى نفسه فيتعاهدها ويتواصى معها ويشارطها على الهدى والصلاح والثبات، لأنّها أعز وأثمن من يتواصى معه</w:t>
      </w:r>
      <w:r>
        <w:rPr>
          <w:rFonts w:eastAsia="Amiri" w:cs="Amiri" w:ascii="Amiri" w:hAnsi="Amiri"/>
          <w:color w:val="111111"/>
          <w:sz w:val="28"/>
          <w:szCs w:val="28"/>
          <w:rtl w:val="true"/>
          <w:lang w:bidi="ar-SA"/>
        </w:rPr>
        <w:t xml:space="preserve">. </w:t>
      </w:r>
      <w:bookmarkStart w:id="408" w:name="pg8081_74612"/>
    </w:p>
    <w:p>
      <w:pPr>
        <w:pStyle w:val="BookText"/>
        <w:rPr/>
      </w:pPr>
      <w:bookmarkEnd w:id="408"/>
      <w:r>
        <w:rPr>
          <w:rFonts w:ascii="Amiri" w:hAnsi="Amiri" w:eastAsia="Amiri" w:cs="Amiri"/>
          <w:color w:val="111111"/>
          <w:sz w:val="28"/>
          <w:sz w:val="28"/>
          <w:szCs w:val="28"/>
          <w:rtl w:val="true"/>
          <w:lang w:bidi="ar-SA"/>
        </w:rPr>
        <w:t xml:space="preserve">إن الحقّ إذا لم يتم التواصي به والتواصل معه جيلاً بعد جيل وبين عامة الجيل الواحد أي التحرّك به أفقياً وعمودياً فإنّه يضيع كما ضاعت حقوق كثيرة وعلى رأسها حقّ الإمامة وولاية أمر الأمة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حقوق الناس تثبت بشهادة شخصين، وقد أنكِرَ حق جدّي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سبعون ألف شاهد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يسير بهذا الطريق الذي تخلّى عنه أكثر الناس وأصبحوا ينظرون إليه بازدراء وسخرية سيلقى الكثير من المشقّة والعنت والأذى وسيتطلب منه تضحية كثيرة بأعز ما لديه فيحتاج إلى صبر ومصابرة ومرابطة وثبات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وَصَابِرُواْ وَرَابِطُواْ وَاتَّقُواْ اللّهَ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فيوصي هؤلاء الثلة القليلة بعضهم بعضاً بالصبر والمضي على هذا النهج المقدّس المبارك</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7849241_1051229030"/>
      <w:bookmarkStart w:id="410" w:name="_Toc156"/>
      <w:bookmarkEnd w:id="409"/>
      <w:r>
        <w:rPr>
          <w:rtl w:val="true"/>
        </w:rPr>
        <w:t>إصلاح الآخرين</w:t>
      </w:r>
      <w:r>
        <w:rPr>
          <w:rtl w:val="true"/>
        </w:rPr>
        <w:t>:</w:t>
      </w:r>
      <w:bookmarkEnd w:id="41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الحقيقة الخطيرة التي أضافتها هذه السورة المباركة أن الإيمان والعمل الصالح على مستوى النفس غير كافٍ للفوز وللنجاة من الخسران الشامل لأفراد الإنسان، بل لابد أن ينضم له التحرّك بهذه الوظيفة في المجتمع والاستمرار على ذلك والثبات عليه وتحمّل أعبائه</w:t>
      </w:r>
      <w:r>
        <w:rPr>
          <w:rFonts w:eastAsia="Amiri" w:cs="Amiri" w:ascii="Amiri" w:hAnsi="Amiri"/>
          <w:color w:val="111111"/>
          <w:sz w:val="28"/>
          <w:szCs w:val="28"/>
          <w:rtl w:val="true"/>
          <w:lang w:bidi="ar-SA"/>
        </w:rPr>
        <w:t xml:space="preserve">. </w:t>
      </w:r>
      <w:bookmarkStart w:id="411" w:name="pg8081_74613"/>
    </w:p>
    <w:p>
      <w:pPr>
        <w:pStyle w:val="BookText"/>
        <w:rPr/>
      </w:pPr>
      <w:bookmarkEnd w:id="411"/>
      <w:r>
        <w:rPr>
          <w:rFonts w:ascii="Amiri" w:hAnsi="Amiri" w:eastAsia="Amiri" w:cs="Amiri"/>
          <w:color w:val="111111"/>
          <w:sz w:val="28"/>
          <w:sz w:val="28"/>
          <w:szCs w:val="28"/>
          <w:rtl w:val="true"/>
          <w:lang w:bidi="ar-SA"/>
        </w:rPr>
        <w:t>وبتعبير مختصر أنّ صلاح الفرد الشخصي لا يكفي من دون أن يضم له العمل على إصلاح الآخرين، وهي مسؤولية كبيرة لكن منزلتها عظيمة لا مكان فيها للمتقاعس والمتكاسل الذي لا يكترث بما يعجّ به المجتمع من مفاسد وظلم وانحراف وضلالات وشبهات وخرافات وجهل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يتحقق صلاح الفرد وصلاح المجتمع أيضاً، ونجاة الفرد ونجاة المجتمع وعزّتهما معاً بفضل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7849243_1051229030"/>
      <w:bookmarkStart w:id="413" w:name="_Toc157"/>
      <w:bookmarkEnd w:id="412"/>
      <w:r>
        <w:rPr>
          <w:rtl w:val="true"/>
        </w:rPr>
        <w:t>التواصي بالحق والتواصي بالصبر</w:t>
      </w:r>
      <w:r>
        <w:rPr>
          <w:rtl w:val="true"/>
        </w:rPr>
        <w:t>:</w:t>
      </w:r>
      <w:bookmarkEnd w:id="413"/>
    </w:p>
    <w:p>
      <w:pPr>
        <w:pStyle w:val="BookText"/>
        <w:rPr/>
      </w:pPr>
      <w:r>
        <w:rPr>
          <w:rFonts w:ascii="Amiri" w:hAnsi="Amiri" w:eastAsia="Amiri" w:cs="Amiri"/>
          <w:color w:val="111111"/>
          <w:sz w:val="28"/>
          <w:sz w:val="28"/>
          <w:szCs w:val="28"/>
          <w:rtl w:val="true"/>
          <w:lang w:bidi="ar-SA"/>
        </w:rPr>
        <w:t>وإذا قابلنا هذه الآية مع الآيتين المتقدّمتين من سورة مريم نحصل على تعريف للتقوى فتكون حقيقتها الإيمان والعمل الصالح والتواصي بالحق والتواصي بالصبر بمقتضى المطابقة وتحقيق ما تحصل به النجاة من النار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طبيعية لأنّ الإيمان يدعو إلى العمل الصالح، والعمل الصالح لا يعرف الإنزواء والجمود والتقوقع، وإنّما يدعو للحركة المثمرة لهداية الآخرين وإرشادهم ونصحهم ومساعدتهم، فإنّ من أعظم الأعمال الصالحة ما كانت مندرجة في هذه الحركة الاجتماعية لذا ورد في بعض الروايات تفسير عمل الصالحات بمواساة الإخوان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مسؤولية التواصي بالحق والتواصي بالصبر لا تختص بالمبلغين والمرشدين من الحوزة العلمية بل هي شاملة لكل الناس خصوصاً مع توفّر سبل الهداية وقنوات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الإصلاح والتأثير لكل العاملين على شبكات المعلومات وصفحات التواصل الاجتماعي والفضائيات</w:t>
      </w:r>
      <w:r>
        <w:rPr>
          <w:rFonts w:eastAsia="Amiri" w:cs="Amiri" w:ascii="Amiri" w:hAnsi="Amiri"/>
          <w:color w:val="111111"/>
          <w:sz w:val="28"/>
          <w:szCs w:val="28"/>
          <w:rtl w:val="true"/>
          <w:lang w:bidi="ar-SA"/>
        </w:rPr>
        <w:t xml:space="preserve">. </w:t>
      </w:r>
      <w:bookmarkStart w:id="414" w:name="pg8081_74615"/>
    </w:p>
    <w:p>
      <w:pPr>
        <w:pStyle w:val="Heading3"/>
        <w:numPr>
          <w:ilvl w:val="2"/>
          <w:numId w:val="1"/>
        </w:numPr>
        <w:rPr/>
      </w:pPr>
      <w:bookmarkStart w:id="415" w:name="__RefHeading___Toc7849245_1051229030"/>
      <w:bookmarkStart w:id="416" w:name="_Toc158"/>
      <w:bookmarkEnd w:id="414"/>
      <w:bookmarkEnd w:id="415"/>
      <w:r>
        <w:rPr>
          <w:rtl w:val="true"/>
        </w:rPr>
        <w:t>دعوة المؤمنين إلى أن تكون قلوبهم وعقولهم أودية كبيرة لمعارف القرآن الكريم</w:t>
      </w:r>
      <w:bookmarkEnd w:id="416"/>
    </w:p>
    <w:p>
      <w:pPr>
        <w:pStyle w:val="Heading4"/>
        <w:numPr>
          <w:ilvl w:val="3"/>
          <w:numId w:val="1"/>
        </w:numPr>
        <w:rPr/>
      </w:pPr>
      <w:bookmarkStart w:id="417" w:name="__RefHeading___Toc7849247_1051229030"/>
      <w:bookmarkStart w:id="418" w:name="_Toc159"/>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 xml:space="preserve">دعوة المؤمنين إلى أن تكون قلوبهم وعقولهم أودية كبيرة لمعارف القرآن الكريم </w:t>
      </w:r>
      <w:r>
        <w:rPr>
          <w:rStyle w:val="FootnoteAnchor"/>
          <w:rtl w:val="true"/>
        </w:rPr>
        <w:footnoteReference w:id="118"/>
      </w:r>
    </w:p>
    <w:p>
      <w:pPr>
        <w:pStyle w:val="Heading4"/>
        <w:numPr>
          <w:ilvl w:val="3"/>
          <w:numId w:val="1"/>
        </w:numPr>
        <w:rPr/>
      </w:pPr>
      <w:bookmarkStart w:id="419" w:name="__RefHeading___Toc7849249_1051229030"/>
      <w:bookmarkStart w:id="420" w:name="_Toc160"/>
      <w:bookmarkEnd w:id="419"/>
      <w:r>
        <w:rPr>
          <w:rtl w:val="true"/>
        </w:rPr>
        <w:t>بالطهارة المعنوية ننال المعرفة</w:t>
      </w:r>
      <w:r>
        <w:rPr>
          <w:rtl w:val="true"/>
        </w:rPr>
        <w:t>:</w:t>
      </w:r>
      <w:bookmarkEnd w:id="42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الآية الظاهري واضح ولا شك أن الأودية الكبيرة تستوعب وتتلقى كمية أكبر من مياه الأمطار النازلة على الأرض من الأودية الصغيرة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القرآن الكريم يعبّر عن هذه الأوصاف بأنها أمثال يضربها للتعقل والتفكر والتدبر في حقائقها التي يرجع إليها تأويلها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القرآن يصف نفسه بأنه عبارة عن حقائق واقعية محفوظة في اللوح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 فِي كِتَابٍ مَكْنُونٍ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محفوظ في علم الله تبارك وتعالى ويقول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يصل إلى حقيقته ومعرفة أسراره ألا المطهرون الذين طهروا قلوبهم من الرين ونفوسهم من الرذائل، </w:t>
      </w:r>
      <w:bookmarkStart w:id="421" w:name="pg8081_74616"/>
    </w:p>
    <w:p>
      <w:pPr>
        <w:pStyle w:val="BookText"/>
        <w:rPr/>
      </w:pPr>
      <w:bookmarkEnd w:id="421"/>
      <w:r>
        <w:rPr>
          <w:rFonts w:ascii="Amiri" w:hAnsi="Amiri" w:eastAsia="Amiri" w:cs="Amiri"/>
          <w:color w:val="111111"/>
          <w:sz w:val="28"/>
          <w:sz w:val="28"/>
          <w:szCs w:val="28"/>
          <w:rtl w:val="true"/>
          <w:lang w:bidi="ar-SA"/>
        </w:rPr>
        <w:t xml:space="preserve">والمصداقالأكمل لهم هم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فإن القرآن يفسر بعضه بعضاً لأنه قال عن نفسه أنه تبيان لكل شيء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يعجز عن بيان معاني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فإن الإنسان يتلقى هذه المعارف الحقيقية والمعاني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جهده في تطهير قلبه وتهذيب نفسه، وهذا أحد معاني الآية الشريفة التي افتتحنا بها الحديث، فإن الماء النازل من السماء مثل للمعارف والألطاف التي يمن بها الله تبارك وتعالى على عباده، والأودية تشير إلى العقول والقلوب وقد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القلوب أوعية فأفضلها أوعاها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للمؤمنين أن يتسابقوا في تطهير قلوبهم ونفوسهم لتزداد معرفتهم بالله تبارك وتعالى من خلال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7849251_1051229030"/>
      <w:bookmarkStart w:id="423" w:name="_Toc161"/>
      <w:bookmarkEnd w:id="422"/>
      <w:r>
        <w:rPr>
          <w:rtl w:val="true"/>
        </w:rPr>
        <w:t>قصة عن علماء السلف</w:t>
      </w:r>
      <w:r>
        <w:rPr>
          <w:rtl w:val="true"/>
        </w:rPr>
        <w:t>:</w:t>
      </w:r>
      <w:bookmarkEnd w:id="42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w:t>
      </w:r>
      <w:r>
        <w:rPr>
          <w:rStyle w:val="FootnoteAnchor"/>
          <w:rtl w:val="true"/>
        </w:rPr>
        <w:footnoteReference w:id="119"/>
      </w:r>
      <w:r>
        <w:rPr>
          <w:rFonts w:ascii="Amiri" w:hAnsi="Amiri" w:eastAsia="Amiri" w:cs="Amiri"/>
          <w:color w:val="111111"/>
          <w:sz w:val="28"/>
          <w:sz w:val="28"/>
          <w:szCs w:val="28"/>
          <w:rtl w:val="true"/>
          <w:lang w:bidi="ar-SA"/>
        </w:rPr>
        <w:t xml:space="preserve">عن ثلاثة من كبار علماء الشيعة وهم السيد إسماعيل الصدر والسيد حسن الصدر والمحدث النوري، أنهمزاروا أحد العلماء في الليلة الأولى من شهر رمضان المبارك، ففسر لهم آية بتفسير وجدوه واضح الانطباق على </w:t>
      </w:r>
      <w:bookmarkStart w:id="424" w:name="pg8081_74617"/>
    </w:p>
    <w:p>
      <w:pPr>
        <w:pStyle w:val="BookText"/>
        <w:rPr/>
      </w:pPr>
      <w:bookmarkEnd w:id="424"/>
      <w:r>
        <w:rPr>
          <w:rFonts w:ascii="Amiri" w:hAnsi="Amiri" w:eastAsia="Amiri" w:cs="Amiri"/>
          <w:color w:val="111111"/>
          <w:sz w:val="28"/>
          <w:sz w:val="28"/>
          <w:szCs w:val="28"/>
          <w:rtl w:val="true"/>
          <w:lang w:bidi="ar-SA"/>
        </w:rPr>
        <w:t>الآية واستغربوا من عدم التفاتهم إليه، ثم زاروه في الليلة الثانية ففسر لهم نفس الآية بتفسير آخر بنفس الوضوح واستغربوا أيضا من عدم التفاتهم، وهكذا إلى نهاية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معارف وعلوم القرآن الكريم وهذا لطف الله تبارك وتعالى بعباده المخلصين في إراءتهم هذه المعاني في اللوح المحفوظ</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7849253_1051229030"/>
      <w:bookmarkStart w:id="426" w:name="_Toc162"/>
      <w:bookmarkEnd w:id="425"/>
      <w:r>
        <w:rPr>
          <w:rtl w:val="true"/>
        </w:rPr>
        <w:t>معنى ذكرنا لهذه الفكرة</w:t>
      </w:r>
      <w:r>
        <w:rPr>
          <w:rtl w:val="true"/>
        </w:rPr>
        <w:t>:</w:t>
      </w:r>
      <w:bookmarkEnd w:id="426"/>
    </w:p>
    <w:p>
      <w:pPr>
        <w:pStyle w:val="BookText"/>
        <w:rPr/>
      </w:pPr>
      <w:r>
        <w:rPr>
          <w:rFonts w:ascii="Amiri" w:hAnsi="Amiri" w:eastAsia="Amiri" w:cs="Amiri"/>
          <w:color w:val="111111"/>
          <w:sz w:val="28"/>
          <w:sz w:val="28"/>
          <w:szCs w:val="28"/>
          <w:rtl w:val="true"/>
          <w:lang w:bidi="ar-SA"/>
        </w:rPr>
        <w:t>وإنني حين أذكر هذه الفكرة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حثكم على التواصل مع القرآن الكريم والتفاعل مع معانيه ومعارفه وحقائقه لأن فيه مفاتيح الخير كله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 إلى مضاعفة الهمة والحماس والشعور بالمسؤولية في العمل الإسلامي المبارك، والتمهيد لدولة العدل الإلهي ولتكونوا من الأودية الكبيرة التي لا تحمل هم نفسها أو مدينتها بل تتوسع فيه</w:t>
      </w:r>
      <w:r>
        <w:rPr>
          <w:rFonts w:eastAsia="Amiri" w:cs="Amiri" w:ascii="Amiri" w:hAnsi="Amiri"/>
          <w:color w:val="111111"/>
          <w:sz w:val="28"/>
          <w:szCs w:val="28"/>
          <w:rtl w:val="true"/>
          <w:lang w:bidi="ar-SA"/>
        </w:rPr>
        <w:t xml:space="preserve">. </w:t>
      </w:r>
      <w:bookmarkStart w:id="427" w:name="pg8081_74618"/>
    </w:p>
    <w:p>
      <w:pPr>
        <w:pStyle w:val="Heading3"/>
        <w:numPr>
          <w:ilvl w:val="2"/>
          <w:numId w:val="1"/>
        </w:numPr>
        <w:rPr/>
      </w:pPr>
      <w:bookmarkStart w:id="428" w:name="__RefHeading___Toc7849255_1051229030"/>
      <w:bookmarkStart w:id="429" w:name="_Toc163"/>
      <w:bookmarkEnd w:id="427"/>
      <w:bookmarkEnd w:id="428"/>
      <w:r>
        <w:rPr>
          <w:rtl w:val="true"/>
        </w:rPr>
        <w:t>على الشباب المتدينين أن يتحدثوا بنعمة ربهم</w:t>
      </w:r>
      <w:bookmarkEnd w:id="429"/>
    </w:p>
    <w:p>
      <w:pPr>
        <w:pStyle w:val="Heading4"/>
        <w:numPr>
          <w:ilvl w:val="3"/>
          <w:numId w:val="1"/>
        </w:numPr>
        <w:rPr/>
      </w:pPr>
      <w:bookmarkStart w:id="430" w:name="__RefHeading___Toc7849257_1051229030"/>
      <w:bookmarkStart w:id="431" w:name="_Toc164"/>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على الشباب المتدينين أن يتحدثوا بنعمة ربهم</w:t>
      </w:r>
      <w:r>
        <w:rPr>
          <w:rStyle w:val="FootnoteAnchor"/>
          <w:rtl w:val="true"/>
        </w:rPr>
        <w:footnoteReference w:id="120"/>
      </w:r>
    </w:p>
    <w:p>
      <w:pPr>
        <w:pStyle w:val="Heading4"/>
        <w:numPr>
          <w:ilvl w:val="3"/>
          <w:numId w:val="1"/>
        </w:numPr>
        <w:rPr/>
      </w:pPr>
      <w:bookmarkStart w:id="432" w:name="__RefHeading___Toc7849259_1051229030"/>
      <w:bookmarkStart w:id="433" w:name="_Toc165"/>
      <w:bookmarkEnd w:id="432"/>
      <w:r>
        <w:rPr>
          <w:rtl w:val="true"/>
        </w:rPr>
        <w:t>معنى أن تتحدث بنعمة ربك</w:t>
      </w:r>
      <w:r>
        <w:rPr>
          <w:rtl w:val="true"/>
        </w:rPr>
        <w:t>:</w:t>
      </w:r>
      <w:bookmarkEnd w:id="433"/>
    </w:p>
    <w:p>
      <w:pPr>
        <w:pStyle w:val="BookText"/>
        <w:rPr/>
      </w:pPr>
      <w:r>
        <w:rPr>
          <w:rFonts w:ascii="Amiri" w:hAnsi="Amiri" w:eastAsia="Amiri" w:cs="Amiri"/>
          <w:color w:val="111111"/>
          <w:sz w:val="28"/>
          <w:sz w:val="28"/>
          <w:szCs w:val="28"/>
          <w:rtl w:val="true"/>
          <w:lang w:bidi="ar-SA"/>
        </w:rPr>
        <w:t xml:space="preserve">يفسّر البعض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بمعانٍ لا تخلو من إشكال أخلاقي، كأن يقولون عليه ان يتحدث بما وفقه الله تعالى اليه من طاعات ورزقه من نعم في الدنيا، ولذا يشكل بعضهم بأن التحديث بالنعمة على هذا يوجب الرياء والعجب خصوصاً إذا كانت النعمة طاعة أداها ونحوها، وأريد هنا أن أفسّرها بمعنى أفضل وهو أنك إذا حباك الله بنعمة فانفع الآخرين بها وانقلها إليهم بأن تتحدث لهم عن موجباتهاومقدماتها ليحظوا من ربهم بنفس النعمة لأننا مأمورون بأن نحب للناس ما نحب لأنفسنا ونكره لهم ما نكره لها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أنت شاب متدين ملتزم بالصلاة والصوم وبارٌ بوالديك وذو أخلاق محمودة وتزور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الكمالات، فلا </w:t>
      </w:r>
      <w:bookmarkStart w:id="434" w:name="pg8081_74619"/>
    </w:p>
    <w:p>
      <w:pPr>
        <w:pStyle w:val="BookText"/>
        <w:rPr/>
      </w:pPr>
      <w:bookmarkEnd w:id="434"/>
      <w:r>
        <w:rPr>
          <w:rFonts w:ascii="Amiri" w:hAnsi="Amiri" w:eastAsia="Amiri" w:cs="Amiri"/>
          <w:color w:val="111111"/>
          <w:sz w:val="28"/>
          <w:sz w:val="28"/>
          <w:szCs w:val="28"/>
          <w:rtl w:val="true"/>
          <w:lang w:bidi="ar-SA"/>
        </w:rPr>
        <w:t>تقتصر بهمّك على نفسك وأحبب أن يكون غيرك مثلك وحدّث بهذه التجربة المباركة للآخرين وعلّمهم كيف يبدأون وكيف يصيرون</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7849261_1051229030"/>
      <w:bookmarkStart w:id="436" w:name="_Toc166"/>
      <w:bookmarkEnd w:id="435"/>
      <w:r>
        <w:rPr>
          <w:rtl w:val="true"/>
        </w:rPr>
        <w:t>من أين تبدأ بالإصلاح؟</w:t>
      </w:r>
      <w:bookmarkEnd w:id="436"/>
    </w:p>
    <w:p>
      <w:pPr>
        <w:pStyle w:val="BookText"/>
        <w:rPr/>
      </w:pPr>
      <w:r>
        <w:rPr>
          <w:rFonts w:ascii="Amiri" w:hAnsi="Amiri" w:eastAsia="Amiri" w:cs="Amiri"/>
          <w:color w:val="111111"/>
          <w:sz w:val="28"/>
          <w:sz w:val="28"/>
          <w:szCs w:val="28"/>
          <w:rtl w:val="true"/>
          <w:lang w:bidi="ar-SA"/>
        </w:rPr>
        <w:t>وإذا سألتني من أين أبدأ معهم؟ فأقول لك ابدأ من أمرهم بالالتزام بالصلاة وخصوصاً أداؤها في أوقاتها الأولى، فإذا التزم بالصلاة فقد وضع رجله على الطريق الصحيح لأنه سيحب المصلين ويلتقي بهم ويتعلم منهم، وسيذهب إلى المسجد ويحضر صلاة الجماعة وفي ذلك فوائد عظيمة، وسيواظب على الجمعة ويستمع من خلالها إلى خطب الوعظ والإرشاد والتوجيه، وسيلتزم بالواجبات الأخرى وسيراعي الطهارة ويبتعد عن كل ما يشين مما لا يليق بكونه من المصلين وسيصبح إنساناً صالحاً محبوباً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ترك الصلاة فإنه مفتاح الشرور والآثام فإنه إذا ترك الصلاة فإنه يترك بقية الواجبات وسوف لا يتورع عن ممارسة الفاحشة والمنكر وبذاءة اللسان، وسوف لا يراعي الطهارة والنظافة ويتحول إلى إنسان سيء عاق والعياذ بالله تعالى</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7849263_1051229030"/>
      <w:bookmarkStart w:id="438" w:name="_Toc167"/>
      <w:bookmarkEnd w:id="437"/>
      <w:r>
        <w:rPr>
          <w:rtl w:val="true"/>
        </w:rPr>
        <w:t>التفقه في الدين</w:t>
      </w:r>
      <w:r>
        <w:rPr>
          <w:rtl w:val="true"/>
        </w:rPr>
        <w:t>:</w:t>
      </w:r>
      <w:bookmarkEnd w:id="43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والخطوة التي تلي الالتزام بالصلاة هي التفقه في الدين بمقدار ما يحتاجه في حياته والتعرف على العقائد الإسلامية والأخلاق الفاضلة، وإذا زادت همته </w:t>
      </w:r>
      <w:bookmarkStart w:id="439" w:name="pg8081_74620"/>
    </w:p>
    <w:p>
      <w:pPr>
        <w:pStyle w:val="BookText"/>
        <w:rPr/>
      </w:pPr>
      <w:bookmarkEnd w:id="439"/>
      <w:r>
        <w:rPr>
          <w:rFonts w:ascii="Amiri" w:hAnsi="Amiri" w:eastAsia="Amiri" w:cs="Amiri"/>
          <w:color w:val="111111"/>
          <w:sz w:val="28"/>
          <w:sz w:val="28"/>
          <w:szCs w:val="28"/>
          <w:rtl w:val="true"/>
          <w:lang w:bidi="ar-SA"/>
        </w:rPr>
        <w:t>أكثر وحظي بالألطاف الإلهية فليَنضمّ إلى الحوزة العلمية الشريفة فإنها من أعظم النعم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توفّرت اليوم فرصة ميسّرة لتلّقي العلوم الدينية في المحافظات ولم تعد مقتصرة على النجف من خلال نشر فروع جامعتي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والصدر الدينية، بل الأمر أيسر من ذلك حيث يقدّم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الإنترنت لكل الراغبين شرحاً صوتياً للدروس المقررة لطلبة الحوزة العلمية في المراحل الثلاث الأولى، وبذلك يقطع شوطاً مهماً من التحصيل العلمي والأخلاقي والفكري وليتأهل لتحصيل الدروس العالية في النجف الأشرف إن أحبّ</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7849265_1051229030"/>
      <w:bookmarkStart w:id="441" w:name="_Toc168"/>
      <w:bookmarkEnd w:id="440"/>
      <w:r>
        <w:rPr>
          <w:rtl w:val="true"/>
        </w:rPr>
        <w:t>لا تعزفوا عن طلب العلم</w:t>
      </w:r>
      <w:r>
        <w:rPr>
          <w:rtl w:val="true"/>
        </w:rPr>
        <w:t>:</w:t>
      </w:r>
      <w:bookmarkEnd w:id="44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نحث على هذا التوجه وندعو إليه برغبة كبيرة لأن عدد الدارسين في النجف لا زال أقل بكثير مما تحتاجه الساحة العراقية فضلاً عن الحاجة العالمية لأن أنظار الدنيا كلها متوجهة صوب النجف وتريد أن تأخذ منها معالم دينها ولكن الحوزة في النجف عاجزة عن ملئ الساحة العراقية فضلاً عن العالمية، فعزوف الشباب المتدين الواعي المثقف عن الالتحاق بالحوزة العلمية غير مبرّر وغير مقبول وفيه تقصير بحق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وبحق الناس المتعطشين لسماع صوت حوزة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بقاع العالم، ولو سألتم حجاج بيت الله الحرام لحدّثوكم كيف أن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حجاج الدول الأخرى يتبركون بالحجاج الذين يحملون لوحة تشير إلى أنهم من النجف الأشرف</w:t>
      </w:r>
      <w:r>
        <w:rPr>
          <w:rFonts w:eastAsia="Amiri" w:cs="Amiri" w:ascii="Amiri" w:hAnsi="Amiri"/>
          <w:color w:val="111111"/>
          <w:sz w:val="28"/>
          <w:szCs w:val="28"/>
          <w:rtl w:val="true"/>
          <w:lang w:bidi="ar-SA"/>
        </w:rPr>
        <w:t xml:space="preserve">. </w:t>
      </w:r>
      <w:bookmarkStart w:id="442" w:name="pg8081_74622"/>
    </w:p>
    <w:p>
      <w:pPr>
        <w:pStyle w:val="Heading3"/>
        <w:numPr>
          <w:ilvl w:val="2"/>
          <w:numId w:val="1"/>
        </w:numPr>
        <w:rPr/>
      </w:pPr>
      <w:bookmarkStart w:id="443" w:name="__RefHeading___Toc7849267_1051229030"/>
      <w:bookmarkStart w:id="444" w:name="_Toc169"/>
      <w:bookmarkEnd w:id="442"/>
      <w:bookmarkEnd w:id="443"/>
      <w:r>
        <w:rPr>
          <w:rtl w:val="true"/>
        </w:rPr>
        <w:t>يتحقق التكامل بالعمل بما نتعلم</w:t>
      </w:r>
      <w:bookmarkEnd w:id="444"/>
    </w:p>
    <w:p>
      <w:pPr>
        <w:pStyle w:val="Heading4"/>
        <w:numPr>
          <w:ilvl w:val="3"/>
          <w:numId w:val="1"/>
        </w:numPr>
        <w:rPr/>
      </w:pPr>
      <w:bookmarkStart w:id="445" w:name="__RefHeading___Toc7849269_1051229030"/>
      <w:bookmarkStart w:id="446" w:name="_Toc170"/>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يتحقق التكامل بالعمل بما نتعلم</w:t>
      </w:r>
      <w:r>
        <w:rPr>
          <w:rStyle w:val="FootnoteAnchor"/>
          <w:rtl w:val="true"/>
        </w:rPr>
        <w:footnoteReference w:id="121"/>
      </w:r>
    </w:p>
    <w:p>
      <w:pPr>
        <w:pStyle w:val="Heading4"/>
        <w:numPr>
          <w:ilvl w:val="3"/>
          <w:numId w:val="1"/>
        </w:numPr>
        <w:rPr/>
      </w:pPr>
      <w:bookmarkStart w:id="447" w:name="__RefHeading___Toc7849271_1051229030"/>
      <w:bookmarkStart w:id="448" w:name="_Toc171"/>
      <w:bookmarkEnd w:id="447"/>
      <w:r>
        <w:rPr>
          <w:rtl w:val="true"/>
        </w:rPr>
        <w:t>الكل هالك إلا العالم العامل المخلص</w:t>
      </w:r>
      <w:r>
        <w:rPr>
          <w:rtl w:val="true"/>
        </w:rPr>
        <w:t>:</w:t>
      </w:r>
      <w:bookmarkEnd w:id="448"/>
    </w:p>
    <w:p>
      <w:pPr>
        <w:pStyle w:val="BookText"/>
        <w:rPr/>
      </w:pPr>
      <w:r>
        <w:rPr>
          <w:rFonts w:ascii="Amiri" w:hAnsi="Amiri" w:eastAsia="Amiri" w:cs="Amiri"/>
          <w:color w:val="111111"/>
          <w:sz w:val="28"/>
          <w:sz w:val="28"/>
          <w:szCs w:val="28"/>
          <w:rtl w:val="true"/>
          <w:lang w:bidi="ar-SA"/>
        </w:rPr>
        <w:t xml:space="preserve">الذين يتكلمون كثيرون، والمعلومات المبذولة وفيرة من خلال الكتب والنشرات والفضائيات والإذاعات وغيرها، لكن العلم وحده لا يكفي، والمطلوب هو العمل بذلك العلم، كما أن العمل وحده لا يكفي وإنما لا بد من أن يقترن بالإخلاص، 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العاملون الا العابدون وهلك العابدون الا العالمون وهلك العالمون الا الصادقون وهلك الصادقون الا المخلصون وهلك المخلصون الا المتقون وهلك المتقون الا الموقنون وان الموقنين لعلى خطر عظيم</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أهم ما يتقرب به العبد إلى ربه من الأعمال وهي العبادات موجبة للاستغفار كما ورد في الأدعية، كدعاء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كم من طاعة بنيتها، وحالة شيّدتها، هدم اعتمادي عليها عدلك، بل أقالني منها فضلك</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وفي بعض الأدعية عقيب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 كان فيها خلل أو نقص من ركوعها أو سجودها فلا تؤاخذني وتفضّل عليَّ بالقبول </w:t>
      </w:r>
      <w:bookmarkStart w:id="449" w:name="pg8081_74623"/>
    </w:p>
    <w:p>
      <w:pPr>
        <w:pStyle w:val="BookText"/>
        <w:rPr/>
      </w:pPr>
      <w:bookmarkEnd w:id="449"/>
      <w:r>
        <w:rPr>
          <w:rFonts w:ascii="IRNazanin" w:hAnsi="IRNazanin" w:eastAsia="IRNazanin"/>
          <w:color w:val="111111"/>
          <w:sz w:val="28"/>
          <w:sz w:val="28"/>
          <w:szCs w:val="28"/>
          <w:rtl w:val="true"/>
          <w:lang w:bidi="fa-IR"/>
        </w:rPr>
        <w:t>والغفران</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فإذا كانت العبادات والطاعات تقتضي طلب المغفرة والعفو فما هو حال الأعمال الأخرى؟</w:t>
      </w:r>
    </w:p>
    <w:p>
      <w:pPr>
        <w:pStyle w:val="Heading4"/>
        <w:numPr>
          <w:ilvl w:val="3"/>
          <w:numId w:val="1"/>
        </w:numPr>
        <w:rPr/>
      </w:pPr>
      <w:bookmarkStart w:id="450" w:name="__RefHeading___Toc7849273_1051229030"/>
      <w:bookmarkStart w:id="451" w:name="_Toc172"/>
      <w:bookmarkEnd w:id="450"/>
      <w:r>
        <w:rPr>
          <w:rtl w:val="true"/>
        </w:rPr>
        <w:t>حولوا كل معلومة الى عمل</w:t>
      </w:r>
      <w:r>
        <w:rPr>
          <w:rtl w:val="true"/>
        </w:rPr>
        <w:t>:</w:t>
      </w:r>
      <w:bookmarkEnd w:id="451"/>
    </w:p>
    <w:p>
      <w:pPr>
        <w:pStyle w:val="BookText"/>
        <w:rPr/>
      </w:pPr>
      <w:r>
        <w:rPr>
          <w:rFonts w:ascii="Amiri" w:hAnsi="Amiri" w:eastAsia="Amiri" w:cs="Amiri"/>
          <w:color w:val="111111"/>
          <w:sz w:val="28"/>
          <w:sz w:val="28"/>
          <w:szCs w:val="28"/>
          <w:rtl w:val="true"/>
          <w:lang w:bidi="ar-SA"/>
        </w:rPr>
        <w:t>إن الواعين والملتفتين يحولون كل معلومة إلى عمل، فمثلاً ينقل عن بعض الصالحين أنه كان لا يؤدي جميع ركعات صلاة الليل دفعة واحدة بل يؤدي بعضاً ثم ينام قليلاً ثم يقوم ليؤدي بعضاً آخر وهكذا إلى أن يتمها، ولم يذكرالناقل الوجه في ذلك</w:t>
      </w:r>
      <w:r>
        <w:rPr>
          <w:rStyle w:val="FootnoteAnchor"/>
          <w:rtl w:val="true"/>
        </w:rPr>
        <w:footnoteReference w:id="125"/>
      </w:r>
      <w:r>
        <w:rPr>
          <w:rFonts w:ascii="Amiri" w:hAnsi="Amiri" w:eastAsia="Amiri" w:cs="Amiri"/>
          <w:color w:val="111111"/>
          <w:sz w:val="28"/>
          <w:sz w:val="28"/>
          <w:szCs w:val="28"/>
          <w:rtl w:val="true"/>
          <w:lang w:bidi="ar-SA"/>
        </w:rPr>
        <w:t>، لكن يمكن أن نذكر الآن وجهاً واحداً، وهو أن هذا الرجل لما بلغه الخبر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قام من نومه إلى صلاة الليل فإن الله تبارك وتعالى يباهي به الملائكة،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عبدي المؤمن كيف ترك لذة النوم من أجل عمل لم افترضه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هذا الرجل الصالح أن يفعل ما يحبّه ربّه عدة مرات بدل المرة الواحدة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انتم تستطيعون تحويل العلم إلى عمل،مثلاً ورد في الحديث القدسي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ولم يتوضأ فقد جفاني، ومن أحدث وتوضأ، ولم يصل ركعتين، فقد جفاني، ومن أحدث وتوضأ، وصلى ركعتين، ودعاني ولم أجبه فيما سألني من أمر دينه </w:t>
      </w:r>
    </w:p>
    <w:p>
      <w:pPr>
        <w:pStyle w:val="BookText"/>
        <w:rPr/>
      </w:pPr>
      <w:r>
        <w:rPr>
          <w:rFonts w:ascii="Amiri" w:hAnsi="Amiri" w:eastAsia="Amiri" w:cs="Amiri"/>
          <w:color w:val="111111"/>
          <w:sz w:val="28"/>
          <w:sz w:val="28"/>
          <w:szCs w:val="28"/>
          <w:rtl w:val="true"/>
          <w:lang w:bidi="ar-SA"/>
        </w:rPr>
        <w:t>ودنياه، فقد جفوته، ولست برب جاف</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صريح باستحباب الكون على الطهارة، ولكن المعنى العملي الذي يمكن أن نحصل عليه هو أن الإنسان إذا كانت عنده حاجة عسرت عليه بالأسباب الطبيعية أو مريض يطلب شفاءهُ أو طلب يريد تحقيقه –وما أكثرها فليتوضأ إذا أحدث وليصلي ركعتين في غير وقت الفريضة وليطلب من الله تبارك وتعالى حاجته بعدها، فإن الله تبارك وتعالى سيحقق له مراده لأنه تبارك وتعالى ليس بربٍ جافٍ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يبلغك الحديث الشريف في فضل سورة الفاتحة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سبعين مرة على ميت فقام حياً لم يكن عجيباً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نستفيد منه عملاً وهو قراءة سبعين مرة سورة الفاتحة إذا أردنامن الله تبارك وتعالى قضاء حاجة أو شفاء مريض أو تحقيق شيء نطلبه، لأنها كلها دون إرجاع الحياة إلى الميت الذي يقبل التحقق بهذا العمل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العين وهذه البصيرة يمكن النظر في كثير من هذه الأحاديث الشريفة بفضل الله تبارك وتعالى</w:t>
      </w:r>
      <w:r>
        <w:rPr>
          <w:rFonts w:eastAsia="Amiri" w:cs="Amiri" w:ascii="Amiri" w:hAnsi="Amiri"/>
          <w:color w:val="111111"/>
          <w:sz w:val="28"/>
          <w:szCs w:val="28"/>
          <w:rtl w:val="true"/>
          <w:lang w:bidi="ar-SA"/>
        </w:rPr>
        <w:t xml:space="preserve">. </w:t>
      </w:r>
      <w:bookmarkStart w:id="452" w:name="pg8081_74625"/>
    </w:p>
    <w:p>
      <w:pPr>
        <w:pStyle w:val="Heading3"/>
        <w:numPr>
          <w:ilvl w:val="2"/>
          <w:numId w:val="1"/>
        </w:numPr>
        <w:rPr/>
      </w:pPr>
      <w:bookmarkStart w:id="453" w:name="__RefHeading___Toc7849275_1051229030"/>
      <w:bookmarkStart w:id="454" w:name="_Toc173"/>
      <w:bookmarkEnd w:id="452"/>
      <w:bookmarkEnd w:id="453"/>
      <w:r>
        <w:rPr>
          <w:rtl w:val="true"/>
        </w:rPr>
        <w:t>الدنيا بحر عميق فما هي سفينة النجاة؟</w:t>
      </w:r>
      <w:bookmarkEnd w:id="454"/>
    </w:p>
    <w:p>
      <w:pPr>
        <w:pStyle w:val="Heading4"/>
        <w:numPr>
          <w:ilvl w:val="3"/>
          <w:numId w:val="1"/>
        </w:numPr>
        <w:rPr/>
      </w:pPr>
      <w:bookmarkStart w:id="455" w:name="__RefHeading___Toc7849277_1051229030"/>
      <w:bookmarkStart w:id="456" w:name="_Toc174"/>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الدنيا بحر عميق فما هي سفينة النجاة؟</w:t>
      </w:r>
      <w:r>
        <w:rPr>
          <w:rStyle w:val="FootnoteAnchor"/>
          <w:rtl w:val="true"/>
        </w:rPr>
        <w:footnoteReference w:id="128"/>
      </w:r>
    </w:p>
    <w:p>
      <w:pPr>
        <w:pStyle w:val="Heading4"/>
        <w:numPr>
          <w:ilvl w:val="3"/>
          <w:numId w:val="1"/>
        </w:numPr>
        <w:rPr/>
      </w:pPr>
      <w:bookmarkStart w:id="457" w:name="__RefHeading___Toc7849279_1051229030"/>
      <w:bookmarkStart w:id="458" w:name="_Toc175"/>
      <w:bookmarkEnd w:id="457"/>
      <w:r>
        <w:rPr>
          <w:rtl w:val="true"/>
        </w:rPr>
        <w:t>من مواعظ لقمان الحكيم</w:t>
      </w:r>
      <w:r>
        <w:rPr>
          <w:rtl w:val="true"/>
        </w:rPr>
        <w:t>:</w:t>
      </w:r>
      <w:bookmarkEnd w:id="458"/>
    </w:p>
    <w:p>
      <w:pPr>
        <w:pStyle w:val="BookText"/>
        <w:rPr/>
      </w:pPr>
      <w:r>
        <w:rPr>
          <w:rFonts w:ascii="Amiri" w:hAnsi="Amiri" w:eastAsia="Amiri" w:cs="Amiri"/>
          <w:color w:val="111111"/>
          <w:sz w:val="28"/>
          <w:sz w:val="28"/>
          <w:szCs w:val="28"/>
          <w:rtl w:val="true"/>
          <w:lang w:bidi="ar-SA"/>
        </w:rPr>
        <w:t xml:space="preserve">كان لقمان الحكيم كثير المواعظ لولده وحكى لنا القرآنالكريم جملة منها في سورة لقمان، ونقل الأئمة المعصومون سلام الله عليهم لنا عنه مواعظ كثيرة، ومن تلك المواعظ ما أحفظه منذ أربعين عاماً عندما كنت أرافق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مجالسه، وهي مروية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لقمان وعظ ولده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أن الدنيا بحر عميق، قد هلك فيه عالم كثير، فاجعل سفينتك فيها الإيمان بالله، واجعل شراعها التوكل على الله، واجعل زادك فيها تقوى الله، فإن نجوت فبرحمة الله وان هلكت فبذنوبك</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7849281_1051229030"/>
      <w:bookmarkStart w:id="460" w:name="_Toc176"/>
      <w:bookmarkEnd w:id="459"/>
      <w:r>
        <w:rPr>
          <w:rtl w:val="true"/>
        </w:rPr>
        <w:t>معنى تشبيه الدنيا بالبحر</w:t>
      </w:r>
      <w:r>
        <w:rPr>
          <w:rtl w:val="true"/>
        </w:rPr>
        <w:t>:</w:t>
      </w:r>
      <w:bookmarkEnd w:id="4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الدنيا بحر متلاطم الأمواج، بحر في مغرياته وشهواته وأهوائه وميوله وأحلامه فمن حب المال إلى حب النساء إلى حب الجاه والسلطة إلى اللهو واللعب وغيرهما مما يزيّنه الشيطان</w:t>
      </w:r>
      <w:r>
        <w:rPr>
          <w:rFonts w:eastAsia="Amiri" w:cs="Amiri" w:ascii="Amiri" w:hAnsi="Amiri"/>
          <w:color w:val="111111"/>
          <w:sz w:val="28"/>
          <w:szCs w:val="28"/>
          <w:rtl w:val="true"/>
          <w:lang w:bidi="ar-SA"/>
        </w:rPr>
        <w:t xml:space="preserve">. </w:t>
      </w:r>
      <w:bookmarkStart w:id="461" w:name="pg8081_74626"/>
    </w:p>
    <w:p>
      <w:pPr>
        <w:pStyle w:val="BookText"/>
        <w:rPr/>
      </w:pPr>
      <w:bookmarkEnd w:id="461"/>
      <w:r>
        <w:rPr>
          <w:rFonts w:ascii="Amiri" w:hAnsi="Amiri" w:eastAsia="Amiri" w:cs="Amiri"/>
          <w:color w:val="111111"/>
          <w:sz w:val="28"/>
          <w:sz w:val="28"/>
          <w:szCs w:val="28"/>
          <w:rtl w:val="true"/>
          <w:lang w:bidi="ar-SA"/>
        </w:rPr>
        <w:t xml:space="preserve">وبحر في مسؤولياته، فالإنسان مكلف بواجبات ومسؤوليات أمام خالقه العظيم وأمام إمام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نفسه وعائلته ومجتمعه وأمام الملائكة والتاريخ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وبحر في تحدياته التي تتجاذب الإنسان في كل اتجاه وتجعله يعيش صراعات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فالدنيا بحر عميق حقاً لا يقوى الإنسان وحده على امتطائه بسلام ليصل إلى الغاية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فيه عالم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يكتب النجاة إلا لقلة القليلة، كما أخبر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الأوَّلِينَ، وَقَلِيلٌ مِنَ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وتستطيع أن تدقّق بلغة الأرقام فدّون عدد البشر اليوم ثم أبدأ بإنقاص أهل الملل والنحل والديانات لتصل إلى النتيجة المرعبة</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7849283_1051229030"/>
      <w:bookmarkStart w:id="463" w:name="_Toc177"/>
      <w:bookmarkEnd w:id="462"/>
      <w:r>
        <w:rPr>
          <w:rtl w:val="true"/>
        </w:rPr>
        <w:t>كيف ننجو من الدنيا؟</w:t>
      </w:r>
      <w:bookmarkEnd w:id="46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عرفنا أن الدنيا بحر عميق ونحن في عمق هذا البحر، فإن السؤال الطبيعي هو كيف ننجو؟ أو ما هي سفينة النجاة؟ وهنا يكمل لقمان الحكيم فيذكر السفينة وهي الإيمان بالله تعالى وتوحيده حقاً وفعلاً، وهذا ما ورد في أول كلمة أطلقها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وردّدها أبناؤه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وشراعها التوكل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يَتَوَكَّلْ عَلَى </w:t>
      </w:r>
      <w:bookmarkStart w:id="464" w:name="pg8081_74627"/>
    </w:p>
    <w:p>
      <w:pPr>
        <w:pStyle w:val="BookText"/>
        <w:rPr/>
      </w:pPr>
      <w:bookmarkEnd w:id="464"/>
      <w:r>
        <w:rPr>
          <w:rFonts w:ascii="Amiri" w:hAnsi="Amiri" w:eastAsia="Amiri" w:cs="Amiri"/>
          <w:color w:val="111111"/>
          <w:sz w:val="28"/>
          <w:sz w:val="28"/>
          <w:szCs w:val="28"/>
          <w:rtl w:val="true"/>
          <w:lang w:bidi="ar-SA"/>
        </w:rPr>
        <w:t>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وزادك فيها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7849285_1051229030"/>
      <w:bookmarkStart w:id="466" w:name="_Toc178"/>
      <w:bookmarkEnd w:id="465"/>
      <w:r>
        <w:rPr>
          <w:rtl w:val="true"/>
        </w:rPr>
        <w:t>سفن النجاة</w:t>
      </w:r>
      <w:r>
        <w:rPr>
          <w:rtl w:val="true"/>
        </w:rPr>
        <w:t>:</w:t>
      </w:r>
      <w:bookmarkEnd w:id="466"/>
    </w:p>
    <w:p>
      <w:pPr>
        <w:pStyle w:val="BookText"/>
        <w:rPr/>
      </w:pPr>
      <w:r>
        <w:rPr>
          <w:rFonts w:ascii="Amiri" w:hAnsi="Amiri" w:eastAsia="Amiri" w:cs="Amiri"/>
          <w:color w:val="111111"/>
          <w:sz w:val="28"/>
          <w:sz w:val="28"/>
          <w:szCs w:val="28"/>
          <w:rtl w:val="true"/>
          <w:lang w:bidi="ar-SA"/>
        </w:rPr>
        <w:t xml:space="preserve">وهذه الكلمات العميقة من لقمان الحكيم تحتاج إلى من يفسّرها ويفصّل معانيها ويُبيِّن تطبيقاتها وحدودها وأحكامها، وهذا ما تميزت به شريعة الإسلام حتى جعلها الله تعالى خاتمة الرسالات وأكملها، فهي تتواصل مع الشرائع السماوية السابقة بالمبادئ السامية والقيم النبيلة إلا أنها تزيد عليها تفصيلاً وبياناً وسعة وشمولاً، وهذا العنوان في مواعظ لقمان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 العلماء الصالحون الهداة في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 النجاة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لأنهم خلفاء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والأمناء على شريعتهم والمبلغون لرسالتهم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تجد التواصل والوراثة مستمرة بين حلقات هذه السلسلة الكريمة من الرسل والأنبياء والأئمة والعلماء الصالحين</w:t>
      </w:r>
      <w:r>
        <w:rPr>
          <w:rFonts w:eastAsia="Amiri" w:cs="Amiri" w:ascii="Amiri" w:hAnsi="Amiri"/>
          <w:color w:val="111111"/>
          <w:sz w:val="28"/>
          <w:szCs w:val="28"/>
          <w:rtl w:val="true"/>
          <w:lang w:bidi="ar-SA"/>
        </w:rPr>
        <w:t xml:space="preserve">. </w:t>
      </w:r>
      <w:bookmarkStart w:id="467" w:name="pg8081_74628"/>
    </w:p>
    <w:p>
      <w:pPr>
        <w:pStyle w:val="Heading4"/>
        <w:numPr>
          <w:ilvl w:val="3"/>
          <w:numId w:val="1"/>
        </w:numPr>
        <w:rPr/>
      </w:pPr>
      <w:bookmarkStart w:id="468" w:name="__RefHeading___Toc7849287_1051229030"/>
      <w:bookmarkStart w:id="469" w:name="_Toc179"/>
      <w:bookmarkEnd w:id="467"/>
      <w:bookmarkEnd w:id="468"/>
      <w:r>
        <w:rPr>
          <w:rtl w:val="true"/>
        </w:rPr>
        <w:t>كونوا من سفن النجاة</w:t>
      </w:r>
      <w:r>
        <w:rPr>
          <w:rtl w:val="true"/>
        </w:rPr>
        <w:t>:</w:t>
      </w:r>
      <w:bookmarkEnd w:id="469"/>
    </w:p>
    <w:p>
      <w:pPr>
        <w:pStyle w:val="BookText"/>
        <w:rPr/>
      </w:pPr>
      <w:r>
        <w:rPr>
          <w:rFonts w:ascii="Amiri" w:hAnsi="Amiri" w:eastAsia="Amiri" w:cs="Amiri"/>
          <w:color w:val="111111"/>
          <w:sz w:val="28"/>
          <w:sz w:val="28"/>
          <w:szCs w:val="28"/>
          <w:rtl w:val="true"/>
          <w:lang w:bidi="ar-SA"/>
        </w:rPr>
        <w:t>ويستطيع كل واحد منكم أن يكون سفينة نجاة بدرجة من الدرجات حينما يعلِّم غيره مسألة شرعية يجهلها أو يوصل له موعظة ينتفع بها، أو يصدّه عن معصية أو انحراف أو ظلم، أو يهديه إلى ما فيه رضا الله تبارك وتعالى وصلاح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ينال ذلك أيها الأحبة إلا بلطف الله تبارك وتعالى وتوفيقه لأنه من الأرزاق المعنوية التي لا تنال بالأسباب الطبيعية، أي أنها تختلف عن الأرزاق المادية،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بَيْنَكُم مَّوَدَّةً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شمله هذا اللطف أضاء في قلبه وعقله وجوارحه نور من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وستزل قدمه، ويضل الطريق في دنياه وآخرته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ثقة بأن الله تعالى كريم يعطي من غير احتساب، وهو رحيم بعباده، وكلما ظن العبد أن الأبواب مغلقة في وجهه، ولا سبيل إلى النجاة، وإذا بباب رحمة الله تعالى تفتح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وَظَنُّواْ أَنَّهُمْ قَدْ كُذِبُواْ جَاءهُمْ نَصْرُنَا فَنُجِّيَ مَن نَّشَاء وَلاَ يُرَدُّ بَأْسُنَا عَنِ الْقَوْمِ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ويشبّه بعض الأخلاقيين الحالة بما موجود اليوم في الأبنية الراقية حيث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الأبواب الخارجية مغلقة فإذا وصلالقادم أليها انفتحت تلقائياً، فالعارف بالحال يتوجه نحو الباب وإن رآها مغلقة لأنه يعلم أنها ستفتح له عندما يتوجه إليها، أما الجاهل فيرى عدم الجدوى في التوجه نحو الباب لأنها موصدة في وجهه</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8081_74631"/>
      <w:bookmarkStart w:id="471" w:name="pg8081_74631"/>
      <w:bookmarkEnd w:id="471"/>
    </w:p>
    <w:p>
      <w:pPr>
        <w:pStyle w:val="Heading2"/>
        <w:numPr>
          <w:ilvl w:val="1"/>
          <w:numId w:val="1"/>
        </w:numPr>
        <w:rPr/>
      </w:pPr>
      <w:bookmarkStart w:id="472" w:name="pg8081_74631"/>
      <w:bookmarkStart w:id="473" w:name="__RefHeading___Toc7849289_1051229030"/>
      <w:bookmarkStart w:id="474" w:name="_Toc180"/>
      <w:bookmarkEnd w:id="472"/>
      <w:bookmarkEnd w:id="473"/>
      <w:r>
        <w:rPr>
          <w:rtl w:val="true"/>
        </w:rPr>
        <w:t>الفصل الثاني</w:t>
      </w:r>
      <w:r>
        <w:rPr>
          <w:rtl w:val="true"/>
        </w:rPr>
        <w:t xml:space="preserve">: </w:t>
      </w:r>
      <w:r>
        <w:rPr>
          <w:rtl w:val="true"/>
        </w:rPr>
        <w:t>توجيهات رسالية للشباب</w:t>
      </w:r>
      <w:bookmarkEnd w:id="47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5" w:name="__RefHeading___Toc7849291_1051229030"/>
      <w:bookmarkStart w:id="476" w:name="_Toc181"/>
      <w:bookmarkEnd w:id="475"/>
      <w:r>
        <w:rPr>
          <w:rtl w:val="true"/>
        </w:rPr>
        <w:t>اشارة</w:t>
      </w:r>
      <w:bookmarkEnd w:id="47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8081_74633"/>
      <w:bookmarkStart w:id="478" w:name="pg8081_74633"/>
      <w:bookmarkEnd w:id="478"/>
    </w:p>
    <w:p>
      <w:pPr>
        <w:pStyle w:val="Heading3"/>
        <w:numPr>
          <w:ilvl w:val="2"/>
          <w:numId w:val="1"/>
        </w:numPr>
        <w:rPr/>
      </w:pPr>
      <w:bookmarkStart w:id="479" w:name="pg8081_74633"/>
      <w:bookmarkStart w:id="480" w:name="__RefHeading___Toc7849293_1051229030"/>
      <w:bookmarkStart w:id="481" w:name="_Toc182"/>
      <w:bookmarkEnd w:id="479"/>
      <w:bookmarkEnd w:id="480"/>
      <w:r>
        <w:rPr>
          <w:rtl w:val="true"/>
        </w:rPr>
        <w:t>شبابنا والتحديات الراهنة</w:t>
      </w:r>
      <w:bookmarkEnd w:id="481"/>
    </w:p>
    <w:p>
      <w:pPr>
        <w:pStyle w:val="Heading4"/>
        <w:numPr>
          <w:ilvl w:val="3"/>
          <w:numId w:val="1"/>
        </w:numPr>
        <w:rPr/>
      </w:pPr>
      <w:bookmarkStart w:id="482" w:name="__RefHeading___Toc7849295_1051229030"/>
      <w:bookmarkStart w:id="483" w:name="_Toc183"/>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شبابنا والتحديات الراهنة</w:t>
      </w:r>
      <w:r>
        <w:rPr>
          <w:rStyle w:val="FootnoteAnchor"/>
          <w:rtl w:val="true"/>
        </w:rPr>
        <w:footnoteReference w:id="133"/>
      </w:r>
    </w:p>
    <w:p>
      <w:pPr>
        <w:pStyle w:val="Heading4"/>
        <w:numPr>
          <w:ilvl w:val="3"/>
          <w:numId w:val="1"/>
        </w:numPr>
        <w:rPr/>
      </w:pPr>
      <w:bookmarkStart w:id="484" w:name="__RefHeading___Toc7849297_1051229030"/>
      <w:bookmarkStart w:id="485" w:name="_Toc184"/>
      <w:bookmarkEnd w:id="484"/>
      <w:r>
        <w:rPr>
          <w:rtl w:val="true"/>
        </w:rPr>
        <w:t>لماذا نهتم بالشباب؟</w:t>
      </w:r>
      <w:bookmarkEnd w:id="485"/>
    </w:p>
    <w:p>
      <w:pPr>
        <w:pStyle w:val="BookText"/>
        <w:rPr/>
      </w:pPr>
      <w:r>
        <w:rPr>
          <w:rFonts w:ascii="Amiri" w:hAnsi="Amiri" w:eastAsia="Amiri" w:cs="Amiri"/>
          <w:color w:val="111111"/>
          <w:sz w:val="28"/>
          <w:sz w:val="28"/>
          <w:szCs w:val="28"/>
          <w:rtl w:val="true"/>
          <w:lang w:bidi="ar-SA"/>
        </w:rPr>
        <w:t xml:space="preserve">أحبكم أيها الشباب حباً خاصاً لأنكم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بالشباب خيراً، فإنهم أرق أفئدة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وأنقى نفوساً؛ لأنكم ما زلتم قريبين إلى الفطرة لم تلوثكم الذنوب كثيراً، كما أنكم نشأتم في ظل الصحوة الإسلامية المباركة التي اتسعت في العقدين الأخيرين، ووسع مداها سيدنا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بحركته الإصلاحية العظيمة، وكان ثمنها غالياً بدمه هو والدماء الطاهرة للشهداء الأبرار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واهتم بكم أيها الشباب لأنكم المحرك الرئيسي لحياة الأمة، والدم الذي يجري في عروقها، وانتم معيار صلاح الأمة وفسادها والعياذ بالله فكلما كانت شريحة الشباب بخير وصلاح وفاعلية ووعي والتفات لما هو مهم كانت الأمة جميعاً بخير وصلاح، ولأن فيكم الطاقة والحيوية والحماس والاندفاع والتفاعل والعاطفية والحب والمودة والصدق والإخلاص والتواضع فكل هذه الخصال الحميدة تجدها عند الشباب لذا تجد الاستجابة الفعالة للدعوات </w:t>
      </w:r>
      <w:bookmarkStart w:id="486" w:name="pg8081_74634"/>
    </w:p>
    <w:p>
      <w:pPr>
        <w:pStyle w:val="BookText"/>
        <w:rPr/>
      </w:pPr>
      <w:bookmarkEnd w:id="486"/>
      <w:r>
        <w:rPr>
          <w:rFonts w:ascii="Amiri" w:hAnsi="Amiri" w:eastAsia="Amiri" w:cs="Amiri"/>
          <w:color w:val="111111"/>
          <w:sz w:val="28"/>
          <w:sz w:val="28"/>
          <w:szCs w:val="28"/>
          <w:rtl w:val="true"/>
          <w:lang w:bidi="ar-SA"/>
        </w:rPr>
        <w:t>الإصلاحيةكرسالة الإسلام أكثر ما تكون بين الشباب، وإن النهوض بواقع الأمة والأخذ بيدها في مواجهة التحديات إنما يكون على يد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وأخشى عليكم لأن سهام الباطل وحملات الإفساد والتضليل أكثر ما توجه إليكم لأهميتكم في كيان الأمة</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7849299_1051229030"/>
      <w:bookmarkStart w:id="488" w:name="_Toc185"/>
      <w:bookmarkEnd w:id="487"/>
      <w:r>
        <w:rPr>
          <w:rtl w:val="true"/>
        </w:rPr>
        <w:t>واجباتنا أمام هذه التحديات</w:t>
      </w:r>
      <w:r>
        <w:rPr>
          <w:rtl w:val="true"/>
        </w:rPr>
        <w:t>:</w:t>
      </w:r>
      <w:bookmarkEnd w:id="488"/>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أمام أخطار وتحديات عديدة وضخمة وجديدة علينا ومعقدة مما يضاعف المسؤولية علينا ويدفعنا إلى مضاعفة الهمة لنخرج من عهدة المسؤولية وقد فزنا برضا الله تبارك وتعالى وشفاعة أوليائه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هذه التحديات الضخمة ماذا سيكون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تعميق صلة الأمة بالله تبارك وتعالى وتقوية إيمانها بإسلامها من خلال الوعظ والإرشاد والتوجيه، وبيان محاسن الإسلام وإبراز نقاط قوته في العقيدة والسلوك، وقيادة الحياة في كل جوانبها، وإبراز نقاط الضعف في المناهج الوضعية ويكون ذلك من خلال تكثيف الخطب والمحاضرات والندوات وسائر قنوات التوعية الأخرى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 الحوزة على جميع شرائح المجتمع خصوصاً طلبة الجامعات والمدارس بزيارات منتظمة لتنبيههم إلى المخاطر المحدقة بالأمة ودورهم الكبير في مواجهتها ولتعزيز ثقتهم بأنفسهم وتقوية موقفهم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نبذ أسباب الفرقة والخلاف والالتفات إلى القضايا المصيرية التي تهمنا جميعاً على حد سواء، فإن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أعداءكم يحاربونكم لا لأنكم سنة أو شيعة أو من مقلدي سين أو صاد ولا لأنكم من هذه العشيرة أو تلك أو هذه المدينة أو تلك، بل يحاربونكم جميعاً على حد سواء لأنكم مسلمون، فاجتمعوا في مواجهتكم لهم على هذا المحور وهو الإسلام، ولا تنشغلوا بالخلافات الجزئية وتنازلوا عن الكثير من حقوقكم من أجل عزة الإسلام ووحدة المسلمين وتأسوا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لأسلمن ما سلمت أمور المسلمين وكان الظلم عليّ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عنها والعمل على الاستعداد لاستقباله والفوز بنصرته وتحديد تكاليفنا تجاهه وفي عصر غيبته، ومن هذه التكاليف أقامة الشعائر الدينية الجماعية باستمرار من صلاة الجمعة أو الجماعة أو مآتم حسينية أو احتفالات أو مجالس ذكر ودعاء والحضور المستمر في المساجد وفتح حلقات الدروس في العقائد والأخلاق والسيرة والتفسير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التعاون والتكافل الاجتماعي كمشروع صندوق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أسس قبل مدة ونشرت أفكاره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والمشكلة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بتزويج العشرات من الشباب المؤمنين كرد عملي إيجابي على الفساد، وفتح بعض المشاريع الاقتصادية لتوفير فرص العمل وتحقيق الاكتفاء الذاتي، وتستمر الحوزة الشريفة إن شاء الله تعالى في دعم هذه المشاريع وتفعيلها وتشجيع المؤمنين على المساهمة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بفريضة الأمر بالمعروف والنهي عن المنكر من قبل الجميع وليست هي مسؤولية الحوزة فقط، فإن إحياء هذه الفريضة سيكون سبباً لبركات كثيرة ورادعاً عن مفاسد كثيرة بينّاها وأشرنا إلى اهتمام القرآن الكريم والأئمة المعصومين بهذه الفريضة في مناسبات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المرأة دورها في حملة التثقيف والتوعية، فتساهم المؤمنات المثقفات في الجامعات والمدارس والجمعيات النسوية والمراكز الثقافية وبكل الوسائل المتاحة في التنبيه إلى المشاكل الموجودة في هذه الصنف من المجتمع وكيفية علاجها وقد أشرنا إلى الكثير منها في كتب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تعالى أن يؤجركم على عنائكم هذا، ويجعلكم حصناً حريزاً للإسلام وجنوداً مخلصين 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يشملكم بلطفه ورحمته ويتولاكم برعايته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وأطلب أن تتوقف</w:t>
      </w:r>
      <w:r>
        <w:rPr>
          <w:rStyle w:val="FootnoteAnchor"/>
          <w:rtl w:val="true"/>
        </w:rPr>
        <w:footnoteReference w:id="13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رغبة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التصدي العلني للمرجعية لإعطاء الفرصة للموجودين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طمأنة بعض المرجعيات التي أقلقها هذا التوجه الشعبي الكبير نحو سماحة الشيخ فصدرت منها أقوال وأفعال غير لائقة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هذه الوفود عن المجيء فقد كفيتم ووفيتم وأديتم ما عليكم وبقى ما علينا وهو كثير، فلا تحملونا أزيد من ذلك، وأسأل الله تعالى أن يكتب الأجر للأخوة الذين لم يأتوا على حسن نياتهم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489" w:name="pg8081_74638"/>
    </w:p>
    <w:p>
      <w:pPr>
        <w:pStyle w:val="Heading3"/>
        <w:numPr>
          <w:ilvl w:val="2"/>
          <w:numId w:val="1"/>
        </w:numPr>
        <w:rPr/>
      </w:pPr>
      <w:bookmarkStart w:id="490" w:name="__RefHeading___Toc7849301_1051229030"/>
      <w:bookmarkStart w:id="491" w:name="_Toc186"/>
      <w:bookmarkEnd w:id="489"/>
      <w:bookmarkEnd w:id="490"/>
      <w:r>
        <w:rPr>
          <w:rtl w:val="true"/>
        </w:rPr>
        <w:t>شُقّوا أمواج الفتن بسفن النجاة</w:t>
      </w:r>
      <w:bookmarkEnd w:id="491"/>
    </w:p>
    <w:p>
      <w:pPr>
        <w:pStyle w:val="Heading4"/>
        <w:numPr>
          <w:ilvl w:val="3"/>
          <w:numId w:val="1"/>
        </w:numPr>
        <w:rPr/>
      </w:pPr>
      <w:bookmarkStart w:id="492" w:name="__RefHeading___Toc7849303_1051229030"/>
      <w:bookmarkStart w:id="493" w:name="_Toc187"/>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 xml:space="preserve">شُقّوا أمواج الفتن بسفن النجاة </w:t>
      </w:r>
      <w:r>
        <w:rPr>
          <w:rStyle w:val="FootnoteAnchor"/>
          <w:rtl w:val="true"/>
        </w:rPr>
        <w:footnoteReference w:id="135"/>
      </w:r>
    </w:p>
    <w:p>
      <w:pPr>
        <w:pStyle w:val="Heading4"/>
        <w:numPr>
          <w:ilvl w:val="3"/>
          <w:numId w:val="1"/>
        </w:numPr>
        <w:rPr/>
      </w:pPr>
      <w:bookmarkStart w:id="494" w:name="__RefHeading___Toc7849305_1051229030"/>
      <w:bookmarkStart w:id="495" w:name="_Toc188"/>
      <w:bookmarkEnd w:id="494"/>
      <w:r>
        <w:rPr>
          <w:rtl w:val="true"/>
        </w:rPr>
        <w:t>البلاء سنة</w:t>
      </w:r>
      <w:r>
        <w:rPr>
          <w:rtl w:val="true"/>
        </w:rPr>
        <w:t>:</w:t>
      </w:r>
      <w:bookmarkEnd w:id="495"/>
    </w:p>
    <w:p>
      <w:pPr>
        <w:pStyle w:val="BookText"/>
        <w:rPr/>
      </w:pPr>
      <w:r>
        <w:rPr>
          <w:rFonts w:ascii="Amiri" w:hAnsi="Amiri" w:eastAsia="Amiri" w:cs="Amiri"/>
          <w:color w:val="111111"/>
          <w:sz w:val="28"/>
          <w:sz w:val="28"/>
          <w:szCs w:val="28"/>
          <w:rtl w:val="true"/>
          <w:lang w:bidi="ar-SA"/>
        </w:rPr>
        <w:t xml:space="preserve">قال الله تبارك وتعالى في بداية سورة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 وَلَقَدْ فَتَنّا الذِينَ مِنْ قَبلِهِمْ فلَيعلَمَنَّ اللهُ الذِينَ صَدَقُوا وَلَيَعلَمَنَّ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فسُنة الامتحان والابتلاء والاختبار جارية في عباد الله لتظهر استحقاقاتهم وهو مقتضى العدالة وبدونها لا يمكن تكريم محسنٍ ولا معاقبة مسيء ويكون من الظلم تقديم أحد على أحد كتقييم الطلبة في المدارس والجامعات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وتتفاوت الامتحانات شدةً وضعفاً بحسب استعداد الشخص وقابليته ليستحق النتائج بجدارة، وقد مرّت الأمم السابقة ببلاءات عسيرة كانت فيها قلوب الصفوة من المؤمنينتتزلزل فضلاً عن عامة الناس،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bookmarkStart w:id="496" w:name="pg8081_74639"/>
    </w:p>
    <w:p>
      <w:pPr>
        <w:pStyle w:val="Heading4"/>
        <w:numPr>
          <w:ilvl w:val="3"/>
          <w:numId w:val="1"/>
        </w:numPr>
        <w:rPr/>
      </w:pPr>
      <w:bookmarkStart w:id="497" w:name="__RefHeading___Toc7849307_1051229030"/>
      <w:bookmarkStart w:id="498" w:name="_Toc189"/>
      <w:bookmarkEnd w:id="496"/>
      <w:bookmarkEnd w:id="497"/>
      <w:r>
        <w:rPr>
          <w:rtl w:val="true"/>
        </w:rPr>
        <w:t>النصر الحقيقي</w:t>
      </w:r>
      <w:r>
        <w:rPr>
          <w:rtl w:val="true"/>
        </w:rPr>
        <w:t>:</w:t>
      </w:r>
      <w:bookmarkEnd w:id="498"/>
    </w:p>
    <w:p>
      <w:pPr>
        <w:pStyle w:val="BookText"/>
        <w:rPr/>
      </w:pPr>
      <w:r>
        <w:rPr>
          <w:rFonts w:ascii="Amiri" w:hAnsi="Amiri" w:eastAsia="Amiri" w:cs="Amiri"/>
          <w:color w:val="111111"/>
          <w:sz w:val="28"/>
          <w:sz w:val="28"/>
          <w:szCs w:val="28"/>
          <w:rtl w:val="true"/>
          <w:lang w:bidi="ar-SA"/>
        </w:rPr>
        <w:t>وليس من الضروري أن يكون هذا النصر القريب هو بانفتاح الدنيا عليه وتنعّمه بالخيرات وتسلّمه لمواقع السلطة؛ لأن النصر الحقيقي والأكبر هو على النفس الأمارة بالسوء والتحرر من الانصياع لأهوائها ومطامعها والنصر على غواية الشيطان وعدم الاستجابة لإغراءاته، فهذا هو الميدان الأول للنصر والهزيمة وعليه يتفرع النصر والهزيمة في الميدان الخارجي، وما هذه المظالم التي تحصل بين البشر إلا نتيجة الهزيمة في ذلك الصراع، كما أن البشرية لا تنعم بالسلام والخير والسعادة إلا إذا انتصرت على أهوائها ونزعاتها وملكت زمامها وضبطتها بميزان العدل والحكمة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7849309_1051229030"/>
      <w:bookmarkStart w:id="500" w:name="_Toc190"/>
      <w:bookmarkEnd w:id="499"/>
      <w:r>
        <w:rPr>
          <w:rtl w:val="true"/>
        </w:rPr>
        <w:t>سفينة النجاة</w:t>
      </w:r>
      <w:r>
        <w:rPr>
          <w:rtl w:val="true"/>
        </w:rPr>
        <w:t>:</w:t>
      </w:r>
      <w:bookmarkEnd w:id="500"/>
    </w:p>
    <w:p>
      <w:pPr>
        <w:pStyle w:val="BookText"/>
        <w:rPr/>
      </w:pPr>
      <w:r>
        <w:rPr>
          <w:rFonts w:ascii="Amiri" w:hAnsi="Amiri" w:eastAsia="Amiri" w:cs="Amiri"/>
          <w:color w:val="111111"/>
          <w:sz w:val="28"/>
          <w:sz w:val="28"/>
          <w:szCs w:val="28"/>
          <w:rtl w:val="true"/>
          <w:lang w:bidi="ar-SA"/>
        </w:rPr>
        <w:t>إذن فهذه البلاءات والفتن التي تمر بها امتنا اليوم ليست حالة فريدة ولا شاذة، بل هو امتداد طبيعي لتلك السنة الإلهية العادلة، ولم يغفل التخطيط الإلهي للبشرية هذه الحالة بل وضع لهم معالم طريق النجاة من الفتن بالتمسك بحبل الله الممدودلإنقاذ البشر من التخبط والانحراف والضلال والضياع والتمزق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ويتمثل حبل الإنقاذ هذا بكتاب الله وعترة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ينقلون بأمانة وتفصيل سنة جدّهم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501" w:name="pg8081_74640"/>
    </w:p>
    <w:p>
      <w:pPr>
        <w:pStyle w:val="BookText"/>
        <w:rPr/>
      </w:pPr>
      <w:bookmarkEnd w:id="501"/>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ما إن تمسكتم بهما لن تضلّوا بعدي</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في بعض خطبه بأن الفتن جاءتكم كقطع الليل المظلم وحذرهم من الوقوع فيها كما قال الله تعالى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وأرشد الأمة إلى أن نجاتها تكون باتباع قادتها الحقيقيين فهم سفن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شقوا أمواج الفتن بسفن النجاة</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فهي ليست فتنة واحدة وإنما فتن كثيرة وهي كالأمواج متلاحقة لا تنتهي واحدة حتى تلحقها أخرى ولا تتخلص من واحدة حتى تأتي أكبر منها كما هي طبيعة الأمواج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أدى الأئمة دورهم في هداية الأمة وصيانة عقيدتها وأخلاقها من الانحراف، ودافعوا عن دولة الإسلام وضحوا في سبيل الله والمستضعفين من الناس وأرشدوهم إلى ما يصلح حالهم</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7849311_1051229030"/>
      <w:bookmarkStart w:id="503" w:name="_Toc191"/>
      <w:bookmarkEnd w:id="502"/>
      <w:r>
        <w:rPr>
          <w:rtl w:val="true"/>
        </w:rPr>
        <w:t>دور المرجعية في حفظ الإسلام</w:t>
      </w:r>
      <w:r>
        <w:rPr>
          <w:rtl w:val="true"/>
        </w:rPr>
        <w:t>:</w:t>
      </w:r>
      <w:bookmarkEnd w:id="50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انتهاء عصر القيادة الظاهرة للأئمة جاء دور العلماء المجتهدين الجامعين لصفات وخصائص هذا الموقع الشريف، ليكونوا سفن النجاة بأمر من </w:t>
      </w:r>
      <w:bookmarkStart w:id="504" w:name="pg8081_74641"/>
    </w:p>
    <w:p>
      <w:pPr>
        <w:pStyle w:val="BookText"/>
        <w:rPr/>
      </w:pPr>
      <w:bookmarkEnd w:id="504"/>
      <w:r>
        <w:rPr>
          <w:rFonts w:ascii="Amiri" w:hAnsi="Amiri" w:eastAsia="Amiri" w:cs="Amiri"/>
          <w:color w:val="111111"/>
          <w:sz w:val="28"/>
          <w:sz w:val="28"/>
          <w:szCs w:val="28"/>
          <w:rtl w:val="true"/>
          <w:lang w:bidi="ar-SA"/>
        </w:rPr>
        <w:t xml:space="preserve">الأئمة حيث وصفوا العلماء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الرسل</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المسلمين كحصن سور المدينة لها</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فهم الأمناء على مسؤوليات الرسل، والأولى باستحقاقاتهم وجعلوا قولهم حجة على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الى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7849313_1051229030"/>
      <w:bookmarkStart w:id="506" w:name="_Toc192"/>
      <w:bookmarkEnd w:id="505"/>
      <w:r>
        <w:rPr>
          <w:rtl w:val="true"/>
        </w:rPr>
        <w:t>الفقهاء الأمناء سفن النجاة</w:t>
      </w:r>
      <w:r>
        <w:rPr>
          <w:rtl w:val="true"/>
        </w:rPr>
        <w:t>:</w:t>
      </w:r>
      <w:bookmarkEnd w:id="50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تسمية مثل هؤلاء الفقهاء الأمناء سفن نجاة في الرواية التالية، فقد كان زرارة بن أعين من أعظم الفقهاء الذين رباهم الإمامان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وأوسع الأوعية لحمل علمهما، ومع ذلك فقد صدرت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ذم في حق زرارة لم يفهم فلسفتها الكثيرون، وقد شرح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روي عن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مني على والدك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أعيبك دفاعاً مني عنك فإن الناس والعدو يسارعون إلى كل من قربناه وحمدنا مكانهلإدخال الأذى في من نحبُّ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ونقرّبُه ويرمونه لمحبتنا له وقربه ودنوه منا، ويرون إدخال الأذى عليه وقتله، ويحمدون كلَّ من عبناه نحن فإنما أعيبك لأنك رجلٌ اشتهرت بنا وبميلك إلينا وأنت في ذلك مذموم عند الناس غير محمود الأثر بمودّتك لنا ولميلك إلينا، فأحببت أن أعيبك </w:t>
      </w:r>
      <w:bookmarkStart w:id="507" w:name="pg8081_74642"/>
    </w:p>
    <w:p>
      <w:pPr>
        <w:pStyle w:val="BookText"/>
        <w:rPr/>
      </w:pPr>
      <w:bookmarkEnd w:id="507"/>
      <w:r>
        <w:rPr>
          <w:rFonts w:ascii="Amiri" w:hAnsi="Amiri" w:eastAsia="Amiri" w:cs="Amiri"/>
          <w:color w:val="111111"/>
          <w:sz w:val="28"/>
          <w:sz w:val="28"/>
          <w:szCs w:val="28"/>
          <w:rtl w:val="true"/>
          <w:lang w:bidi="ar-SA"/>
        </w:rPr>
        <w:t>ليحمدوا أمرك في الدين بعيبك ونقصك ويكون بذلك منا دافع شرهم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 فَأَرَدتُّ أَنْ أَعِيبَهَا وَكَانَ وَرَاءهُم مَّلِكٌ يَأْخُذُ كُلَّ سَفِينَةٍ غَصْباً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من عند الله صالحة لا والله ما عابها إلا لكي تسلم من الملك، ولا تعطب على يديه ولقد كانت صالحة ليس للعيب فيها مساغ والحمد لله، فافهم المثل يرحمك الله، فإنك والله أحبُّ الناس إليَّ وأحب أصحاب أبي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أفضل سفن ذلك البحر القمقام الزاخر، وإن من ورائك ملكاً ظلوماً غصوباً يرقب عبور كل سفينةٍ صالحة ترد من بحر الهدى ليأخذها غصباً ثم يغصبها وأهلها ورحمة الله عليك حياً ورحمته ورضوانه عليك ميتاً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تاهت الأمة واضطربت وتخبطت وتمزقت فبسبب تخلّفها عن تعاليم قيادتها الرشيدة، وإلا فإن التخطيط الإلهي لم يغفل معالم طريق النجاة</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7849315_1051229030"/>
      <w:bookmarkStart w:id="509" w:name="_Toc193"/>
      <w:bookmarkEnd w:id="508"/>
      <w:r>
        <w:rPr>
          <w:rtl w:val="true"/>
        </w:rPr>
        <w:t>مرحلتين من التكاليف تجاه الأمة</w:t>
      </w:r>
      <w:r>
        <w:rPr>
          <w:rtl w:val="true"/>
        </w:rPr>
        <w:t>:</w:t>
      </w:r>
      <w:bookmarkEnd w:id="509"/>
    </w:p>
    <w:p>
      <w:pPr>
        <w:pStyle w:val="BookText"/>
        <w:rPr/>
      </w:pPr>
      <w:r>
        <w:rPr>
          <w:rFonts w:ascii="Amiri" w:hAnsi="Amiri" w:eastAsia="Amiri" w:cs="Amiri"/>
          <w:color w:val="111111"/>
          <w:sz w:val="28"/>
          <w:sz w:val="28"/>
          <w:szCs w:val="28"/>
          <w:rtl w:val="true"/>
          <w:lang w:bidi="ar-SA"/>
        </w:rPr>
        <w:t>وقد تحصّل أن على الأمة مرحلتين من التكاليف أمام قيادتها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عن القائد الذي تجتمع فيه الصفات والخصائص التي اشترطها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الاجتهاد، والعدالة، والترفّع عن الدنيا والأنانية والاستئثار، وأن يستشعر حب الناس جميعاً والشفقة عليهم، وأن يكون واعياً ومحيطاً بقضايا الأمة وبصيراً بما يكتنفها، وقادراً على تشخيص </w:t>
      </w:r>
      <w:bookmarkStart w:id="510" w:name="pg8081_74643"/>
    </w:p>
    <w:p>
      <w:pPr>
        <w:pStyle w:val="BookText"/>
        <w:rPr/>
      </w:pPr>
      <w:bookmarkEnd w:id="510"/>
      <w:r>
        <w:rPr>
          <w:rFonts w:ascii="Amiri" w:hAnsi="Amiri" w:eastAsia="Amiri" w:cs="Amiri"/>
          <w:color w:val="111111"/>
          <w:sz w:val="28"/>
          <w:sz w:val="28"/>
          <w:szCs w:val="28"/>
          <w:rtl w:val="true"/>
          <w:lang w:bidi="ar-SA"/>
        </w:rPr>
        <w:t>العلل ووضع الحلول والعلاجات المناسبة لها، وقد أشرنا إلى ذلك في كلمات سابقة أكثر تفصيلاً، فإذا وجدت الأمة مثل هذا الشخص عليها أن تبقى مراقبة له لئلا يزلَّ وينحرف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الطاعة والتسليم والنصيحة وبذل النصرة وعدم التقصير</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7849317_1051229030"/>
      <w:bookmarkStart w:id="512" w:name="_Toc194"/>
      <w:bookmarkEnd w:id="511"/>
      <w:r>
        <w:rPr>
          <w:rtl w:val="true"/>
        </w:rPr>
        <w:t>التقليد</w:t>
      </w:r>
      <w:bookmarkEnd w:id="512"/>
    </w:p>
    <w:p>
      <w:pPr>
        <w:pStyle w:val="BookText"/>
        <w:rPr/>
      </w:pPr>
      <w:r>
        <w:rPr>
          <w:rFonts w:ascii="Amiri" w:hAnsi="Amiri" w:eastAsia="Amiri" w:cs="Amiri"/>
          <w:color w:val="111111"/>
          <w:sz w:val="28"/>
          <w:sz w:val="28"/>
          <w:szCs w:val="28"/>
          <w:rtl w:val="true"/>
          <w:lang w:bidi="ar-SA"/>
        </w:rPr>
        <w:t>الواعي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نقصده بالتقليد الواعي أي عدم الارتباط بالأشخاص وتقديسهم وإنما الذوبان في المبدأ ونرتبط بالشخص بمقدار تجسيده لتلك المبادئ مهما كان أصله وانتماؤه، ولا نقصد بالتقليد الواعي ما أسميه بالانتقائية أي الالتزام بما يعجبه من أوامر قيادته ومخالفة ما لا يعجبه، فهذا عين الانحراف والضياع وإذا كان عنده شيء يريد أن يقدّمه فإن أعظم هدية هي النصيحة، أما أن يجعل نفسه قيّماً على مواقف المرجعيةفيحكم على بعضها بالصحة وعلى بعضها الآخر بالبطلان فهذا من خطل التفكير؛ لأن أي فرد لا يملك قدرة المرجع على استنباط الحكم من مصادر الشريعة وهي الكتاب والسنة، وتجتمع لدى المرجع خبرات عديدة ومستشارون متنوعون وعيون ترصد جميع مساحة العمل أما هذا الفرد وذاك فهو محدود من هذه الجهات</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7849319_1051229030"/>
      <w:bookmarkStart w:id="514" w:name="_Toc195"/>
      <w:bookmarkEnd w:id="513"/>
      <w:r>
        <w:rPr>
          <w:rtl w:val="true"/>
        </w:rPr>
        <w:t>الشذوذ عن خط المرجعية</w:t>
      </w:r>
      <w:r>
        <w:rPr>
          <w:rtl w:val="true"/>
        </w:rPr>
        <w:t>:</w:t>
      </w:r>
      <w:bookmarkEnd w:id="51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فالشذوذ عن خط المرجعية هو الخطأ الأكبر حتى لو تصورنا أن موقف المرجعية كان غير صائب لعدم ادّعاء العصمة، وعلى هذا ربّانا الأئمة </w:t>
      </w:r>
      <w:bookmarkStart w:id="515" w:name="pg8081_74644"/>
    </w:p>
    <w:p>
      <w:pPr>
        <w:pStyle w:val="BookText"/>
        <w:rPr/>
      </w:pPr>
      <w:bookmarkEnd w:id="515"/>
      <w:r>
        <w:rPr>
          <w:rFonts w:ascii="Amiri" w:hAnsi="Amiri" w:eastAsia="Amiri" w:cs="Amiri"/>
          <w:color w:val="111111"/>
          <w:sz w:val="28"/>
          <w:sz w:val="28"/>
          <w:szCs w:val="28"/>
          <w:rtl w:val="true"/>
          <w:lang w:bidi="ar-SA"/>
        </w:rPr>
        <w:t xml:space="preserve">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لأي فرد من الأمة أن يحكّم مزاجه وأهواءه ويخضع لإسقاطاته النفسية</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7849321_1051229030"/>
      <w:bookmarkStart w:id="517" w:name="_Toc196"/>
      <w:bookmarkEnd w:id="516"/>
      <w:r>
        <w:rPr>
          <w:rtl w:val="true"/>
        </w:rPr>
        <w:t>المسؤوليات والواجبات في القيادة</w:t>
      </w:r>
      <w:r>
        <w:rPr>
          <w:rtl w:val="true"/>
        </w:rPr>
        <w:t>:</w:t>
      </w:r>
      <w:bookmarkEnd w:id="517"/>
    </w:p>
    <w:p>
      <w:pPr>
        <w:pStyle w:val="BookText"/>
        <w:rPr/>
      </w:pPr>
      <w:r>
        <w:rPr>
          <w:rFonts w:ascii="Amiri" w:hAnsi="Amiri" w:eastAsia="Amiri" w:cs="Amiri"/>
          <w:color w:val="111111"/>
          <w:sz w:val="28"/>
          <w:sz w:val="28"/>
          <w:szCs w:val="28"/>
          <w:rtl w:val="true"/>
          <w:lang w:bidi="ar-SA"/>
        </w:rPr>
        <w:t xml:space="preserve">فالمسؤوليات والحقوق والواجبات متبادلة بين القيادة والأمة، ويوجد تلازم بينها ولا تأخذ إلا بمقدار ما تعطي ونرفض أن تركّز القيادة على جانب الامتيازات فتتحدث عن وجوب الطاعة والانقياد وتترك جانب الواجبات والاستحقاقات والعطاء للأمة مما تقدم ذكره، فإن هذا عين التطفيف في المعايير الذي قال عنه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 الَّذِينَ إِذَا اكْتَالُواْ عَلَى النَّاسِ يَسْتَوْفُونَ، وَإِذَا كَالُوهُمْ أَو وَّزَنُوهُمْ يُخْسِرُونَ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الحالة غير مختصة بميزان البيع والشراء بل تشمل كل التعاملات، فالأب الذي لا يقوم بواجباتهتجاه أسرته ويطالبهم باستحقاقات الأبوّة هو من المطففين، والمسؤول الذي يتنعم بامتيازات موقعه ولا يقدم الخدمات المطلوبة منه للمجتمع هو من المطففين، والدول التي تتعامل بمكيالين في علاقاتها مع الدول الأخرى هي من المطففين</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7849323_1051229030"/>
      <w:bookmarkStart w:id="519" w:name="_Toc197"/>
      <w:bookmarkEnd w:id="518"/>
      <w:r>
        <w:rPr>
          <w:rtl w:val="true"/>
        </w:rPr>
        <w:t>على الأمة أن تهتدي ببصيرة المرجعية الرشيدة</w:t>
      </w:r>
      <w:r>
        <w:rPr>
          <w:rtl w:val="true"/>
        </w:rPr>
        <w:t>:</w:t>
      </w:r>
      <w:bookmarkEnd w:id="51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وعوداً على بدء نكرر أن سفن النجاة من الفتن هم العلماء المجتهدون الجامعون لصفات ومميزات القيادة، والتي قسمناها في بعض كلماتنا إلى ثابتة ومتحركة وأشرنا باختصار إليها أعلاه، وهم الذين يحددون للأمة المواقف </w:t>
      </w:r>
    </w:p>
    <w:p>
      <w:pPr>
        <w:pStyle w:val="BookText"/>
        <w:rPr/>
      </w:pPr>
      <w:r>
        <w:rPr>
          <w:rFonts w:ascii="Amiri" w:hAnsi="Amiri" w:eastAsia="Amiri" w:cs="Amiri"/>
          <w:color w:val="111111"/>
          <w:sz w:val="28"/>
          <w:sz w:val="28"/>
          <w:szCs w:val="28"/>
          <w:rtl w:val="true"/>
          <w:lang w:bidi="ar-SA"/>
        </w:rPr>
        <w:t>والتصرفات الصحيحة إزاء الفتن والقضايا التي تتعرض لها، فقد يكون تكليف البعض الانزواء والسكون، وقد يكون تكليف البعض الاقتحام والمواجهة بكل أشكال المواجهة أو بعضها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يجب أن نفهم الأحاديث الشريفة مثل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الفتنة كابن اللبون لا ظهر فيركب ولا ضرع فيحلب</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لأنه لو كان تكليف الجميع هو الانزواء والانعزال فمن الذي سيرد على هذه الشبهات ويرد كيد المضلّين ويحمي الأمة من الضياع والتخبط، وهي وظيفة العلماء والرساليين الذين حصّنوا أنفسهم وسلحوا عقولهم بالعلم وقلوبهم بالمعرفة، أما من لا يمتلك الحصانة الكافية فإن عليه أن يحفظ نفسه ودينه بالسكون والانعزال إزاء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يوجد تعميم في مثل هذه الأحاديث الشريفة وإنما نفهم منها تكاليف لحالات خاصة، كما عرضنا وجهاً من عدة وجوه لفهم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من بعض النساء لمواقف مذمومة مزقت الأمة وأزهقت أرواح الآلاف من المسلمين فصدرت منه كلمات منسوبة إليه في حق المرأة وقلنا في ذلك الوجه أننا لا 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إنها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للجنس ليشمل الذم كل النساء، وإنما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العهدية أي التي تشير إلى امرأة معهودة معروفة لدى المتكلم والسامع</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520" w:name="pg8081_74647"/>
    </w:p>
    <w:p>
      <w:pPr>
        <w:pStyle w:val="Heading3"/>
        <w:numPr>
          <w:ilvl w:val="2"/>
          <w:numId w:val="1"/>
        </w:numPr>
        <w:rPr/>
      </w:pPr>
      <w:bookmarkStart w:id="521" w:name="__RefHeading___Toc7849325_1051229030"/>
      <w:bookmarkStart w:id="522" w:name="_Toc198"/>
      <w:bookmarkEnd w:id="520"/>
      <w:bookmarkEnd w:id="521"/>
      <w:r>
        <w:rPr>
          <w:rtl w:val="true"/>
        </w:rPr>
        <w:t>التوازن بين سُبل الإيمان ووسائل الانحراف</w:t>
      </w:r>
      <w:bookmarkEnd w:id="522"/>
    </w:p>
    <w:p>
      <w:pPr>
        <w:pStyle w:val="Heading4"/>
        <w:numPr>
          <w:ilvl w:val="3"/>
          <w:numId w:val="1"/>
        </w:numPr>
        <w:rPr/>
      </w:pPr>
      <w:bookmarkStart w:id="523" w:name="__RefHeading___Toc7849327_1051229030"/>
      <w:bookmarkStart w:id="524" w:name="_Toc199"/>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التوازن بين سُبل الإيمان ووسائل الانحراف</w:t>
      </w:r>
      <w:r>
        <w:rPr>
          <w:rStyle w:val="FootnoteAnchor"/>
          <w:rtl w:val="true"/>
        </w:rPr>
        <w:footnoteReference w:id="144"/>
      </w:r>
    </w:p>
    <w:p>
      <w:pPr>
        <w:pStyle w:val="Heading4"/>
        <w:numPr>
          <w:ilvl w:val="3"/>
          <w:numId w:val="1"/>
        </w:numPr>
        <w:rPr/>
      </w:pPr>
      <w:bookmarkStart w:id="525" w:name="__RefHeading___Toc7849329_1051229030"/>
      <w:bookmarkStart w:id="526" w:name="_Toc200"/>
      <w:bookmarkEnd w:id="525"/>
      <w:r>
        <w:rPr>
          <w:rtl w:val="true"/>
        </w:rPr>
        <w:t>الفساد ونتيجته</w:t>
      </w:r>
      <w:r>
        <w:rPr>
          <w:rtl w:val="true"/>
        </w:rPr>
        <w:t>:</w:t>
      </w:r>
      <w:bookmarkEnd w:id="526"/>
    </w:p>
    <w:p>
      <w:pPr>
        <w:pStyle w:val="BookText"/>
        <w:rPr/>
      </w:pPr>
      <w:r>
        <w:rPr>
          <w:rFonts w:ascii="Amiri" w:hAnsi="Amiri" w:eastAsia="Amiri" w:cs="Amiri"/>
          <w:color w:val="111111"/>
          <w:sz w:val="28"/>
          <w:sz w:val="28"/>
          <w:szCs w:val="28"/>
          <w:rtl w:val="true"/>
          <w:lang w:bidi="ar-SA"/>
        </w:rPr>
        <w:t>يتحدث الشباب كثيراً عن انتشار وسائل الفساد والانحراف بتنوعها وتطورها وتأثيرها القوي وضغطها على النفوس، لكن التركيز على هذا الحديث والالتفات إليه فيه معنى إيجابي وآخر سلبي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الإيجابي فهو أن نلتفت إلى هذا الخطر ونشخّص أسبابه ونضع العلاجات النظرية والعملية له، وهي جزء من وظيفة الأمر بالمعروف والنهي عن المنكر، أما السلبي فهو ما نخشاه من كون الدافع إلى هذا الكلام هو إعطاء المبررات لضعف النفس وانسياقها وراء الشهوات والمعاصي بحجة الضغط القوي وعدم استطاعة المقاومة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لا ننكر انتشار وسائل الفساد وقوة تأثيرها بعد الانفتاح الإعلامي وتطوّر وسائل الاتصالات وتقنياتها العالية، لكن مقتضى العدل الإلهي انه كلما قويت شوكة الفساد والانحراف والضلال فإن سبل الإيمان وطاعة الله تبارك وتعالى تقوى بموازاتها بحيث تحصل حالة من التوازن وتكون حالة الاختيار والإرادة متعادلة بكلا الاتجاهين تطبيقاً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 بَيِّنَةٍ </w:t>
      </w:r>
      <w:bookmarkStart w:id="527" w:name="pg8081_74648"/>
    </w:p>
    <w:p>
      <w:pPr>
        <w:pStyle w:val="BookText"/>
        <w:rPr/>
      </w:pPr>
      <w:bookmarkEnd w:id="527"/>
      <w:r>
        <w:rPr>
          <w:rFonts w:ascii="Amiri" w:hAnsi="Amiri" w:eastAsia="Amiri" w:cs="Amiri"/>
          <w:color w:val="111111"/>
          <w:sz w:val="28"/>
          <w:sz w:val="28"/>
          <w:szCs w:val="28"/>
          <w:rtl w:val="true"/>
          <w:lang w:bidi="ar-SA"/>
        </w:rPr>
        <w:t>وَيَحْيَى مَنْ حَيَّ عَن بَيِّنَةٍ وَإِنَّ اللّهَ لَسَمِيعٌ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7849331_1051229030"/>
      <w:bookmarkStart w:id="529" w:name="_Toc201"/>
      <w:bookmarkEnd w:id="528"/>
      <w:r>
        <w:rPr>
          <w:rtl w:val="true"/>
        </w:rPr>
        <w:t>اللطف الإلهي يقتضي زيادة سبل الإيمان</w:t>
      </w:r>
      <w:r>
        <w:rPr>
          <w:rtl w:val="true"/>
        </w:rPr>
        <w:t>:</w:t>
      </w:r>
      <w:bookmarkEnd w:id="529"/>
    </w:p>
    <w:p>
      <w:pPr>
        <w:pStyle w:val="BookText"/>
        <w:rPr/>
      </w:pPr>
      <w:r>
        <w:rPr>
          <w:rFonts w:ascii="Amiri" w:hAnsi="Amiri" w:eastAsia="Amiri" w:cs="Amiri"/>
          <w:color w:val="111111"/>
          <w:sz w:val="28"/>
          <w:sz w:val="28"/>
          <w:szCs w:val="28"/>
          <w:rtl w:val="true"/>
          <w:lang w:bidi="ar-SA"/>
        </w:rPr>
        <w:t xml:space="preserve">بل أن مقتضى اللطف والكرم الإلهيين ورحمة الله الواسعة زيادة وسائل الإيمان وأدواته وتحبيبه إلى القلوب وتزيينه إلى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وَزَيَّنَهُ فِي قُلُوبِكُمْ وَكَرَّهَ إِلَيْكُمُ الْكُفْرَ وَالْفُسُوقَ وَالْعِصْيَانَ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عليه ما نطقت به الآيات والروايات الشريفة من أن الحسنة بعشر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ومن همّ بالحسنة ولم يفعلها كتبت له حسنة ومن عمل سيئة لم تكتب عليه واعطي مهلة للتوبة والاستغفار، فإن لم يتب ولم يندم كتبت عليه بواحدة ويمحوها الاستغفار والتوبة والقيام بالأعمال الصالحة، فالجزاء على الحسنة أضعاف العقاب على السيئة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التركيز على قوة انتشار وسائل الفساد والانحراف مما لا ينبغي الانشغال به، وامام كل هذه الوسائل بدائل مشابهة للإيمان والصلاح، فإذا قلت انه توجد قنوات فضائية كثيرة للفسق والفجور فإن فضائيات كثيرة أيضاً للهداية والصلاح والوعظ وفيها تنوع في البرامج بين المحاضرات والحوارات النافعة والندوات وغيرها</w:t>
      </w:r>
      <w:r>
        <w:rPr>
          <w:rFonts w:eastAsia="Amiri" w:cs="Amiri" w:ascii="Amiri" w:hAnsi="Amiri"/>
          <w:color w:val="111111"/>
          <w:sz w:val="28"/>
          <w:szCs w:val="28"/>
          <w:rtl w:val="true"/>
          <w:lang w:bidi="ar-SA"/>
        </w:rPr>
        <w:t xml:space="preserve">. </w:t>
      </w:r>
      <w:bookmarkStart w:id="530" w:name="pg8081_74649"/>
    </w:p>
    <w:p>
      <w:pPr>
        <w:pStyle w:val="BookText"/>
        <w:rPr/>
      </w:pPr>
      <w:bookmarkEnd w:id="530"/>
      <w:r>
        <w:rPr>
          <w:rFonts w:ascii="Amiri" w:hAnsi="Amiri" w:eastAsia="Amiri" w:cs="Amiri"/>
          <w:color w:val="111111"/>
          <w:sz w:val="28"/>
          <w:sz w:val="28"/>
          <w:szCs w:val="28"/>
          <w:rtl w:val="true"/>
          <w:lang w:bidi="ar-SA"/>
        </w:rPr>
        <w:t>وإذا قلت أن مجلات وصحف الفساد منتشرة قلنا أن كتب ومجلات وصحف الهداية والرشاد أكثر منها وبتنوع كبير وتخاطب جميع الفئات والشرائح وفيها مرغّبات وإخراج فني جاذب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والإنسان باختياره يختار هذه القناة أو تلك، وهذه المجلة أو تلك</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7849333_1051229030"/>
      <w:bookmarkStart w:id="532" w:name="_Toc202"/>
      <w:bookmarkEnd w:id="531"/>
      <w:r>
        <w:rPr>
          <w:rtl w:val="true"/>
        </w:rPr>
        <w:t>موعظة للشباب</w:t>
      </w:r>
      <w:r>
        <w:rPr>
          <w:rtl w:val="true"/>
        </w:rPr>
        <w:t xml:space="preserve">: </w:t>
      </w:r>
      <w:r>
        <w:rPr>
          <w:rtl w:val="true"/>
        </w:rPr>
        <w:t>لنغتنم الفرص</w:t>
      </w:r>
      <w:bookmarkEnd w:id="532"/>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صدمة يواجهها الإنسان قبل ضغطة القبر ووحشته وحساب منكر ونكير وكل هذه الشدائد العظيمة هو عندما يُفاجأ أنه قد مات، لأنه لا يدري أنه ميّت ويظن أن حالة من الإغماء أو النوم أو فقدان الوعي ونحوها مما تعودّه في الدنيا قد طرأت عليه، حتى ينبّهه الملقن أنه ميت وأن أيامه في الدنيا قد انتهت وهو في أول أيام الآخرة، وحينئذ سيصاب بالصدمة لأن فرصة العمل قد أغلقت أمامه وترك خلفه الكثير مما كان يستطيع أن يقدمه في سبيل الله تبارك وتعالى لكنه بخل به واليوم تركه وذهب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وانتم أيها الشباب في قمة العطاء والعمل وعندكم فرصة أن تكونوا ممن يفاخر بكم الله الملائكة إذا استقمتم على طاعة الله تبارك وتعالى والتزمتم بأحكام الشريعة كما ورد في الحديث الشريف، لأن الملائكة مجبولة على الطاعة ومخلوقة لها، أما الشباب فتتنازع فيه قوى الخير والشر وهو بإرادته ولطف الله تبارك وتعالى ينحاز إلى قوى الخير فيكون أفضل عند الله تعالى من الملائكة</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كبرتم وتجاوزتم مرحلة الشباب فإن هذا التنافس سيزول موضوعه وتفقدون الفرصة لنيل مثل هذه الخطوة عند الله تبارك وتعالى، ولا تعاد الفرصة ولا تتكرر ولا ينفع الندموالتأسّف فاغتنموها، خصوصاً وإنكم تتمتعون بحرية لا حدود لها من عمل الخير، عكس الفترة التي عاشها الشباب في ثمانينات القرن الماضي حيث كانت أكثر الفرص معدومة لقسوة النظام وبطشه بكل ما يمّت إلى الدين بصلة، وكنّا نتوقع كل سيء من جلاوزة صدام حينما كنا نقتني الكتاب الديني أو نؤدي الشعائر الدينية، فاشكروا الله تعالى حق شكره واعملوا ما يرضيه سبحانه</w:t>
      </w:r>
      <w:r>
        <w:rPr>
          <w:rFonts w:eastAsia="Amiri" w:cs="Amiri" w:ascii="Amiri" w:hAnsi="Amiri"/>
          <w:color w:val="111111"/>
          <w:sz w:val="28"/>
          <w:szCs w:val="28"/>
          <w:rtl w:val="true"/>
          <w:lang w:bidi="ar-SA"/>
        </w:rPr>
        <w:t xml:space="preserve">. </w:t>
      </w:r>
      <w:bookmarkStart w:id="533" w:name="pg8081_74651"/>
    </w:p>
    <w:p>
      <w:pPr>
        <w:pStyle w:val="Heading3"/>
        <w:numPr>
          <w:ilvl w:val="2"/>
          <w:numId w:val="1"/>
        </w:numPr>
        <w:rPr/>
      </w:pPr>
      <w:bookmarkStart w:id="534" w:name="__RefHeading___Toc7849335_1051229030"/>
      <w:bookmarkStart w:id="535" w:name="_Toc203"/>
      <w:bookmarkEnd w:id="533"/>
      <w:bookmarkEnd w:id="534"/>
      <w:r>
        <w:rPr>
          <w:rtl w:val="true"/>
        </w:rPr>
        <w:t>اسعوا لتكونوا قادة في المشروع الرسالي وليس فقط جزءاً منه</w:t>
      </w:r>
      <w:bookmarkEnd w:id="535"/>
    </w:p>
    <w:p>
      <w:pPr>
        <w:pStyle w:val="Heading4"/>
        <w:numPr>
          <w:ilvl w:val="3"/>
          <w:numId w:val="1"/>
        </w:numPr>
        <w:rPr/>
      </w:pPr>
      <w:bookmarkStart w:id="536" w:name="__RefHeading___Toc7849337_1051229030"/>
      <w:bookmarkStart w:id="537" w:name="_Toc204"/>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 xml:space="preserve">اسعوا لتكونوا قادة في المشروع الرسالي وليس فقط جزءاً منه </w:t>
      </w:r>
      <w:r>
        <w:rPr>
          <w:rStyle w:val="FootnoteAnchor"/>
          <w:rtl w:val="true"/>
        </w:rPr>
        <w:footnoteReference w:id="145"/>
      </w:r>
    </w:p>
    <w:p>
      <w:pPr>
        <w:pStyle w:val="Heading4"/>
        <w:numPr>
          <w:ilvl w:val="3"/>
          <w:numId w:val="1"/>
        </w:numPr>
        <w:rPr/>
      </w:pPr>
      <w:bookmarkStart w:id="538" w:name="__RefHeading___Toc7849339_1051229030"/>
      <w:bookmarkStart w:id="539" w:name="_Toc205"/>
      <w:bookmarkEnd w:id="538"/>
      <w:r>
        <w:rPr>
          <w:rtl w:val="true"/>
        </w:rPr>
        <w:t>عباد الرحمن</w:t>
      </w:r>
      <w:r>
        <w:rPr>
          <w:rtl w:val="true"/>
        </w:rPr>
        <w:t>:</w:t>
      </w:r>
      <w:bookmarkEnd w:id="539"/>
    </w:p>
    <w:p>
      <w:pPr>
        <w:pStyle w:val="BookText"/>
        <w:rPr/>
      </w:pPr>
      <w:r>
        <w:rPr>
          <w:rFonts w:ascii="Amiri" w:hAnsi="Amiri" w:eastAsia="Amiri" w:cs="Amiri"/>
          <w:color w:val="111111"/>
          <w:sz w:val="28"/>
          <w:sz w:val="28"/>
          <w:szCs w:val="28"/>
          <w:rtl w:val="true"/>
          <w:lang w:bidi="ar-SA"/>
        </w:rPr>
        <w:t>مدح الله تبارك وتعالى عدة شرائح من الناس وصرّح بحبّه تبارك وتعالى لهم وهو شرف ما بعده شرف والإنسان يفخر بحب شخص ذي جاه أو منزلة اجتماعية أو دينية فكيف به إذا حظي بحب الخالق العظيم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حينما يمدح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نهايتها يذكر الرب الكريم جزاءهم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 وَيُلَقَّوْنَ فِيهَا تَحِيَّةً وَسَلاماً، خَالِدِينَ فِيهَا حَسُنَتْ مُسْتَقَرّاً وَمُقَاماً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7576</w:t>
      </w:r>
      <w:r>
        <w:rPr>
          <w:rFonts w:eastAsia="Amiri" w:cs="Amiri" w:ascii="Amiri" w:hAnsi="Amiri"/>
          <w:color w:val="111111"/>
          <w:sz w:val="28"/>
          <w:szCs w:val="28"/>
          <w:rtl w:val="true"/>
          <w:lang w:bidi="ar-SA"/>
        </w:rPr>
        <w:t xml:space="preserve">). </w:t>
      </w:r>
      <w:bookmarkStart w:id="540" w:name="pg8081_74652"/>
    </w:p>
    <w:p>
      <w:pPr>
        <w:pStyle w:val="Heading4"/>
        <w:numPr>
          <w:ilvl w:val="3"/>
          <w:numId w:val="1"/>
        </w:numPr>
        <w:rPr/>
      </w:pPr>
      <w:bookmarkStart w:id="541" w:name="__RefHeading___Toc7849341_1051229030"/>
      <w:bookmarkStart w:id="542" w:name="_Toc206"/>
      <w:bookmarkEnd w:id="540"/>
      <w:bookmarkEnd w:id="541"/>
      <w:r>
        <w:rPr>
          <w:rtl w:val="true"/>
        </w:rPr>
        <w:t>وَاجْعَلْنَا لِلْمُتَّقِينَ إِمَاماً</w:t>
      </w:r>
      <w:r>
        <w:rPr>
          <w:rtl w:val="true"/>
        </w:rPr>
        <w:t>:</w:t>
      </w:r>
      <w:bookmarkEnd w:id="542"/>
    </w:p>
    <w:p>
      <w:pPr>
        <w:pStyle w:val="BookText"/>
        <w:rPr/>
      </w:pPr>
      <w:r>
        <w:rPr>
          <w:rFonts w:ascii="Amiri" w:hAnsi="Amiri" w:eastAsia="Amiri" w:cs="Amiri"/>
          <w:color w:val="111111"/>
          <w:sz w:val="28"/>
          <w:sz w:val="28"/>
          <w:szCs w:val="28"/>
          <w:rtl w:val="true"/>
          <w:lang w:bidi="ar-SA"/>
        </w:rPr>
        <w:t xml:space="preserve">ومن الصفات التي ذكرها في عباد الرحمن دعاؤهم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وَذُرِّيَّاتِنَا قُرَّةَ أَعْيُنٍ وَاجْعَلْنَا لِلْمُتَّقِينَ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لم يكتفوا بطلب أن يكونوا من المتقين الذينوصفهم أمير المؤمنين في خطبته المعروفة أمام همام بن غالب</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فصعق ومات وإنما يطلبون أن يكونوا من أئمة المتقين، وهذا يكشف عن هممهم العالية وعزائمهم القوية وانضباطهم الراسخ وهو على أي حال طموح مشروع بل محمود ومشكور لأن لطف الله تعالى وكرمه متاح للسائلين ولا يمنع منه إلا استحقاق العبد نفسه فلماذا لا يرنون بإبصارهم إلى كل مقام رفيع</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7849343_1051229030"/>
      <w:bookmarkStart w:id="544" w:name="_Toc207"/>
      <w:bookmarkEnd w:id="543"/>
      <w:r>
        <w:rPr>
          <w:rtl w:val="true"/>
        </w:rPr>
        <w:t>السعي لان نكون قادة</w:t>
      </w:r>
      <w:r>
        <w:rPr>
          <w:rtl w:val="true"/>
        </w:rPr>
        <w:t>:</w:t>
      </w:r>
      <w:bookmarkEnd w:id="544"/>
    </w:p>
    <w:p>
      <w:pPr>
        <w:pStyle w:val="BookText"/>
        <w:rPr/>
      </w:pPr>
      <w:r>
        <w:rPr>
          <w:rFonts w:ascii="Amiri" w:hAnsi="Amiri" w:eastAsia="Amiri" w:cs="Amiri"/>
          <w:color w:val="111111"/>
          <w:sz w:val="28"/>
          <w:sz w:val="28"/>
          <w:szCs w:val="28"/>
          <w:rtl w:val="true"/>
          <w:lang w:bidi="ar-SA"/>
        </w:rPr>
        <w:t xml:space="preserve">ومثل هذه المعاني ترد في الأدعية المأثورة كما في دعاء الافتتاح المشهور والمروي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فيعلمنا الإمام أن نسعى لان نكون قادة في دولته الكريمة لننال كرامة الدنيا والآخرة وان كان مجرد الكون جزءاً من تلك الدولة الكريمة هو شرف عظيم ومنزلة رفيعة</w:t>
      </w:r>
      <w:r>
        <w:rPr>
          <w:rFonts w:eastAsia="Amiri" w:cs="Amiri" w:ascii="Amiri" w:hAnsi="Amiri"/>
          <w:color w:val="111111"/>
          <w:sz w:val="28"/>
          <w:szCs w:val="28"/>
          <w:rtl w:val="true"/>
          <w:lang w:bidi="ar-SA"/>
        </w:rPr>
        <w:t xml:space="preserve">. </w:t>
      </w:r>
      <w:bookmarkStart w:id="545" w:name="pg8081_74653"/>
    </w:p>
    <w:p>
      <w:pPr>
        <w:pStyle w:val="BookText"/>
        <w:rPr/>
      </w:pPr>
      <w:bookmarkEnd w:id="545"/>
      <w:r>
        <w:rPr>
          <w:rFonts w:ascii="Amiri" w:hAnsi="Amiri" w:eastAsia="Amiri" w:cs="Amiri"/>
          <w:color w:val="111111"/>
          <w:sz w:val="28"/>
          <w:sz w:val="28"/>
          <w:szCs w:val="28"/>
          <w:rtl w:val="true"/>
          <w:lang w:bidi="ar-SA"/>
        </w:rPr>
        <w:t>من هنا نواصل حثّنا للفضلاء والشباب الرساليين أن لا يقفوا عند كونهم جزءاً من المشروع الإسلامي الرسالي الذي يمهد لدولة الحق المباركة، وإنما يحسُن بهم أن يكونوا قادة فيه ولهم أدوار فاعلة وبنّاءة في مفاصله الأساسية</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7849345_1051229030"/>
      <w:bookmarkStart w:id="547" w:name="_Toc208"/>
      <w:bookmarkEnd w:id="546"/>
      <w:r>
        <w:rPr>
          <w:rtl w:val="true"/>
        </w:rPr>
        <w:t>التدرج الرسالي</w:t>
      </w:r>
      <w:r>
        <w:rPr>
          <w:rtl w:val="true"/>
        </w:rPr>
        <w:t>:</w:t>
      </w:r>
      <w:bookmarkEnd w:id="547"/>
    </w:p>
    <w:p>
      <w:pPr>
        <w:pStyle w:val="BookText"/>
        <w:rPr/>
      </w:pPr>
      <w:r>
        <w:rPr>
          <w:rFonts w:ascii="Amiri" w:hAnsi="Amiri" w:eastAsia="Amiri" w:cs="Amiri"/>
          <w:color w:val="111111"/>
          <w:sz w:val="28"/>
          <w:sz w:val="28"/>
          <w:szCs w:val="28"/>
          <w:rtl w:val="true"/>
          <w:lang w:bidi="ar-SA"/>
        </w:rPr>
        <w:t>إن كل مؤمن ملتزم بدينه هو جزءٌ من هذا المشروع المبارك وقد يتقدم فيه فيصبح من الدعاة إليه بالدعوة الصامتة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لنا دعاة بأفعالكم لا بأقوالكم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أي بعملكم الحسن وأخلاقكم الفاضلة وصمتكم الرافض للمنكر والفساد والانحراف ومثل هذا الأسلوب من الدعوة له ظروفه ومبرراته لذلك كان الطغاة وأئمة الجور يحمّلون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كل الحركات الرافضة للواقع الفاسد والظلم الذي كان يمارسه الحكّام المنحرفون رغم إنهم لم يجدوا أي وثيقة تثبت ذلك أو مال أو سلاح في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يداهمونه لكنهم يعلمون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بترفعهم عن الدنيا التي يتكالب عليها الطغاة وبسلوكهم الطاهر العفيف ومعايشتهم لألام الأمة وسعيهم الجاد لإنصاف المظلوم ومساعدة المحتاج كانوا يبينّون السيرة الصحيحة لقادة الأمة وأولياء أمورها ويكشفون زيف أولئك الطغاة في ادعائهم ولاية أمر الأمة</w:t>
      </w:r>
      <w:r>
        <w:rPr>
          <w:rFonts w:eastAsia="Amiri" w:cs="Amiri" w:ascii="Amiri" w:hAnsi="Amiri"/>
          <w:color w:val="111111"/>
          <w:sz w:val="28"/>
          <w:szCs w:val="28"/>
          <w:rtl w:val="true"/>
          <w:lang w:bidi="ar-SA"/>
        </w:rPr>
        <w:t xml:space="preserve">. </w:t>
      </w:r>
      <w:bookmarkStart w:id="548" w:name="pg8081_74654"/>
    </w:p>
    <w:p>
      <w:pPr>
        <w:pStyle w:val="BookText"/>
        <w:rPr/>
      </w:pPr>
      <w:bookmarkEnd w:id="548"/>
      <w:r>
        <w:rPr>
          <w:rFonts w:ascii="Amiri" w:hAnsi="Amiri" w:eastAsia="Amiri" w:cs="Amiri"/>
          <w:color w:val="111111"/>
          <w:sz w:val="28"/>
          <w:sz w:val="28"/>
          <w:szCs w:val="28"/>
          <w:rtl w:val="true"/>
          <w:lang w:bidi="ar-SA"/>
        </w:rPr>
        <w:t xml:space="preserve">وهكذا فعل أصحابهم البررة فحينما أرسل عثمان إلى أبي ذر بصرة فيها نفقة على يد عبد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قبلها فأنت حر، فأتاه بها، فلم يقبلها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اقبلها يرحمك الله؛ فإن فيها عتقي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فيها عتقك، ففيها رقي، وأبى أن يقبلها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فمثل هذا الرفض للتصرف غير المشروع بالأموال العامة والإثراء عل حساب حقوق المحرومين ألفت نظر الأمة إلى انحراف من مات وخلف من ورائه من الذهب ما يكسربالفؤوس وأمثاله، فتحركت الأمة وثارت لتغيير الواقع الفاسد الذي جسّدته بطانة الخليفة في ما وصفها سيد قطب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ثورة إسلامية حقيقية في التاريخ</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7849347_1051229030"/>
      <w:bookmarkStart w:id="550" w:name="_Toc209"/>
      <w:bookmarkEnd w:id="549"/>
      <w:r>
        <w:rPr>
          <w:rtl w:val="true"/>
        </w:rPr>
        <w:t>التدرج الى الدعوة الناطقة</w:t>
      </w:r>
      <w:r>
        <w:rPr>
          <w:rtl w:val="true"/>
        </w:rPr>
        <w:t>:</w:t>
      </w:r>
      <w:bookmarkEnd w:id="550"/>
    </w:p>
    <w:p>
      <w:pPr>
        <w:pStyle w:val="BookText"/>
        <w:rPr/>
      </w:pPr>
      <w:r>
        <w:rPr>
          <w:rFonts w:ascii="Amiri" w:hAnsi="Amiri" w:eastAsia="Amiri" w:cs="Amiri"/>
          <w:color w:val="111111"/>
          <w:sz w:val="28"/>
          <w:sz w:val="28"/>
          <w:szCs w:val="28"/>
          <w:rtl w:val="true"/>
          <w:lang w:bidi="ar-SA"/>
        </w:rPr>
        <w:t xml:space="preserve">وإذا تيسرت الظروف للرسالي انتقل إلى الدعوة الناطقة، وعن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سئل عن الكلام والسكوت أيهما افضل؟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الله عز وجل ما بعث الأنبياء والأوصياء بالسكوت، إنما بعثهم بالكلام، ولا استحقت الجنة بالسكوت، ولا استوجبت ولاية الله بالسكوت، ولا توقيت النار بالسكوت، إنما ذلك كله بالكلام</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بالكلمة الصادقة </w:t>
      </w:r>
      <w:bookmarkStart w:id="551" w:name="pg8081_74655"/>
    </w:p>
    <w:p>
      <w:pPr>
        <w:pStyle w:val="BookText"/>
        <w:rPr/>
      </w:pPr>
      <w:bookmarkEnd w:id="551"/>
      <w:r>
        <w:rPr>
          <w:rFonts w:ascii="Amiri" w:hAnsi="Amiri" w:eastAsia="Amiri" w:cs="Amiri"/>
          <w:color w:val="111111"/>
          <w:sz w:val="28"/>
          <w:sz w:val="28"/>
          <w:szCs w:val="28"/>
          <w:rtl w:val="true"/>
          <w:lang w:bidi="ar-SA"/>
        </w:rPr>
        <w:t xml:space="preserve">والموعظة الحسنة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يتدرج الرسالي حتى يصبح قائداً في المشروع الإلهي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كما ورد 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الكون في هذه المواقع الشريفة يتطلب معرفة المعالم العامة للمشروع والأسس التي يستند إليها في حركته التي تكون بمثابة الدستور الذي تنطلق منه وتتفرع عنه القوانين التفصيلية المتغيرة في آلياتها وبرامجها لكن الأسس تبقى ثابتة</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7849349_1051229030"/>
      <w:bookmarkStart w:id="553" w:name="_Toc210"/>
      <w:bookmarkEnd w:id="552"/>
      <w:r>
        <w:rPr>
          <w:rtl w:val="true"/>
        </w:rPr>
        <w:t>الأسس العامة للمشروع الرسالي</w:t>
      </w:r>
      <w:r>
        <w:rPr>
          <w:rtl w:val="true"/>
        </w:rPr>
        <w:t>:</w:t>
      </w:r>
      <w:bookmarkEnd w:id="553"/>
    </w:p>
    <w:p>
      <w:pPr>
        <w:pStyle w:val="BookText"/>
        <w:rPr/>
      </w:pPr>
      <w:r>
        <w:rPr>
          <w:rFonts w:ascii="Amiri" w:hAnsi="Amiri" w:eastAsia="Amiri" w:cs="Amiri"/>
          <w:color w:val="111111"/>
          <w:sz w:val="28"/>
          <w:sz w:val="28"/>
          <w:szCs w:val="28"/>
          <w:rtl w:val="true"/>
          <w:lang w:bidi="ar-SA"/>
        </w:rPr>
        <w:t>وهذه الأسس يمكن تحصيلها وانتزاعها بالاستقراء والمقارنة وضم الأفكار بعضها إلى بعض، وقد حاولت تخفيفاً عنكم وطياً للمسافة أمامكم أن استخلص لكم هذه الأسس المبادئ والتي هي لا تزال في دائرة العموميات وهي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لله تبارك وتعالى وان يكون رضا الله سبحانه وتعالى هو الهدف من كل حركة أو سكنة، وأساس نجاح العمل تذكر الهدف و برمجة العمل على أساسه و ضبط الحركة في إطاره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واعتماد القران و السنة الشريفة مصدراً للتشريع و السلوك ومنهجاً لقيادة الحياة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الإنسان و جعله القيمة العليا و توظيف كل شي من اجل إسعاده وحفظ كرامته و ازدهار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و التآلف و التنوع في أداء الأدوار و التسامي عن التقاطع و التشاحن و التزاحم المؤدي إلى الفرقة و التشتت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في اختيار قيادة الأمة وفق المعايير الدقيقة لان إمامة الأمة وقيادتها هو المحور الذي تنتظم حوله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النفس بالأخلاق الفاضلة وتطهير القلب حتى يأتي الله بقلب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تخليص الأمة من الجهل والتخلف و سوء الظن وخلق حالة الوعي والتدين و الورع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الإسلام الحقيقي و إبراز عناصر القوة و العظمة فيه و إقناع الناس بالالتزام به وإتباعه وألفات النظر إلى عيوب الحضارة المادية و ضعفها وقصور النظريات والنظم المادية عن توفير السعادة و الكمال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و الدقة في العمل المؤسساتي بحيث ينصهر الجميع في خلية عمل متكاملة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مقاومة الفساد والانحراف والظلم والأنانية والاستئثار والتسلّط بغير حق وإنصاف المظلومين بكل الآليات المتاحة</w:t>
      </w:r>
      <w:r>
        <w:rPr>
          <w:rFonts w:eastAsia="Amiri" w:cs="Amiri" w:ascii="Amiri" w:hAnsi="Amiri"/>
          <w:color w:val="111111"/>
          <w:sz w:val="28"/>
          <w:szCs w:val="28"/>
          <w:rtl w:val="true"/>
          <w:lang w:bidi="ar-SA"/>
        </w:rPr>
        <w:t xml:space="preserve">. </w:t>
      </w:r>
      <w:bookmarkStart w:id="554" w:name="pg8081_74657"/>
    </w:p>
    <w:p>
      <w:pPr>
        <w:pStyle w:val="Heading4"/>
        <w:numPr>
          <w:ilvl w:val="3"/>
          <w:numId w:val="1"/>
        </w:numPr>
        <w:rPr/>
      </w:pPr>
      <w:bookmarkStart w:id="555" w:name="__RefHeading___Toc7849351_1051229030"/>
      <w:bookmarkStart w:id="556" w:name="_Toc211"/>
      <w:bookmarkEnd w:id="554"/>
      <w:bookmarkEnd w:id="555"/>
      <w:r>
        <w:rPr>
          <w:rtl w:val="true"/>
        </w:rPr>
        <w:t>تطبيق هذه الأسس</w:t>
      </w:r>
      <w:r>
        <w:rPr>
          <w:rtl w:val="true"/>
        </w:rPr>
        <w:t>:</w:t>
      </w:r>
      <w:bookmarkEnd w:id="556"/>
    </w:p>
    <w:p>
      <w:pPr>
        <w:pStyle w:val="BookText"/>
        <w:rPr/>
      </w:pPr>
      <w:r>
        <w:rPr>
          <w:rFonts w:ascii="Amiri" w:hAnsi="Amiri" w:eastAsia="Amiri" w:cs="Amiri"/>
          <w:color w:val="111111"/>
          <w:sz w:val="28"/>
          <w:sz w:val="28"/>
          <w:szCs w:val="28"/>
          <w:rtl w:val="true"/>
          <w:lang w:bidi="ar-SA"/>
        </w:rPr>
        <w:t>إن هذه الأسس العامة التي تبتني عليها حركة المشروع الرسالي تتطلب عمقا اكبر لتحليلها وتحويلها إلى مشاريع تفصيلية وتنفيذها على الأرض ومتابعة كل مشروع ليبقى محافظاً على الأساس الذي انطلق منه وتفرع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من تطبيقات النقطة العاشرة كان تشكيل كيان سياسي يجمع المخلصين الكفوئين النزيهين ليؤدي هذا الدور، فتأسيس هذا الكيان كان من نتائج تحليل هذه النقطة وعلىأعضائه أن يضعوا له البرامج والآليات التي تتكفل بتحقيق هذه النقطة ويراقبوا مسيرته ليبقى في إطارها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النقطة الرابعة نفهم أن تعدد الجهات العاملة في الساحة لا يُعُّد منافسة أو مزاحمة وبالتالي يؤدي إلى التنافر والتسقيط والتشهير وربما المواجهة المسلحة وكلها من الكبائر التي تسخط الباري عز وجل، وإنما نفهمها تنوعاً في الأداء يغني الحركة ويثريها؛ لأن جهة واحدة لا تستوعب كل نواحي العمل ولا تملا كل مساحات النشاط المطلوب، وقد لا تتناسب سعة مسؤولياتها مع القيام ببعض الأدوار، فمثلا في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اندلعت عدة ثورات للعلويين لمواجهة ظلم العباسيين وطغيانهم وكانت تستقطب الكثير من القواعد الموالية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يشعر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بحساسية إزاءها لأنه يرى فيها تنوعاً للأدوار، وبالعكس فقد كان يبدي ارتياحه لمثل هذه الحركات وان كان لا يتبناها بنفسه بل يمنع خواصّه من الانخراط فيها بحسب ما أفادت الروايات؛ لأنه لم يكن مؤمنا بصدق وإخلاص عدد منها لكنه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الخارجي من آل محمد خرج وعليَّ نفقة عياله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ازال أنا وشيعتي بخير ما خرج الخارجي من آل محمد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وقد شرحنا تفصيل هذا الموقف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تعليقات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ولتحقيق النقطة الثانية فقد ذكرنا الكثير من الدروس المستفادة من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ألذات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النشاطات الاجتماعية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وذكرنا خصائص برنامج عمل الحركة الإلهية الإصلاحية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bookmarkStart w:id="557" w:name="pg8081_74659"/>
    </w:p>
    <w:p>
      <w:pPr>
        <w:pStyle w:val="Heading3"/>
        <w:numPr>
          <w:ilvl w:val="2"/>
          <w:numId w:val="1"/>
        </w:numPr>
        <w:rPr/>
      </w:pPr>
      <w:bookmarkStart w:id="558" w:name="__RefHeading___Toc7849353_1051229030"/>
      <w:bookmarkStart w:id="559" w:name="_Toc212"/>
      <w:bookmarkEnd w:id="557"/>
      <w:bookmarkEnd w:id="558"/>
      <w:r>
        <w:rPr>
          <w:rtl w:val="true"/>
        </w:rPr>
        <w:t>لن يستطيعوا هزيمة شبابنا بإذن الله تعالى</w:t>
      </w:r>
      <w:bookmarkEnd w:id="559"/>
    </w:p>
    <w:p>
      <w:pPr>
        <w:pStyle w:val="Heading4"/>
        <w:numPr>
          <w:ilvl w:val="3"/>
          <w:numId w:val="1"/>
        </w:numPr>
        <w:rPr/>
      </w:pPr>
      <w:bookmarkStart w:id="560" w:name="__RefHeading___Toc7849355_1051229030"/>
      <w:bookmarkStart w:id="561" w:name="_Toc213"/>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لن يستطيعوا هزيمة شبابنا بإذن الله تعالى</w:t>
      </w:r>
      <w:r>
        <w:rPr>
          <w:rStyle w:val="FootnoteAnchor"/>
          <w:rtl w:val="true"/>
        </w:rPr>
        <w:footnoteReference w:id="155"/>
      </w:r>
    </w:p>
    <w:p>
      <w:pPr>
        <w:pStyle w:val="Heading4"/>
        <w:numPr>
          <w:ilvl w:val="3"/>
          <w:numId w:val="1"/>
        </w:numPr>
        <w:rPr/>
      </w:pPr>
      <w:bookmarkStart w:id="562" w:name="__RefHeading___Toc7849357_1051229030"/>
      <w:bookmarkStart w:id="563" w:name="_Toc214"/>
      <w:bookmarkEnd w:id="562"/>
      <w:r>
        <w:rPr>
          <w:rtl w:val="true"/>
        </w:rPr>
        <w:t>قوة الإيمان العالية لدى شبابنا اليوم</w:t>
      </w:r>
      <w:r>
        <w:rPr>
          <w:rtl w:val="true"/>
        </w:rPr>
        <w:t>:</w:t>
      </w:r>
      <w:bookmarkEnd w:id="563"/>
    </w:p>
    <w:p>
      <w:pPr>
        <w:pStyle w:val="BookText"/>
        <w:rPr/>
      </w:pPr>
      <w:r>
        <w:rPr>
          <w:rFonts w:ascii="Amiri" w:hAnsi="Amiri" w:eastAsia="Amiri" w:cs="Amiri"/>
          <w:color w:val="111111"/>
          <w:sz w:val="28"/>
          <w:sz w:val="28"/>
          <w:szCs w:val="28"/>
          <w:rtl w:val="true"/>
          <w:lang w:bidi="ar-SA"/>
        </w:rPr>
        <w:t>يتحدث الكثير من الشباب وطلبة الجامعات عن أجواء الفساد والانحراف خصوصاً في أروقة الجامعات، والخشية من التأثر بها، وأنا لا أريد أن أقلّل من حجم هذا الخطر وما يستدعيه من الحيطة والحذر والتسلّح بالتقوى والوعي والأخلاق الفاضلة، لكنني أعتقد أن المد الإسلامي المتدين قد نضج بمقدار معتد به في مقاومة واحتواء تأثير هذه الانحرافات الأخلاقية التي اكتسحت المجتمع منذ عشرات السنين وأدت إلى انحراف الأغلبية الساحقة من الشباب في ستينات وسبعينيات القرن الماضي، لكن التيار الديني استعاد التوازن والصمود واحتواء هذا الخطر رغم تزايد قوته وإمكانياته ودخول التقنيات الحديثة لترويجه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العام الماضي زارني أحد الأطباء الشباب وأخبرني أنه حصل على زمالة دراسية له ولزوجته للتخصص الدقيق في الطب في استراليا وانه يتخوف مستقبلاً من التأثر بأجواء الفساد هناك، فطمأنته وقلت له أن مثله يؤثر فيهم </w:t>
      </w:r>
      <w:bookmarkStart w:id="564" w:name="pg8081_74660"/>
    </w:p>
    <w:p>
      <w:pPr>
        <w:pStyle w:val="BookText"/>
        <w:rPr/>
      </w:pPr>
      <w:bookmarkEnd w:id="564"/>
      <w:r>
        <w:rPr>
          <w:rFonts w:ascii="IRNazanin" w:hAnsi="IRNazanin" w:eastAsia="IRNazanin"/>
          <w:color w:val="111111"/>
          <w:sz w:val="28"/>
          <w:sz w:val="28"/>
          <w:szCs w:val="28"/>
          <w:rtl w:val="true"/>
          <w:lang w:bidi="fa-IR"/>
        </w:rPr>
        <w:t xml:space="preserve">ويغيّرهم وليس العكس، وبعد التحاقه بالدراسة هناك راسلني وقال لقد صدقت فقد أثرنا بأخلاقنا وعفافنا وسلوكنا النظيف في الآخرين فأخذوا يتحلقون حولنا خصوصاً من النساء وهم من جنسيات مختلفة ليسألوا عن ديننا وكيفية حصول هذه الخصال الكريمةعندهما، والدكتور وزوجته يشرحان لهما عن الإسلام ومدرسة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ونوابهم من العلماء العاملين، فيصل التأثر عند بعضهم حد البكاء ويعجبون من عفاف المسلمين حيث يمتنع الرجل حتى من مصافحة غير زوجته من الأجنبيات ولا النظر إليهنّ بريبة، ولا تبدي الزوجة زينتها لغير زوجها، وتكريم المتدينين لزوجاتهم</w:t>
      </w:r>
      <w:r>
        <w:rPr>
          <w:rFonts w:eastAsia="IRNazanin" w:cs="IRNazanin"/>
          <w:color w:val="111111"/>
          <w:sz w:val="28"/>
          <w:szCs w:val="28"/>
          <w:rtl w:val="true"/>
          <w:lang w:bidi="fa-IR"/>
        </w:rPr>
        <w:t>.</w:t>
      </w:r>
    </w:p>
    <w:p>
      <w:pPr>
        <w:pStyle w:val="Heading4"/>
        <w:numPr>
          <w:ilvl w:val="3"/>
          <w:numId w:val="1"/>
        </w:numPr>
        <w:rPr/>
      </w:pPr>
      <w:bookmarkStart w:id="565" w:name="__RefHeading___Toc7849359_1051229030"/>
      <w:bookmarkStart w:id="566" w:name="_Toc215"/>
      <w:bookmarkEnd w:id="565"/>
      <w:r>
        <w:rPr>
          <w:rtl w:val="true"/>
        </w:rPr>
        <w:t>من عناصر قوتنا</w:t>
      </w:r>
      <w:r>
        <w:rPr>
          <w:rtl w:val="true"/>
        </w:rPr>
        <w:t>:</w:t>
      </w:r>
      <w:bookmarkEnd w:id="56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تيارات الفساد والتشويه والتضليل الفكري والتشكيك في أصولنا ومبادئنا مستمرة ويوجد لها أبواق من داخل مجتمعنا حتى من بعض المعممين وليس فقط من العلمانيين، لكننا بفضل الله تبارك وتعالى وألطاف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إقامة الشعائر الدينية بكثرة، واستمرارية وانتشار مجالس الوعظ والإرشاد والمدارس الدينية للقرآن الكريم والفقه والأخلاق وسيرة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أصبح كثير من أبنائنا في حصانة من التأثر بها، وأروي لكم حادثة في المناسبة</w:t>
      </w:r>
      <w:r>
        <w:rPr>
          <w:rFonts w:eastAsia="IRNazanin" w:cs="IRNazanin"/>
          <w:color w:val="111111"/>
          <w:sz w:val="28"/>
          <w:szCs w:val="28"/>
          <w:rtl w:val="true"/>
          <w:lang w:bidi="fa-IR"/>
        </w:rPr>
        <w:t xml:space="preserve">. </w:t>
      </w:r>
      <w:bookmarkStart w:id="567" w:name="pg8081_74661"/>
    </w:p>
    <w:p>
      <w:pPr>
        <w:pStyle w:val="Heading4"/>
        <w:numPr>
          <w:ilvl w:val="3"/>
          <w:numId w:val="1"/>
        </w:numPr>
        <w:rPr/>
      </w:pPr>
      <w:bookmarkStart w:id="568" w:name="__RefHeading___Toc7849361_1051229030"/>
      <w:bookmarkStart w:id="569" w:name="_Toc216"/>
      <w:bookmarkEnd w:id="567"/>
      <w:bookmarkEnd w:id="568"/>
      <w:r>
        <w:rPr>
          <w:rtl w:val="true"/>
        </w:rPr>
        <w:t xml:space="preserve">قصة من تراث الجد </w:t>
      </w:r>
      <w:r>
        <w:rPr>
          <w:rtl w:val="true"/>
        </w:rPr>
        <w:t>(</w:t>
      </w:r>
      <w:r>
        <w:rPr>
          <w:rtl w:val="true"/>
        </w:rPr>
        <w:t>الشيخ محمد علي</w:t>
      </w:r>
      <w:r>
        <w:rPr>
          <w:rtl w:val="true"/>
        </w:rPr>
        <w:t>):</w:t>
      </w:r>
      <w:bookmarkEnd w:id="569"/>
    </w:p>
    <w:p>
      <w:pPr>
        <w:pStyle w:val="BookText"/>
        <w:rPr/>
      </w:pPr>
      <w:r>
        <w:rPr>
          <w:rFonts w:ascii="Amiri" w:hAnsi="Amiri" w:eastAsia="Amiri" w:cs="Amiri"/>
          <w:color w:val="111111"/>
          <w:sz w:val="28"/>
          <w:sz w:val="28"/>
          <w:szCs w:val="28"/>
          <w:rtl w:val="true"/>
          <w:lang w:bidi="ar-SA"/>
        </w:rPr>
        <w:t xml:space="preserve">في نهاية خمسينيات القرن الماضي حيث كان ما عرف بالمد الشيوعي الأحمر قد اكتسح الساحة العراقية وغرّر بقطاعات واسعة من الشباب والمثقفين والكوادر التعليمية، كان جدي اليعقوبي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يرتقي المنبر في مدينة الشطرة فقام بعض أذناب الشيوعيين الذين غاظهم احتشاد هذا العدد الكبيرتحت المنبر الحسيني بإرسال كلب وسط المجلس لإرباكه وتشتيته وكان جدي هادئاً على المنبر، فلما عاد الحشد إلى وضعه استحضر القصة التالية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بعض الولاة العثمانيين السابقين كان الجيش يحمل المدفعية على ظهور الجمال في تحركاته، وكانت فيها ناقة خدمت طويلاً ثم عجزت فأحالوها على التقاعد وقرّر الوالي العثماني تكريمها بأن تترك بحريتها تفعل ما تشاء في أزقة وشوارع المدينة ولا يجوز لأحد التعرض لها ومنعها مما تريد، فكانت تقف عند هذا البائع فتأكل خضاره وعند ذلك فتلتهم طعامه، حتى وقفت عند صاحب محل وأخذت تلتهم ما عنده بشراهة ولم يستطع منعها خوفاً من الوالي فأخذ صفيحة معدنية وراح يضرب عليها ويحدث صوتاً عالياً لإبعادها، فمرّ عليه شخص وسأله عن فعله فأجابه بأنه يحاول إبعادها عن طعامه بهذه الأصوات،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تعبك هذا بلا فائدة لأن هذه الناقة قد اعتادت ضرب المدافع من على ظهرها سنين طويلة وأنت تريد إخافتها بالضرب على الصفيحة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قال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الشاهد وهو أنه على هؤلاء الأعداء أن ييأسوا من إخافتنا ومحاولات إبعادنا عن دين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وولاية أهل </w:t>
      </w:r>
    </w:p>
    <w:p>
      <w:p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حاول كثيرون من قبلهم بكل بطش وقسوة في التاريخ الماضي كالأمويين والعباسيين والتاريخ الحديث كالاحتلال الإنكليزي وغيره فواجهناها بشجاعة وبسالة وقدّمنا التضحيات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أيها الأحبة إنكم بمواظبتكم على أداء شعائركم الدينية وصلواتكم المفروضة خصوصاً صلاة الجماعة والجمعة والتردد على المساجد وحضور المجالس الحسينية والتواصلمع العلماء والفضلاء ومطالعة الكتب النافعة سوف لا تؤثر فيكم هذه الأساليب المهزومة بإذن الله تعالى</w:t>
      </w:r>
      <w:r>
        <w:rPr>
          <w:rFonts w:eastAsia="Amiri" w:cs="Amiri" w:ascii="Amiri" w:hAnsi="Amiri"/>
          <w:color w:val="111111"/>
          <w:sz w:val="28"/>
          <w:szCs w:val="28"/>
          <w:rtl w:val="true"/>
          <w:lang w:bidi="ar-SA"/>
        </w:rPr>
        <w:t xml:space="preserve">. </w:t>
      </w:r>
      <w:bookmarkStart w:id="570" w:name="pg8081_74663"/>
    </w:p>
    <w:p>
      <w:pPr>
        <w:pStyle w:val="Heading3"/>
        <w:numPr>
          <w:ilvl w:val="2"/>
          <w:numId w:val="1"/>
        </w:numPr>
        <w:rPr/>
      </w:pPr>
      <w:bookmarkStart w:id="571" w:name="__RefHeading___Toc7849363_1051229030"/>
      <w:bookmarkStart w:id="572" w:name="_Toc217"/>
      <w:bookmarkEnd w:id="570"/>
      <w:bookmarkEnd w:id="571"/>
      <w:r>
        <w:rPr>
          <w:rtl w:val="true"/>
        </w:rPr>
        <w:t>قوى الشباب غنيمة للفرد و الأمة</w:t>
      </w:r>
      <w:bookmarkEnd w:id="572"/>
    </w:p>
    <w:p>
      <w:pPr>
        <w:pStyle w:val="Heading4"/>
        <w:numPr>
          <w:ilvl w:val="3"/>
          <w:numId w:val="1"/>
        </w:numPr>
        <w:rPr/>
      </w:pPr>
      <w:bookmarkStart w:id="573" w:name="__RefHeading___Toc7849365_1051229030"/>
      <w:bookmarkStart w:id="574" w:name="_Toc218"/>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قوى الشباب غنيمة للفرد و الأمة</w:t>
      </w:r>
      <w:r>
        <w:rPr>
          <w:rStyle w:val="FootnoteAnchor"/>
          <w:rtl w:val="true"/>
        </w:rPr>
        <w:footnoteReference w:id="156"/>
      </w:r>
    </w:p>
    <w:p>
      <w:pPr>
        <w:pStyle w:val="Heading4"/>
        <w:numPr>
          <w:ilvl w:val="3"/>
          <w:numId w:val="1"/>
        </w:numPr>
        <w:rPr/>
      </w:pPr>
      <w:bookmarkStart w:id="575" w:name="__RefHeading___Toc7849367_1051229030"/>
      <w:bookmarkStart w:id="576" w:name="_Toc219"/>
      <w:bookmarkEnd w:id="575"/>
      <w:r>
        <w:rPr>
          <w:rtl w:val="true"/>
        </w:rPr>
        <w:t>خصائص الشباب</w:t>
      </w:r>
      <w:r>
        <w:rPr>
          <w:rtl w:val="true"/>
        </w:rPr>
        <w:t>:</w:t>
      </w:r>
      <w:bookmarkEnd w:id="576"/>
    </w:p>
    <w:p>
      <w:pPr>
        <w:pStyle w:val="BookText"/>
        <w:rPr/>
      </w:pPr>
      <w:r>
        <w:rPr>
          <w:rFonts w:ascii="IRNazanin" w:hAnsi="IRNazanin" w:eastAsia="IRNazanin"/>
          <w:color w:val="111111"/>
          <w:sz w:val="28"/>
          <w:sz w:val="28"/>
          <w:szCs w:val="28"/>
          <w:rtl w:val="true"/>
          <w:lang w:bidi="fa-IR"/>
        </w:rPr>
        <w:t xml:space="preserve">نِعمُ الله تعالى على الإنسان كثيرة، ومنها نعمة الفتوة و الشباب بما تعني من حيوية ونشاط، وصحة وعافية، وقوة إرادة وسعة طموح وعواطف جياشة وغرائز متدفقة وحماس واندفاع وصفاء ونقاء وأريحية وذهن وقّاد، وغيرها من القوى وهذه القوى مشمولة بأمر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والقوة المطلوب إعدادها تكون ملائمة للعدو المقصود، فهذه القوى مما يُعدُّ لمواجهة النفس الأمّارة بالسوء، كما 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أعدى عدوك نفسك التي بين جنبيك</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والشيطان،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لِلإِنسَانِ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7849369_1051229030"/>
      <w:bookmarkStart w:id="578" w:name="_Toc220"/>
      <w:bookmarkEnd w:id="577"/>
      <w:r>
        <w:rPr>
          <w:rtl w:val="true"/>
        </w:rPr>
        <w:t>فرصة الشباب في التكامل</w:t>
      </w:r>
      <w:r>
        <w:rPr>
          <w:rtl w:val="true"/>
        </w:rPr>
        <w:t>:</w:t>
      </w:r>
      <w:bookmarkEnd w:id="57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الصفات والخصائص التي ذكرناها للشباب توفّر فرصة واسعة للتكامل مع ما فيه من مضاعفة الأجر و الثواب والمحبة الإلهية التي اختص بها </w:t>
      </w:r>
      <w:bookmarkStart w:id="579" w:name="pg8081_74664"/>
    </w:p>
    <w:p>
      <w:pPr>
        <w:pStyle w:val="BookText"/>
        <w:rPr/>
      </w:pPr>
      <w:bookmarkEnd w:id="579"/>
      <w:r>
        <w:rPr>
          <w:rFonts w:ascii="IRNazanin" w:hAnsi="IRNazanin" w:eastAsia="IRNazanin"/>
          <w:color w:val="111111"/>
          <w:sz w:val="28"/>
          <w:sz w:val="28"/>
          <w:szCs w:val="28"/>
          <w:rtl w:val="true"/>
          <w:lang w:bidi="fa-IR"/>
        </w:rPr>
        <w:t xml:space="preserve">الشباب، ففي 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شاب يدع لله الدنيا ولهوها واهرم شبابه في طاعة الله إلا أعطاه الله أجر اثنين وسبعين صدّيقاً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المرحلة من العمر من أعظم النعم على الإنسان واهم الفرص التي تتاح له لذا وردت الوصية باغتنامها، فمن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شبابك قبل هرمك، وصحتك قبل سقمك، وغناك قبل فقرك، وفراغك قبل شغلك، وحياتك قبل موتك</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ومن الملاحظ أن هذه الخمسة كلها متوفرة عند الشباب غالباً فهو قوي البدن صحيح معافى، وغني لأنه مكفول المعيشة في أسرته، وعنده فراغ من المسؤولية، لكن هذه الفرص تقل بمرور الزمان فتزداد مسؤوليته ومشاغله ومشاكله ومعوّقات التكامل وتضعف قواه</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7849371_1051229030"/>
      <w:bookmarkStart w:id="581" w:name="_Toc221"/>
      <w:bookmarkEnd w:id="580"/>
      <w:r>
        <w:rPr>
          <w:rtl w:val="true"/>
        </w:rPr>
        <w:t>خسارة الشباب</w:t>
      </w:r>
      <w:r>
        <w:rPr>
          <w:rtl w:val="true"/>
        </w:rPr>
        <w:t>:</w:t>
      </w:r>
      <w:bookmarkEnd w:id="58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أكثر الشباب لا يلتفتون إلى هذه الغنيمة ولا يستثمرونها، ويضيعون هذه النعم في أمور تافهة وربما محرّمة، ولا يعطون هذه الثروة العظيمة حقها وقدرِها، فتارة يعبّرون عن فتوتهم وشبابهم بالتمرد على المجتمع أو الانخراط فيجماعات العنف أو الخروج عن النظام العام، أو يوظّفون طاقاتهم المتدفقة في فعاليات جنونية وهو ما أشار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 قال</w:t>
      </w:r>
      <w:r>
        <w:rPr>
          <w:rFonts w:eastAsia="IRNazanin" w:cs="IRNazanin"/>
          <w:color w:val="111111"/>
          <w:sz w:val="28"/>
          <w:szCs w:val="28"/>
          <w:rtl w:val="true"/>
          <w:lang w:bidi="fa-IR"/>
        </w:rPr>
        <w:t xml:space="preserve">: ( </w:t>
      </w:r>
      <w:bookmarkStart w:id="582" w:name="pg8081_74665"/>
    </w:p>
    <w:p>
      <w:pPr>
        <w:pStyle w:val="BookText"/>
        <w:rPr/>
      </w:pPr>
      <w:bookmarkEnd w:id="582"/>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أو يعتنقون بعض الدعوات الضالة فينساقون وراء أصحابها من دون روّية أو تدبّر في محتواها أو عواقبها</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7849373_1051229030"/>
      <w:bookmarkStart w:id="584" w:name="_Toc222"/>
      <w:bookmarkEnd w:id="583"/>
      <w:r>
        <w:rPr>
          <w:rtl w:val="true"/>
        </w:rPr>
        <w:t>من أسباب انحراف الشباب</w:t>
      </w:r>
      <w:r>
        <w:rPr>
          <w:rtl w:val="true"/>
        </w:rPr>
        <w:t>:</w:t>
      </w:r>
      <w:bookmarkEnd w:id="584"/>
    </w:p>
    <w:p>
      <w:pPr>
        <w:pStyle w:val="BookText"/>
        <w:rPr/>
      </w:pPr>
      <w:r>
        <w:rPr>
          <w:rFonts w:ascii="Amiri" w:hAnsi="Amiri" w:eastAsia="Amiri" w:cs="Amiri"/>
          <w:color w:val="111111"/>
          <w:sz w:val="28"/>
          <w:sz w:val="28"/>
          <w:szCs w:val="28"/>
          <w:rtl w:val="true"/>
          <w:lang w:bidi="ar-SA"/>
        </w:rPr>
        <w:t>وهذا كله له أسبابه فمنها ما يعود إلى أولياء الأمور وقادة الأمة و البلاد إذ لا يوجد لهم اهتمام بهذه الشريحة المهمة و الواسعة ولا يضعون برامج لتوجيههم وإرشادهم والاستفادة منهم في العمل المثمر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يعود إلى الشاب نفسه، حينما يستسلم لهواه وعواطفه وشهواته وغروره واعتداده بنفسه ونشوته بما فيه من صحة وفراغ وتوفر لمتطلبات الحياة،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الفراغ والشباب و 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p>
    <w:p>
      <w:pPr>
        <w:pStyle w:val="Heading4"/>
        <w:numPr>
          <w:ilvl w:val="3"/>
          <w:numId w:val="1"/>
        </w:numPr>
        <w:rPr/>
      </w:pPr>
      <w:bookmarkStart w:id="585" w:name="__RefHeading___Toc7849375_1051229030"/>
      <w:bookmarkStart w:id="586" w:name="_Toc223"/>
      <w:bookmarkEnd w:id="585"/>
      <w:r>
        <w:rPr>
          <w:rtl w:val="true"/>
        </w:rPr>
        <w:t>سكر الشباب</w:t>
      </w:r>
      <w:r>
        <w:rPr>
          <w:rtl w:val="true"/>
        </w:rPr>
        <w:t>:</w:t>
      </w:r>
      <w:bookmarkEnd w:id="586"/>
    </w:p>
    <w:p>
      <w:pPr>
        <w:pStyle w:val="BookText"/>
        <w:rPr/>
      </w:pPr>
      <w:r>
        <w:rPr>
          <w:rFonts w:ascii="IRNazanin" w:hAnsi="IRNazanin" w:eastAsia="IRNazanin"/>
          <w:color w:val="111111"/>
          <w:sz w:val="28"/>
          <w:sz w:val="28"/>
          <w:szCs w:val="28"/>
          <w:rtl w:val="true"/>
          <w:lang w:bidi="fa-IR"/>
        </w:rPr>
        <w:t xml:space="preserve">ومن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أصناف السكر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 الشباب وسكر المال وسكر النوم وسكر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سكر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أصناف السكر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 الشباب وسكر المال وسكر النوم وسكر الملك</w:t>
      </w:r>
      <w:r>
        <w:rPr>
          <w:rFonts w:eastAsia="IRNazanin" w:cs="IRNazanin"/>
          <w:color w:val="111111"/>
          <w:sz w:val="28"/>
          <w:szCs w:val="28"/>
          <w:rtl w:val="true"/>
          <w:lang w:bidi="fa-IR"/>
        </w:rPr>
        <w:t>)</w:t>
      </w:r>
      <w:r>
        <w:rPr>
          <w:rStyle w:val="FootnoteAnchor"/>
          <w:rtl w:val="true"/>
        </w:rPr>
        <w:footnoteReference w:id="16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فللشباب نشوة وغرور وطيش يطغى على العقل ويسكر صاحبه فيرتكب الحماقات وينساق وراء الشهوات، والى أن يصحو من هذا السكر، فيكون قد فقد الكثير وتورط في أمور يصعب تلافيها، </w:t>
      </w:r>
      <w:bookmarkStart w:id="587" w:name="pg8081_74666"/>
    </w:p>
    <w:p>
      <w:pPr>
        <w:pStyle w:val="BookText"/>
        <w:rPr/>
      </w:pPr>
      <w:bookmarkEnd w:id="587"/>
      <w:r>
        <w:rPr>
          <w:rFonts w:ascii="Amiri" w:hAnsi="Amiri" w:eastAsia="Amiri" w:cs="Amiri"/>
          <w:color w:val="111111"/>
          <w:sz w:val="28"/>
          <w:sz w:val="28"/>
          <w:szCs w:val="28"/>
          <w:rtl w:val="true"/>
          <w:lang w:bidi="ar-SA"/>
        </w:rPr>
        <w:t xml:space="preserve">وقد يقسو قلبه فلا يكون قابلاً للإحياء بالموعظة و النصيحة، ولذا يجب على الشباب العودة وبسرعة إلى طريق الهداية ليقللّوا من الخسائر وليحظوا بالمحبة الإلهية ففي الحديث النبوي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الشاب التائب</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7849377_1051229030"/>
      <w:bookmarkStart w:id="589" w:name="_Toc224"/>
      <w:bookmarkEnd w:id="588"/>
      <w:r>
        <w:rPr>
          <w:rtl w:val="true"/>
        </w:rPr>
        <w:t xml:space="preserve">تعاليم أهل البيت </w:t>
      </w:r>
      <w:r>
        <w:rPr>
          <w:rtl w:val="true"/>
        </w:rPr>
        <w:t>(</w:t>
      </w:r>
      <w:r>
        <w:rPr>
          <w:rtl w:val="true"/>
        </w:rPr>
        <w:t>علیهم السلام</w:t>
      </w:r>
      <w:r>
        <w:rPr>
          <w:rtl w:val="true"/>
        </w:rPr>
        <w:t xml:space="preserve">) </w:t>
      </w:r>
      <w:r>
        <w:rPr>
          <w:rtl w:val="true"/>
        </w:rPr>
        <w:t>للشباب</w:t>
      </w:r>
      <w:r>
        <w:rPr>
          <w:rtl w:val="true"/>
        </w:rPr>
        <w:t>:</w:t>
      </w:r>
      <w:bookmarkEnd w:id="58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أحاط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الشريحة من الأمة بتوصيات كثيرة، لاجتذابهم واحتضانهم وخلق الأجواء والمشاريع المناسبة ليعبروا عن وجودهم وأهميتهم ويستفرغوا طاقاتهم، فأوصوا بمشاورتهم والاستئناس بآرائهم وإشراكهم في القرار بما يعرف اليوم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برلمان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كفكرة بغض النظر عن تطبيقها، فمن وصية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احتجت إلى المشورة في أمر قد طرأ عليك فاستبدهِ ببداية الشبان فإنهم أحدُّ أذهاناً وأسرع حدساً، ثم ردّه بعد ذلك إلى رأي الكهول والشيوخ ليستعقبوه، ويحسنوا الاختيار له فإن تجربتهم أكثر</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أصحابه الأجلاّء الذين لهم منزلة رفيعة وهو أبو جعفر الأحول 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المخالفون 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لقوة حججه وأدلتهُ ونشاطهُ في نشر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فسأله الإمام </w:t>
      </w:r>
      <w:bookmarkStart w:id="590" w:name="pg8081_74667"/>
    </w:p>
    <w:p>
      <w:pPr>
        <w:pStyle w:val="BookText"/>
        <w:rPr/>
      </w:pPr>
      <w:bookmarkEnd w:id="5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أتيت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مسارعة الناس في هذا الأمر ودخولهم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إنهم لقليل، وقد فعلوا وان ذلك لقليل،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بالأحداث فإنهم أسرع إلى الخير</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7849379_1051229030"/>
      <w:bookmarkStart w:id="592" w:name="_Toc225"/>
      <w:bookmarkEnd w:id="591"/>
      <w:r>
        <w:rPr>
          <w:rtl w:val="true"/>
        </w:rPr>
        <w:t>التألم لانحرافات الشباب</w:t>
      </w:r>
      <w:r>
        <w:rPr>
          <w:rtl w:val="true"/>
        </w:rPr>
        <w:t>:</w:t>
      </w:r>
      <w:bookmarkEnd w:id="592"/>
    </w:p>
    <w:p>
      <w:pPr>
        <w:pStyle w:val="BookText"/>
        <w:rPr/>
      </w:pPr>
      <w:r>
        <w:rPr>
          <w:rFonts w:ascii="Amiri" w:hAnsi="Amiri" w:eastAsia="Amiri" w:cs="Amiri"/>
          <w:color w:val="111111"/>
          <w:sz w:val="28"/>
          <w:sz w:val="28"/>
          <w:szCs w:val="28"/>
          <w:rtl w:val="true"/>
          <w:lang w:bidi="ar-SA"/>
        </w:rPr>
        <w:t>إننا نتألم حينما نرى الكثير من شبابنا يسقطون وينحرفون ويلتقطون مظاهر الفساد و الانحلال</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والإيمو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Emotional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تعني الحساس أو العاطفي أو المتهيج، وهي ظاهرة منتشرة في العالم، ولهم نمط معين من الموسيقى وتسريحة الشعر ويرتدون ملابس سوداء وسراويل ضيقة جدا وأغطية المعصم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حثالات الغرب المنبوذين في بلادهم قبل بلادنا، أو ينخرطون في جماعات ضالة</w:t>
      </w:r>
      <w:r>
        <w:rPr>
          <w:rStyle w:val="FootnoteAnchor"/>
          <w:rtl w:val="true"/>
        </w:rPr>
        <w:footnoteReference w:id="16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فاسدة من دون الالتفات إلى أجندات أصحابها والأهداف التي يريدون تحقيقها، وقد تكلفهم حياتهم فيخسر نفسه وتخسره الأمة وهو في عنفوان العطاء و التألق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دوراً مهماً في استنقاذ زملائكم وأقرانكم وتوجيههم وهدايتهم إلى السلوك العفيف النظيف، فانتم تصلون إلى ساحات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للعمل لا نصل إليها نحن، ومشتركاتكم مع الشباب من أقرانكم أكثر، ولغة التفاهم بينكم أوضح فاستثمروها في كسبهم ولا تضيّعوا هذه الفرصة الثمينة بلطف الله تبارك وتعالى</w:t>
      </w:r>
      <w:r>
        <w:rPr>
          <w:rFonts w:eastAsia="Amiri" w:cs="Amiri" w:ascii="Amiri" w:hAnsi="Amiri"/>
          <w:color w:val="111111"/>
          <w:sz w:val="28"/>
          <w:szCs w:val="28"/>
          <w:rtl w:val="true"/>
          <w:lang w:bidi="ar-SA"/>
        </w:rPr>
        <w:t xml:space="preserve">. </w:t>
      </w:r>
      <w:bookmarkStart w:id="593" w:name="pg8081_74669"/>
    </w:p>
    <w:p>
      <w:pPr>
        <w:pStyle w:val="Heading3"/>
        <w:numPr>
          <w:ilvl w:val="2"/>
          <w:numId w:val="1"/>
        </w:numPr>
        <w:rPr/>
      </w:pPr>
      <w:bookmarkStart w:id="594" w:name="__RefHeading___Toc7849381_1051229030"/>
      <w:bookmarkStart w:id="595" w:name="_Toc226"/>
      <w:bookmarkEnd w:id="593"/>
      <w:bookmarkEnd w:id="594"/>
      <w:r>
        <w:rPr>
          <w:rtl w:val="true"/>
        </w:rPr>
        <w:t xml:space="preserve">كونوا من الكنوز التي يكشف عنها الإمام </w:t>
      </w:r>
      <w:r>
        <w:rPr>
          <w:rtl w:val="true"/>
        </w:rPr>
        <w:t>(</w:t>
      </w:r>
      <w:r>
        <w:rPr>
          <w:rtl w:val="true"/>
        </w:rPr>
        <w:t>علیه السلام</w:t>
      </w:r>
      <w:r>
        <w:rPr>
          <w:rtl w:val="true"/>
        </w:rPr>
        <w:t>)</w:t>
      </w:r>
      <w:bookmarkEnd w:id="595"/>
    </w:p>
    <w:p>
      <w:pPr>
        <w:pStyle w:val="Heading4"/>
        <w:numPr>
          <w:ilvl w:val="3"/>
          <w:numId w:val="1"/>
        </w:numPr>
        <w:rPr/>
      </w:pPr>
      <w:bookmarkStart w:id="596" w:name="__RefHeading___Toc7849383_1051229030"/>
      <w:bookmarkStart w:id="597" w:name="_Toc227"/>
      <w:bookmarkEnd w:id="596"/>
      <w:r>
        <w:rPr>
          <w:rtl w:val="true"/>
        </w:rPr>
        <w:t>اشارة</w:t>
      </w:r>
      <w:bookmarkEnd w:id="597"/>
    </w:p>
    <w:p>
      <w:pPr>
        <w:pStyle w:val="BookText"/>
        <w:rPr/>
      </w:pPr>
      <w:r>
        <w:rPr>
          <w:rFonts w:ascii="IRNazanin" w:hAnsi="IRNazanin" w:eastAsia="IRNazanin"/>
          <w:color w:val="111111"/>
          <w:sz w:val="28"/>
          <w:sz w:val="28"/>
          <w:szCs w:val="28"/>
          <w:rtl w:val="true"/>
          <w:lang w:bidi="fa-IR"/>
        </w:rPr>
        <w:t xml:space="preserve">كونوا من الكنوز التي يكشف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598" w:name="__RefHeading___Toc7849385_1051229030"/>
      <w:bookmarkStart w:id="599" w:name="_Toc228"/>
      <w:bookmarkEnd w:id="598"/>
      <w:r>
        <w:rPr>
          <w:rtl w:val="true"/>
        </w:rPr>
        <w:t>الخبايا المدخرة لعصر الظهور</w:t>
      </w:r>
      <w:r>
        <w:rPr>
          <w:rtl w:val="true"/>
        </w:rPr>
        <w:t>:</w:t>
      </w:r>
      <w:bookmarkEnd w:id="599"/>
    </w:p>
    <w:p>
      <w:pPr>
        <w:pStyle w:val="BookText"/>
        <w:rPr/>
      </w:pPr>
      <w:r>
        <w:rPr>
          <w:rFonts w:ascii="IRNazanin" w:hAnsi="IRNazanin" w:eastAsia="IRNazanin"/>
          <w:color w:val="111111"/>
          <w:sz w:val="28"/>
          <w:sz w:val="28"/>
          <w:szCs w:val="28"/>
          <w:rtl w:val="true"/>
          <w:lang w:bidi="fa-IR"/>
        </w:rPr>
        <w:t xml:space="preserve">هذه أيام مباركة شهدت بدء الإمامة الفعلية لإمامنا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وقيامه بالأمر بعد استشهاد أبيه الإمام الحسن العسكري في الثامن من ربيع الأول، وبهذه المناسبة نذكر رواية من أخبار دولته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يحسر الفرات عن جبل ذهب</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xml:space="preserve">، 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الفرات أن يحسر عن كنز من ذهب</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هذه الروايات انه في عصر الظهور يكشف الفرات عن كنوز، والفرات كناية عن العراق لأنه النهر الأشهر كما يعبّر عن مصر ببلاد النيل ونحوه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فسّرتُ الكنوز بالأنصار الصالحين المخلصين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سياق الحديث واضح أن المراد بالكنوز شيء معنوي وليس مادياً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600" w:name="pg8081_74670"/>
    </w:p>
    <w:p>
      <w:pPr>
        <w:pStyle w:val="Heading4"/>
        <w:numPr>
          <w:ilvl w:val="3"/>
          <w:numId w:val="1"/>
        </w:numPr>
        <w:rPr/>
      </w:pPr>
      <w:bookmarkStart w:id="601" w:name="__RefHeading___Toc7849387_1051229030"/>
      <w:bookmarkStart w:id="602" w:name="_Toc229"/>
      <w:bookmarkEnd w:id="600"/>
      <w:bookmarkEnd w:id="601"/>
      <w:r>
        <w:rPr>
          <w:rtl w:val="true"/>
        </w:rPr>
        <w:t xml:space="preserve">قصة الغلام مع نبي الله عيسى </w:t>
      </w:r>
      <w:r>
        <w:rPr>
          <w:rtl w:val="true"/>
        </w:rPr>
        <w:t>(</w:t>
      </w:r>
      <w:r>
        <w:rPr>
          <w:rtl w:val="true"/>
        </w:rPr>
        <w:t>علیه السلام</w:t>
      </w:r>
      <w:r>
        <w:rPr>
          <w:rtl w:val="true"/>
        </w:rPr>
        <w:t>):</w:t>
      </w:r>
      <w:bookmarkEnd w:id="60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ووجدت في الأخبار ما يؤيد ذلك ففي كتاب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بعض الحواريين في بعض سياحته ، فمروا على بلد، فلما قربوا منه وجدوا كنزا على الطريق، فقال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لنا يا روح الله أن نقيم ها هنا ونحوز هذا الكنز لئلا يضيع،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ها هنا وأنا أدخل البلد ولي فيه كنز أطلبه، فلما دخل البلد و جال فيه رأى دارا خربة فدخلها فوجد فيها عجوزة،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ضيفك في هذه الليلة، وهل في هذه الدار أحد غيرك؟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لي ابن مات أبوه وبقي يتيما في حجري، وهو يذهب إلى الصحارى ويجمع الشوك ويأتيالبلد فيبيعها ويأتيني بثمنها نتعيش به، فهيأت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فلما جاء ولدها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لنا في هذه الليلة ضيفا صالحا، يسطع من جبينه أنوار الزهد والصلاح، فاغتنم خدمته وصحبته، فدخل الابن 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وخدمه وأكرمه فلما كان في بعض الليل سأل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عن حاله ومعيشته وغيرها، فتفرس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فيه آثار العقل والفطانة والاستعداد للترقي على مدارج الكمال ، لكن وجد فيه أن قلبه مشغول بهم عظيم،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ياغلام أرى قلبك مشغولا بهم لا يبرح فأخبرني به لعله يكون عندي دواء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دائك، فلما بالغ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قلبي هم وداء لا يقدر على دوائه أحد إلا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به لعل الله يلهمني ما يزيله عنك،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يوما أحمل الشوك إلى البلد فمررت بقصر ابنة الملك فنظرت إلى القصر فوقع نظري عليها فدخل حبها شغاف</w:t>
      </w:r>
      <w:r>
        <w:rPr>
          <w:rStyle w:val="FootnoteAnchor"/>
          <w:rtl w:val="true"/>
        </w:rPr>
        <w:footnoteReference w:id="172"/>
      </w:r>
      <w:r>
        <w:rPr>
          <w:rFonts w:ascii="IRNazanin" w:hAnsi="IRNazanin" w:eastAsia="IRNazanin"/>
          <w:color w:val="111111"/>
          <w:sz w:val="28"/>
          <w:sz w:val="28"/>
          <w:szCs w:val="28"/>
          <w:rtl w:val="true"/>
          <w:lang w:bidi="fa-IR"/>
        </w:rPr>
        <w:t xml:space="preserve">قلبي وهو يزداد كل يوم ولا أرى لذلك دواء إلا الموت، فقال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تريدها أنا أحتال لك حتى تتزوجها، فجاء الغلام إلى أمه وأخبرها بقوله ، فقالت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ولدي إني لا أظن هذا الرجل يعد بشيء لا يمكنه الوفاء به، فاسمع له وأطعه في كل ما يقول، فلما أصبحوا 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باب الملك، فإذا أتى خواص الملك ووزراؤه ليدخلوا عليه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أبلغوا الملك عني أني جئته خاطبا كريمته، ثم ائتني وأخبرني بما جرى بينك وبين الملك، فأتى الغلام باب الملك، فلما قال ذلك لخاصة الملك ضحكوا وتعجبوا من قوله ودخلوا على الملك وأخبروه بما قال الغلام مستهزئين به، فاستحضره الملك، فلما دخل على الملك وخطب ابنته قال الملك مستهزئا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أعطيك ابنتي إلا أن تأتيني من اللآلي واليواقيت والجواهر الكبار كذا وكذا، ووصف له ما لا يوجد في خزانة ملك منملوك الدنيا،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أذهب وآتيك بجواب هذا الكلام، فرجع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بما جرى، فذهب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خربة كانت فيها أحجار ومدر كبار</w:t>
      </w:r>
      <w:r>
        <w:rPr>
          <w:rStyle w:val="FootnoteAnchor"/>
          <w:rtl w:val="true"/>
        </w:rPr>
        <w:footnoteReference w:id="173"/>
      </w:r>
      <w:r>
        <w:rPr>
          <w:rFonts w:ascii="Amiri" w:hAnsi="Amiri" w:eastAsia="Amiri" w:cs="Amiri"/>
          <w:color w:val="111111"/>
          <w:sz w:val="28"/>
          <w:sz w:val="28"/>
          <w:szCs w:val="28"/>
          <w:rtl w:val="true"/>
          <w:lang w:bidi="ar-SA"/>
        </w:rPr>
        <w:t>، فدعا الله تعالى فصيرها كلها من جنس ما طلب الملك وأحسن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خذ منها ما تريد واذهب به إلى الملك، فلما أتى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الملك بها تحير الملك وأهل مجلسه في أمره، وقالوا لا يكفينا هذا، فرجع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الخربة وخذ منها ما تريد واذهب بها إليهم، فلما رجع بأضعاف ما أتى به أولا زادت حيرتهم، وقال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شأناً غريباً ، فخلا بالغلام واستخبره عن الحال، فأخبره بكل ما جرى بينه وبين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من عشقه لابنته، فعلم الملك أن الضيف هو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لضيفك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يأتيني ويزوجك ابنتي، فحضر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وزوجها منه، وبعث الملك ثيابا فاخرة إلى الغلام فألبسها إياه وجمع بينه وبين ابنته تلك الليلة، فلما أصبح طلب الغلام وكلمه فوجده عاقلا فهما ذكيا ولم يكن للملك ولد غير هذه الابنة فجعل الغلام ولي عهده فلما كانت الليلة الثانية مات الملك فجأة وأجلسوا الغلام على سرير الملك وأطاعوه وسلموا إليه خزائنه، فأتاه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الثالث ليودعه،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الحكيم إن لك علي حقوقاً لا أقوم بشكر واحد منها لو بقيت أبد الدهر، ولكن عرض في قلبي البارحة أمر لو لم تجبني عنه لا أنتفع بشيء مما حصلتها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إذا قدرت على أن تنقلني من تلك الحالة الخسيسة إلى تلك الدرجة الرفيعة في يومين فلم لا تفعل هذا بنفسك، وأراك في تلك الثياب وفي هذه الحالة فلما أحفى</w:t>
      </w:r>
      <w:r>
        <w:rPr>
          <w:rStyle w:val="FootnoteAnchor"/>
          <w:rtl w:val="true"/>
        </w:rPr>
        <w:footnoteReference w:id="174"/>
      </w:r>
      <w:r>
        <w:rPr>
          <w:rFonts w:ascii="IRNazanin" w:hAnsi="IRNazanin" w:eastAsia="IRNazanin"/>
          <w:color w:val="111111"/>
          <w:sz w:val="28"/>
          <w:sz w:val="28"/>
          <w:szCs w:val="28"/>
          <w:rtl w:val="true"/>
          <w:lang w:bidi="fa-IR"/>
        </w:rPr>
        <w:t xml:space="preserve">في السؤال قال 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بالله وبدار كرامته وثوابه والبصير بفناء الدنيا و خستها ودناءتها لا يرغب إلى هذا الملك الزائل وهذه الأمور الفانية، وإن لنا في قربه تعالىومعرفته ومحبته لذات </w:t>
      </w:r>
      <w:bookmarkStart w:id="603" w:name="pg8081_74673"/>
    </w:p>
    <w:p>
      <w:pPr>
        <w:pStyle w:val="BookText"/>
        <w:rPr/>
      </w:pPr>
      <w:bookmarkEnd w:id="603"/>
      <w:r>
        <w:rPr>
          <w:rFonts w:ascii="IRNazanin" w:hAnsi="IRNazanin" w:eastAsia="IRNazanin"/>
          <w:color w:val="111111"/>
          <w:sz w:val="28"/>
          <w:sz w:val="28"/>
          <w:szCs w:val="28"/>
          <w:rtl w:val="true"/>
          <w:lang w:bidi="fa-IR"/>
        </w:rPr>
        <w:t xml:space="preserve">روحانية لا نعد تلك اللذات الفانية عندها شيئاً، فلما أخبره بعيوب الدنيا وآفاتها ونعيم الآخرة ودرجاتها قال له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 عليك حجة أخرى لم اخترت لنفسك ما هو أولى وأحرى وأوقعتني في هذه البلية الكبرى؟ فقال له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اخترت لك ذلك لامتحنك في عقلك وذكائك، وليكون لك الثواب في ترك هذه الأمور الميسرة لك أكثر وأوفى، وتكون حجة على غيرك، فترك الغلام الملك، و لبس أثوابه البالية، وتبع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عيسى إلى الحواريين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كنزي الذي كنت أظنه في هذا البلد فوجدته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604" w:name="__RefHeading___Toc7849389_1051229030"/>
      <w:bookmarkStart w:id="605" w:name="_Toc230"/>
      <w:bookmarkEnd w:id="604"/>
      <w:r>
        <w:rPr>
          <w:rtl w:val="true"/>
        </w:rPr>
        <w:t>لنكن من هذه الكنوز</w:t>
      </w:r>
      <w:r>
        <w:rPr>
          <w:rtl w:val="true"/>
        </w:rPr>
        <w:t>:</w:t>
      </w:r>
      <w:bookmarkEnd w:id="60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سرّدت هذه الرواية لا أريد منها تحبيب العزلة والترهب لأنها أمور مذمومة في الإسلام وإنما أريد أن نزيد همّتنا لنكون من هذه الكنوز التي ينتقيها الإمام ويصطفيها لنفسه ويجعلها من خاصّته، وهذا أمرٌ في متناول كل أحد، إذا صدق في إيمانه وبذل السعي المناسب للهدف وأدركته الألطاف الإلهية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يريد أن يصبح طبيباً فإنه لابد أن يبذل السعي المناسب فيتفوق في دراسته الإعدادية ويحصل على معدلٍ عالٍ ثم يدرس في كلية الطب ويتابع بقية السعي حتى نهايته</w:t>
      </w:r>
      <w:r>
        <w:rPr>
          <w:rFonts w:eastAsia="Amiri" w:cs="Amiri" w:ascii="Amiri" w:hAnsi="Amiri"/>
          <w:color w:val="111111"/>
          <w:sz w:val="28"/>
          <w:szCs w:val="28"/>
          <w:rtl w:val="true"/>
          <w:lang w:bidi="ar-SA"/>
        </w:rPr>
        <w:t xml:space="preserve">. </w:t>
      </w:r>
      <w:bookmarkStart w:id="606" w:name="pg8081_74674"/>
    </w:p>
    <w:p>
      <w:pPr>
        <w:pStyle w:val="Heading4"/>
        <w:numPr>
          <w:ilvl w:val="3"/>
          <w:numId w:val="1"/>
        </w:numPr>
        <w:rPr/>
      </w:pPr>
      <w:bookmarkStart w:id="607" w:name="__RefHeading___Toc7849391_1051229030"/>
      <w:bookmarkStart w:id="608" w:name="_Toc231"/>
      <w:bookmarkEnd w:id="606"/>
      <w:bookmarkEnd w:id="607"/>
      <w:r>
        <w:rPr>
          <w:rtl w:val="true"/>
        </w:rPr>
        <w:t>الطريق الموصل الى الله تعالى</w:t>
      </w:r>
      <w:r>
        <w:rPr>
          <w:rtl w:val="true"/>
        </w:rPr>
        <w:t>:</w:t>
      </w:r>
      <w:bookmarkEnd w:id="608"/>
    </w:p>
    <w:p>
      <w:pPr>
        <w:pStyle w:val="BookText"/>
        <w:rPr/>
      </w:pPr>
      <w:r>
        <w:rPr>
          <w:rFonts w:ascii="IRNazanin" w:hAnsi="IRNazanin" w:eastAsia="IRNazanin"/>
          <w:color w:val="111111"/>
          <w:sz w:val="28"/>
          <w:sz w:val="28"/>
          <w:szCs w:val="28"/>
          <w:rtl w:val="true"/>
          <w:lang w:bidi="fa-IR"/>
        </w:rPr>
        <w:t xml:space="preserve">ولا نتصور أن السبيل الموصل إلى الله تعالى منحصر بالعبادات المتعارفة كالصلاة والصوم والحج والزيارة، بل يُفهم من الأحاديث الشريفة أنه يوجد ما يمكن أن يكون أسرع فيطي مراحل التكامل، قال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 العبادة كثرة الصيام والصلاة وإنما العبادة كثرة التفكر في أمر الله</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فالعبادة أن تشعر وتحسّ بوجدانك أن الله تبارك وتعالى حاضر عندك مطّلع عليك أقرب إليك من حبل الوريد يحنو ويشفق عليك ويحبّك ويداريك ويدفع عنك، ولازم ذلك أن تفعل كل ما يحبّبك إليه ويقرّبك منه وأن تتعرف إليه تبارك وتعالى أكثر وأكثر وتفهم حقائق أسمائه الحسنى وتسعى لتحقيق تلك الصفات في حياتك كالرحمة والعفو والعلم والكرم وغيرها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رجل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 دلني على الله ما هو؟ فقد أكثر علي المجادلون وحيروني،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هل ركبت سفينة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كسر بك حيث لا سفينة تنجيك، ولا سباحة تغنيك؟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تعلق قلبك هنالك أن شيئاً من الأشياء قادر على أن يخلصك من ورطتك؟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الشيء هو الله القادر على الانجاء حيث لا منجي، وعلي الإغاثة حيث لا مغيث</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609" w:name="pg8081_74675"/>
    </w:p>
    <w:p>
      <w:pPr>
        <w:pStyle w:val="BookText"/>
        <w:rPr/>
      </w:pPr>
      <w:bookmarkEnd w:id="60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التعلق بالله تبارك وتعالى واللجوء إليه يجب أن تستشعره دائماً وليس فقط في وقت الاضطرار، وهذه العلاقة الطيبة العامرة مع الله تبارك وتعالى هي حقيقة الدين لا الشكليات والمظاهر</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7849393_1051229030"/>
      <w:bookmarkStart w:id="611" w:name="_Toc232"/>
      <w:bookmarkEnd w:id="610"/>
      <w:r>
        <w:rPr>
          <w:rtl w:val="true"/>
        </w:rPr>
        <w:t>مصطلح المتدين</w:t>
      </w:r>
      <w:r>
        <w:rPr>
          <w:rtl w:val="true"/>
        </w:rPr>
        <w:t>:</w:t>
      </w:r>
      <w:bookmarkEnd w:id="611"/>
    </w:p>
    <w:p>
      <w:pPr>
        <w:pStyle w:val="BookText"/>
        <w:rPr/>
      </w:pPr>
      <w:r>
        <w:rPr>
          <w:rFonts w:ascii="Amiri" w:hAnsi="Amiri" w:eastAsia="Amiri" w:cs="Amiri"/>
          <w:color w:val="111111"/>
          <w:sz w:val="28"/>
          <w:sz w:val="28"/>
          <w:szCs w:val="28"/>
          <w:rtl w:val="true"/>
          <w:lang w:bidi="ar-SA"/>
        </w:rPr>
        <w:t xml:space="preserve">وهنا أودّ الإشارة إلى مصطلح مبتدع تحوّل إلى ظاهرة لا تنسجم مع هذا الفهم لحقيقة الدين حيث أسيء استخدامه وهو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 مرادفاً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صحيح، لأن عنوان المؤمن مصطلح قرآني تكرّر كثيراً يعبّرعن سلوك صالح وعقيدة صحيحة وأخلاق سامية، أما عنوان المتدين فيركّز على شكليات ومظاهر كإطلاق اللحية ومسك المسبحة ولبس الخاتم باليمين وأداء بعض الطقوس الدينية، وهذا كله من الشريعة بالتأكيد، لكن أن يكون هو المقياس بغّض النظر عن الجوهر وسلامة الباطن والاستقامة في التعامل مع الآخرين فهذا تديّن مزيّف روّج له من يريد خداع السذّج لتحقيق أجندات خاصة به والمتاجرة بالدين، حتى تحمّل الدين إساءات كثيرة بسبب تصرفات بعض المتديّنين</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7849395_1051229030"/>
      <w:bookmarkStart w:id="613" w:name="_Toc233"/>
      <w:bookmarkEnd w:id="612"/>
      <w:r>
        <w:rPr>
          <w:rtl w:val="true"/>
        </w:rPr>
        <w:t>أعظم القربات الى الله تعالى</w:t>
      </w:r>
      <w:r>
        <w:rPr>
          <w:rtl w:val="true"/>
        </w:rPr>
        <w:t>:</w:t>
      </w:r>
      <w:bookmarkEnd w:id="61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أعظم القربات إلى الله تعالى الإحسان إلى خلقه لأنهم عياله وصنيعته والإحسان إليهم إحسان إليه تبارك وتعالى، قال الإمام الحسن العسكري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لباباً يقال له المعروف، لا يدخله إلا أهل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المعروف في الدنيا هم أهل المعروف في الآخرة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614" w:name="pg8081_74677"/>
    </w:p>
    <w:p>
      <w:pPr>
        <w:pStyle w:val="Heading3"/>
        <w:numPr>
          <w:ilvl w:val="2"/>
          <w:numId w:val="1"/>
        </w:numPr>
        <w:rPr/>
      </w:pPr>
      <w:bookmarkStart w:id="615" w:name="__RefHeading___Toc7849397_1051229030"/>
      <w:bookmarkStart w:id="616" w:name="_Toc234"/>
      <w:bookmarkEnd w:id="614"/>
      <w:bookmarkEnd w:id="615"/>
      <w:r>
        <w:rPr>
          <w:rtl w:val="true"/>
        </w:rPr>
        <w:t>الشباب الجامعي والدعوة إلى الله تعالى</w:t>
      </w:r>
      <w:bookmarkEnd w:id="616"/>
    </w:p>
    <w:p>
      <w:pPr>
        <w:pStyle w:val="Heading4"/>
        <w:numPr>
          <w:ilvl w:val="3"/>
          <w:numId w:val="1"/>
        </w:numPr>
        <w:rPr/>
      </w:pPr>
      <w:bookmarkStart w:id="617" w:name="__RefHeading___Toc7849399_1051229030"/>
      <w:bookmarkStart w:id="618" w:name="_Toc235"/>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الشباب الجامعي والدعوة إلى الله تعالى</w:t>
      </w:r>
      <w:r>
        <w:rPr>
          <w:rStyle w:val="FootnoteAnchor"/>
          <w:rtl w:val="true"/>
        </w:rPr>
        <w:footnoteReference w:id="179"/>
      </w:r>
    </w:p>
    <w:p>
      <w:pPr>
        <w:pStyle w:val="Heading4"/>
        <w:numPr>
          <w:ilvl w:val="3"/>
          <w:numId w:val="1"/>
        </w:numPr>
        <w:rPr/>
      </w:pPr>
      <w:bookmarkStart w:id="619" w:name="__RefHeading___Toc7849401_1051229030"/>
      <w:bookmarkStart w:id="620" w:name="_Toc236"/>
      <w:bookmarkEnd w:id="619"/>
      <w:r>
        <w:rPr>
          <w:rtl w:val="true"/>
        </w:rPr>
        <w:t>هل طالب الجامعة أفضل من الحوزوي؟</w:t>
      </w:r>
      <w:bookmarkEnd w:id="62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ثلاثين عاماً تقريباً كان وفد من الشباب الجامعي في زيارة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قال إنكم أفضل منا، وقد تأثروا بكلامه واهتزت عواطفهم حماساً لكنهم لم يفهموا كيف يكونون هم أفضل من أفراد الحوزة العلمية الذين يكرّسون كل وقتهم لطلب العلم والتدريس والتأليف وحضور الاجتماعات الدينية والشعائر، وقد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المعنى بأننا نعيش في النجف والأماكن التي نتردد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والروضة الحيدرية الشريفة والمدرسة الدينية وبيوت العلماء، ففرص الانحراف والدعوة إلى المعصية قليلة أو نادرة فإذا كنا لا نشتغل بهذه الوظائف الحوزوية فماذا نصنع وبماذا نقضي وقتنا؟أما انتم يا طلبة الجامعات فمحاطون بأجواء الفساد والانحراف والضغط الشديد للتأثر بالمعاصي، فالتزامكم بدينكم وسط هذه المعاناة وانتم في عنفوان الشباب وذروة اندفاعة النفس نحو إشباع الشهوات والمطامع يكون ذا فضل عظيم</w:t>
      </w:r>
      <w:r>
        <w:rPr>
          <w:rFonts w:eastAsia="Amiri" w:cs="Amiri" w:ascii="Amiri" w:hAnsi="Amiri"/>
          <w:color w:val="111111"/>
          <w:sz w:val="28"/>
          <w:szCs w:val="28"/>
          <w:rtl w:val="true"/>
          <w:lang w:bidi="ar-SA"/>
        </w:rPr>
        <w:t xml:space="preserve">. </w:t>
      </w:r>
      <w:bookmarkStart w:id="621" w:name="pg8081_74678"/>
    </w:p>
    <w:p>
      <w:pPr>
        <w:pStyle w:val="BookText"/>
        <w:rPr/>
      </w:pPr>
      <w:bookmarkEnd w:id="621"/>
      <w:r>
        <w:rPr>
          <w:rFonts w:ascii="Amiri" w:hAnsi="Amiri" w:eastAsia="Amiri" w:cs="Amiri"/>
          <w:color w:val="111111"/>
          <w:sz w:val="28"/>
          <w:sz w:val="28"/>
          <w:szCs w:val="28"/>
          <w:rtl w:val="true"/>
          <w:lang w:bidi="ar-SA"/>
        </w:rPr>
        <w:t xml:space="preserve">وأنا أتفق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أي من بعض الجهات وهو ما قاله من الفخر بنجاح الشباب في امتحان الشهوات والمطامع، وإلا فإننا على علم بوجود أمراض قلبية ونفسية غير مرتبطة بالظروف يتعرض لها العلماء و طلبة العلوم الدينية وهي أكثر تأثيراً في البعد عن الله تعالى من تلك التي يتعرض لها الشباب من المعاصي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فلأجل هذه المعاناة ورد أن الله تبارك وتعالى يباهي الملائكة بالشاب الذي ينشأ في طاعة الله تبارك وتعالى</w:t>
      </w:r>
      <w:r>
        <w:rPr>
          <w:rStyle w:val="FootnoteAnchor"/>
          <w:rtl w:val="true"/>
        </w:rPr>
        <w:footnoteReference w:id="1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وينجح في هذا الجهاد الأكبر – لأن الملائكة جبلت على الطاعة وعبادة الله ولا تتجاذبها نوازع الشر والفساد كما في الإنسان حيث تحمل نفسه ميداناً لصراع مرير بين جنود الرحمن وجنود الشيطان</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7849403_1051229030"/>
      <w:bookmarkStart w:id="623" w:name="_Toc237"/>
      <w:bookmarkEnd w:id="622"/>
      <w:r>
        <w:rPr>
          <w:rtl w:val="true"/>
        </w:rPr>
        <w:t>الشباب وسبل الارتقاء بالتكامل</w:t>
      </w:r>
      <w:r>
        <w:rPr>
          <w:rtl w:val="true"/>
        </w:rPr>
        <w:t>:</w:t>
      </w:r>
      <w:bookmarkEnd w:id="62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فعمر الشباب فيه هذه الفرصة من الارتقاء والتكامل إذا لم يستثمرها الشاب وتجاوز الأربعين مثلي فإنه لا يحظى بنفس العناية والمباركة؟ ولماذا لا يستثمرها الشاب؟ وماذا يخسر لو أصبح ملتزماً بدينه طاهراً في سلوكه عفيفا في جوارحه ؟ انه لا يخسر شيئا فكل احتياجاته ونوازعه كالجنس والمال والجاه مكفولة له بطرق محلله، ولم يخلق الله هذه الشهوات لتكون وبالاً بل خلقها رحمة وامتناناً ولمصالح تعود إلى الشخص نفسه</w:t>
      </w:r>
      <w:r>
        <w:rPr>
          <w:rFonts w:eastAsia="Amiri" w:cs="Amiri" w:ascii="Amiri" w:hAnsi="Amiri"/>
          <w:color w:val="111111"/>
          <w:sz w:val="28"/>
          <w:szCs w:val="28"/>
          <w:rtl w:val="true"/>
          <w:lang w:bidi="ar-SA"/>
        </w:rPr>
        <w:t xml:space="preserve">. </w:t>
      </w:r>
      <w:bookmarkStart w:id="624" w:name="pg8081_74679"/>
    </w:p>
    <w:p>
      <w:pPr>
        <w:pStyle w:val="BookText"/>
        <w:rPr/>
      </w:pPr>
      <w:bookmarkEnd w:id="624"/>
      <w:r>
        <w:rPr>
          <w:rFonts w:ascii="Amiri" w:hAnsi="Amiri" w:eastAsia="Amiri" w:cs="Amiri"/>
          <w:color w:val="111111"/>
          <w:sz w:val="28"/>
          <w:sz w:val="28"/>
          <w:szCs w:val="28"/>
          <w:rtl w:val="true"/>
          <w:lang w:bidi="ar-SA"/>
        </w:rPr>
        <w:t xml:space="preserve">أتذكر أن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إحدى خطب الجمعة في الكوفة ما أصعب أن يبقىالإنسان على طريق الاستقامة في خضمّ التحديات والصعوبات التي تواجهه والحاجات التي عليه تلبيتها، ولكن ما أيسره بنفس الوقت لأنه لا يحتاج إلى أكثر من الإرادة، فإذا عزم وقويت إرادته هانت عليه كل المصاعب</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7849405_1051229030"/>
      <w:bookmarkStart w:id="626" w:name="_Toc238"/>
      <w:bookmarkEnd w:id="625"/>
      <w:r>
        <w:rPr>
          <w:rtl w:val="true"/>
        </w:rPr>
        <w:t>لا تكتفوا بإصلاح أنفسكم</w:t>
      </w:r>
      <w:r>
        <w:rPr>
          <w:rtl w:val="true"/>
        </w:rPr>
        <w:t>:</w:t>
      </w:r>
      <w:bookmarkEnd w:id="626"/>
    </w:p>
    <w:p>
      <w:pPr>
        <w:pStyle w:val="BookText"/>
        <w:rPr/>
      </w:pPr>
      <w:r>
        <w:rPr>
          <w:rFonts w:ascii="Amiri" w:hAnsi="Amiri" w:eastAsia="Amiri" w:cs="Amiri"/>
          <w:color w:val="111111"/>
          <w:sz w:val="28"/>
          <w:sz w:val="28"/>
          <w:szCs w:val="28"/>
          <w:rtl w:val="true"/>
          <w:lang w:bidi="ar-SA"/>
        </w:rPr>
        <w:t>هذا بشكل عام و أما أمثالكم من الشباب الرسالي الذين لا يكتفون بإصلاح أنفسهم، وإنما يسعون لإصلاح مجتمعهم خصوصاً الوسط الجامعي المشحون بالإغراء و الفساد والانحراف فهذا يتطلب همماً عالية، وقد اطلعت على عدد من مشاريعكم الإصلاحية كإقامة حفلات التخرج الإسلامية في مقابل المهرجانات الصاخبة والماجنة التي تعود على إقامتها طلبة الصفوف المنتهية في الجامعات قبل تخرجهم وقد تضمنت احتفالاتكم برامج عفيفة وسامية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حينما تشكون من ضعف العمل الإسلامي في الجامعات، فإنه لا يدل على تقصير في جهودكم بقدر ما يعكس طبيعة الرسالي الذي لا يتوقف عمله حتى يرى كل الناس قد اهتدوا إلى طريق الحق أسوة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يتمنى صلاح كل البشرية وهو أمر مستحيل عادة لأن بعض القلوب قاسية فهي كالحجارة أو اشد قسوة وبعض الآذان صماء وبعض العيون عمياء لذا خفف الله تعالى من آلامه وطيب من خاطره في عدة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بَاخِعٌ – أي قاتل – نَفسَكَ عَلَى آثَارِهِمْ إنْ لَمْ يُؤمِنُوا بِهَذَا </w:t>
      </w:r>
      <w:bookmarkStart w:id="627" w:name="pg8081_74680"/>
    </w:p>
    <w:p>
      <w:pPr>
        <w:pStyle w:val="BookText"/>
        <w:rPr/>
      </w:pPr>
      <w:bookmarkEnd w:id="627"/>
      <w:r>
        <w:rPr>
          <w:rFonts w:ascii="Amiri" w:hAnsi="Amiri" w:eastAsia="Amiri" w:cs="Amiri"/>
          <w:color w:val="111111"/>
          <w:sz w:val="28"/>
          <w:sz w:val="28"/>
          <w:szCs w:val="28"/>
          <w:rtl w:val="true"/>
          <w:lang w:bidi="ar-SA"/>
        </w:rPr>
        <w:t>الحَدِيثِ أَسَفاً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7849407_1051229030"/>
      <w:bookmarkStart w:id="629" w:name="_Toc239"/>
      <w:bookmarkEnd w:id="628"/>
      <w:r>
        <w:rPr>
          <w:rtl w:val="true"/>
        </w:rPr>
        <w:t>الحكمة في الدعوة الى الله تعالى</w:t>
      </w:r>
      <w:r>
        <w:rPr>
          <w:rtl w:val="true"/>
        </w:rPr>
        <w:t>:</w:t>
      </w:r>
      <w:bookmarkEnd w:id="629"/>
    </w:p>
    <w:p>
      <w:pPr>
        <w:pStyle w:val="BookText"/>
        <w:rPr/>
      </w:pPr>
      <w:r>
        <w:rPr>
          <w:rFonts w:ascii="Amiri" w:hAnsi="Amiri" w:eastAsia="Amiri" w:cs="Amiri"/>
          <w:color w:val="111111"/>
          <w:sz w:val="28"/>
          <w:sz w:val="28"/>
          <w:szCs w:val="28"/>
          <w:rtl w:val="true"/>
          <w:lang w:bidi="ar-SA"/>
        </w:rPr>
        <w:t>ولكن أوصيكم باتباع الحكمة في دعوتكم إلى الله تبارك وتعالى والوسائل المناسبة التي تفتح قلب الآخر وعقله، وتجنبوا طرق الاستفزاز و التي تدفع الآخر إلى العناد والاستكبار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الأساليب المناسبة أن تستثير في الآخر كوامن الخير وتشيد بالخصال الكريمة فيه وان قلّت لأنه حتى الإنسان الفاسق قد تجد عنده خصلة طيبة أو أكثر كالرحمة بالآخرين أو النخوة و الشهامة في مساعدتهم، أو الاشمئزاز من إيذاء الناس، أو حب عمل الخير أو الشجاعة في الدفاع عن الحرمات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نثني على هذه الجوانب الايجابية فيهم ولا نركز على الزجر والتوبيخ والازدراء والوعيد فننفرهم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قلة نادرة من البشر الذين هم شرّ محض ولا يحملون ولو صفة واحدة من الخير</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7849409_1051229030"/>
      <w:bookmarkStart w:id="631" w:name="_Toc240"/>
      <w:bookmarkEnd w:id="630"/>
      <w:r>
        <w:rPr>
          <w:rtl w:val="true"/>
        </w:rPr>
        <w:t>أمثلة للدعوة</w:t>
      </w:r>
      <w:r>
        <w:rPr>
          <w:rtl w:val="true"/>
        </w:rPr>
        <w:t>:</w:t>
      </w:r>
      <w:bookmarkEnd w:id="63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واعظ على المأمون وتحدث بلهجة قاسية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شراً من فرعون الذي قال أنا ربكم الأعلى ولا أنت أفضل من موسى كليم الله ومع ذلك أوصاه الله تعالى هو و أخاه هارون حينما دخلا على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سيرة أهل البيت نجد نماذج لهذه الدعوة الطيبة كالذي فعله الإمامان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وجدا شيخاً لا يحسن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كن حكماً بيننا، يتوضأ كل واحد منا، فتوضئا،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يحسن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كلاكما تحسنان الوضوء، ولكن هذا الشيخ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يكن يحسن، وقد تعلم الآن منكما، وتاب على يديكما، ببركتكما وشفقتكما على أمة جدكما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632" w:name="pg8081_74682"/>
    </w:p>
    <w:p>
      <w:pPr>
        <w:pStyle w:val="Heading3"/>
        <w:numPr>
          <w:ilvl w:val="2"/>
          <w:numId w:val="1"/>
        </w:numPr>
        <w:rPr/>
      </w:pPr>
      <w:bookmarkStart w:id="633" w:name="__RefHeading___Toc7849411_1051229030"/>
      <w:bookmarkStart w:id="634" w:name="_Toc241"/>
      <w:bookmarkEnd w:id="632"/>
      <w:bookmarkEnd w:id="633"/>
      <w:r>
        <w:rPr>
          <w:rtl w:val="true"/>
        </w:rPr>
        <w:t>سمو الهدف يعين على تجاوز الصعاب</w:t>
      </w:r>
      <w:bookmarkEnd w:id="634"/>
    </w:p>
    <w:p>
      <w:pPr>
        <w:pStyle w:val="Heading4"/>
        <w:numPr>
          <w:ilvl w:val="3"/>
          <w:numId w:val="1"/>
        </w:numPr>
        <w:rPr/>
      </w:pPr>
      <w:bookmarkStart w:id="635" w:name="__RefHeading___Toc7849413_1051229030"/>
      <w:bookmarkStart w:id="636" w:name="_Toc242"/>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سمو الهدف يعين على تجاوز الصعاب</w:t>
      </w:r>
      <w:r>
        <w:rPr>
          <w:rStyle w:val="FootnoteAnchor"/>
          <w:rtl w:val="true"/>
        </w:rPr>
        <w:footnoteReference w:id="182"/>
      </w:r>
    </w:p>
    <w:p>
      <w:pPr>
        <w:pStyle w:val="Heading4"/>
        <w:numPr>
          <w:ilvl w:val="3"/>
          <w:numId w:val="1"/>
        </w:numPr>
        <w:rPr/>
      </w:pPr>
      <w:bookmarkStart w:id="637" w:name="__RefHeading___Toc7849415_1051229030"/>
      <w:bookmarkStart w:id="638" w:name="_Toc243"/>
      <w:bookmarkEnd w:id="637"/>
      <w:r>
        <w:rPr>
          <w:rtl w:val="true"/>
        </w:rPr>
        <w:t>الصعوبات التي تواجه الجامعي</w:t>
      </w:r>
      <w:r>
        <w:rPr>
          <w:rtl w:val="true"/>
        </w:rPr>
        <w:t>:</w:t>
      </w:r>
      <w:bookmarkEnd w:id="638"/>
    </w:p>
    <w:p>
      <w:pPr>
        <w:pStyle w:val="BookText"/>
        <w:rPr/>
      </w:pPr>
      <w:r>
        <w:rPr>
          <w:rFonts w:ascii="Amiri" w:hAnsi="Amiri" w:eastAsia="Amiri" w:cs="Amiri"/>
          <w:color w:val="111111"/>
          <w:sz w:val="28"/>
          <w:sz w:val="28"/>
          <w:szCs w:val="28"/>
          <w:rtl w:val="true"/>
          <w:lang w:bidi="ar-SA"/>
        </w:rPr>
        <w:t>الصعوبات التي يواجهها الطالب في أول دخوله للجامعة ليس من جهة المادة العلمية التي يتلقاها، لأنها لا تختلف كثيراً عن وتيرة تقدمه العلمي، وإنما للتغيرات النفسية والاجتماعية والفكرية ونمط الحياة الجديدة باختلاف ثقافاتها ومستوياتها الاجتماعية وانتماءاتها الجغرافية</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7849417_1051229030"/>
      <w:bookmarkStart w:id="640" w:name="_Toc244"/>
      <w:bookmarkEnd w:id="639"/>
      <w:r>
        <w:rPr>
          <w:rtl w:val="true"/>
        </w:rPr>
        <w:t>ليكن الهدف نصب عينيك</w:t>
      </w:r>
      <w:r>
        <w:rPr>
          <w:rtl w:val="true"/>
        </w:rPr>
        <w:t>:</w:t>
      </w:r>
      <w:bookmarkEnd w:id="64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يعين الطالب وأي إنسان رسالي يعيش المعاناة والتعب أن يجعل نصب عينيه الهدف السامي الذي يسعىلتحقيقه فكلما كان الهدف كبيراً فإن المعاناة ستذوب، وإن أحد مناشئ شجاعة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وموقفهم العظيم الذي سجلوه وضوح الهدف أمامهم، حينما كشف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بصائرهم ورأوا توقف مستقبل الرسالة الإسلامية على وقفة شجاعة لا تتجاوز ساعات مهما كانت مؤلمة ومضنية لكنها لا تقاس </w:t>
      </w:r>
    </w:p>
    <w:p>
      <w:pPr>
        <w:pStyle w:val="BookText"/>
        <w:rPr/>
      </w:pPr>
      <w:r>
        <w:rPr>
          <w:rFonts w:ascii="Amiri" w:hAnsi="Amiri" w:eastAsia="Amiri" w:cs="Amiri"/>
          <w:color w:val="111111"/>
          <w:sz w:val="28"/>
          <w:sz w:val="28"/>
          <w:szCs w:val="28"/>
          <w:rtl w:val="true"/>
          <w:lang w:bidi="ar-SA"/>
        </w:rPr>
        <w:t>مع ما سيترتب عليها من آثار خالدة، فكان أحدهم لا يحسّ بجراحه وآلامه لأن كل نظره وهمه إلى ذلك المستقبل الزاهر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علل الشرائع عن محمد بن عمارة عن أبيه قال 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وإقدامهم على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كُشِفَ لهم الغطاء حتى رأوا منازلهم في الجنة، فكان الرجل منهم يُقدِمُ على القتل ليبادر الى حوراءَ يُعانِقُها، والى مكانه من الجنة</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الإنسان الرسالي يضع نصب عينيه الهدف وحينئذٍ سوف لا يعبأ بما يلاقيه مهما كان عظيماً في الحسابات الدنيوية</w:t>
      </w:r>
      <w:r>
        <w:rPr>
          <w:rFonts w:eastAsia="Amiri" w:cs="Amiri" w:ascii="Amiri" w:hAnsi="Amiri"/>
          <w:color w:val="111111"/>
          <w:sz w:val="28"/>
          <w:szCs w:val="28"/>
          <w:rtl w:val="true"/>
          <w:lang w:bidi="ar-SA"/>
        </w:rPr>
        <w:t xml:space="preserve">. </w:t>
      </w:r>
      <w:bookmarkStart w:id="641" w:name="pg8081_74684"/>
    </w:p>
    <w:p>
      <w:pPr>
        <w:pStyle w:val="Heading3"/>
        <w:numPr>
          <w:ilvl w:val="2"/>
          <w:numId w:val="1"/>
        </w:numPr>
        <w:rPr/>
      </w:pPr>
      <w:bookmarkStart w:id="642" w:name="__RefHeading___Toc7849419_1051229030"/>
      <w:bookmarkStart w:id="643" w:name="_Toc245"/>
      <w:bookmarkEnd w:id="641"/>
      <w:bookmarkEnd w:id="642"/>
      <w:r>
        <w:rPr>
          <w:rtl w:val="true"/>
        </w:rPr>
        <w:t>مما يقوّي عزيمة الفتيان والشباب في مواجهة المغريات</w:t>
      </w:r>
      <w:bookmarkEnd w:id="643"/>
    </w:p>
    <w:p>
      <w:pPr>
        <w:pStyle w:val="Heading4"/>
        <w:numPr>
          <w:ilvl w:val="3"/>
          <w:numId w:val="1"/>
        </w:numPr>
        <w:rPr/>
      </w:pPr>
      <w:bookmarkStart w:id="644" w:name="__RefHeading___Toc7849421_1051229030"/>
      <w:bookmarkStart w:id="645" w:name="_Toc246"/>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مما يقوّي عزيمة الفتيان والشباب في مواجهة المغريات</w:t>
      </w:r>
      <w:r>
        <w:rPr>
          <w:rStyle w:val="FootnoteAnchor"/>
          <w:rtl w:val="true"/>
        </w:rPr>
        <w:footnoteReference w:id="184"/>
      </w:r>
    </w:p>
    <w:p>
      <w:pPr>
        <w:pStyle w:val="Heading4"/>
        <w:numPr>
          <w:ilvl w:val="3"/>
          <w:numId w:val="1"/>
        </w:numPr>
        <w:rPr/>
      </w:pPr>
      <w:bookmarkStart w:id="646" w:name="__RefHeading___Toc7849423_1051229030"/>
      <w:bookmarkStart w:id="647" w:name="_Toc247"/>
      <w:bookmarkEnd w:id="646"/>
      <w:r>
        <w:rPr>
          <w:rtl w:val="true"/>
        </w:rPr>
        <w:t>عناصر الحصانة في المؤمن</w:t>
      </w:r>
      <w:r>
        <w:rPr>
          <w:rtl w:val="true"/>
        </w:rPr>
        <w:t>:</w:t>
      </w:r>
      <w:bookmarkEnd w:id="647"/>
    </w:p>
    <w:p>
      <w:pPr>
        <w:pStyle w:val="BookText"/>
        <w:rPr/>
      </w:pPr>
      <w:r>
        <w:rPr>
          <w:rFonts w:ascii="Amiri" w:hAnsi="Amiri" w:eastAsia="Amiri" w:cs="Amiri"/>
          <w:color w:val="111111"/>
          <w:sz w:val="28"/>
          <w:sz w:val="28"/>
          <w:szCs w:val="28"/>
          <w:rtl w:val="true"/>
          <w:lang w:bidi="ar-SA"/>
        </w:rPr>
        <w:t>مما يقوّي عزيمتكم على طاعة الله تعالى و مواجهات المغريات الكثيرة التي تتعرضون لها في هذا العمر المرهف بالإحساسات والذي يموج بالأماني والأحلام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تستحضروا صور الفتيان والشباب الرساليين الذين امتلأت قلوبهم بحب الله تعالى فتنازلوا عن كل ملذاتهم الدنيوية لعلمهم بأنها فانية ليفوزوا باللذة الدائمة كالمسلمين الأوائل الذين واجهوا عتو قريش وطغيانها وإغراءاتها والتحقوا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وتعرضوا معه لألوان العذاب والأذى ومنهم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وصحابة آخرون في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الفتى المدلل المترف مصعب بن عمير الذي عاش في وسط أسرة ثرية لكنه تنازل عن كل ذلك وتحمّل الجوع والفقر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 حتى استشهد في معركة أحد ورقّ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تستحضر صور فتيان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الأكبر والقاسم وعبد الله ابني الحسن السبط والفضل بن العباس بن أمير المؤمنين وأبناء مسلم بن عقيل بين الحادية عشرة والتاسعة عشرة من العمر، وكان أحدهم يبرز وحده لمقاتلة سبعين ألفاً غير مكترث بجمعهم حتى أن القاسم يقف ليصلح شسع نعله غير آبه بأمة الضلال التي احتشدت لتقطيع أوصاله، أو ذلك الفتى من الأصحاب الذي دفعته أمه ليستأذن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للقتال، وكان أبوه قد قتل في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أخرج فقاتل بين يدي ابن رسول الله حتى تقتل،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شابٌ قتل أبوه، ولعل أمه تكره خروجه،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 أمرتني 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قاتل حتى قتل، وحُزَّ رأسه ورمي به الى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أمه رأسه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وسرور قلبي</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يشعر الشاب والفتى انه بطاعة الله تبارك وتعالى يكون جزءاً من هذا المعسكر الشريف الناصع فلا شك انه سترتفع همته للحاق بهم خصوصاً وانه لم يكلف بما كُلف به أولئك من التضحية بالنفس وخوض المواجهة الرهيبة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تتذكر أن اللذة التي تحصل لكم بتجنبكم لبعض اللذات التي تقترن بالمعاصي هي أكبر وأحلى فإن لذة المعصية زائلة وتبقى تبعتها وتكون </w:t>
      </w:r>
    </w:p>
    <w:p>
      <w:pPr>
        <w:pStyle w:val="BookText"/>
        <w:rPr/>
      </w:pPr>
      <w:r>
        <w:rPr>
          <w:rFonts w:ascii="Amiri" w:hAnsi="Amiri" w:eastAsia="Amiri" w:cs="Amiri"/>
          <w:color w:val="111111"/>
          <w:sz w:val="28"/>
          <w:sz w:val="28"/>
          <w:szCs w:val="28"/>
          <w:rtl w:val="true"/>
          <w:lang w:bidi="ar-SA"/>
        </w:rPr>
        <w:t>مشوبة بالكدر وخوف الفضيحة وغيرها من الآثار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في الحقيقة لا لذة فيها ولكن الشيطان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الأمارة بالسوء تزيّن المعصية، أما إذا انتصر الشاب على نفسه فسيجد في قلبه حلاوة ولذّة سامية كما ورد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سهم مسموم من سهام إبليس، فمن تركها</w:t>
      </w:r>
    </w:p>
    <w:p>
      <w:pPr>
        <w:pStyle w:val="BookText"/>
        <w:rPr/>
      </w:pPr>
      <w:r>
        <w:rPr>
          <w:rFonts w:ascii="Amiri" w:hAnsi="Amiri" w:eastAsia="Amiri" w:cs="Amiri"/>
          <w:color w:val="111111"/>
          <w:sz w:val="28"/>
          <w:sz w:val="28"/>
          <w:szCs w:val="28"/>
          <w:rtl w:val="true"/>
          <w:lang w:bidi="ar-SA"/>
        </w:rPr>
        <w:t>خوفا من الله أعطاه إيماناً يجد حلاوته في قلبه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في بعض أحاديثنا </w:t>
      </w:r>
      <w:r>
        <w:rPr>
          <w:rStyle w:val="FootnoteAnchor"/>
          <w:rtl w:val="true"/>
        </w:rPr>
        <w:footnoteReference w:id="187"/>
      </w:r>
      <w:r>
        <w:rPr>
          <w:rFonts w:ascii="Amiri" w:hAnsi="Amiri" w:eastAsia="Amiri" w:cs="Amiri"/>
          <w:color w:val="111111"/>
          <w:sz w:val="28"/>
          <w:sz w:val="28"/>
          <w:szCs w:val="28"/>
          <w:rtl w:val="true"/>
          <w:lang w:bidi="ar-SA"/>
        </w:rPr>
        <w:t xml:space="preserve">وهو الالتفات إلى عظمة مقامكم وسمو منزلتكم بحيث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يباهي بالشاب العابد الملائكة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فهل يليق بمن يباهي به ربه ملائكته أن يجده ربه على معصية؟ أو أن يهبط إلى مستوى الأشرار والسيئين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التزود المستمر من الألطاف الإلهية والدفعات الإيمانية التي تشملكم حينما تتعرضون لها بزيارة مراقد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والحضور في المساجد والاستماع إلى مجالس الوعظ والإرشاد والتوجيه والمشاركة في الشعائر الدينية وأمثالها</w:t>
      </w:r>
      <w:r>
        <w:rPr>
          <w:rFonts w:eastAsia="Amiri" w:cs="Amiri" w:ascii="Amiri" w:hAnsi="Amiri"/>
          <w:color w:val="111111"/>
          <w:sz w:val="28"/>
          <w:szCs w:val="28"/>
          <w:rtl w:val="true"/>
          <w:lang w:bidi="ar-SA"/>
        </w:rPr>
        <w:t xml:space="preserve">. </w:t>
      </w:r>
      <w:bookmarkStart w:id="648" w:name="pg8081_74687"/>
    </w:p>
    <w:p>
      <w:pPr>
        <w:pStyle w:val="Heading3"/>
        <w:numPr>
          <w:ilvl w:val="2"/>
          <w:numId w:val="1"/>
        </w:numPr>
        <w:rPr/>
      </w:pPr>
      <w:bookmarkStart w:id="649" w:name="__RefHeading___Toc7849425_1051229030"/>
      <w:bookmarkStart w:id="650" w:name="_Toc248"/>
      <w:bookmarkEnd w:id="648"/>
      <w:bookmarkEnd w:id="649"/>
      <w:r>
        <w:rPr>
          <w:rtl w:val="true"/>
        </w:rPr>
        <w:t>الإصلاح مسؤولية كل إفراد المجتمع</w:t>
      </w:r>
      <w:bookmarkEnd w:id="650"/>
    </w:p>
    <w:p>
      <w:pPr>
        <w:pStyle w:val="Heading4"/>
        <w:numPr>
          <w:ilvl w:val="3"/>
          <w:numId w:val="1"/>
        </w:numPr>
        <w:rPr/>
      </w:pPr>
      <w:bookmarkStart w:id="651" w:name="__RefHeading___Toc7849427_1051229030"/>
      <w:bookmarkStart w:id="652" w:name="_Toc249"/>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 xml:space="preserve">الإصلاح مسؤولية كل إفراد المجتمع </w:t>
      </w:r>
      <w:r>
        <w:rPr>
          <w:rStyle w:val="FootnoteAnchor"/>
          <w:rtl w:val="true"/>
        </w:rPr>
        <w:footnoteReference w:id="189"/>
      </w:r>
    </w:p>
    <w:p>
      <w:pPr>
        <w:pStyle w:val="Heading4"/>
        <w:numPr>
          <w:ilvl w:val="3"/>
          <w:numId w:val="1"/>
        </w:numPr>
        <w:rPr/>
      </w:pPr>
      <w:bookmarkStart w:id="653" w:name="__RefHeading___Toc7849429_1051229030"/>
      <w:bookmarkStart w:id="654" w:name="_Toc250"/>
      <w:bookmarkEnd w:id="653"/>
      <w:r>
        <w:rPr>
          <w:rtl w:val="true"/>
        </w:rPr>
        <w:t>واحدة من آليات الإصلاح</w:t>
      </w:r>
      <w:r>
        <w:rPr>
          <w:rtl w:val="true"/>
        </w:rPr>
        <w:t>:</w:t>
      </w:r>
      <w:bookmarkEnd w:id="654"/>
    </w:p>
    <w:p>
      <w:pPr>
        <w:pStyle w:val="BookText"/>
        <w:rPr/>
      </w:pPr>
      <w:r>
        <w:rPr>
          <w:rFonts w:ascii="Amiri" w:hAnsi="Amiri" w:eastAsia="Amiri" w:cs="Amiri"/>
          <w:color w:val="111111"/>
          <w:sz w:val="28"/>
          <w:sz w:val="28"/>
          <w:szCs w:val="28"/>
          <w:rtl w:val="true"/>
          <w:lang w:bidi="ar-SA"/>
        </w:rPr>
        <w:t>وأعرض عليكم الآن واحدة من آليات العمل لإصلاح المجتمع وتطويق الفساد وتحجيمه حتى القضاء عليه، وهي أن نتعهد مع أنفسنا على أن يقوم كل واحد منا بنقل أي مسألة شرعية يتعلمها أو موعظة يتأثر بها أو نصيحة نافعة أو قصة هادفة، ينقلها إلى أهله وأصدقائه وزملائه في العمل والمحلة وأقرانه، وحينئذ سيحصل عندنا انتشار على شكل متوالية هندسية تتضاعف فيها أعداد المستفيدين، وتتضاعف معها حسنات العاملين، فالواحد يعلّم عشرة، والعشرة يعلمون مئة وهكذا، وستلمسون بركة هذا العمل الشريف</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7849431_1051229030"/>
      <w:bookmarkStart w:id="656" w:name="_Toc251"/>
      <w:bookmarkEnd w:id="655"/>
      <w:r>
        <w:rPr>
          <w:rtl w:val="true"/>
        </w:rPr>
        <w:t>لا تقتصروا الإصلاح في الرجال</w:t>
      </w:r>
      <w:r>
        <w:rPr>
          <w:rtl w:val="true"/>
        </w:rPr>
        <w:t>:</w:t>
      </w:r>
      <w:bookmarkEnd w:id="65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تقتصر هذه الآلية على الرجال فقط بل تعم النساء، فأنكم تتحدثون عن سفور أو حجاب غير مطابق للحدود الشرعية عند الحرم الشريف، فلو جنَّدت بعض الأخوات أنفسهن للزيارة يومياً أو في الأيام التي يكثر فيها الزوار، وكلما شاهدت امرأة أو أكثر غير محتشمة اقتربت منها وسلمت عليها وعرضت </w:t>
      </w:r>
      <w:bookmarkStart w:id="657" w:name="pg8081_74688"/>
    </w:p>
    <w:p>
      <w:pPr>
        <w:pStyle w:val="BookText"/>
        <w:rPr/>
      </w:pPr>
      <w:bookmarkEnd w:id="657"/>
      <w:r>
        <w:rPr>
          <w:rFonts w:ascii="Amiri" w:hAnsi="Amiri" w:eastAsia="Amiri" w:cs="Amiri"/>
          <w:color w:val="111111"/>
          <w:sz w:val="28"/>
          <w:sz w:val="28"/>
          <w:szCs w:val="28"/>
          <w:rtl w:val="true"/>
          <w:lang w:bidi="ar-SA"/>
        </w:rPr>
        <w:t>خدماتها عليها كقراءة الزيارة أو أية مساعدة وبعد حصول الألفة بينهنّ توجهها برفق وتعلمها، لأنني أعتقد أن السبب الأكبر للابتعاد عن الدين هو الجهل والغفلة وهما يزولان بالتعليم والموعظة الحسنة</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7849433_1051229030"/>
      <w:bookmarkStart w:id="659" w:name="_Toc252"/>
      <w:bookmarkEnd w:id="658"/>
      <w:r>
        <w:rPr>
          <w:rtl w:val="true"/>
        </w:rPr>
        <w:t>قصة نافعة</w:t>
      </w:r>
      <w:r>
        <w:rPr>
          <w:rtl w:val="true"/>
        </w:rPr>
        <w:t>:</w:t>
      </w:r>
      <w:bookmarkEnd w:id="659"/>
    </w:p>
    <w:p>
      <w:pPr>
        <w:pStyle w:val="BookText"/>
        <w:rPr/>
      </w:pPr>
      <w:r>
        <w:rPr>
          <w:rFonts w:ascii="Amiri" w:hAnsi="Amiri" w:eastAsia="Amiri" w:cs="Amiri"/>
          <w:color w:val="111111"/>
          <w:sz w:val="28"/>
          <w:sz w:val="28"/>
          <w:szCs w:val="28"/>
          <w:rtl w:val="true"/>
          <w:lang w:bidi="ar-SA"/>
        </w:rPr>
        <w:t>ولنطبق هذه الفكرة بأن أروي لكم قصة نافعة وعليكم بالاتعاظ بها ونقلها للآخرين، فقد حكي أن رجلاً فقيراً لم يكن يملك ما يشتري به شيئاً لأهله إلا اليسير جداً، فرأى سمكة متعفنة عند بائع لم يرغب بها أحد فاشتراها منه وسلّمها لأهله كي تعدّها للطعام، فلما شقت بطنها وجدت في بطنها لؤلؤةفرحوا بها، وذهب ليبيعها في سوق الصاغة، فقالوا له أنها ثمينة جداً ولا نستطيع تدبير ثمنها فاذهب إلى الحاكم فانه يملك خزائن البلد ولعله يقدر على دفع ثمنها، فذهب إلى الحاكم وعرضها عليه، فاستشار الحاكم خبراء الصنعة، فقالوا له أنها لا تقدّر بثمن، والحل أن تفتح له خزائن الملك ليأخذ منها ما يشاء، فقال الحاكم للرجل الفقير؛ هذه ثلاث خزائن وهذه مفاتيحها وأمنحك ثلاث ساعات لتأخذ من الخزائن ما تشاء وليس لك حق بعد الساعات الثلاث، ففتح الرجل الفقير الخزينة الأولى فوجد فيها ذهباً وجواهر وأشياء ثمينة، وفتح الثانية فوجد فيها أفرشة الحرير الناعمة التي تتنعم فيها بنوم مريح، ووجد في الثالثة ما لذ وطاب من الأطعمة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ففكر ماذا يصنع، ثم قرر أن يقسّم الساعات الثلاث إلى ساعة للأكل وساعة للنوم والاستراحة وساعة يجمع فيها ما يستطيع من الجواهر، فتلذذ </w:t>
      </w:r>
      <w:bookmarkStart w:id="660" w:name="pg8081_74689"/>
    </w:p>
    <w:p>
      <w:pPr>
        <w:pStyle w:val="BookText"/>
        <w:rPr/>
      </w:pPr>
      <w:bookmarkEnd w:id="660"/>
      <w:r>
        <w:rPr>
          <w:rFonts w:ascii="Amiri" w:hAnsi="Amiri" w:eastAsia="Amiri" w:cs="Amiri"/>
          <w:color w:val="111111"/>
          <w:sz w:val="28"/>
          <w:sz w:val="28"/>
          <w:szCs w:val="28"/>
          <w:rtl w:val="true"/>
          <w:lang w:bidi="ar-SA"/>
        </w:rPr>
        <w:t>بالأطعمة في الساعة الأولى وملأ بطنه، ثم جاء واسترخى على الفراش الوثير في الثانية فأخذه النوم حتى أيقظه الحراس في نهاية الساعة الثالثة، وقالوا له لقد انتهت المدة فاذهب، فتوسّل إليهم أن يمهلوه ولو لحظة ليأخذ جوهرة تنفعه لتحسين حاله فلم يسمحوا له بشيء لانتهاء اجله، فراح يعض يديه ندماً وحسرة حيث لا ينفعه الندم</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7849435_1051229030"/>
      <w:bookmarkStart w:id="662" w:name="_Toc253"/>
      <w:bookmarkEnd w:id="661"/>
      <w:r>
        <w:rPr>
          <w:rtl w:val="true"/>
        </w:rPr>
        <w:t>هذا حال أهل الدنيا</w:t>
      </w:r>
      <w:r>
        <w:rPr>
          <w:rtl w:val="true"/>
        </w:rPr>
        <w:t>:</w:t>
      </w:r>
      <w:bookmarkEnd w:id="662"/>
    </w:p>
    <w:p>
      <w:pPr>
        <w:pStyle w:val="BookText"/>
        <w:rPr/>
      </w:pPr>
      <w:r>
        <w:rPr>
          <w:rFonts w:ascii="Amiri" w:hAnsi="Amiri" w:eastAsia="Amiri" w:cs="Amiri"/>
          <w:color w:val="111111"/>
          <w:sz w:val="28"/>
          <w:sz w:val="28"/>
          <w:szCs w:val="28"/>
          <w:rtl w:val="true"/>
          <w:lang w:bidi="ar-SA"/>
        </w:rPr>
        <w:t>قد نسخر جميعاً من عقل هذا الرجل ونعتبره مجنوناً إذ ترك الذهب والجواهر التي كان يمكن له أن يعيش بها بأحسن حال ويشتري باليسير منها ما لذّ من الأطعمة والراحة، وانشغل بدلاً من ذلك بما لا ينفعه إلا وقتياً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يا أخوتي هذا هو حالنا في هذه الدنيا التي وصفها أمير المؤمنين بأنها جيفة تنهشها الكلاب من طلاّبها ومنحنا الله تعالى فيها لؤلؤة ثمينة هي العمر الذي نستطيع به اكتساب الجنان حيث لا عين رأت ولا أذن سمعت، لكن اغلب أهل الدنيا انشغلوابمتاعها الزائل الذي سيفارقونه حتى إذا حلّ أجلهم وجاء ملك الموت لم يمهلهم لحظة ليكتسبوا بها حسنة تنفعهم يوم القيامة، وكان يمكنهم أن يستثمروا كل ساعة بل كل دقيقة بل كل ثانية باكتساب حسنة كتسبيحة أو استغفار، نسأل الله تعالى أن يوقظنا من نومة الغافلين ويدخلنا في الصالحين</w:t>
      </w:r>
      <w:r>
        <w:rPr>
          <w:rFonts w:eastAsia="Amiri" w:cs="Amiri" w:ascii="Amiri" w:hAnsi="Amiri"/>
          <w:color w:val="111111"/>
          <w:sz w:val="28"/>
          <w:szCs w:val="28"/>
          <w:rtl w:val="true"/>
          <w:lang w:bidi="ar-SA"/>
        </w:rPr>
        <w:t xml:space="preserve">. </w:t>
      </w:r>
      <w:bookmarkStart w:id="663" w:name="pg8081_74690"/>
    </w:p>
    <w:p>
      <w:pPr>
        <w:pStyle w:val="Heading3"/>
        <w:numPr>
          <w:ilvl w:val="2"/>
          <w:numId w:val="1"/>
        </w:numPr>
        <w:rPr/>
      </w:pPr>
      <w:bookmarkStart w:id="664" w:name="__RefHeading___Toc7849437_1051229030"/>
      <w:bookmarkStart w:id="665" w:name="_Toc254"/>
      <w:bookmarkEnd w:id="663"/>
      <w:bookmarkEnd w:id="664"/>
      <w:r>
        <w:rPr>
          <w:rtl w:val="true"/>
        </w:rPr>
        <w:t>كيف نخرج من حالة الفشل والتقاعس</w:t>
      </w:r>
      <w:bookmarkEnd w:id="665"/>
    </w:p>
    <w:p>
      <w:pPr>
        <w:pStyle w:val="Heading4"/>
        <w:numPr>
          <w:ilvl w:val="3"/>
          <w:numId w:val="1"/>
        </w:numPr>
        <w:rPr/>
      </w:pPr>
      <w:bookmarkStart w:id="666" w:name="__RefHeading___Toc7849439_1051229030"/>
      <w:bookmarkStart w:id="667" w:name="_Toc255"/>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كيف نخرج من حالة الفشل والتقاعس</w:t>
      </w:r>
      <w:r>
        <w:rPr>
          <w:rStyle w:val="FootnoteAnchor"/>
          <w:rtl w:val="true"/>
        </w:rPr>
        <w:footnoteReference w:id="190"/>
      </w:r>
    </w:p>
    <w:p>
      <w:pPr>
        <w:pStyle w:val="Heading4"/>
        <w:numPr>
          <w:ilvl w:val="3"/>
          <w:numId w:val="1"/>
        </w:numPr>
        <w:rPr/>
      </w:pPr>
      <w:bookmarkStart w:id="668" w:name="__RefHeading___Toc7849441_1051229030"/>
      <w:bookmarkStart w:id="669" w:name="_Toc256"/>
      <w:bookmarkEnd w:id="668"/>
      <w:r>
        <w:rPr>
          <w:rtl w:val="true"/>
        </w:rPr>
        <w:t>وصية علوية</w:t>
      </w:r>
      <w:r>
        <w:rPr>
          <w:rtl w:val="true"/>
        </w:rPr>
        <w:t>:</w:t>
      </w:r>
      <w:bookmarkEnd w:id="669"/>
    </w:p>
    <w:p>
      <w:pPr>
        <w:pStyle w:val="BookText"/>
        <w:rPr/>
      </w:pPr>
      <w:r>
        <w:rPr>
          <w:rFonts w:ascii="Amiri" w:hAnsi="Amiri" w:eastAsia="Amiri" w:cs="Amiri"/>
          <w:color w:val="111111"/>
          <w:sz w:val="28"/>
          <w:sz w:val="28"/>
          <w:szCs w:val="28"/>
          <w:rtl w:val="true"/>
          <w:lang w:bidi="ar-SA"/>
        </w:rPr>
        <w:t xml:space="preserve">من وصايا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لجيشه في ساحة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 امرؤٌ قِرنه، وآسى أخاه بنفسه، ولم يَكِلْ قِرنَه إلى أخيه فيجتمع عليه قِرنهُ و قِرنُ أخيه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الخصم الذي يبارز الرجل ويقاتله باعتبار أن صيغة القتال يومئذٍ هي بالمبارزة رجلاً لرجل، 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منهم أن يواجه كل رجل خصمه، ولا يتقاعس عنه، لأن عدم مواجهته تعني تفرغه فينضمّ إلى آخر من أصحابه ويجتمعان على مقاتلة واحد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المهمة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أصعب، بينما يطلب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جندي من أصحابه أن يكفيهم خصمه، ثم يواسي أخوته ويؤازرهم على مواجهة أقرانهم،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وأيُّامرئٍ منكم أحسّ من نفسه رباطة جأشٍ عند اللقاء، ورأى من أحدٍ من إخوانه فشلاً، فليذبَّ عن أخيه بفضل نجدته التي فُضِّل بها عليه، كما يُذبُُّ عن نفسه، فلو شاء الله لجعله مثله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670" w:name="pg8081_74691"/>
    </w:p>
    <w:p>
      <w:pPr>
        <w:pStyle w:val="Heading4"/>
        <w:numPr>
          <w:ilvl w:val="3"/>
          <w:numId w:val="1"/>
        </w:numPr>
        <w:rPr/>
      </w:pPr>
      <w:bookmarkStart w:id="671" w:name="__RefHeading___Toc7849443_1051229030"/>
      <w:bookmarkStart w:id="672" w:name="_Toc257"/>
      <w:bookmarkEnd w:id="670"/>
      <w:bookmarkEnd w:id="671"/>
      <w:r>
        <w:rPr>
          <w:rtl w:val="true"/>
        </w:rPr>
        <w:t>وصية في كل المواجهات</w:t>
      </w:r>
      <w:r>
        <w:rPr>
          <w:rtl w:val="true"/>
        </w:rPr>
        <w:t>:</w:t>
      </w:r>
      <w:bookmarkEnd w:id="672"/>
    </w:p>
    <w:p>
      <w:pPr>
        <w:pStyle w:val="BookText"/>
        <w:rPr/>
      </w:pPr>
      <w:r>
        <w:rPr>
          <w:rFonts w:ascii="Amiri" w:hAnsi="Amiri" w:eastAsia="Amiri" w:cs="Amiri"/>
          <w:color w:val="111111"/>
          <w:sz w:val="28"/>
          <w:sz w:val="28"/>
          <w:szCs w:val="28"/>
          <w:rtl w:val="true"/>
          <w:lang w:bidi="ar-SA"/>
        </w:rPr>
        <w:t xml:space="preserve">وهذه الوصية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واردة في المواجهة العسكرية، إلا أنها في الحقيقة جارية في كل المواجهات والمسؤوليات، فإذا لم يقم أحدٌ بواجبه فستحصل إحدى نتيجتين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إهمال ذلك الواجب وتضييعه، أو اجتماع هذا الواجب على أخيه الذي يشاطره المسؤولية إضافة إلى واجبه الأصلي، وفي كل من النتيجتين ظلم وقد قيل في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 سعي اثنين في قتل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ذلك فإن العائلة التي فيها عدة أفراد يختلفون بينهم بالشعور بالمسؤولية، والمفروض توزيع واجبات الأسرة عليهم كالإنفاق عليها أو قضاء حوائجها وتسيير شؤونها، فالمتكاسل من هؤلاء يترك واجباته ويبقى نائماً حتى الظهر مما يضطر الشاعر بالمسؤولية إلى قيامه بواجبه وواجب أخيه الذي ضيّعه لعدم إمكان التفريط به فلا يدعه ضميره وشعوره بالمسؤولية قبول الإهمال والتضييع</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7849445_1051229030"/>
      <w:bookmarkStart w:id="674" w:name="_Toc258"/>
      <w:bookmarkEnd w:id="673"/>
      <w:r>
        <w:rPr>
          <w:rtl w:val="true"/>
        </w:rPr>
        <w:t>لا يتخلى المؤمن عن إصلاح غيره</w:t>
      </w:r>
      <w:r>
        <w:rPr>
          <w:rtl w:val="true"/>
        </w:rPr>
        <w:t>:</w:t>
      </w:r>
      <w:bookmarkEnd w:id="674"/>
    </w:p>
    <w:p>
      <w:pPr>
        <w:pStyle w:val="BookText"/>
        <w:rPr/>
      </w:pPr>
      <w:r>
        <w:rPr>
          <w:rFonts w:ascii="Amiri" w:hAnsi="Amiri" w:eastAsia="Amiri" w:cs="Amiri"/>
          <w:color w:val="111111"/>
          <w:sz w:val="28"/>
          <w:sz w:val="28"/>
          <w:szCs w:val="28"/>
          <w:rtl w:val="true"/>
          <w:lang w:bidi="ar-SA"/>
        </w:rPr>
        <w:t>ونحن اليوم في منعطف تاريخي يحدّد ملامح المستقبل لفترة لا يعلم مداها إلا الله تبارك وتعالى، وتواجهنا تحديات ضخمة ومنوعة وهي تقتضي قيامنا بمسؤوليات واسعة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يسع الإنسان المؤمن الرسالي المخلص الغيور على دينه ومجتمعه وحضارته ومستقبله أن يتخلى عنها فإذا تقاعس عنها الآخرون فإنه لا يعدّ ذلك </w:t>
      </w:r>
      <w:bookmarkStart w:id="675" w:name="pg8081_74692"/>
    </w:p>
    <w:p>
      <w:pPr>
        <w:pStyle w:val="BookText"/>
        <w:rPr/>
      </w:pPr>
      <w:bookmarkEnd w:id="675"/>
      <w:r>
        <w:rPr>
          <w:rFonts w:ascii="Amiri" w:hAnsi="Amiri" w:eastAsia="Amiri" w:cs="Amiri"/>
          <w:color w:val="111111"/>
          <w:sz w:val="28"/>
          <w:sz w:val="28"/>
          <w:szCs w:val="28"/>
          <w:rtl w:val="true"/>
          <w:lang w:bidi="ar-SA"/>
        </w:rPr>
        <w:t>التقاعس مبرراً لترك واجباتهبل يحاول أن يسدَّ الفراغ الذي تركه الآخرون ويحمل نفسه ما 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يستطيع أن يقف مكتوف الأيدي إزاء تلك التحديات</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7849447_1051229030"/>
      <w:bookmarkStart w:id="677" w:name="_Toc259"/>
      <w:bookmarkEnd w:id="676"/>
      <w:r>
        <w:rPr>
          <w:rtl w:val="true"/>
        </w:rPr>
        <w:t>الأسى من حالة التقاعس</w:t>
      </w:r>
      <w:r>
        <w:rPr>
          <w:rtl w:val="true"/>
        </w:rPr>
        <w:t>:</w:t>
      </w:r>
      <w:bookmarkEnd w:id="677"/>
    </w:p>
    <w:p>
      <w:pPr>
        <w:pStyle w:val="BookText"/>
        <w:rPr/>
      </w:pPr>
      <w:r>
        <w:rPr>
          <w:rFonts w:ascii="Amiri" w:hAnsi="Amiri" w:eastAsia="Amiri" w:cs="Amiri"/>
          <w:color w:val="111111"/>
          <w:sz w:val="28"/>
          <w:sz w:val="28"/>
          <w:szCs w:val="28"/>
          <w:rtl w:val="true"/>
          <w:lang w:bidi="ar-SA"/>
        </w:rPr>
        <w:t>ومما يبعث على الأسى ويملأ القلب ألماً إصابة الأمة بحالة من التقاعس والكسل والفشل تقرب من الموت وإذا أردتُ الاستفادة من التاريخ الذي يصفونه بأنه سياسة ماضية باعتباره يسجل تاريخ حركة الأمم والحكومات والصراع على السلطة والأحداث التي مرت عليها، ويصفون السياسة بأنها تأريخ حاضر باعتبار أن التاريخ يعيد نفسه وأن السنن التي جرت في الأمم السالفة جارية في الأمم اللاحقة لأن الدوافع واحدة والمنطلقات التي تقود إلى الأحداث والسلوكيات واحدة</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7849449_1051229030"/>
      <w:bookmarkStart w:id="679" w:name="_Toc260"/>
      <w:bookmarkEnd w:id="678"/>
      <w:r>
        <w:rPr>
          <w:rtl w:val="true"/>
        </w:rPr>
        <w:t>أمثلة من التأريخ</w:t>
      </w:r>
      <w:r>
        <w:rPr>
          <w:rtl w:val="true"/>
        </w:rPr>
        <w:t>:</w:t>
      </w:r>
      <w:bookmarkEnd w:id="67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إذا أردت تشبيه حالة الأمة اليوم بحالة سابقة فإنها تحكي حالتها في أخريات أيام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عصفت بها الفتن والشبهات ولعب حب الدنيا بعقولها، ومالت إلى الدعة والراحة والسكون والترهل والاكتفاء بترتيب أحوالها الخاصة واللامبالاة بأمور الدين والمصالح العامة،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يستنهض الهمم ويثير العزائم بكل ما أوتي من عناصر التأثير والهداية والإصلاح فلا يجد مجيباً حتى </w:t>
      </w:r>
    </w:p>
    <w:p>
      <w:pPr>
        <w:pStyle w:val="BookText"/>
        <w:rPr/>
      </w:pPr>
      <w:r>
        <w:rPr>
          <w:rFonts w:ascii="Amiri" w:hAnsi="Amiri" w:eastAsia="Amiri" w:cs="Amiri"/>
          <w:color w:val="111111"/>
          <w:sz w:val="28"/>
          <w:sz w:val="28"/>
          <w:szCs w:val="28"/>
          <w:rtl w:val="true"/>
          <w:lang w:bidi="ar-SA"/>
        </w:rPr>
        <w:t xml:space="preserve">أصبح يتمنى الموت ليتخلص منهم ويدعو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إنني قد مللتهم وملّوني وسئمتهم وسئموني، فأبدلني بهم خيراً منهم وأبدلهم بي شراً مني</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فاختاره الله تبارك وتعالى لجواره وخلّف عليهم معاوية، واستمرت تداعيات ذلك التقاعس حتى اضطرّ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توقيع وثيقة الهدنةوإيقاف القتال، وانطلق معاوية ليعيث فساداً فقتل خيار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أرزاقهم وشتّت شملهم وولّى عليهم يزيد من بعده، ثم آل الأمر إلى أن يقدّم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الشريفة وأهل بيته وأصحابه قرابين لإصلاح حال الأمة وبعث الصحوة والحياة فيها، وهكذا استمرت التداعيات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ونقرأ في التاريخ أن عبيد الله بن العباس بن عبد المطلب وكان القائد العام لجيش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له معاوية أربعمائة ألف درهم ووعده بوعود إن ترك الإمام والتحق بمعاوية، فاتبع هواه والتحق بمعاوية</w:t>
      </w:r>
      <w:r>
        <w:rPr>
          <w:rStyle w:val="FootnoteAnchor"/>
          <w:rtl w:val="true"/>
        </w:rPr>
        <w:footnoteReference w:id="194"/>
      </w:r>
      <w:r>
        <w:rPr>
          <w:rFonts w:ascii="Amiri" w:hAnsi="Amiri" w:eastAsia="Amiri" w:cs="Amiri"/>
          <w:color w:val="111111"/>
          <w:sz w:val="28"/>
          <w:sz w:val="28"/>
          <w:szCs w:val="28"/>
          <w:rtl w:val="true"/>
          <w:lang w:bidi="ar-SA"/>
        </w:rPr>
        <w:t xml:space="preserve">، ونعجب من مثل هذا التصرف ولكن أشهدكم بالله كم من شخص اليوم حصل على موقع سياسي أو وظيفي أو ديني أو اجتماعي باسم المرجعية، فلما استقر وضعه أدار ظهره لها وللناس الذين رفعوه إلى هذا المقام وانشغل بمصالحه الشخصية وأنانيته فما الفرق بين الموقفين؟ </w:t>
      </w:r>
      <w:bookmarkStart w:id="680" w:name="pg8081_74694"/>
    </w:p>
    <w:p>
      <w:pPr>
        <w:pStyle w:val="Heading4"/>
        <w:numPr>
          <w:ilvl w:val="3"/>
          <w:numId w:val="1"/>
        </w:numPr>
        <w:rPr/>
      </w:pPr>
      <w:bookmarkStart w:id="681" w:name="__RefHeading___Toc7849451_1051229030"/>
      <w:bookmarkStart w:id="682" w:name="_Toc261"/>
      <w:bookmarkEnd w:id="680"/>
      <w:bookmarkEnd w:id="681"/>
      <w:r>
        <w:rPr>
          <w:rtl w:val="true"/>
        </w:rPr>
        <w:t>لئلا تتقاعسوا</w:t>
      </w:r>
      <w:r>
        <w:rPr>
          <w:rtl w:val="true"/>
        </w:rPr>
        <w:t>:</w:t>
      </w:r>
      <w:bookmarkEnd w:id="682"/>
    </w:p>
    <w:p>
      <w:pPr>
        <w:pStyle w:val="BookText"/>
        <w:rPr/>
      </w:pPr>
      <w:r>
        <w:rPr>
          <w:rFonts w:ascii="Amiri" w:hAnsi="Amiri" w:eastAsia="Amiri" w:cs="Amiri"/>
          <w:color w:val="111111"/>
          <w:sz w:val="28"/>
          <w:sz w:val="28"/>
          <w:szCs w:val="28"/>
          <w:rtl w:val="true"/>
          <w:lang w:bidi="ar-SA"/>
        </w:rPr>
        <w:t xml:space="preserve">إنني أعيذكم أيها الإخوة أن تستمروا على هذا الحال وتكونوا كذلك الجيل، وسبباً في نفس 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التاريخ سيسجّل، والله ورسوله والمؤمنون مطّلعون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الكسل حداً حتى عن حضور صلاة الجمعة الشعيرة المقدسة الواجبة التي لم يضاهها شيء من الواجبات، مضافاً إلى الثواب العظيم والمغفرة التي أُعدّت لمن سعى إليها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قدم سعت إلى الجمعة إلا حرّم الله جسدها على النار</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الجمعةإيماناً واحتساباً استأنف العمل</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نصف من لا يحركه وجوب ولا مثل هذا الثواب العظيم، ولا الشعور بالمسؤولية تجاه المشروع الإسلامي المبارك ليحضر صلاة الجمعة التي هي أبسط عمل يؤديه؟</w:t>
      </w:r>
    </w:p>
    <w:p>
      <w:pPr>
        <w:pStyle w:val="Heading4"/>
        <w:numPr>
          <w:ilvl w:val="3"/>
          <w:numId w:val="1"/>
        </w:numPr>
        <w:rPr/>
      </w:pPr>
      <w:bookmarkStart w:id="683" w:name="__RefHeading___Toc7849453_1051229030"/>
      <w:bookmarkStart w:id="684" w:name="_Toc262"/>
      <w:bookmarkEnd w:id="683"/>
      <w:r>
        <w:rPr>
          <w:rtl w:val="true"/>
        </w:rPr>
        <w:t>كيف ننهض؟</w:t>
      </w:r>
      <w:bookmarkEnd w:id="68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سألت ما أنا وما خطري حتى أطالب بالنهوض بالمسؤولية الضخمة؟ فإن جوابك بسيط يبدأ من الكلمة التي افتتحنا بها الحديث وذلك بان يقوم كل شخص بمسؤوليته وواجبه المكلف به بحسب وضعه، وسيفتح الله تبارك وتعالى له آفاق جديدة للعمل، ولنبدأ بالمثال الذي ذكرناه وهو صلاة الجمعة فاعزم على حضورها والالتزام بها وعدم التقاعس عن المشاركة فيها، وحينئذٍ ستلتقي مع </w:t>
      </w:r>
      <w:bookmarkStart w:id="685" w:name="pg8081_74695"/>
    </w:p>
    <w:p>
      <w:pPr>
        <w:pStyle w:val="BookText"/>
        <w:rPr/>
      </w:pPr>
      <w:bookmarkEnd w:id="685"/>
      <w:r>
        <w:rPr>
          <w:rFonts w:ascii="Amiri" w:hAnsi="Amiri" w:eastAsia="Amiri" w:cs="Amiri"/>
          <w:color w:val="111111"/>
          <w:sz w:val="28"/>
          <w:sz w:val="28"/>
          <w:szCs w:val="28"/>
          <w:rtl w:val="true"/>
          <w:lang w:bidi="ar-SA"/>
        </w:rPr>
        <w:t>إخوة مؤمنين وستتبادل معهم الأحاديث والهموم والقضايا وحينئذٍ ستجدون أمامكم أفكاراً ومشاريع ورؤى تتوسع تدريجياً بفضل الله تبارك وتعالى، فلربما ستهتدون إلى مشروع اقتصادي أو مؤسسة اجتماعية أو خيرية لمساعدة الناس، أو تقتني كتاباً مفيداً أو تطلع على مسألة ابتلائية تنفع بها إخوانك وهكذا</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7849455_1051229030"/>
      <w:bookmarkStart w:id="687" w:name="_Toc263"/>
      <w:bookmarkEnd w:id="686"/>
      <w:r>
        <w:rPr>
          <w:rtl w:val="true"/>
        </w:rPr>
        <w:t>الاهتمام بالعمل</w:t>
      </w:r>
      <w:r>
        <w:rPr>
          <w:rtl w:val="true"/>
        </w:rPr>
        <w:t>:</w:t>
      </w:r>
      <w:bookmarkEnd w:id="687"/>
    </w:p>
    <w:p>
      <w:pPr>
        <w:pStyle w:val="BookText"/>
        <w:rPr/>
      </w:pPr>
      <w:r>
        <w:rPr>
          <w:rFonts w:ascii="Amiri" w:hAnsi="Amiri" w:eastAsia="Amiri" w:cs="Amiri"/>
          <w:color w:val="111111"/>
          <w:sz w:val="28"/>
          <w:sz w:val="28"/>
          <w:szCs w:val="28"/>
          <w:rtl w:val="true"/>
          <w:lang w:bidi="ar-SA"/>
        </w:rPr>
        <w:t xml:space="preserve">وقد دلّنا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الأسلوب من الاهتداء للعمل،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بالأمر يثير لطيف الحيلة</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فإن الإنسان قد يجد نفسه لأول وهلة عندما يريد كتابة بحث أو تأليف كتاب أو إنشاء مشروع اقتصادي في السوق وكأنه لا يعرف ماذا يعمل ومن أين يبدأ، ولكنه حينما يفكّر</w:t>
      </w:r>
    </w:p>
    <w:p>
      <w:pPr>
        <w:pStyle w:val="BookText"/>
        <w:rPr/>
      </w:pPr>
      <w:r>
        <w:rPr>
          <w:rFonts w:ascii="Amiri" w:hAnsi="Amiri" w:eastAsia="Amiri" w:cs="Amiri"/>
          <w:color w:val="111111"/>
          <w:sz w:val="28"/>
          <w:sz w:val="28"/>
          <w:szCs w:val="28"/>
          <w:rtl w:val="true"/>
          <w:lang w:bidi="ar-SA"/>
        </w:rPr>
        <w:t xml:space="preserve">في المطلوب ويكرّس نفسه له ويضع قدميه على خط البداية يجد ضوءاً يدلّه على الخطوةالتالية وهكذا تتوالى الخطوات وتثار في ذهنه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والتدابير والبرامج والخطط العملية حتى يجد نفسه وقد أسس شيئاً لم يكن يتوقعه، كالتاجر مثلاً يدخل السوق ويجالس التجار ويعرف أساليب العمل ومداخلات السوق والعناصر المؤثرة فيه والمساحات الناجحة والثغرات والمعوّقات وهكذا مع همّة وإخلاص وإذا به في النهاية يرى قد حقّق له وجوداً محترماً في السوق</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أضفنا إلى ذلك أنك لست وحدك في الميدان بفضل الله تبارك وتعالى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لك إخوة عاملون وتسندك مرجعية لا تتوقف عند حدود المواقف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تشاركك حتى النظر في التفاصيل وآليات العمل</w:t>
      </w:r>
      <w:r>
        <w:rPr>
          <w:rFonts w:eastAsia="Amiri" w:cs="Amiri" w:ascii="Amiri" w:hAnsi="Amiri"/>
          <w:color w:val="111111"/>
          <w:sz w:val="28"/>
          <w:szCs w:val="28"/>
          <w:rtl w:val="true"/>
          <w:lang w:bidi="ar-SA"/>
        </w:rPr>
        <w:t xml:space="preserve">. </w:t>
      </w:r>
      <w:bookmarkStart w:id="688" w:name="pg8081_74697"/>
    </w:p>
    <w:p>
      <w:pPr>
        <w:pStyle w:val="Heading3"/>
        <w:numPr>
          <w:ilvl w:val="2"/>
          <w:numId w:val="1"/>
        </w:numPr>
        <w:rPr/>
      </w:pPr>
      <w:bookmarkStart w:id="689" w:name="__RefHeading___Toc7849457_1051229030"/>
      <w:bookmarkStart w:id="690" w:name="_Toc264"/>
      <w:bookmarkEnd w:id="688"/>
      <w:bookmarkEnd w:id="689"/>
      <w:r>
        <w:rPr>
          <w:rtl w:val="true"/>
        </w:rPr>
        <w:t>الجامعيون وقيادة المشروع الوطني</w:t>
      </w:r>
      <w:bookmarkEnd w:id="690"/>
    </w:p>
    <w:p>
      <w:pPr>
        <w:pStyle w:val="Heading4"/>
        <w:numPr>
          <w:ilvl w:val="3"/>
          <w:numId w:val="1"/>
        </w:numPr>
        <w:rPr/>
      </w:pPr>
      <w:bookmarkStart w:id="691" w:name="__RefHeading___Toc7849459_1051229030"/>
      <w:bookmarkStart w:id="692" w:name="_Toc265"/>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الجامعيون وقيادة المشروع الوطني</w:t>
      </w:r>
      <w:r>
        <w:rPr>
          <w:rStyle w:val="FootnoteAnchor"/>
          <w:rtl w:val="true"/>
        </w:rPr>
        <w:footnoteReference w:id="198"/>
      </w:r>
    </w:p>
    <w:p>
      <w:pPr>
        <w:pStyle w:val="Heading4"/>
        <w:numPr>
          <w:ilvl w:val="3"/>
          <w:numId w:val="1"/>
        </w:numPr>
        <w:rPr/>
      </w:pPr>
      <w:bookmarkStart w:id="693" w:name="__RefHeading___Toc7849461_1051229030"/>
      <w:bookmarkStart w:id="694" w:name="_Toc266"/>
      <w:bookmarkEnd w:id="693"/>
      <w:r>
        <w:rPr>
          <w:rtl w:val="true"/>
        </w:rPr>
        <w:t>مواكب الوعي الطلابية والدور الذي أدته</w:t>
      </w:r>
      <w:r>
        <w:rPr>
          <w:rtl w:val="true"/>
        </w:rPr>
        <w:t>:</w:t>
      </w:r>
      <w:bookmarkEnd w:id="694"/>
    </w:p>
    <w:p>
      <w:pPr>
        <w:pStyle w:val="BookText"/>
        <w:rPr/>
      </w:pPr>
      <w:r>
        <w:rPr>
          <w:rFonts w:ascii="Amiri" w:hAnsi="Amiri" w:eastAsia="Amiri" w:cs="Amiri"/>
          <w:color w:val="111111"/>
          <w:sz w:val="28"/>
          <w:sz w:val="28"/>
          <w:szCs w:val="28"/>
          <w:rtl w:val="true"/>
          <w:lang w:bidi="ar-SA"/>
        </w:rPr>
        <w:t xml:space="preserve">إن كل مشروع يبدأ بمستوى معين من الأداء ثم ينضج شيئا فشيئاً من خلال ترسيخ ما هو ايجابي وبإصلاح الأخطاء وتدارك التقصيرات، هذا طبعاً مع توفر صدق النية والإخلاص والشعور بالمسؤولية والهمّة في العمل، ولم يتخلّف عن هذهالسنة الجارية في حركة البشرية مشروع مواكب الوعي الحسيني لطلبة الجامعات وكان التحسن في أداء اللجنة المنظمة وعلى رأسها عمادة وإدارة وأساتذة المعهد التقني في كربلاء المقدسة هذا العام ملحوظاً، وهذا ما دعا المرجعية الرشيدة إلى أن تعلن هذه المناسبة ملتقى سنوياً للجامعات والحوزات العلمية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ملتقى العلم والدين في رحاب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وللتعرف على حجم الانجاز الذي حققه منظمو هذه المواكب نقارن عملهم بعمل الهيئة العليا التي أشرفت على تنظيم موسم الحج بإمكانيات ضخمة رصدتها الحكومة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دولار، ودفع كل حاج تسعمائة دولار ومع ذلك فقد كان وضع الحجاج العراقيين مذلاً ومهيناً وبقي عدد كبير </w:t>
      </w:r>
      <w:bookmarkStart w:id="695" w:name="pg8081_74698"/>
    </w:p>
    <w:p>
      <w:pPr>
        <w:pStyle w:val="BookText"/>
        <w:rPr/>
      </w:pPr>
      <w:bookmarkEnd w:id="695"/>
      <w:r>
        <w:rPr>
          <w:rFonts w:ascii="Amiri" w:hAnsi="Amiri" w:eastAsia="Amiri" w:cs="Amiri"/>
          <w:color w:val="111111"/>
          <w:sz w:val="28"/>
          <w:sz w:val="28"/>
          <w:szCs w:val="28"/>
          <w:rtl w:val="true"/>
          <w:lang w:bidi="ar-SA"/>
        </w:rPr>
        <w:t>منهم بلا مأوى يفترشون أرصفة الشوارع أياماً، ثم أنزلوا بفنادق تحت الإنشاء وتفتقد الخدمات، أما هذه المواكب الجامعية فقد شهدت مستوى جيداً من توفير الطعام والخدمات والمخيمات والفرش والأغطية ووسائط النقل من والى مدنهم ولجان للمحافظة على الأمن والتنظيم والخدمات الطبية، وكل ذلك تبرعاً وتطوعاً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ندّعي خلّو الفعالية من الخلل والتقصير وقد شُخصت عدة نقاط بهذا الصدد في تقارير مقدّمة من عدة جهات مشاركة نسأل الله تعالى أن يعيننا على إصلاحها وتلافيها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الخطاب الذي وجهّه سماحة المرجع الشيخ اليعقوبي إلى أخوته وأبنائه من أساتذة وطلبة الجامعات عدةمحاور ينبغي لهذا الملتقى أن يناقشها ويقدّم التوصيات وآليات العمل التي تتكفل تحقيق النتائج المرجّوة في جميع هذه المحاور</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7849463_1051229030"/>
      <w:bookmarkStart w:id="697" w:name="_Toc267"/>
      <w:bookmarkEnd w:id="696"/>
      <w:r>
        <w:rPr>
          <w:rtl w:val="true"/>
        </w:rPr>
        <w:t>قيادة المشروع الوطني</w:t>
      </w:r>
      <w:r>
        <w:rPr>
          <w:rtl w:val="true"/>
        </w:rPr>
        <w:t>:</w:t>
      </w:r>
      <w:bookmarkEnd w:id="69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منها قيادة مشروع وطني يوحّد العراقيين ويأخذ بأيديهم نحو عراق مزدهر حر كريم يأخذ موقعه الرائد بين الأمم المتحضرة ويؤهل هذه الأرض المباركة لاحتضان دولة الحق والعدل الإلهي، ولدى أساتذة وطلبة الجامعات ما يؤهلهم لتأسيس هذا المشروع وقيادته لما يحظى به هذا الكيان من ثقة وحب واحترام لدى كل مكونات الشعب العراقي، ولأنه يحتضن في أروقته الكفاءات </w:t>
      </w:r>
      <w:bookmarkStart w:id="698" w:name="pg8081_74699"/>
    </w:p>
    <w:p>
      <w:pPr>
        <w:pStyle w:val="BookText"/>
        <w:rPr/>
      </w:pPr>
      <w:bookmarkEnd w:id="698"/>
      <w:r>
        <w:rPr>
          <w:rFonts w:ascii="Amiri" w:hAnsi="Amiri" w:eastAsia="Amiri" w:cs="Amiri"/>
          <w:color w:val="111111"/>
          <w:sz w:val="28"/>
          <w:sz w:val="28"/>
          <w:szCs w:val="28"/>
          <w:rtl w:val="true"/>
          <w:lang w:bidi="ar-SA"/>
        </w:rPr>
        <w:t xml:space="preserve">والنخب التي يعقد الشعب أماله عليها لبناء العراق في مختلف الاختصاصات في الوقت الذي فقد فيه الشعب ثقته بأكثر الكيانات السياسية وصار يرى فيها سبب المشكلة واصلها فلا يجدهم قادرين على الحل، كما أن لهذا الكيان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أساتذة وطلاباً وإداريين وفنيين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مشروعة وحقوقاً لا يمكن غض الطرف عن عدم تحقيقها</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7849465_1051229030"/>
      <w:bookmarkStart w:id="700" w:name="_Toc268"/>
      <w:bookmarkEnd w:id="699"/>
      <w:r>
        <w:rPr>
          <w:rtl w:val="true"/>
        </w:rPr>
        <w:t>انتزاع الحقوق</w:t>
      </w:r>
      <w:r>
        <w:rPr>
          <w:rtl w:val="true"/>
        </w:rPr>
        <w:t>:</w:t>
      </w:r>
      <w:bookmarkEnd w:id="70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فالمطلوب استثمار هذه الفعالية وغيرها للضغط من أجل انتزاع الحقوق إذ السائد في عراق اليوم قانون القوة وليس قوة القانون، فبينما يستأثر الانتهازيون والذين يمتلكون وسائل الابتزاز والقهر بثروات الشعب والمواقع المتقدمة في إدارة البلد يتعرض الأساتذة الجامعيون والمفكرون والمثقفون إلى القتلوالتشريد والإقصاء وفي هذا خطر كبير على مستقبل الأمة إذ تضيع فيه موازين التقييم الصحيح وهو ما حذّر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حينما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بكم إذا فسدت نساؤكم وفسق شبانكم ولم تأمروا بالمعروف ولم تنهوا عن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حالة خطيرة أن تتخلى الأمة عن هذه الوظيفة المقدسة التي بها يقام القانون والعدل والنظام ويقضي على الفساد والانحراف فقال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ويكون ذلك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وشر من ذلك فكيف بكم إذا أمرتم بالمنكر ونهيتم عن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اخطر حيث لم يكتفوا بترك صاحب المعروف على معروفه وفاعل المنكر على منكره بل تحولوا إلى فعل المنكر وترك المعروف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bookmarkStart w:id="701" w:name="pg8081_74700"/>
    </w:p>
    <w:p>
      <w:pPr>
        <w:pStyle w:val="BookText"/>
        <w:rPr/>
      </w:pPr>
      <w:bookmarkEnd w:id="701"/>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لهم المرحلة الأخطر بعد أن 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حينئذ تفقد الأمة الرؤية الصحيحة لتشخيص المعروف والمنكر فترى الخطأ صحيحاً والصحيح خطأً فتصعب حينئذ عملية الإصلاح، إذ إن المصلح سيجد إن عليه ليس فقط البدء من الصفر وإنما الرجوع إلى ما تحت الصفر ليصحح الرؤية والمفاهيم في ذهن الناس حتى ينطلق إلى هدايتهم إلى المعروف وتجنيبهم المنكر</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7849467_1051229030"/>
      <w:bookmarkStart w:id="703" w:name="_Toc269"/>
      <w:bookmarkEnd w:id="702"/>
      <w:r>
        <w:rPr>
          <w:rtl w:val="true"/>
        </w:rPr>
        <w:t>لكي نحقق النتائج المرجوة</w:t>
      </w:r>
      <w:r>
        <w:rPr>
          <w:rtl w:val="true"/>
        </w:rPr>
        <w:t>:</w:t>
      </w:r>
      <w:bookmarkEnd w:id="703"/>
    </w:p>
    <w:p>
      <w:pPr>
        <w:pStyle w:val="BookText"/>
        <w:rPr/>
      </w:pPr>
      <w:r>
        <w:rPr>
          <w:rFonts w:ascii="Amiri" w:hAnsi="Amiri" w:eastAsia="Amiri" w:cs="Amiri"/>
          <w:color w:val="111111"/>
          <w:sz w:val="28"/>
          <w:sz w:val="28"/>
          <w:szCs w:val="28"/>
          <w:rtl w:val="true"/>
          <w:lang w:bidi="ar-SA"/>
        </w:rPr>
        <w:t xml:space="preserve">ولكي نحقق هذه النتائج وننتزع هذه الحقوق لابد من أنشاء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كيان عراقي للجامعيين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نحقق النتائج المرجوة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ولكي نحقق هذه النتائج وننتزع هذه الحقوق لابد من أنشاء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كيان عراقي للجامعيين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أساتذة وطلاباً وإداريين وفنيين تكون باكورة فعالياته والمظهر الرئيسي لنشاطاته تنظيم مواكب الوعي الحسيني لأساتذة وطلبة الجامعات وملتقى العلم والدين، وهذه الفعالية تكون هيئتها المركزية في كربلاء ولها هيئات فرعية في كل الجامعات والمعاهد الفنية والكليات المستقلة في عموم محافظات القطر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الفعاليات الأخرى فيمكن أن تكون هيئتها المركزية في بغداد لأنها عاصمة القرار السياسي أو في البصرة كبديل مؤقت بسبب ما تعانيه بغداد من </w:t>
      </w:r>
    </w:p>
    <w:p>
      <w:pPr>
        <w:pStyle w:val="BookText"/>
        <w:rPr/>
      </w:pPr>
      <w:r>
        <w:rPr>
          <w:rFonts w:ascii="Amiri" w:hAnsi="Amiri" w:eastAsia="Amiri" w:cs="Amiri"/>
          <w:color w:val="111111"/>
          <w:sz w:val="28"/>
          <w:sz w:val="28"/>
          <w:szCs w:val="28"/>
          <w:rtl w:val="true"/>
          <w:lang w:bidi="ar-SA"/>
        </w:rPr>
        <w:t>ظروف قاهرة، ويمثل كل جامعة أو معهد أو كلية عدد من الأساتذة والطلبة في الاجتماعات العامة التي تقيمها الهيئة المركزية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يهتم هذا الاتحاد برعاية كل الأنشطة سواء كانت ثقافية أو علمية أو سياحية أو رياضية كاحتضان بطولة لفرق تمثل جامعات العراق لأننا نعتقد إن الرياضة استطاعت توحيد ما فرقته السياسة في عدد من المناسبات الأخيرة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وتعلن المرجعية الرشيدة استعدادها لاحتضان اللقاء التأسيسي لممثلي الجامعات والمعاهد في النجف الأشرف لوضع النظام الداخلي وبرامج العمل وسوف لا تقصر بلطف الله تبارك وتعالى عن دعم هذا الكيان المبارك الذي قد يتحول إلى قوةجماهيرية واعية ضاغطة على السياسيين لينصاعوا إلى مطالبها المشروعة</w:t>
      </w:r>
      <w:r>
        <w:rPr>
          <w:rFonts w:eastAsia="Amiri" w:cs="Amiri" w:ascii="Amiri" w:hAnsi="Amiri"/>
          <w:color w:val="111111"/>
          <w:sz w:val="28"/>
          <w:szCs w:val="28"/>
          <w:rtl w:val="true"/>
          <w:lang w:bidi="ar-SA"/>
        </w:rPr>
        <w:t xml:space="preserve">. </w:t>
      </w:r>
      <w:bookmarkStart w:id="704" w:name="pg8081_74702"/>
    </w:p>
    <w:p>
      <w:pPr>
        <w:pStyle w:val="Heading3"/>
        <w:numPr>
          <w:ilvl w:val="2"/>
          <w:numId w:val="1"/>
        </w:numPr>
        <w:rPr/>
      </w:pPr>
      <w:bookmarkStart w:id="705" w:name="__RefHeading___Toc7849469_1051229030"/>
      <w:bookmarkStart w:id="706" w:name="_Toc270"/>
      <w:bookmarkEnd w:id="704"/>
      <w:bookmarkEnd w:id="705"/>
      <w:r>
        <w:rPr>
          <w:rtl w:val="true"/>
        </w:rPr>
        <w:t xml:space="preserve">التنمية البشرية في روايات أهل البيت </w:t>
      </w:r>
      <w:r>
        <w:rPr>
          <w:rtl w:val="true"/>
        </w:rPr>
        <w:t>(</w:t>
      </w:r>
      <w:r>
        <w:rPr>
          <w:rtl w:val="true"/>
        </w:rPr>
        <w:t>علیهم السلام</w:t>
      </w:r>
      <w:r>
        <w:rPr>
          <w:rtl w:val="true"/>
        </w:rPr>
        <w:t>)</w:t>
      </w:r>
      <w:bookmarkEnd w:id="706"/>
    </w:p>
    <w:p>
      <w:pPr>
        <w:pStyle w:val="Heading4"/>
        <w:numPr>
          <w:ilvl w:val="3"/>
          <w:numId w:val="1"/>
        </w:numPr>
        <w:rPr/>
      </w:pPr>
      <w:bookmarkStart w:id="707" w:name="__RefHeading___Toc7849471_1051229030"/>
      <w:bookmarkStart w:id="708" w:name="_Toc271"/>
      <w:bookmarkEnd w:id="707"/>
      <w:r>
        <w:rPr>
          <w:rtl w:val="true"/>
        </w:rPr>
        <w:t>اشارة</w:t>
      </w:r>
      <w:bookmarkEnd w:id="708"/>
    </w:p>
    <w:p>
      <w:pPr>
        <w:pStyle w:val="BookText"/>
        <w:rPr/>
      </w:pPr>
      <w:r>
        <w:rPr>
          <w:rFonts w:ascii="IRNazanin" w:hAnsi="IRNazanin" w:eastAsia="IRNazanin"/>
          <w:color w:val="111111"/>
          <w:sz w:val="28"/>
          <w:sz w:val="28"/>
          <w:szCs w:val="28"/>
          <w:rtl w:val="true"/>
          <w:lang w:bidi="fa-IR"/>
        </w:rPr>
        <w:t xml:space="preserve">التنمية البشرية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709" w:name="__RefHeading___Toc7849473_1051229030"/>
      <w:bookmarkStart w:id="710" w:name="_Toc272"/>
      <w:bookmarkEnd w:id="709"/>
      <w:r>
        <w:rPr>
          <w:rtl w:val="true"/>
        </w:rPr>
        <w:t>الإسلام والتنمية البشرية</w:t>
      </w:r>
      <w:r>
        <w:rPr>
          <w:rtl w:val="true"/>
        </w:rPr>
        <w:t>:</w:t>
      </w:r>
      <w:bookmarkEnd w:id="710"/>
    </w:p>
    <w:p>
      <w:pPr>
        <w:pStyle w:val="BookText"/>
        <w:rPr/>
      </w:pPr>
      <w:r>
        <w:rPr>
          <w:rFonts w:ascii="Amiri" w:hAnsi="Amiri" w:eastAsia="Amiri" w:cs="Amiri"/>
          <w:color w:val="111111"/>
          <w:sz w:val="28"/>
          <w:sz w:val="28"/>
          <w:szCs w:val="28"/>
          <w:rtl w:val="true"/>
          <w:lang w:bidi="ar-SA"/>
        </w:rPr>
        <w:t xml:space="preserve">يهتم العالم اليوم بحقل من حقول المعرفة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وتفتح له جامعات متخصصة وآخرها في جامعة السليمانية في العام الماضي بحسب ما سمعت من وسائل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التقيت قبل أسبوعين تقريباً أحد طلبة الدكتوراه في الولايات المتحدة وعنوان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والتنمية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وعرضت عليه خارطة الطريق للبحث وفق ما أفهمه من العنوان وبما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اهتم القادة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بالتنمية البشرية في كل أنحائها، فعلى صعيد الكم أي تكثير العدد ورد حث كثير على تكثير النسل خلافاً لهوس العصر المطالب بتحديد النسل ففي الرواية الصحيحة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الأمم غداً في القيامة حتى أن السقط يجيء محبنطئاً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يدخل أبواي </w:t>
      </w:r>
      <w:bookmarkStart w:id="711" w:name="pg8081_74703"/>
    </w:p>
    <w:p>
      <w:pPr>
        <w:pStyle w:val="BookText"/>
        <w:rPr/>
      </w:pPr>
      <w:bookmarkEnd w:id="711"/>
      <w:r>
        <w:rPr>
          <w:rFonts w:ascii="Amiri" w:hAnsi="Amiri" w:eastAsia="Amiri" w:cs="Amiri"/>
          <w:color w:val="111111"/>
          <w:sz w:val="28"/>
          <w:sz w:val="28"/>
          <w:szCs w:val="28"/>
          <w:rtl w:val="true"/>
          <w:lang w:bidi="ar-SA"/>
        </w:rPr>
        <w:t>الجنة قبلي</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وفي الرواية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المؤمن أن يتخذ أهلاً لعل الله يرزقه نسمة تثقل الأرض بلاإله إلا الله</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وقد عُرف عني القول بأن من أراد أن يدخل السرور على قلب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فليتزوج ولينجب أربعة على الأقل ويحسن تربيتهم ليكون ملبياً دعوة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بالإكثار من النسل</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7849475_1051229030"/>
      <w:bookmarkStart w:id="713" w:name="_Toc273"/>
      <w:bookmarkEnd w:id="712"/>
      <w:r>
        <w:rPr>
          <w:rtl w:val="true"/>
        </w:rPr>
        <w:t>الاهتمام النوعي بالتنمية</w:t>
      </w:r>
      <w:r>
        <w:rPr>
          <w:rtl w:val="true"/>
        </w:rPr>
        <w:t>:</w:t>
      </w:r>
      <w:bookmarkEnd w:id="71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التنمية على صعيد النوع فقد اهتم به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وتابعوا مراحله من قبل تكون نطفةالإنسان باختيار الزوجة الصالحة والمنبت الطيب للنسل ووردت في ذلك روايات كثيرة كالرواية التي وردت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لنطفكم فإن الخال احد الضجيعين</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وروايته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وخضراء الدمن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 xml:space="preserve">). </w:t>
      </w:r>
      <w:bookmarkStart w:id="714" w:name="pg8081_74704"/>
    </w:p>
    <w:p>
      <w:pPr>
        <w:pStyle w:val="Heading4"/>
        <w:numPr>
          <w:ilvl w:val="3"/>
          <w:numId w:val="1"/>
        </w:numPr>
        <w:rPr/>
      </w:pPr>
      <w:bookmarkStart w:id="715" w:name="__RefHeading___Toc7849477_1051229030"/>
      <w:bookmarkStart w:id="716" w:name="_Toc274"/>
      <w:bookmarkEnd w:id="714"/>
      <w:bookmarkEnd w:id="715"/>
      <w:r>
        <w:rPr>
          <w:rtl w:val="true"/>
        </w:rPr>
        <w:t>التنمية في كل الاتجاهات</w:t>
      </w:r>
      <w:r>
        <w:rPr>
          <w:rtl w:val="true"/>
        </w:rPr>
        <w:t>:</w:t>
      </w:r>
      <w:bookmarkEnd w:id="716"/>
    </w:p>
    <w:p>
      <w:pPr>
        <w:pStyle w:val="BookText"/>
        <w:rPr/>
      </w:pPr>
      <w:r>
        <w:rPr>
          <w:rFonts w:ascii="Amiri" w:hAnsi="Amiri" w:eastAsia="Amiri" w:cs="Amiri"/>
          <w:color w:val="111111"/>
          <w:sz w:val="28"/>
          <w:sz w:val="28"/>
          <w:szCs w:val="28"/>
          <w:rtl w:val="true"/>
          <w:lang w:bidi="ar-SA"/>
        </w:rPr>
        <w:t>ثم تتابع الروايات النصائح والتوجيهات في مراحل تكون النطفة والحمل والولادة والتربية إلى أن يصبح إنساناً بالغاً رشيداً صالحاً ينتفع به أبواه والمجتمع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صعيد تنمية المجتمع وجعله كياناً قوياً متماسكاً متحاباً يتعاطى أفراده بإيجابية فيما بينهم ومع الآخرين فقد حفل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وسائل الشيعة وغيره بالمئات من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صعيد تنمية الحياة بإعمارها وتقدّمها وجعلها مرفهة سعيدة متمدنة فقد حث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ما يساهم في بناء ذلك ويشيّد مقوّماتها وبنيتها التحتية وعلى رأسها طلب العلم والمعرفة والتزود بكل أسباب القوة والمنعة والتقدم والرفاه، وقد جمعت الأحاديث في كتب خاصة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أصول الكافي وغيرها، وقد أكد القرآن الكريم على أن وظيفة الإنسان في هذه الأرضإعمارها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7849479_1051229030"/>
      <w:bookmarkStart w:id="718" w:name="_Toc275"/>
      <w:bookmarkEnd w:id="717"/>
      <w:r>
        <w:rPr>
          <w:rtl w:val="true"/>
        </w:rPr>
        <w:t>الإسلام والغرب</w:t>
      </w:r>
      <w:r>
        <w:rPr>
          <w:rtl w:val="true"/>
        </w:rPr>
        <w:t>:</w:t>
      </w:r>
      <w:bookmarkEnd w:id="71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أدرك الغرب تأثير هذه التوجيهات في عقل المسلم ودفعه إلى تكثير النسل لذا بدأوا يطلقون صرخات التحذير وطلب الاستيقاظ للعالم الغربي وخصوصاً المسيحي ليصحو ويلتفت إلى هذا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 تقرير أمريكي </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تغيّر العالم، حان الوقت لكي نستيقظ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أسرع وأكثر دين انتشاراً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الذي نعيش فيه لن يكون نفسه العالم الذي سيعيش فيه أبناؤنا وأحفادنا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الكنيسة الكاثوليكية صرحت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المسلمين تجاوز الحدود، الدراسات تبيّن أنه إذا حافظ الإسلام على معدل انتشاره الحالي فإنه في خلال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أعوام سيكون الإسلام الدين الحاكم في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يحذرون من هذه الحقائق ويدعون الأمريكان للتصرف بسرعة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ويبيّن التقرير بالأرقام تخلّف التكاثر السكاني في دول الغرب عن أقل معدل المطلوب لبقاء أي حضارة لربع قرن وهو 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عائلة بينما معدل التكاثر في عموم أوربا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الولايات المتحدة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عدد المسلمين في تزايد هناك سواء عن طريق الهجرة أو ارتفاع معدل تكاثرهم،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فقط سوف تصبح فرنسا جمهورية 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جنوبها وهي واحدة من أكثر الأماكن المزدحمة بالكنائس في العالم تحتوي الآن على مساجد أكثر من الكنائس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 الألمانية كانت أول من تحدث عن هذا الموضوع علانية صرحت مؤخراً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النقص في التعداد السكاني الألماني لا يمكن إيقافه الآن لقد خرج الأمر عن السيطرة ستكون ألمانيا دولة إسلامية مع حلول عام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بعض هذه التوقعات مبالغة لأجل إيقاظ عالمهم لكنه يتضمن الكثير من الحقائق المهمة ومنها أنه إذا التزم المسلمون بالتوجيهات النبوية الشريفة فإنهم سيفتحون العالم بهدوء وبحركة بيضاء –كما يقال وهذا يقدّم </w:t>
      </w:r>
      <w:bookmarkStart w:id="719" w:name="pg8081_74706"/>
    </w:p>
    <w:p>
      <w:pPr>
        <w:pStyle w:val="BookText"/>
        <w:rPr/>
      </w:pPr>
      <w:bookmarkEnd w:id="719"/>
      <w:r>
        <w:rPr>
          <w:rFonts w:ascii="Amiri" w:hAnsi="Amiri" w:eastAsia="Amiri" w:cs="Amiri"/>
          <w:color w:val="111111"/>
          <w:sz w:val="28"/>
          <w:sz w:val="28"/>
          <w:szCs w:val="28"/>
          <w:rtl w:val="true"/>
          <w:lang w:bidi="ar-SA"/>
        </w:rPr>
        <w:t xml:space="preserve">لنا فهماً لما ندعو به دوماً لإمامنا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تسكنه أرضك طوعاً</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7849481_1051229030"/>
      <w:bookmarkStart w:id="721" w:name="_Toc276"/>
      <w:bookmarkEnd w:id="720"/>
      <w:r>
        <w:rPr>
          <w:rtl w:val="true"/>
        </w:rPr>
        <w:t>مسؤوليتنا اليوم</w:t>
      </w:r>
      <w:r>
        <w:rPr>
          <w:rtl w:val="true"/>
        </w:rPr>
        <w:t>:</w:t>
      </w:r>
      <w:bookmarkEnd w:id="721"/>
    </w:p>
    <w:p>
      <w:pPr>
        <w:pStyle w:val="BookText"/>
        <w:rPr/>
      </w:pPr>
      <w:r>
        <w:rPr>
          <w:rFonts w:ascii="Amiri" w:hAnsi="Amiri" w:eastAsia="Amiri" w:cs="Amiri"/>
          <w:color w:val="111111"/>
          <w:sz w:val="28"/>
          <w:sz w:val="28"/>
          <w:szCs w:val="28"/>
          <w:rtl w:val="true"/>
          <w:lang w:bidi="ar-SA"/>
        </w:rPr>
        <w:t>إن هذا الذي ذكرناه يضع لنا برامج عملية عديدة ويجعلنا أمام عدة مسؤوليات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التزويج وتيسير أمره للجميع وكثرة الإنجاب بحيث لا يقل عن أربعة للأسرة وأن يحسنوا تربيتهم وإعدادهم لصناعة الحياة السعيدة، وهذه الدعوة تشمل من هم داخل البلاد الإسلامية والمقيمين في بلاد المهجر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ينتشر بقوة وبسرعة ويشهد إقبالاً واسعاً وما علينا إلا إيصال صوته إلى العالم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وعلى المسلمين وخصوصاً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يرتكبوا ما يشين وان لا يبتدعوا من أنفسهم أفعالاً بحجة الترويج للدين والمذهب كالتطبير ونحوه مما منعنا منه</w:t>
      </w:r>
      <w:r>
        <w:rPr>
          <w:rStyle w:val="FootnoteAnchor"/>
          <w:rtl w:val="true"/>
        </w:rPr>
        <w:footnoteReference w:id="206"/>
      </w:r>
      <w:r>
        <w:rPr>
          <w:rFonts w:ascii="Amiri" w:hAnsi="Amiri" w:eastAsia="Amiri" w:cs="Amiri"/>
          <w:color w:val="111111"/>
          <w:sz w:val="28"/>
          <w:sz w:val="28"/>
          <w:szCs w:val="28"/>
          <w:rtl w:val="true"/>
          <w:lang w:bidi="ar-SA"/>
        </w:rPr>
        <w:t xml:space="preserve">فإن الإسلام الناصح النقي لا يحتاج إلى مثل هذه الأمور التي تضرّ ولا تنفع، وليرجعوا في أمورهم خصوصاً التي تتعلق بالمواقف العامة إلىالفقيه الذي وصفه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الالتفات إلى الواقع الفاسد يشكّل حافزاً للتحرك نحو الإصلاح والتغيير أداءً لفريضة الأمر بالمعروف والنهي عن المنكر، لكن استشراف المستقبل ووعي متطلباته يشكل حافزاً أكبر وأوسع للعمل الإيجابي، فلا نكرّس كل همنا وشغلنا لتشخيص المشاكل الآنية ومعالجتها وإن كان هذا واجباً عظيماً إلا أنه لا ينبغي إغفال الحافز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المسلمون في الغرب بكل عمل ينشر الإسلام ويعرّفه للآخرين ويحبّبه إلى الناس</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القيام بالمسؤوليات أعلاه يعجّل بالظهور الميمون المبارك ويفتح العالم سلماً ويسلّم الأرض طوعاً إلى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ويمهد لدولته المباركة</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8081_74709"/>
      <w:bookmarkStart w:id="723" w:name="pg8081_74709"/>
      <w:bookmarkEnd w:id="723"/>
    </w:p>
    <w:p>
      <w:pPr>
        <w:pStyle w:val="Heading2"/>
        <w:numPr>
          <w:ilvl w:val="1"/>
          <w:numId w:val="1"/>
        </w:numPr>
        <w:rPr/>
      </w:pPr>
      <w:bookmarkStart w:id="724" w:name="pg8081_74709"/>
      <w:bookmarkStart w:id="725" w:name="__RefHeading___Toc7849483_1051229030"/>
      <w:bookmarkStart w:id="726" w:name="_Toc277"/>
      <w:bookmarkEnd w:id="724"/>
      <w:bookmarkEnd w:id="725"/>
      <w:r>
        <w:rPr>
          <w:rtl w:val="true"/>
        </w:rPr>
        <w:t>الفصل الثالث</w:t>
      </w:r>
      <w:r>
        <w:rPr>
          <w:rtl w:val="true"/>
        </w:rPr>
        <w:t xml:space="preserve">: </w:t>
      </w:r>
      <w:r>
        <w:rPr>
          <w:rtl w:val="true"/>
        </w:rPr>
        <w:t>الشباب والعلماء</w:t>
      </w:r>
      <w:bookmarkEnd w:id="72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7" w:name="__RefHeading___Toc7849485_1051229030"/>
      <w:bookmarkStart w:id="728" w:name="_Toc278"/>
      <w:bookmarkEnd w:id="727"/>
      <w:r>
        <w:rPr>
          <w:rtl w:val="true"/>
        </w:rPr>
        <w:t>اشارة</w:t>
      </w:r>
      <w:bookmarkEnd w:id="72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9" w:name="pg8081_74711"/>
      <w:bookmarkStart w:id="730" w:name="pg8081_74711"/>
      <w:bookmarkEnd w:id="730"/>
    </w:p>
    <w:p>
      <w:pPr>
        <w:pStyle w:val="Heading3"/>
        <w:numPr>
          <w:ilvl w:val="2"/>
          <w:numId w:val="1"/>
        </w:numPr>
        <w:rPr/>
      </w:pPr>
      <w:bookmarkStart w:id="731" w:name="pg8081_74711"/>
      <w:bookmarkStart w:id="732" w:name="__RefHeading___Toc7849487_1051229030"/>
      <w:bookmarkStart w:id="733" w:name="_Toc279"/>
      <w:bookmarkEnd w:id="731"/>
      <w:bookmarkEnd w:id="732"/>
      <w:r>
        <w:rPr>
          <w:rtl w:val="true"/>
        </w:rPr>
        <w:t>التواصل مع العلماء يفجّر طاقات الأمة</w:t>
      </w:r>
      <w:bookmarkEnd w:id="733"/>
    </w:p>
    <w:p>
      <w:pPr>
        <w:pStyle w:val="Heading4"/>
        <w:numPr>
          <w:ilvl w:val="3"/>
          <w:numId w:val="1"/>
        </w:numPr>
        <w:rPr/>
      </w:pPr>
      <w:bookmarkStart w:id="734" w:name="__RefHeading___Toc7849489_1051229030"/>
      <w:bookmarkStart w:id="735" w:name="_Toc280"/>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التواصل مع العلماء يفجّر طاقات الأمة</w:t>
      </w:r>
      <w:r>
        <w:rPr>
          <w:rStyle w:val="FootnoteAnchor"/>
          <w:rtl w:val="true"/>
        </w:rPr>
        <w:footnoteReference w:id="208"/>
      </w:r>
    </w:p>
    <w:p>
      <w:pPr>
        <w:pStyle w:val="Heading4"/>
        <w:numPr>
          <w:ilvl w:val="3"/>
          <w:numId w:val="1"/>
        </w:numPr>
        <w:rPr/>
      </w:pPr>
      <w:bookmarkStart w:id="736" w:name="__RefHeading___Toc7849491_1051229030"/>
      <w:bookmarkStart w:id="737" w:name="_Toc281"/>
      <w:bookmarkEnd w:id="736"/>
      <w:r>
        <w:rPr>
          <w:rtl w:val="true"/>
        </w:rPr>
        <w:t>معنى النظر في المصحف عبادة</w:t>
      </w:r>
      <w:r>
        <w:rPr>
          <w:rtl w:val="true"/>
        </w:rPr>
        <w:t>:</w:t>
      </w:r>
      <w:bookmarkEnd w:id="737"/>
    </w:p>
    <w:p>
      <w:pPr>
        <w:pStyle w:val="BookText"/>
        <w:rPr/>
      </w:pPr>
      <w:r>
        <w:rPr>
          <w:rFonts w:ascii="Amiri" w:hAnsi="Amiri" w:eastAsia="Amiri" w:cs="Amiri"/>
          <w:color w:val="111111"/>
          <w:sz w:val="28"/>
          <w:sz w:val="28"/>
          <w:szCs w:val="28"/>
          <w:rtl w:val="true"/>
          <w:lang w:bidi="ar-SA"/>
        </w:rPr>
        <w:t>وردت أحاديث عديدة مفادها أن النظر إلى وجه العالم عبادة</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والنظر إلى المصحف الشريف وإن لم تقرأ فيهعبادة</w:t>
      </w:r>
      <w:r>
        <w:rPr>
          <w:rStyle w:val="FootnoteAnchor"/>
          <w:rtl w:val="true"/>
        </w:rPr>
        <w:footnoteReference w:id="2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سُئِلتُ هل أن مطلق النظر عبادة أم النظر الذي فيه تأمل وقراءة؟ فقلت المتبادر إلى الذهن الثاني كما هو الظاهر من أمثال هذه الأحاديث، إلا أن الصحيح الأول لذا تستشعر معانٍ متنوعة عند النظر إلى العلماء فأحدهم يعطيك شجاعة بمجرد النظر إليه وآخر تستشعر التواضع برؤيته وآخر يملأ قلبك رحمة وآخر حزناً وهكذا</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7849493_1051229030"/>
      <w:bookmarkStart w:id="739" w:name="_Toc282"/>
      <w:bookmarkEnd w:id="738"/>
      <w:r>
        <w:rPr>
          <w:rtl w:val="true"/>
        </w:rPr>
        <w:t>حدود العالم الحقيقي</w:t>
      </w:r>
      <w:r>
        <w:rPr>
          <w:rtl w:val="true"/>
        </w:rPr>
        <w:t>:</w:t>
      </w:r>
      <w:bookmarkEnd w:id="73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تقول أن العبادة لها آثار روحية يستشعرها ويحس بها من يمارسها في حين انه ليس كل نظر إلى وجه أي عالم يوجب مثل هذه الآثار، فأقول أن هذا صحيح ولكنه لا يوجب تغيير التفسير الذي ذكرناه وإنما يجب أن نفهم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وحدوده ومصداقه الحقيقي، ففي رواية تبيّن أحد هذه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w:t>
      </w:r>
      <w:bookmarkStart w:id="740" w:name="pg8081_74712"/>
    </w:p>
    <w:p>
      <w:pPr>
        <w:pStyle w:val="BookText"/>
        <w:rPr/>
      </w:pPr>
      <w:bookmarkEnd w:id="740"/>
      <w:r>
        <w:rPr>
          <w:rFonts w:ascii="Amiri" w:hAnsi="Amiri" w:eastAsia="Amiri" w:cs="Amiri"/>
          <w:color w:val="111111"/>
          <w:sz w:val="28"/>
          <w:sz w:val="28"/>
          <w:szCs w:val="28"/>
          <w:rtl w:val="true"/>
          <w:lang w:bidi="ar-SA"/>
        </w:rPr>
        <w:t>الذي إذا نظرت إليه ذكّرك الآخرة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والرواية التي حددت صفات العالم الذي ترجع إليه الأمة في شؤونها الدينية والدنيوية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 مخالفاً لهواه متبعاً لأمر مولاه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ومثل هؤلاء العلماء 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بالتواصل معهم والاستفادة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المدينة المنورة يومئذٍ عاصمة العلم والعلماء فجعل الإمام تمام فريضة الحج أن يعرّج على المدينة ويزورقبر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ويلتقي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كالذي تفعله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تزور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تنعطف نحو العلماء لتجدد عقد التواصل والعطاء والحركة المثمرة نحو النجاة والفلاح والسعادة</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7849495_1051229030"/>
      <w:bookmarkStart w:id="742" w:name="_Toc283"/>
      <w:bookmarkEnd w:id="741"/>
      <w:r>
        <w:rPr>
          <w:rtl w:val="true"/>
        </w:rPr>
        <w:t>الانفتاح على العلماء</w:t>
      </w:r>
      <w:r>
        <w:rPr>
          <w:rtl w:val="true"/>
        </w:rPr>
        <w:t>:</w:t>
      </w:r>
      <w:bookmarkEnd w:id="742"/>
    </w:p>
    <w:p>
      <w:pPr>
        <w:pStyle w:val="BookText"/>
        <w:rPr/>
      </w:pPr>
      <w:r>
        <w:rPr>
          <w:rFonts w:ascii="Amiri" w:hAnsi="Amiri" w:eastAsia="Amiri" w:cs="Amiri"/>
          <w:color w:val="111111"/>
          <w:sz w:val="28"/>
          <w:sz w:val="28"/>
          <w:szCs w:val="28"/>
          <w:rtl w:val="true"/>
          <w:lang w:bidi="ar-SA"/>
        </w:rPr>
        <w:t>والتجربة تشهد أن مثل هذه اللقاءات تفتح آفاقاً للعبادة من خلال إيجاد فرص العمل الإسلامي المبارك التي تشمل الأنشطة كافة، إذ إننا نعترض على أن يحوز العمل السياسي اهتمام العاملين ويهملون الأوجه الأخرى للنشاط خصوصاً الثقافي والفكري والاجتماعي والإنساني والديني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دور قادة الأمة هو إيجاد هذه الفرص للأمة كي تستثمر طاقاتها وتوجد لها منافذ العمل وتدعمها وتوجهها</w:t>
      </w:r>
      <w:r>
        <w:rPr>
          <w:rFonts w:eastAsia="Amiri" w:cs="Amiri" w:ascii="Amiri" w:hAnsi="Amiri"/>
          <w:color w:val="111111"/>
          <w:sz w:val="28"/>
          <w:szCs w:val="28"/>
          <w:rtl w:val="true"/>
          <w:lang w:bidi="ar-SA"/>
        </w:rPr>
        <w:t xml:space="preserve">. </w:t>
      </w:r>
      <w:bookmarkStart w:id="743" w:name="pg8081_74713"/>
    </w:p>
    <w:p>
      <w:pPr>
        <w:pStyle w:val="Heading3"/>
        <w:numPr>
          <w:ilvl w:val="2"/>
          <w:numId w:val="1"/>
        </w:numPr>
        <w:rPr/>
      </w:pPr>
      <w:bookmarkStart w:id="744" w:name="__RefHeading___Toc7849497_1051229030"/>
      <w:bookmarkStart w:id="745" w:name="_Toc284"/>
      <w:bookmarkEnd w:id="743"/>
      <w:bookmarkEnd w:id="744"/>
      <w:r>
        <w:rPr>
          <w:rtl w:val="true"/>
        </w:rPr>
        <w:t>لا يحقّ للشباب الرسالي أن يخلّفوا الحوزة العلمية وراء ظهورهم</w:t>
      </w:r>
      <w:bookmarkEnd w:id="745"/>
    </w:p>
    <w:p>
      <w:pPr>
        <w:pStyle w:val="Heading4"/>
        <w:numPr>
          <w:ilvl w:val="3"/>
          <w:numId w:val="1"/>
        </w:numPr>
        <w:rPr/>
      </w:pPr>
      <w:bookmarkStart w:id="746" w:name="__RefHeading___Toc7849499_1051229030"/>
      <w:bookmarkStart w:id="747" w:name="_Toc285"/>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لا يحقّ للشباب الرسالي أن يخلّفوا الحوزة العلمية وراء ظهورهم</w:t>
      </w:r>
      <w:r>
        <w:rPr>
          <w:rStyle w:val="FootnoteAnchor"/>
          <w:rtl w:val="true"/>
        </w:rPr>
        <w:footnoteReference w:id="213"/>
      </w:r>
    </w:p>
    <w:p>
      <w:pPr>
        <w:pStyle w:val="Heading4"/>
        <w:numPr>
          <w:ilvl w:val="3"/>
          <w:numId w:val="1"/>
        </w:numPr>
        <w:rPr/>
      </w:pPr>
      <w:bookmarkStart w:id="748" w:name="__RefHeading___Toc7849501_1051229030"/>
      <w:bookmarkStart w:id="749" w:name="_Toc286"/>
      <w:bookmarkEnd w:id="748"/>
      <w:r>
        <w:rPr>
          <w:rtl w:val="true"/>
        </w:rPr>
        <w:t xml:space="preserve">ما الذي يقربنا من إمام الزمان </w:t>
      </w:r>
      <w:r>
        <w:rPr>
          <w:rtl w:val="true"/>
        </w:rPr>
        <w:t>(</w:t>
      </w:r>
      <w:r>
        <w:rPr>
          <w:rtl w:val="true"/>
        </w:rPr>
        <w:t>علیه السلام</w:t>
      </w:r>
      <w:r>
        <w:rPr>
          <w:rtl w:val="true"/>
        </w:rPr>
        <w:t>)</w:t>
      </w:r>
      <w:r>
        <w:rPr>
          <w:rtl w:val="true"/>
        </w:rPr>
        <w:t>؟</w:t>
      </w:r>
      <w:bookmarkEnd w:id="749"/>
    </w:p>
    <w:p>
      <w:pPr>
        <w:pStyle w:val="BookText"/>
        <w:rPr/>
      </w:pPr>
      <w:r>
        <w:rPr>
          <w:rFonts w:ascii="Amiri" w:hAnsi="Amiri" w:eastAsia="Amiri" w:cs="Amiri"/>
          <w:color w:val="111111"/>
          <w:sz w:val="28"/>
          <w:sz w:val="28"/>
          <w:szCs w:val="28"/>
          <w:rtl w:val="true"/>
          <w:lang w:bidi="ar-SA"/>
        </w:rPr>
        <w:t>أثرنا أكثر من مرة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يقرّبنا من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الذي يساعد على تعجيل ظهوره الميمون؟</w:t>
      </w:r>
    </w:p>
    <w:p>
      <w:pPr>
        <w:pStyle w:val="BookText"/>
        <w:rPr/>
      </w:pPr>
      <w:r>
        <w:rPr>
          <w:rFonts w:ascii="Amiri" w:hAnsi="Amiri" w:eastAsia="Amiri" w:cs="Amiri"/>
          <w:color w:val="111111"/>
          <w:sz w:val="28"/>
          <w:sz w:val="28"/>
          <w:szCs w:val="28"/>
          <w:rtl w:val="true"/>
          <w:lang w:bidi="ar-SA"/>
        </w:rPr>
        <w:t>وقد أجبنا بعدة وجوه بحسب ما تقتضيه المناسبة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باختصار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صالحاً وهو جواب صحيح ولكنه مختصر لا يلبي حاجة السائل لأننا نعرف جميعاً أن هدف بعثة آلاف الأنبياء والأوصياء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على آثارهم إنما 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يتقدم المجيب خطوة في التفصيل، وهنا يقول علماء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عملية الإصلاح والوصول إلى النتائج المرجوّة تتضمن محاور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التخلية،التحلية، التجلية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يتناولهما علم السير والسلوك والأخلاق والثالث يتناوله العرفان</w:t>
      </w:r>
      <w:r>
        <w:rPr>
          <w:rFonts w:eastAsia="Amiri" w:cs="Amiri" w:ascii="Amiri" w:hAnsi="Amiri"/>
          <w:color w:val="111111"/>
          <w:sz w:val="28"/>
          <w:szCs w:val="28"/>
          <w:rtl w:val="true"/>
          <w:lang w:bidi="ar-SA"/>
        </w:rPr>
        <w:t xml:space="preserve">. </w:t>
      </w:r>
      <w:bookmarkStart w:id="750" w:name="pg8081_74714"/>
    </w:p>
    <w:p>
      <w:pPr>
        <w:pStyle w:val="Heading4"/>
        <w:numPr>
          <w:ilvl w:val="3"/>
          <w:numId w:val="1"/>
        </w:numPr>
        <w:rPr/>
      </w:pPr>
      <w:bookmarkStart w:id="751" w:name="__RefHeading___Toc7849503_1051229030"/>
      <w:bookmarkStart w:id="752" w:name="_Toc287"/>
      <w:bookmarkEnd w:id="750"/>
      <w:bookmarkEnd w:id="751"/>
      <w:r>
        <w:rPr>
          <w:rtl w:val="true"/>
        </w:rPr>
        <w:t>خارطة السير الى الله تعالى</w:t>
      </w:r>
      <w:r>
        <w:rPr>
          <w:rtl w:val="true"/>
        </w:rPr>
        <w:t>:</w:t>
      </w:r>
      <w:bookmarkEnd w:id="752"/>
    </w:p>
    <w:p>
      <w:pPr>
        <w:pStyle w:val="BookText"/>
        <w:rPr/>
      </w:pPr>
      <w:r>
        <w:rPr>
          <w:rFonts w:ascii="Amiri" w:hAnsi="Amiri" w:eastAsia="Amiri" w:cs="Amiri"/>
          <w:color w:val="111111"/>
          <w:sz w:val="28"/>
          <w:sz w:val="28"/>
          <w:szCs w:val="28"/>
          <w:rtl w:val="true"/>
          <w:lang w:bidi="ar-SA"/>
        </w:rPr>
        <w:t>ونحن إنما يهمّنا عملياً علم السلوك لأنه الوصفة العملية باتجاه تهذيب النفس وتطهير القلب والسير نحو الكمال أما الثالث فيتعلق بالآثار والنتائج التي يمنّ الله تبارك وتعالى بها على 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النفس من الرذائل والأغلال والآصار التي تنشأ من إتباع الهوى والنفس الأمارة بالسوء وتسويلات شياطين الجن والإنس، أما التحلية فيراد بها تعويد النفس على الفضائل وانطواء القلب على معاني الخير وسعي الجوارح للأعمال الصالحة التي ذكرها علماء الأخلاق وبعض هذه الأمور ملزمة كفعل الواجبات وترك المحرمات، وبعضها راجحة كفعل المستحبات وترك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الخطوة في الجواب وإن كانت مختصرة أيضاً إلا أنها وضعت ما يسمونه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خارطة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يضعها كل باحث –وأولاهم الباحث عن الحقيقة والكمال لتكون دليلاً له في مسيرته نحو الحق</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7849505_1051229030"/>
      <w:bookmarkStart w:id="754" w:name="_Toc288"/>
      <w:bookmarkEnd w:id="753"/>
      <w:r>
        <w:rPr>
          <w:rtl w:val="true"/>
        </w:rPr>
        <w:t>أهداف نتوخاها من الشباب</w:t>
      </w:r>
      <w:r>
        <w:rPr>
          <w:rtl w:val="true"/>
        </w:rPr>
        <w:t>:</w:t>
      </w:r>
      <w:bookmarkEnd w:id="75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الآن بصدد بيان التفاصيل إلا أنني قدمت هذه المقدمة العامة لأصل إلى تشخيص حالة لدى الشباب الرسالي تدخل في باب التخلية فيجب نبذها واجتنابها والتخلي عنها، ذلكأننا لما أثنينا على ثقافة ووعي الرساليين وأهليتهم ليكون لهم دور ريادي في بعض مؤسسات المشروع الرسالي لإعطائهم زخما له </w:t>
      </w:r>
      <w:bookmarkStart w:id="755" w:name="pg8081_74715"/>
    </w:p>
    <w:p>
      <w:pPr>
        <w:pStyle w:val="BookText"/>
        <w:rPr/>
      </w:pPr>
      <w:bookmarkEnd w:id="755"/>
      <w:r>
        <w:rPr>
          <w:rFonts w:ascii="Amiri" w:hAnsi="Amiri" w:eastAsia="Amiri" w:cs="Amiri"/>
          <w:color w:val="111111"/>
          <w:sz w:val="28"/>
          <w:sz w:val="28"/>
          <w:szCs w:val="28"/>
          <w:rtl w:val="true"/>
          <w:lang w:bidi="ar-SA"/>
        </w:rPr>
        <w:t>و ليشعروا بالثقة بأنفسهم وأنهم قادرون على أن يكونوا جزءاً منه وليسوا مجرد أرقام لتكثير السواد لأننا نرى فيهم فعلاً القدرة على ذلك ولتحقيق عدة أهداف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فرصة العمل الرسالي لهم من خلال مؤسسات المشروع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طاقاتهم وإمكانياتهم وتطويرها من خلال الممارسة وتحمّل المسؤولية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المشروع الرسالي زخماً بإشراك هذه الطاقات وعدم الاقتصار على فضلاء وطلبة الحوزة العلمية كما هو المعروف تقليدياً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مساحات العمل الرسالي الواسعة بسعة التحديات والمسؤوليات والأهداف مما لا تستطيع شريحة معينة شغلها لوحدها</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7849507_1051229030"/>
      <w:bookmarkStart w:id="757" w:name="_Toc289"/>
      <w:bookmarkEnd w:id="756"/>
      <w:r>
        <w:rPr>
          <w:rtl w:val="true"/>
        </w:rPr>
        <w:t>احذروا العجب</w:t>
      </w:r>
      <w:r>
        <w:rPr>
          <w:rtl w:val="true"/>
        </w:rPr>
        <w:t>:</w:t>
      </w:r>
      <w:bookmarkEnd w:id="75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تحققت الكثير من هذه النتائج بفضل الله تبارك وتعالى، لكن الذي حصل أن جملة من هؤلاء الشباب تعاظمت لديه الثقة بالنفس حتى بلغ حد الغرور والتعالي وعدم الإنصات للآخرين، وربما بلغ الغرور ببعضهم أن تعالى عن فضلاء الحوزة العلمية وطلبتها ويرى نفسه أفضل منهم فلا يرجع إليهم وربما لا يصلي خلفهم ويجعل نفسه قيّماً عليهم وحسيباً عليهم وهو بذلك يضع نفسه على حافة الهاوية، لأن العلماء ومن يأخذمنهم من طلبة العلم هم الأدِلاء على الخير، وإن مساحات من العلم والعمل الصالح لا يعرفها غيرهم، ولا يهتدي إليها إلا من خلالهم، وإن جملة من الوظائف الدينية المقدسة جرى </w:t>
      </w:r>
      <w:bookmarkStart w:id="758" w:name="pg8081_74716"/>
    </w:p>
    <w:p>
      <w:pPr>
        <w:pStyle w:val="BookText"/>
        <w:rPr/>
      </w:pPr>
      <w:bookmarkEnd w:id="758"/>
      <w:r>
        <w:rPr>
          <w:rFonts w:ascii="Amiri" w:hAnsi="Amiri" w:eastAsia="Amiri" w:cs="Amiri"/>
          <w:color w:val="111111"/>
          <w:sz w:val="28"/>
          <w:sz w:val="28"/>
          <w:szCs w:val="28"/>
          <w:rtl w:val="true"/>
          <w:lang w:bidi="ar-SA"/>
        </w:rPr>
        <w:t>العرف على أن لا يتصدى إليها إلا من درس في الحوزة العلمية وأخذ بسيرتها، فالترفع عنهم يعني الحرمان من بركات تلك الوظائف المقدسة، فلا هو استفاد بهذا الابتعاد، ولا الحوزوي يستطيع أن يؤدي دوره إذا لم يجد المناخ المناسب للعمل فيخسر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تحفظ مكانة الحوزة العلمية الشريفة ودورها، وبنفس الوقت طلبنا من الحوزويين أن يطوروا قابلياتهم العلمية والفكرية والاجتماعية ويتكاملوا أخلاقياً ليحافظوا على أهليتهم لممارسة هذا الدور الشريف ويحافظوا على مقامهم وليكون عندهم شيء لا يجده الناس إلا عندهم حتى يقصدوهم لحاجتهم إليهم</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7849509_1051229030"/>
      <w:bookmarkStart w:id="760" w:name="_Toc290"/>
      <w:bookmarkEnd w:id="759"/>
      <w:r>
        <w:rPr>
          <w:rtl w:val="true"/>
        </w:rPr>
        <w:t>رحم الله امرءاً عرف قدر نفسه</w:t>
      </w:r>
      <w:r>
        <w:rPr>
          <w:rtl w:val="true"/>
        </w:rPr>
        <w:t>:</w:t>
      </w:r>
      <w:bookmarkEnd w:id="76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جميعاً أن نعي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 نفسه فلم يوردها موارد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تعرفون عدداً ممن شكّكوا وأشكلوا وأساؤوا الظن وتمردوا واغترّوا وتعالوا عن العمل بتوجيهات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سقطوا وانحرفوا وفي أحسن الأحوال وصلوا إلى طريق مسدود ولم يعودوا يعرفون ماذا يصنعون فانزووا وتركوا بعض ما عليهم من واجبات تجاه دينهم وأمتهموأنفسهم، فعادوا يلقون التهم والتشكيك هنا وهناك وربما أشكلوا على المرجعية، مع أنهم هم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المرجعية امتداد لأهل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النبوة الذين وصفهم الدعاء في شعبان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لهم مارق والمتأخر عنهم زاهق واللازم لهم لاحق</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761" w:name="pg8081_74718"/>
    </w:p>
    <w:p>
      <w:pPr>
        <w:pStyle w:val="Heading3"/>
        <w:numPr>
          <w:ilvl w:val="2"/>
          <w:numId w:val="1"/>
        </w:numPr>
        <w:rPr/>
      </w:pPr>
      <w:bookmarkStart w:id="762" w:name="__RefHeading___Toc7849511_1051229030"/>
      <w:bookmarkStart w:id="763" w:name="_Toc291"/>
      <w:bookmarkEnd w:id="761"/>
      <w:bookmarkEnd w:id="762"/>
      <w:r>
        <w:rPr>
          <w:rtl w:val="true"/>
        </w:rPr>
        <w:t>الفجوة المصطنعة بين العلماء والشباب</w:t>
      </w:r>
      <w:bookmarkEnd w:id="763"/>
    </w:p>
    <w:p>
      <w:pPr>
        <w:pStyle w:val="Heading4"/>
        <w:numPr>
          <w:ilvl w:val="3"/>
          <w:numId w:val="1"/>
        </w:numPr>
        <w:rPr/>
      </w:pPr>
      <w:bookmarkStart w:id="764" w:name="__RefHeading___Toc7849513_1051229030"/>
      <w:bookmarkStart w:id="765" w:name="_Toc292"/>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الفجوة المصطنعة بين العلماء والشباب</w:t>
      </w:r>
      <w:r>
        <w:rPr>
          <w:rStyle w:val="FootnoteAnchor"/>
          <w:rtl w:val="true"/>
        </w:rPr>
        <w:footnoteReference w:id="215"/>
      </w:r>
    </w:p>
    <w:p>
      <w:pPr>
        <w:pStyle w:val="Heading4"/>
        <w:numPr>
          <w:ilvl w:val="3"/>
          <w:numId w:val="1"/>
        </w:numPr>
        <w:rPr/>
      </w:pPr>
      <w:bookmarkStart w:id="766" w:name="__RefHeading___Toc7849515_1051229030"/>
      <w:bookmarkStart w:id="767" w:name="_Toc293"/>
      <w:bookmarkEnd w:id="766"/>
      <w:r>
        <w:rPr>
          <w:rtl w:val="true"/>
        </w:rPr>
        <w:t>اصطناع الحواجز</w:t>
      </w:r>
      <w:r>
        <w:rPr>
          <w:rtl w:val="true"/>
        </w:rPr>
        <w:t>:</w:t>
      </w:r>
      <w:bookmarkEnd w:id="767"/>
    </w:p>
    <w:p>
      <w:pPr>
        <w:pStyle w:val="BookText"/>
        <w:rPr/>
      </w:pPr>
      <w:r>
        <w:rPr>
          <w:rFonts w:ascii="Amiri" w:hAnsi="Amiri" w:eastAsia="Amiri" w:cs="Amiri"/>
          <w:color w:val="111111"/>
          <w:sz w:val="28"/>
          <w:sz w:val="28"/>
          <w:szCs w:val="28"/>
          <w:rtl w:val="true"/>
          <w:lang w:bidi="ar-SA"/>
        </w:rPr>
        <w:t>يحاول الكثيرون ممن لهم أجندات معيّنة أن يصطنعوا حواجز بين العلماء والمجتمع خصوصاً الشباب، فيشيعون بينهم أنّ العلماء في بروج مشيّدة ولا يمكن الوصول إليهم وإن لغتهم غير مفهومة، ولا يعرفون مخاطبتكم حتى لو وصلتم إليهم، وإنهم يعيشون في زمان وعوالم غير ما أنتم فيه ونحو ذلك من الأفكار، فيعزف الشباب عن الوصول إلى العلماء والجلوس معهم والتحدث إليهم والاستفادة منهم</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7849517_1051229030"/>
      <w:bookmarkStart w:id="769" w:name="_Toc294"/>
      <w:bookmarkEnd w:id="768"/>
      <w:r>
        <w:rPr>
          <w:rtl w:val="true"/>
        </w:rPr>
        <w:t>أهداف الأعداء من هذه الحواجز</w:t>
      </w:r>
      <w:r>
        <w:rPr>
          <w:rtl w:val="true"/>
        </w:rPr>
        <w:t>:</w:t>
      </w:r>
      <w:bookmarkEnd w:id="76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وهدف أولئك المخادعين مزدوج، فمن جهة يريدون عزل المرجعية عن الناس خصوصاً الشباب لتجريدها من أهم عناصر القوة لدى المرجعية وهي قوة تأثيرها ونفوذ كلمتها وسلطتها الروحية التي تعيق مشاريعهم الاستكبارية الشيطانية في السيطرة على الشعوب ونهب خيراتها بتغيير هويتها لتسيير أبنائها وفق ما يريدون</w:t>
      </w:r>
      <w:r>
        <w:rPr>
          <w:rFonts w:eastAsia="Amiri" w:cs="Amiri" w:ascii="Amiri" w:hAnsi="Amiri"/>
          <w:color w:val="111111"/>
          <w:sz w:val="28"/>
          <w:szCs w:val="28"/>
          <w:rtl w:val="true"/>
          <w:lang w:bidi="ar-SA"/>
        </w:rPr>
        <w:t xml:space="preserve">. </w:t>
      </w:r>
      <w:bookmarkStart w:id="770" w:name="pg8081_74719"/>
    </w:p>
    <w:p>
      <w:pPr>
        <w:pStyle w:val="BookText"/>
        <w:rPr/>
      </w:pPr>
      <w:bookmarkEnd w:id="770"/>
      <w:r>
        <w:rPr>
          <w:rFonts w:ascii="Amiri" w:hAnsi="Amiri" w:eastAsia="Amiri" w:cs="Amiri"/>
          <w:color w:val="111111"/>
          <w:sz w:val="28"/>
          <w:sz w:val="28"/>
          <w:szCs w:val="28"/>
          <w:rtl w:val="true"/>
          <w:lang w:bidi="ar-SA"/>
        </w:rPr>
        <w:t>ومن جهة أخرى يريدون إبقاء الناس عرضة للسقوط في الفتن والشبهات والضلالات ويعبث بهم كل فاسد وضال، لأنّ العلماء حصون الأمة والدين فإذا ابتعد الناس عن العلماء كانوا مكشوفين للأعداء بلا حصون، تحمي عقائدهم من الشبهات والعقائد المنحرفة والدعوات الضالة، وتحمي أخلاق الأمة من الفساد والانحرافات والسلوكيات البعيدة عن الدين والأخلاق الفاضلة، وتحمي فكر الأمة من الأفكار الهدّامة والهجينة والمستوردة من الأعداء والتي يعلبونها بعناوين برّاقة ليسهل تسويقها على الناس ويخلطون عليهم الأمور، كالمنكرات التي يدعون إليها تحت عناوين الحداثة والحرية والمساواة والتحضّر والتقدم ونحوها</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7849519_1051229030"/>
      <w:bookmarkStart w:id="772" w:name="_Toc295"/>
      <w:bookmarkEnd w:id="771"/>
      <w:r>
        <w:rPr>
          <w:rtl w:val="true"/>
        </w:rPr>
        <w:t>لئلا تهجم علينا اللوابس</w:t>
      </w:r>
      <w:r>
        <w:rPr>
          <w:rtl w:val="true"/>
        </w:rPr>
        <w:t>:</w:t>
      </w:r>
      <w:bookmarkEnd w:id="772"/>
    </w:p>
    <w:p>
      <w:pPr>
        <w:pStyle w:val="BookText"/>
        <w:rPr/>
      </w:pPr>
      <w:r>
        <w:rPr>
          <w:rFonts w:ascii="Amiri" w:hAnsi="Amiri" w:eastAsia="Amiri" w:cs="Amiri"/>
          <w:color w:val="111111"/>
          <w:sz w:val="28"/>
          <w:sz w:val="28"/>
          <w:szCs w:val="28"/>
          <w:rtl w:val="true"/>
          <w:lang w:bidi="ar-SA"/>
        </w:rPr>
        <w:t>وأنتم –أيّها الأحبة الشباب بحضوركم في مجالس العلماء واستماعكم إلى توجيهاتهم تذوّبون هذه الحواجزالمصطنعة وتزيلونها، وتنقلون إلى إخوانكم أنّ العلماء ولدوا من رحم هذه الأمة وهم جزء لا يتجزأ منها، بل لا يستطيعون أن يمارسوا مسؤولياتهم ودورهم إلاّ حينما يكونون في وسط هذه الأمة فيتعلمون من معاناتها وتجاربها ويستفيدون من إبداعاتها وأفكارها، وفي بوتقة هذه الأمّة يصاغ العالم العامل ولا يُصنع في كوكبٍ آخر أو في الدهاليز المظلمة ويُفرض على الناس بالإكراه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تلتفون حول العلماء وتأخذون منهم فإنّكم ستجدون عندهم العين البصيرة والفكر الثاقب والمعرفة بأحوال الناس والتمييز الدقيق بين الأمور </w:t>
      </w:r>
    </w:p>
    <w:p>
      <w:pPr>
        <w:pStyle w:val="BookText"/>
        <w:rPr/>
      </w:pPr>
      <w:r>
        <w:rPr>
          <w:rFonts w:ascii="Amiri" w:hAnsi="Amiri" w:eastAsia="Amiri" w:cs="Amiri"/>
          <w:color w:val="111111"/>
          <w:sz w:val="28"/>
          <w:sz w:val="28"/>
          <w:szCs w:val="28"/>
          <w:rtl w:val="true"/>
          <w:lang w:bidi="ar-SA"/>
        </w:rPr>
        <w:t xml:space="preserve">فتسود تصرفاتهم الحكمة كما 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 الله تعالى للأمة أعلاماً منصوبة للهداية على الدوام من لدن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مراجع الدين الجامعين للشرائط، وهذا هو صمام أمان الناس وحبل الله المتصّل بين الأرض والسماء الذي أمروا بالتمسّك به والاعتصام به، ولا يكونوا كالأمم السابقة التي لم تحظ بهذا الحبل المتين فضلّت وانحرفت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حصلت هذه الفجوة فإن الجميع سيخسر ويفقد العلم أهميته عندما لا يجد ساحة للعمل به بابتعاد الناس عن العلماء وعدم عمل العلماء بعلمهم، وسيخسر الدين أيضاً لأنّه يفقد تأثيرهفي حياة الناس ودوره الذي هو كالبوصلة التي توجّه أمورهم كلّها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نشوء هذه الظواهر المنحرفة والدعاوى الباطلة إلاّ بسبب هذه الفجوة وهذا الابتعاد والعياذ بالله</w:t>
      </w:r>
      <w:r>
        <w:rPr>
          <w:rFonts w:eastAsia="Amiri" w:cs="Amiri" w:ascii="Amiri" w:hAnsi="Amiri"/>
          <w:color w:val="111111"/>
          <w:sz w:val="28"/>
          <w:szCs w:val="28"/>
          <w:rtl w:val="true"/>
          <w:lang w:bidi="ar-SA"/>
        </w:rPr>
        <w:t xml:space="preserve">. </w:t>
      </w:r>
      <w:bookmarkStart w:id="773" w:name="pg8081_74721"/>
    </w:p>
    <w:p>
      <w:pPr>
        <w:pStyle w:val="Heading3"/>
        <w:numPr>
          <w:ilvl w:val="2"/>
          <w:numId w:val="1"/>
        </w:numPr>
        <w:rPr/>
      </w:pPr>
      <w:bookmarkStart w:id="774" w:name="__RefHeading___Toc7849521_1051229030"/>
      <w:bookmarkStart w:id="775" w:name="_Toc296"/>
      <w:bookmarkEnd w:id="773"/>
      <w:bookmarkEnd w:id="774"/>
      <w:r>
        <w:rPr>
          <w:rtl w:val="true"/>
        </w:rPr>
        <w:t>لزوم التحاق النخب بالحوزات العلمية</w:t>
      </w:r>
      <w:bookmarkEnd w:id="775"/>
    </w:p>
    <w:p>
      <w:pPr>
        <w:pStyle w:val="BookText"/>
        <w:rPr/>
      </w:pPr>
      <w:r>
        <w:rPr>
          <w:rFonts w:ascii="Amiri" w:hAnsi="Amiri" w:eastAsia="Amiri" w:cs="Amiri"/>
          <w:color w:val="111111"/>
          <w:sz w:val="28"/>
          <w:sz w:val="28"/>
          <w:szCs w:val="28"/>
          <w:rtl w:val="true"/>
          <w:lang w:bidi="ar-SA"/>
        </w:rPr>
        <w:t>لزوم التحاق النخب بالحوزات العلمية</w:t>
      </w:r>
      <w:r>
        <w:rPr>
          <w:rStyle w:val="FootnoteAnchor"/>
          <w:rtl w:val="true"/>
        </w:rPr>
        <w:footnoteReference w:id="217"/>
      </w:r>
    </w:p>
    <w:p>
      <w:pPr>
        <w:pStyle w:val="Heading3"/>
        <w:numPr>
          <w:ilvl w:val="2"/>
          <w:numId w:val="1"/>
        </w:numPr>
        <w:rPr/>
      </w:pPr>
      <w:bookmarkStart w:id="776" w:name="__RefHeading___Toc7849523_1051229030"/>
      <w:bookmarkStart w:id="777" w:name="_Toc297"/>
      <w:bookmarkEnd w:id="776"/>
      <w:r>
        <w:rPr>
          <w:rtl w:val="true"/>
        </w:rPr>
        <w:t>من معاني شكوى القرآن الكريم</w:t>
      </w:r>
      <w:r>
        <w:rPr>
          <w:rtl w:val="true"/>
        </w:rPr>
        <w:t>:</w:t>
      </w:r>
      <w:bookmarkEnd w:id="777"/>
    </w:p>
    <w:p>
      <w:pPr>
        <w:pStyle w:val="Heading4"/>
        <w:numPr>
          <w:ilvl w:val="3"/>
          <w:numId w:val="1"/>
        </w:numPr>
        <w:rPr/>
      </w:pPr>
      <w:bookmarkStart w:id="778" w:name="__RefHeading___Toc7849525_1051229030"/>
      <w:bookmarkStart w:id="779" w:name="_Toc298"/>
      <w:bookmarkEnd w:id="778"/>
      <w:r>
        <w:rPr>
          <w:rtl w:val="true"/>
        </w:rPr>
        <w:t>اشارة</w:t>
      </w:r>
      <w:bookmarkEnd w:id="77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أمته يوم القيامة لهجرهم كتاب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مثله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يشكون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وعالم بين جهال، ومصحف معلّق قد وقع عليه غبارٌ لا يُقرأ فيه</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xml:space="preserve">، والهجران الذي يشكو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فقط من ترك قراءته وتلاوته، بل الأخطر من ذلك هو هجران العمل به،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يذكر أنواع قرّاء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قرأ القرآن فحفظ حروفه وضيّع حدوده وأقامه إقامة القدح</w:t>
      </w:r>
      <w:r>
        <w:rPr>
          <w:rStyle w:val="FootnoteAnchor"/>
          <w:rtl w:val="true"/>
        </w:rPr>
        <w:footnoteReference w:id="219"/>
      </w:r>
      <w:r>
        <w:rPr>
          <w:rFonts w:ascii="Amiri" w:hAnsi="Amiri" w:eastAsia="Amiri" w:cs="Amiri"/>
          <w:color w:val="111111"/>
          <w:sz w:val="28"/>
          <w:sz w:val="28"/>
          <w:szCs w:val="28"/>
          <w:rtl w:val="true"/>
          <w:lang w:bidi="ar-SA"/>
        </w:rPr>
        <w:t>، فلا كثّر الله هؤلاء من حملة القرآن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780" w:name="pg8081_74722"/>
    </w:p>
    <w:p>
      <w:pPr>
        <w:pStyle w:val="BookText"/>
        <w:rPr/>
      </w:pPr>
      <w:bookmarkEnd w:id="780"/>
      <w:r>
        <w:rPr>
          <w:rFonts w:ascii="Amiri" w:hAnsi="Amiri" w:eastAsia="Amiri" w:cs="Amiri"/>
          <w:color w:val="111111"/>
          <w:sz w:val="28"/>
          <w:sz w:val="28"/>
          <w:szCs w:val="28"/>
          <w:rtl w:val="true"/>
          <w:lang w:bidi="ar-SA"/>
        </w:rPr>
        <w:t xml:space="preserve">وليس فقط القرآن ككل يشكو بل تشكو كل آية من آياته التي لم يُعمل بمضمونها، فتشكو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تتبعوا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كل حجر ومدر قتلاً وسجناً وتعذيباً وتشريداً أو أقصوهم عن مقامهم الذي يستحقونه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وتشكو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انقلبوا على الأعقاب ولم يعملوا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الأئمة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وتشكو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عطلوا هذا الحكم ولم يوقّعوا على إعدام الإرهابيين القتلة رغم ثبوت الجرائم الفظيعة عليهم بحجة معاهدات حقوق الإنسان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بقية الآيات الشريفة</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7849527_1051229030"/>
      <w:bookmarkStart w:id="782" w:name="_Toc299"/>
      <w:bookmarkEnd w:id="781"/>
      <w:r>
        <w:rPr>
          <w:rtl w:val="true"/>
        </w:rPr>
        <w:t>شكوى آية النفر</w:t>
      </w:r>
      <w:r>
        <w:rPr>
          <w:rtl w:val="true"/>
        </w:rPr>
        <w:t>:</w:t>
      </w:r>
      <w:bookmarkEnd w:id="78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اليوم بين يدي شكوى آية كريمة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كُلِّ فِرْقَةٍ مِّنْهُمْ طَآئِفَةٌ لِّيَتَفَقَّهُواْ فِي الدِّينِ وَلِيُنذِرُواْ قَوْمَهُمْ إِذَا رَجَعُواْ إِلَيْهِمْ لَعَلَّهُمْ </w:t>
      </w:r>
    </w:p>
    <w:p>
      <w:pPr>
        <w:pStyle w:val="BookText"/>
        <w:rPr/>
      </w:pP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دعوة لنخب من الأمة لكي ينفروا لطلب العلم والتفقه في الدين ثم التحرك بهذا العلم والفقه إلى سائر الناس ليرشدوهم ويعلموهم ويأخذوا بأيديهم إلى ما فيه صلاحهم، ففي الآية تكليفان الأول لعموم الأمة، والثاني للنخبة الذين التحقوا بمعاهد العلم والحوزوات الدينية ليؤدوا الرسالة التي تحملوها، والتقصير متحقق بكلا الاتجاهين، وسنتحدث هنا عن التكليف الأول وهو حث الأمة على التفقه في الدين؛ لأن الثاني نوجهه إلى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قلت للنخب من الأمة لأنه ليس الكل مؤهلين لهذه الوظيفة الإلهية وهذا التشريف المبارك، كالآية الأخرى في الدعوة إلى الله تبارك وتعالى والأمر بالمعروف والنهي عن المنكر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شرحت الرواية صفات هذه الجماعة المكلفة بهذه الوظيفة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الحث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والتفقه في الدين هو الذي يحيي العقول ويطهر القلوب ويهذب النفوس ويسمو بالروح، فلا يسع الأمة إلا الاستجابة لهذه الدعوة</w:t>
      </w:r>
      <w:r>
        <w:rPr>
          <w:rFonts w:eastAsia="Amiri" w:cs="Amiri" w:ascii="Amiri" w:hAnsi="Amiri"/>
          <w:color w:val="111111"/>
          <w:sz w:val="28"/>
          <w:szCs w:val="28"/>
          <w:rtl w:val="true"/>
          <w:lang w:bidi="ar-SA"/>
        </w:rPr>
        <w:t xml:space="preserve">. </w:t>
      </w:r>
      <w:bookmarkStart w:id="783" w:name="pg8081_74724"/>
    </w:p>
    <w:p>
      <w:pPr>
        <w:pStyle w:val="Heading4"/>
        <w:numPr>
          <w:ilvl w:val="3"/>
          <w:numId w:val="1"/>
        </w:numPr>
        <w:rPr/>
      </w:pPr>
      <w:bookmarkStart w:id="784" w:name="__RefHeading___Toc7849529_1051229030"/>
      <w:bookmarkStart w:id="785" w:name="_Toc300"/>
      <w:bookmarkEnd w:id="783"/>
      <w:bookmarkEnd w:id="784"/>
      <w:r>
        <w:rPr>
          <w:rtl w:val="true"/>
        </w:rPr>
        <w:t>عدد النافرين الى الحوزات</w:t>
      </w:r>
      <w:r>
        <w:rPr>
          <w:rtl w:val="true"/>
        </w:rPr>
        <w:t>:</w:t>
      </w:r>
      <w:bookmarkEnd w:id="785"/>
    </w:p>
    <w:p>
      <w:pPr>
        <w:pStyle w:val="BookText"/>
        <w:rPr/>
      </w:pPr>
      <w:r>
        <w:rPr>
          <w:rFonts w:ascii="Amiri" w:hAnsi="Amiri" w:eastAsia="Amiri" w:cs="Amiri"/>
          <w:color w:val="111111"/>
          <w:sz w:val="28"/>
          <w:sz w:val="28"/>
          <w:szCs w:val="28"/>
          <w:rtl w:val="true"/>
          <w:lang w:bidi="ar-SA"/>
        </w:rPr>
        <w:t>وتحدد الآية النسبة المعقولة لعدد النافرين إلى الحوزات العلمية للتفقه في الدين بطائفة من كل فرقة والطائفة في اللغة أقلها ثلاثة، ومعدل الفرقة ثلاثة آلاف، فالنسبة المعقولة هي واحد من كل ألف، وأن لا يقتصر الانضمام إلى الحوزة العلمية على فئة أو شريحة أو مدينة أو أسرة بل المطلوب أن تنفر طائفة من كل فرقة من المسلمين سواء أكانت الفرقة عشيرة أو أهل مدينة أو ريف أو حي سكني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زالت الأمة بعيدة كل البعد عن تحقيق الاستجابة لهذه الدعوة على صعيد شعبنا في العراق فكيف إذا لاحظنا مسؤوليتها عن حركة الإسلام في العالم كله لأن النجف الأشرف والعراق عاصمة الإسلام ومنطلق الدعوة العالمية لدولة الحق والعدل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ألسنا جميعاً ندعوا بما علمنا به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الغيبة أن ندعوا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نرغب إليك في دولة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وتجعلنا فيها من الدعاة إلى طاعتك والقادة إلى سبيلك</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 xml:space="preserve">فكيف نكون من طالبي هذه الدولة الكريمة والممهدين لها والدعاة إلى طاعة الله تعالى والقادة إلى سبيله من دون التفقه في الدين وتحصيل العلوم الدينية الشريفة؟ </w:t>
      </w:r>
      <w:bookmarkStart w:id="786" w:name="pg8081_74725"/>
    </w:p>
    <w:p>
      <w:pPr>
        <w:pStyle w:val="BookText"/>
        <w:rPr/>
      </w:pPr>
      <w:bookmarkEnd w:id="786"/>
      <w:r>
        <w:rPr>
          <w:rFonts w:ascii="Amiri" w:hAnsi="Amiri" w:eastAsia="Amiri" w:cs="Amiri"/>
          <w:color w:val="111111"/>
          <w:sz w:val="28"/>
          <w:sz w:val="28"/>
          <w:szCs w:val="28"/>
          <w:rtl w:val="true"/>
          <w:lang w:bidi="ar-SA"/>
        </w:rPr>
        <w:t>وتتحدث الآية عن تكليف موجه للنخب من الأمة ليتفقهوا في الدين وهو غير تكليف عموم الأمة بمعرفة أساسيات دينها، حيث تحفل كتب الحديث بالروايات التي تلزم الناس بالتفقه في الدين، والحد الأدنى منه الذي لا يعذر فيه أحد هو التفقه في العقائد والأحكام الابتلائية كأحكام الطهارة والصلاة والصوم والخمس ونحوها، والأحكام المختصة بالعمل الذي يعمل فيه كالتاجر في تجارته، والمعلم في مدرسته والطبيب في مستشفاه والسياسي عند ممارسة عمله المليء بالمزالق والمرديات وهكذا</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7849531_1051229030"/>
      <w:bookmarkStart w:id="788" w:name="_Toc301"/>
      <w:bookmarkEnd w:id="787"/>
      <w:r>
        <w:rPr>
          <w:rtl w:val="true"/>
        </w:rPr>
        <w:t xml:space="preserve">حث أهل البيت </w:t>
      </w:r>
      <w:r>
        <w:rPr>
          <w:rtl w:val="true"/>
        </w:rPr>
        <w:t>(</w:t>
      </w:r>
      <w:r>
        <w:rPr>
          <w:rtl w:val="true"/>
        </w:rPr>
        <w:t>علیهم السلام</w:t>
      </w:r>
      <w:r>
        <w:rPr>
          <w:rtl w:val="true"/>
        </w:rPr>
        <w:t xml:space="preserve">) </w:t>
      </w:r>
      <w:r>
        <w:rPr>
          <w:rtl w:val="true"/>
        </w:rPr>
        <w:t>على التفقه</w:t>
      </w:r>
      <w:r>
        <w:rPr>
          <w:rtl w:val="true"/>
        </w:rPr>
        <w:t>:</w:t>
      </w:r>
      <w:bookmarkEnd w:id="788"/>
    </w:p>
    <w:p>
      <w:pPr>
        <w:pStyle w:val="BookText"/>
        <w:rPr/>
      </w:pPr>
      <w:r>
        <w:rPr>
          <w:rFonts w:ascii="IRNazanin" w:hAnsi="IRNazanin" w:eastAsia="IRNazanin"/>
          <w:color w:val="111111"/>
          <w:sz w:val="28"/>
          <w:sz w:val="28"/>
          <w:szCs w:val="28"/>
          <w:rtl w:val="true"/>
          <w:lang w:bidi="fa-IR"/>
        </w:rPr>
        <w:t xml:space="preserve">في الكافي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بالتفقه في دين الله ولا تكونوا أعراباً فإن من لم يتفقه في دين الله لم ينظر الله إليه يوم القيامة، ولم يزكِّ له عملاً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أصحابي ضُربت رؤوسهم بالسياط حتى يتفقهوا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رجل عرف هذا الأمر –إمامتهم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بيته ولم يتعرف إلى أحدٍ من إخوانه،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يتفقه هذا في دينه؟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789" w:name="pg8081_74726"/>
    </w:p>
    <w:p>
      <w:pPr>
        <w:pStyle w:val="BookText"/>
        <w:rPr/>
      </w:pPr>
      <w:bookmarkEnd w:id="789"/>
      <w:r>
        <w:rPr>
          <w:rFonts w:ascii="IRNazanin" w:hAnsi="IRNazanin" w:eastAsia="IRNazanin"/>
          <w:color w:val="111111"/>
          <w:sz w:val="28"/>
          <w:sz w:val="28"/>
          <w:szCs w:val="28"/>
          <w:rtl w:val="true"/>
          <w:lang w:bidi="fa-IR"/>
        </w:rPr>
        <w:t xml:space="preserve">وسُئل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يسع الناس ترك المسألة عما يحتاجون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لرجل لا يُفرِّغ نفسه في كل جمعة لأمر دينه فيتعاهده ويسأل عن دينه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تذاكر العلم دراسةٌ والدراسة صلاةٌ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في لزوم تفقه التاجر في أعمال السوق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التجارة فليتفقه في دينه ليعلم بذلك ما يحل له مما يحرم عليه، ومن لم يتفقه في دينه ثم اتجر تورط في الشبهات</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وبحسب مناسبة الحكم والموضوع يُعلم أن الوجوب متوجه لكل شخص لكي يتفقه في عمله</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7849533_1051229030"/>
      <w:bookmarkStart w:id="791" w:name="_Toc302"/>
      <w:bookmarkEnd w:id="790"/>
      <w:r>
        <w:rPr>
          <w:rtl w:val="true"/>
        </w:rPr>
        <w:t>مستويات التفقه</w:t>
      </w:r>
      <w:r>
        <w:rPr>
          <w:rtl w:val="true"/>
        </w:rPr>
        <w:t>:</w:t>
      </w:r>
      <w:bookmarkEnd w:id="79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النحو من التفقه الذي يشمل بوجوبه كل الناس وله مستويان، </w:t>
      </w:r>
    </w:p>
    <w:p>
      <w:pPr>
        <w:pStyle w:val="BookText"/>
        <w:rPr/>
      </w:pP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المسائل الابتلائية التي يشترك فيها كل الناس كالطهارة والصلاة والصوم والخمس، وخاص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بخصوص مسؤولياته كعمله أو إدارة أسرته كالعلاقة مع الوالدين أو الزوجة أو الأبناء وتربيتهم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نعم الله تعالى على أهل هذا الزمان وجود منافذ كثيرة لهذه المعرفة كالمحاضرات الدينية في المساجد وخطب الجمعة والمجالس الحسينية والكتب والنشرات وما تعرضه الفضائيات الدينية من برامج نافعة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النحو الآخر من التفقه وهو الالتحاق بالحوزات العلمية لتحصيل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العقائد والأخلاق وأحكام الشريعة ثم إيصالها إلى عموم الناس لهدايتهم فهو تكليف نخب من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أن العدد الذي يريده الله تبارك وتعالى لم يتحقق بعد ولا زالت الحاجة على أشدها لالتحاق النخب المخلصة الواعية المثقفة العارفة بأمور زمانها بالحوزة العلمية، حتى لو قلنا أنه وجوب كفائي كما قيل فإنه لا يسقط حتى يتحقق الواجب وإلا يأثم الجميع وقد اتضح أن العدد لم يتحقق، فهل نفر من المحافظة التي سكانها مليونان ألفان لطلب العلم؟ إذن لا زالت المسافة بعيدة لنخرج من عهدة هذا التكليف</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اتخذنا هنا عدة خطوات لتوسيع هذه الفرصة أمام الجميع فنشرنا فروع جامعة الصدر الدينية في لمحافظات حتى تجاوزت عشرين فرعاً، فمن لم يتيسر له الإقامة في النجف للدراسة نقلنا حوزة النجف إليه ووفرنا المتطلبات التي تُيَسِّر </w:t>
      </w:r>
      <w:bookmarkStart w:id="792" w:name="pg8081_74728"/>
    </w:p>
    <w:p>
      <w:pPr>
        <w:pStyle w:val="BookText"/>
        <w:rPr/>
      </w:pPr>
      <w:bookmarkEnd w:id="792"/>
      <w:r>
        <w:rPr>
          <w:rFonts w:ascii="Amiri" w:hAnsi="Amiri" w:eastAsia="Amiri" w:cs="Amiri"/>
          <w:color w:val="111111"/>
          <w:sz w:val="28"/>
          <w:sz w:val="28"/>
          <w:szCs w:val="28"/>
          <w:rtl w:val="true"/>
          <w:lang w:bidi="ar-SA"/>
        </w:rPr>
        <w:t>الدرس والتحصيل، مع تشجيع المؤهلين لمواصلة الدراسة في النجف الأشرف، كما تتوفر الأقراص المدمجة التي تضم دروس أساتذة متخصصين لجميع مراحل الدراسة ولكل مفرداتها، وهذا أسلوب آخر ميسّر لتحصيل العلوم الدينية والارتقاء فيها</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7849535_1051229030"/>
      <w:bookmarkStart w:id="794" w:name="_Toc303"/>
      <w:bookmarkEnd w:id="793"/>
      <w:r>
        <w:rPr>
          <w:rtl w:val="true"/>
        </w:rPr>
        <w:t>اللطف خاص</w:t>
      </w:r>
      <w:r>
        <w:rPr>
          <w:rtl w:val="true"/>
        </w:rPr>
        <w:t>:</w:t>
      </w:r>
      <w:bookmarkEnd w:id="794"/>
    </w:p>
    <w:p>
      <w:pPr>
        <w:pStyle w:val="BookText"/>
        <w:rPr/>
      </w:pPr>
      <w:r>
        <w:rPr>
          <w:rFonts w:ascii="Amiri" w:hAnsi="Amiri" w:eastAsia="Amiri" w:cs="Amiri"/>
          <w:color w:val="111111"/>
          <w:sz w:val="28"/>
          <w:sz w:val="28"/>
          <w:szCs w:val="28"/>
          <w:rtl w:val="true"/>
          <w:lang w:bidi="ar-SA"/>
        </w:rPr>
        <w:t>وينبغي الالتفات إلى أن سلوك هذا الطريق لا يتيسر لكل أحد إلا بلطف خاص من الله تعالى، وليس كل أحد يوفق إليه ويوفق فيه، فألحّوا في الدعاء والطلب من الله تعالى وأصلحوا أنفسكم وأخلصوا نياتكم كي يختاركم الله تعالى لحمل هذه الأمانة الإلهية العظيمة، لما ورد من الفضل العظيم والدرجة الرفيعةلحملة العلم، وأنقل لكم رواية واحدة تغنيكم عن الباقي وهي كافية لمن كان له قلب أو ألقى السمع وهو شهيد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رواية صحيحة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سلك طريقاً يطلب فيه علماً سلك الله به طريقاً إلى الجنة وإن الملائكة لتضع أجنحتها لطالب العلم رضاً به، وإنه يستغفر لطالب العلم مَنْ في السماء ومن في الأرض حتى الحوت في البحر، 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795" w:name="pg8081_74729"/>
    </w:p>
    <w:p>
      <w:pPr>
        <w:pStyle w:val="Heading4"/>
        <w:numPr>
          <w:ilvl w:val="3"/>
          <w:numId w:val="1"/>
        </w:numPr>
        <w:rPr/>
      </w:pPr>
      <w:bookmarkStart w:id="796" w:name="__RefHeading___Toc7849537_1051229030"/>
      <w:bookmarkStart w:id="797" w:name="_Toc304"/>
      <w:bookmarkEnd w:id="795"/>
      <w:bookmarkEnd w:id="796"/>
      <w:r>
        <w:rPr>
          <w:rtl w:val="true"/>
        </w:rPr>
        <w:t>منزلة بكير بن أعين</w:t>
      </w:r>
      <w:r>
        <w:rPr>
          <w:rtl w:val="true"/>
        </w:rPr>
        <w:t>:</w:t>
      </w:r>
      <w:bookmarkEnd w:id="797"/>
    </w:p>
    <w:p>
      <w:pPr>
        <w:pStyle w:val="BookText"/>
        <w:rPr/>
      </w:pPr>
      <w:r>
        <w:rPr>
          <w:rFonts w:ascii="IRNazanin" w:hAnsi="IRNazanin" w:eastAsia="IRNazanin"/>
          <w:color w:val="111111"/>
          <w:sz w:val="28"/>
          <w:sz w:val="28"/>
          <w:szCs w:val="28"/>
          <w:rtl w:val="true"/>
          <w:lang w:bidi="fa-IR"/>
        </w:rPr>
        <w:t xml:space="preserve">وأنقل لكم رواية في منزلة أحد حملة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ورواة أحاديثهم لتكونوا كلكم مثله وفي منزلته ولا يكلفكم ذلك شيئاً كما كلفهم في ذلك الزمان، ففي رواية صحيحة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وفاة بكير بن أعين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أنزله الله بين رسول الله وأمير المؤمنين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عبيد بن زرارة بن أعين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بكير بن أعين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بكيراً، وقد فعل، فنظرت إليه وكنت يومئذٍ حديث السن،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 إن شاء الله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7849539_1051229030"/>
      <w:bookmarkStart w:id="799" w:name="_Toc305"/>
      <w:bookmarkEnd w:id="798"/>
      <w:r>
        <w:rPr>
          <w:rtl w:val="true"/>
        </w:rPr>
        <w:t>التفقه في كل الدين</w:t>
      </w:r>
      <w:r>
        <w:rPr>
          <w:rtl w:val="true"/>
        </w:rPr>
        <w:t>:</w:t>
      </w:r>
      <w:bookmarkEnd w:id="79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مسؤوليتنا لا تقف عند حدود تلقّي العلوم المتعارفة في الحوزة العلمية والتي تختص بالأحكام الشرعية وما يرتبط بها، مع أن المطلوب في الآية الشريفة هو التفقه في الدين كل الدين</w:t>
      </w:r>
      <w:r>
        <w:rPr>
          <w:rStyle w:val="FootnoteAnchor"/>
          <w:rtl w:val="true"/>
        </w:rPr>
        <w:footnoteReference w:id="231"/>
      </w:r>
      <w:r>
        <w:rPr>
          <w:rFonts w:ascii="IRNazanin" w:hAnsi="IRNazanin" w:eastAsia="IRNazanin"/>
          <w:color w:val="111111"/>
          <w:sz w:val="28"/>
          <w:sz w:val="28"/>
          <w:szCs w:val="28"/>
          <w:rtl w:val="true"/>
          <w:lang w:bidi="fa-IR"/>
        </w:rPr>
        <w:t xml:space="preserve">كالعقائد وتفسير القرآن والمعرفة بالله تعالى وتهذيب النفس بالأخلاق الفاضلة وسيرة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يتصل بالدين من علوم ومعارف وما نحتاجه في حركة الإسلام العالمية ونشره وإقناع البشرية به والدفاع عنه ورد الشبهات ومواجهة الفتن والحوار مع الأديان </w:t>
      </w:r>
      <w:bookmarkStart w:id="800" w:name="pg8081_74730"/>
    </w:p>
    <w:p>
      <w:pPr>
        <w:pStyle w:val="BookText"/>
        <w:rPr/>
      </w:pPr>
      <w:bookmarkEnd w:id="800"/>
      <w:r>
        <w:rPr>
          <w:rFonts w:ascii="Amiri" w:hAnsi="Amiri" w:eastAsia="Amiri" w:cs="Amiri"/>
          <w:color w:val="111111"/>
          <w:sz w:val="28"/>
          <w:sz w:val="28"/>
          <w:szCs w:val="28"/>
          <w:rtl w:val="true"/>
          <w:lang w:bidi="ar-SA"/>
        </w:rPr>
        <w:t>والحضارات والأيديولوجيات الأخرى، وهذا باب واسع ينكشف منه بوضوح الجهل والتقصير اللذان يكتنفان الأمة بكل طبقاتها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أيسر شيء اليوم وأبخس الأشياء ثمناً هو الكتاب ووسائل التثقيف والتعلم والاطلاع متيسرة وبتقنيات عالية، فلا عذر لأي أحد في عدم التفقه في الدين، في حين كان أحدهم في الأزمنة السابقة يدفع حياته ثمناً للحصول على كتاب ديني وكانوا يتبعون مختلف أساليب التمويه والتستر للوصول إلى المعلومة</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7849541_1051229030"/>
      <w:bookmarkStart w:id="802" w:name="_Toc306"/>
      <w:bookmarkEnd w:id="801"/>
      <w:r>
        <w:rPr>
          <w:rtl w:val="true"/>
        </w:rPr>
        <w:t>أهمية العلم والعلماء في الإسلام</w:t>
      </w:r>
      <w:r>
        <w:rPr>
          <w:rtl w:val="true"/>
        </w:rPr>
        <w:t>:</w:t>
      </w:r>
      <w:bookmarkEnd w:id="80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للمسلمين أن يفخروا بأن دينهم سبق المجتمع البشري بقرون في الاهتمام بالعلم والعلماء وتفضيلهم ولزوم طلب العلم وإلزام العلماء بتعليم الأمة وإرشادها مما يعرف اليوم بالتعليم الإلزامي ومكافحة الأمية</w:t>
      </w:r>
      <w:r>
        <w:rPr>
          <w:rFonts w:eastAsia="Amiri" w:cs="Amiri" w:ascii="Amiri" w:hAnsi="Amiri"/>
          <w:color w:val="111111"/>
          <w:sz w:val="28"/>
          <w:szCs w:val="28"/>
          <w:rtl w:val="true"/>
          <w:lang w:bidi="ar-SA"/>
        </w:rPr>
        <w:t xml:space="preserve">. </w:t>
      </w:r>
      <w:bookmarkStart w:id="803" w:name="pg8081_74731"/>
    </w:p>
    <w:p>
      <w:pPr>
        <w:pStyle w:val="BookText"/>
        <w:rPr/>
      </w:pPr>
      <w:bookmarkEnd w:id="803"/>
      <w:r>
        <w:rPr>
          <w:rFonts w:ascii="IRNazanin" w:hAnsi="IRNazanin" w:eastAsia="IRNazanin"/>
          <w:color w:val="111111"/>
          <w:sz w:val="28"/>
          <w:sz w:val="28"/>
          <w:szCs w:val="28"/>
          <w:rtl w:val="true"/>
          <w:lang w:bidi="fa-IR"/>
        </w:rPr>
        <w:t xml:space="preserve">إن وظائف المرجعية والحوزة العلمية المرتبطة بالمرجعية ليست علمية فقط بل هي مسؤولة عن قيادة الأمة والدفاع عن كيانها وهويتها وتحقيق مصالحها وحل مشاكلها ورفع الحيفوالظلم عنها مضافاً إلى الدور العالمي في إعلاء كلمة الله تبارك وتعالى ونشر الإسلام وتعاليم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يتطلب قاعدة واسعة من العاملين الرساليين المخلصين، ولذا قلنا بعدم الاستغناء بوسائل تحصيل العلوم الدينية عن الالتحاق بالحوزات العلمية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كله يكشف عن فظاعة التقصير في تطبيق هذه الآية الشريفة ويدعونا إلى يقظة وحركة نحو رفد الحوزات العلمية بالكفاءات المخلصة الواعية ونشر الكتاب الديني وتحبيب مطالعته إلى الناس والله الموفق</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7849543_1051229030"/>
      <w:bookmarkStart w:id="805" w:name="_Toc307"/>
      <w:bookmarkEnd w:id="804"/>
      <w:r>
        <w:rPr>
          <w:rtl w:val="true"/>
        </w:rPr>
        <w:t>احذروا مدّعي الزعامة بغير حق</w:t>
      </w:r>
      <w:bookmarkEnd w:id="805"/>
    </w:p>
    <w:p>
      <w:pPr>
        <w:pStyle w:val="BookText"/>
        <w:rPr/>
      </w:pPr>
      <w:r>
        <w:rPr>
          <w:rFonts w:ascii="Amiri" w:hAnsi="Amiri" w:eastAsia="Amiri" w:cs="Amiri"/>
          <w:color w:val="111111"/>
          <w:sz w:val="28"/>
          <w:sz w:val="28"/>
          <w:szCs w:val="28"/>
          <w:rtl w:val="true"/>
          <w:lang w:bidi="ar-SA"/>
        </w:rPr>
        <w:t>احذروا مدّعي الزعامة بغير حق</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كثر في هذا الزمن مدعوا الزعامات سواءً على الصعيد الديني أو السياسي أو الاجتماعي، وهي قضية خطيرة بل لعلها أخطر القضايا التي تواجهها الأمة، لأن بها صلاح الأمة وفسادها في دينها ودنياها وآخرتها، ففي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صنفان من أمتي إذا صلحا صلحتأمتي وإذا فسدا فسدت أمتي، قيل يا رسول الله ومن 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6" w:name="__RefHeading___Toc7849545_1051229030"/>
      <w:bookmarkStart w:id="807" w:name="_Toc308"/>
      <w:bookmarkEnd w:id="806"/>
      <w:r>
        <w:rPr>
          <w:rtl w:val="true"/>
        </w:rPr>
        <w:t>شروط القيادة</w:t>
      </w:r>
      <w:r>
        <w:rPr>
          <w:rtl w:val="true"/>
        </w:rPr>
        <w:t>:</w:t>
      </w:r>
      <w:bookmarkEnd w:id="80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فللزعامة والقيادة والرئاسة على الناس شروط ومواصفات وخصائص يجب توفّرها ليكون مؤهلاً لهذا الموقع الشريف والروايات في ذلك كثيرة لا يسع المجال ذكرها، وإنما نورد شيئاً منها للاتعاظ والتدبر</w:t>
      </w:r>
      <w:r>
        <w:rPr>
          <w:rFonts w:eastAsia="Amiri" w:cs="Amiri" w:ascii="Amiri" w:hAnsi="Amiri"/>
          <w:color w:val="111111"/>
          <w:sz w:val="28"/>
          <w:szCs w:val="28"/>
          <w:rtl w:val="true"/>
          <w:lang w:bidi="ar-SA"/>
        </w:rPr>
        <w:t xml:space="preserve">. </w:t>
      </w:r>
      <w:bookmarkStart w:id="808" w:name="pg8081_74732"/>
    </w:p>
    <w:p>
      <w:pPr>
        <w:pStyle w:val="Heading4"/>
        <w:numPr>
          <w:ilvl w:val="3"/>
          <w:numId w:val="1"/>
        </w:numPr>
        <w:rPr/>
      </w:pPr>
      <w:bookmarkStart w:id="809" w:name="__RefHeading___Toc7849547_1051229030"/>
      <w:bookmarkStart w:id="810" w:name="_Toc309"/>
      <w:bookmarkEnd w:id="808"/>
      <w:bookmarkEnd w:id="809"/>
      <w:r>
        <w:rPr>
          <w:rtl w:val="true"/>
        </w:rPr>
        <w:t>ملكة الاجتهاد</w:t>
      </w:r>
      <w:r>
        <w:rPr>
          <w:rtl w:val="true"/>
        </w:rPr>
        <w:t>:</w:t>
      </w:r>
      <w:bookmarkEnd w:id="810"/>
    </w:p>
    <w:p>
      <w:pPr>
        <w:pStyle w:val="BookText"/>
        <w:rPr/>
      </w:pPr>
      <w:r>
        <w:rPr>
          <w:rFonts w:ascii="Amiri" w:hAnsi="Amiri" w:eastAsia="Amiri" w:cs="Amiri"/>
          <w:color w:val="111111"/>
          <w:sz w:val="28"/>
          <w:sz w:val="28"/>
          <w:szCs w:val="28"/>
          <w:rtl w:val="true"/>
          <w:lang w:bidi="ar-SA"/>
        </w:rPr>
        <w:t>ومن تلك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ملكة الاجتهاد والإحاطة العلمية التامة بأصول الشريعة وكيفية تحصيل الحكم الشرعي والموقف إزاء أي قضية تواجه الأمة من تلك المصادر، ففي رواية صحيحة في الكافي بسنده عن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وحده لا شريك له وانظروا لأنفسكم ، فوالله إن الرجل ليكون له الغنم فيها الراعي، فاذا وجد رجلا هو أعلم بغنمه من الذي هو فيها يخرجه ويجيء بذلك الرجل الذي هو أعلم بغنمه من الذي كان فيها ، والله لو كانت لأحدكم نفسان يقاتل بواحدة يجرب بها ثم كانت الأخرى باقية تعمل على ماقد استبان لها ، ولكن له نفس واحدة إذا ذهبت فقد والله ذهبت التوبة فأنتم أحق أن تختاروا لأنفسكم ، إن أتاكم آت منا فانظروا على اي شيء تخرجون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صحيحة أخرى له بسنده عن عبد الكريم بن عتبة الهاشمي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أيها الرهط فاتقوا الله فإن أبي حدثني وكان خير أهل الأرض وأعلمهم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الناس بسيفه ودعاهم إلى نفسه وفي المسلمين من هو أعلم منه فهو ضال متكلّف</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811" w:name="pg8081_74733"/>
    </w:p>
    <w:p>
      <w:pPr>
        <w:pStyle w:val="Heading4"/>
        <w:numPr>
          <w:ilvl w:val="3"/>
          <w:numId w:val="1"/>
        </w:numPr>
        <w:rPr/>
      </w:pPr>
      <w:bookmarkStart w:id="812" w:name="__RefHeading___Toc7849549_1051229030"/>
      <w:bookmarkStart w:id="813" w:name="_Toc310"/>
      <w:bookmarkEnd w:id="811"/>
      <w:bookmarkEnd w:id="812"/>
      <w:r>
        <w:rPr>
          <w:rtl w:val="true"/>
        </w:rPr>
        <w:t>الملكات النفسية والمعنوية</w:t>
      </w:r>
      <w:r>
        <w:rPr>
          <w:rtl w:val="true"/>
        </w:rPr>
        <w:t>:</w:t>
      </w:r>
      <w:bookmarkEnd w:id="813"/>
    </w:p>
    <w:p>
      <w:pPr>
        <w:pStyle w:val="BookText"/>
        <w:rPr/>
      </w:pPr>
      <w:r>
        <w:rPr>
          <w:rFonts w:ascii="Amiri" w:hAnsi="Amiri" w:eastAsia="Amiri" w:cs="Amiri"/>
          <w:color w:val="111111"/>
          <w:sz w:val="28"/>
          <w:sz w:val="28"/>
          <w:szCs w:val="28"/>
          <w:rtl w:val="true"/>
          <w:lang w:bidi="ar-SA"/>
        </w:rPr>
        <w:t>ومن مؤهّلات الزعامة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والملكات النفسية والمعنوية، 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لا تصلح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المحارم، وحلم يملك به غضبه، وحسن الخلافة على من وُلّي حتى يكون له كالوالد الرحيم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7849551_1051229030"/>
      <w:bookmarkStart w:id="815" w:name="_Toc311"/>
      <w:bookmarkEnd w:id="814"/>
      <w:r>
        <w:rPr>
          <w:rtl w:val="true"/>
        </w:rPr>
        <w:t>التحذير من الزعامات الباطلة</w:t>
      </w:r>
      <w:r>
        <w:rPr>
          <w:rtl w:val="true"/>
        </w:rPr>
        <w:t>:</w:t>
      </w:r>
      <w:bookmarkEnd w:id="815"/>
    </w:p>
    <w:p>
      <w:pPr>
        <w:pStyle w:val="BookText"/>
        <w:rPr/>
      </w:pPr>
      <w:r>
        <w:rPr>
          <w:rFonts w:ascii="Amiri" w:hAnsi="Amiri" w:eastAsia="Amiri" w:cs="Amiri"/>
          <w:color w:val="111111"/>
          <w:sz w:val="28"/>
          <w:sz w:val="28"/>
          <w:szCs w:val="28"/>
          <w:rtl w:val="true"/>
          <w:lang w:bidi="ar-SA"/>
        </w:rPr>
        <w:t>وقد ورد التحذير الشديد من دعوى الزعامة والقيادة والرئاسة بغير حق، والتحذير موجّه إلى الشخص نفسه ليثوب إلى رشده ويقلع عن فتنته ويتّقي ربَّه، وموجّه أيضاً إلى الناس لكي لا يتبّعوا مثل هذه الزعامات البائسة الخاوية الحمقاء،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وهؤلاء الرؤساء الذين يترأسّون، فوالله ما خفقت النعال خلف رجل إلا هلك وأهلك</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ما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وقال إنه يحب الرئاسة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ضاريان في غنم قد تفرّق رعاؤها بأضرّ في دين المسلم من الرئاسة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816" w:name="pg8081_74734"/>
    </w:p>
    <w:p>
      <w:pPr>
        <w:pStyle w:val="BookText"/>
        <w:rPr/>
      </w:pPr>
      <w:bookmarkEnd w:id="816"/>
      <w:r>
        <w:rPr>
          <w:rFonts w:ascii="Amiri" w:hAnsi="Amiri" w:eastAsia="Amiri" w:cs="Amiri"/>
          <w:color w:val="111111"/>
          <w:sz w:val="28"/>
          <w:sz w:val="28"/>
          <w:szCs w:val="28"/>
          <w:rtl w:val="true"/>
          <w:lang w:bidi="ar-SA"/>
        </w:rPr>
        <w:t xml:space="preserve">ومما ورد فيما ناجى الله تعالى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تغبطنّ أحداً برضا الناس عنه حتى تعلم أن الله راضٍ عنه ولا تغبطنّ أحداً بطاعة الناس له فإنّ طاعة الناس واتباعهم إياه على غير الحق هلاك له ولمن تبعه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7849553_1051229030"/>
      <w:bookmarkStart w:id="818" w:name="_Toc312"/>
      <w:bookmarkEnd w:id="817"/>
      <w:r>
        <w:rPr>
          <w:rtl w:val="true"/>
        </w:rPr>
        <w:t>كونوا على حذر</w:t>
      </w:r>
      <w:r>
        <w:rPr>
          <w:rtl w:val="true"/>
        </w:rPr>
        <w:t>:</w:t>
      </w:r>
      <w:bookmarkEnd w:id="818"/>
    </w:p>
    <w:p>
      <w:pPr>
        <w:pStyle w:val="BookText"/>
        <w:rPr/>
      </w:pPr>
      <w:r>
        <w:rPr>
          <w:rFonts w:ascii="Amiri" w:hAnsi="Amiri" w:eastAsia="Amiri" w:cs="Amiri"/>
          <w:color w:val="111111"/>
          <w:sz w:val="28"/>
          <w:sz w:val="28"/>
          <w:szCs w:val="28"/>
          <w:rtl w:val="true"/>
          <w:lang w:bidi="ar-SA"/>
        </w:rPr>
        <w:t>وهذا التحذير يجب أن نستحضره دائماً لكثرة الطامحين إلى مواقع الزعامة والرئاسة في هذا اليوم وفي كل يوم، وهم يعلمون أنهم ليسوا من أهلها، ولأنهم فاشلون لا يستطيعون السعي لبلوغ هذا الاستحقاق، فإنهم يسلكون أساليب ملتوية وماكرة تخدع السذّج من الناس والمهوسين باتباع كل ناعق من أصحاب هذه الدعوات، أو الذين يبحثون عن عناوين ومواقع تحقق لهم الجاه والامتيازات</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7849555_1051229030"/>
      <w:bookmarkStart w:id="820" w:name="_Toc313"/>
      <w:bookmarkEnd w:id="819"/>
      <w:r>
        <w:rPr>
          <w:rtl w:val="true"/>
        </w:rPr>
        <w:t>من اساليب الالتواء</w:t>
      </w:r>
      <w:r>
        <w:rPr>
          <w:rtl w:val="true"/>
        </w:rPr>
        <w:t>:</w:t>
      </w:r>
      <w:bookmarkEnd w:id="82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الأساليب الماكرة الخادعة للناس لا يصعب إيجادها مع وجود شياطين الجن والإنس، كالذي حدث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ابن هشام في السيرة بسنده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من المنافقين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توفى،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ولكنه ذهب إلى ربه كما ذهب موسى بن عمران، </w:t>
      </w:r>
    </w:p>
    <w:p>
      <w:pPr>
        <w:pStyle w:val="BookText"/>
        <w:rPr/>
      </w:pPr>
      <w:r>
        <w:rPr>
          <w:rFonts w:ascii="Amiri" w:hAnsi="Amiri" w:eastAsia="Amiri" w:cs="Amiri"/>
          <w:color w:val="111111"/>
          <w:sz w:val="28"/>
          <w:sz w:val="28"/>
          <w:szCs w:val="28"/>
          <w:rtl w:val="true"/>
          <w:lang w:bidi="ar-SA"/>
        </w:rPr>
        <w:t xml:space="preserve">فقد غاب عن قومه أربعين ليلة، ثم رجع إليهم بعد أن قيل قد مات؛ ووالله ليرجعن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رجع موسى، فليقطعن أيدي رجال وأرجلهم زعموا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أبو بكر حتى نزل على باب المسجد حين بلغه الخبر ، وعمر يكلم الناس ، فلم يلتفت إلى شيء حتى دخل على رسول الله صلى الله عليه وسلم في بيت عائشة ،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مسجى في ناحية البيت ، عليه برد حبرة ، فأقبل حتى كشف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 فقبله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أما الموتة التي كتب الله عليك فقد ذقتها ، ثم لن تصيبك بعدها موتة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البرد على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خرج وعمر يكلم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يا عمر ، أنصت ، فأبى إلا أن يتكلم ، فلما رآه أبو بكر لا ينصت أقبل على الناس ، فلما سمع الناس كلامه أقبلوا عليه وتركوا عمر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من كان يعبد محمدا فإن محمدا قد مات ، ومن كان يعبد الله فإن الله حي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لكأن الناس لم يعلموا أن هذه الآية نزلت حتى تلاها أبو بكر يومئذ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وأخذها الناس عن أبي بكر ،فإنما هي في أفواههم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w:t>
      </w:r>
      <w:bookmarkStart w:id="821" w:name="pg8081_74736"/>
    </w:p>
    <w:p>
      <w:pPr>
        <w:pStyle w:val="BookText"/>
        <w:rPr/>
      </w:pPr>
      <w:bookmarkEnd w:id="821"/>
      <w:r>
        <w:rPr>
          <w:rFonts w:ascii="Amiri" w:hAnsi="Amiri" w:eastAsia="Amiri" w:cs="Amiri"/>
          <w:color w:val="111111"/>
          <w:sz w:val="28"/>
          <w:sz w:val="28"/>
          <w:szCs w:val="28"/>
          <w:rtl w:val="true"/>
          <w:lang w:bidi="ar-SA"/>
        </w:rPr>
        <w:t xml:space="preserve">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إلا أن سمعت أبا بكر تلاها ، فعقرت حتى وقعت إلى الأرض ما تحملني رجلاي ، وعرفت أن رسول الله صلى الله عليه وسلم قد مات</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7849557_1051229030"/>
      <w:bookmarkStart w:id="823" w:name="_Toc314"/>
      <w:bookmarkEnd w:id="822"/>
      <w:r>
        <w:rPr>
          <w:rtl w:val="true"/>
        </w:rPr>
        <w:t xml:space="preserve">لكي يقطعوا الطريق على أمير المؤمنين </w:t>
      </w:r>
      <w:r>
        <w:rPr>
          <w:rtl w:val="true"/>
        </w:rPr>
        <w:t>(</w:t>
      </w:r>
      <w:r>
        <w:rPr>
          <w:rtl w:val="true"/>
        </w:rPr>
        <w:t>علیه السلام</w:t>
      </w:r>
      <w:r>
        <w:rPr>
          <w:rtl w:val="true"/>
        </w:rPr>
        <w:t>):</w:t>
      </w:r>
      <w:bookmarkEnd w:id="82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بهذه الحيلة قطعوا الطريق على كل من يفكر بتنفيذ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الخليفة من بعده حتى يحبكوا مؤامرتهم ويرتّبوا وضعهم ويأتي خليفتهم المزعوم الذي كان خارج المدينة، فهل كان الرجل يعتقد فعلاً أن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يموت؟ فهو جاهل بكتاب الله تعالى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وبعمومات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وأين كان حين نعى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مرات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ادعى فأجيب</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على ذلكأن جبرئيل كان يعارضه بالقرآن في كل سنة مرة وعارضه هذه السنة مرّتين، ووصيته بالتمسك بالثقلين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824" w:name="pg8081_74737"/>
    </w:p>
    <w:p>
      <w:pPr>
        <w:pStyle w:val="BookText"/>
        <w:rPr/>
      </w:pPr>
      <w:bookmarkEnd w:id="824"/>
      <w:r>
        <w:rPr>
          <w:rFonts w:ascii="Amiri" w:hAnsi="Amiri" w:eastAsia="Amiri" w:cs="Amiri"/>
          <w:color w:val="111111"/>
          <w:sz w:val="28"/>
          <w:sz w:val="28"/>
          <w:szCs w:val="28"/>
          <w:rtl w:val="true"/>
          <w:lang w:bidi="ar-SA"/>
        </w:rPr>
        <w:t>وإذا كان جاهلاً بكل هذه الواضحات فكيف جاز له أن يكون خليفة على المسلمين وكيف يسيّر أمورهم؟</w:t>
      </w:r>
    </w:p>
    <w:p>
      <w:pPr>
        <w:pStyle w:val="BookText"/>
        <w:rPr/>
      </w:pPr>
      <w:r>
        <w:rPr>
          <w:rFonts w:ascii="Amiri" w:hAnsi="Amiri" w:eastAsia="Amiri" w:cs="Amiri"/>
          <w:color w:val="111111"/>
          <w:sz w:val="28"/>
          <w:sz w:val="28"/>
          <w:szCs w:val="28"/>
          <w:rtl w:val="true"/>
          <w:lang w:bidi="ar-SA"/>
        </w:rPr>
        <w:t xml:space="preserve">إذن هو لا يخفى عليه ذلك لذا كان من الفارّين يوم أحد حينما صاح أحدهم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ولكن هذه الدعوى كانت لكسب الوقت حتى يجري ترتيب الأمور لمن يريدون، كالذي تفعله بعض الحكومات اليوم حينما تؤجّل إعلان موت الحاكم حتى تمهّد الأمور لولي عهده، وإلى اليوم توجد مثل هذه الحيل للاستمرار في خداع الناس وتوجيههم إلى ما يريدون</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7849559_1051229030"/>
      <w:bookmarkStart w:id="826" w:name="_Toc315"/>
      <w:bookmarkEnd w:id="825"/>
      <w:r>
        <w:rPr>
          <w:rtl w:val="true"/>
        </w:rPr>
        <w:t>التظاهر بالقداسة</w:t>
      </w:r>
      <w:r>
        <w:rPr>
          <w:rtl w:val="true"/>
        </w:rPr>
        <w:t>:</w:t>
      </w:r>
      <w:bookmarkEnd w:id="82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أساليب الخداع التي يتبعها الطامعون في الرئاسات التظاهر بالقداسة والابتعاد عن الدنيا، وهم إنما يتركون بعض متع الدنيا الزهيدة ليفوزوا بدنيا أهم وأوسع، وهنا رواية مهمة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نستفيد منها دائماً؛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إذا رأيتم الرجل قد حسن سمته وهديه وتماوت في منطقه وتخاضع في حركاته فرويداً لا يغرنكم، فما أكثر منيعجزه تناول الدنيا وركوب الحرام منها لضعف نيته ومهانته وجبن قلبه، فنصب الدين فخاً لها فهو لا يزال يختل الناس بظاهره فإن تمكن من حرامٍ اقتحمه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وجدتموه يعف عن المال الحرام فرويداً لا يغرنّكم، فإن شهوات الخلق مختلفة فما أكثر من ينبو عن المال الحرام وإن كثر ويحمل نفسه على شوهاء قبيحة فيأتي منها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وجدتموه يعف عن ذلك فرويداً لا يغركم حتى تنظروا ما عقده عقله، فما أكثر من ترك ذلك أجمع ثم لا يرجع إلى عقل متين فيكون ما يفسده بجهله أكثر مما يصلحه بعقله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وجدتم عقله متيناً فرويداً لا يغركم حتى تنظروا أمع هواه، يكون على عقله أو يكون مع عقله على هواه، وكيف محبته للرئاسات الباطلة وزهده فيها، فإن في الناس من خسر الدنيا والآخرة، يترك الدنيا للدنيا ويرى أن لذة الرئاسة الباطلة أفضل من لذة الأموال والنعم المباحة المحللّة، فيترك ذلك أجمع طلباً للرئاسة حتى َإِذَا قِيلَ لَهُ اتَّقِ اللّهَ أَخَذَتْهُ الْعِزَّةُ بِالإِثْمِ فَحَسْبُهُ جَهَنَّمُ وَلَبِئْسَ الْمِهَادُ، فهو يخبط خبط عشواء، يقوده أول باطل إلى أبعد غايات الخسارة، ويمده ربه بعد طلبه لما لا يقدر عليه في طغيانه، فهو يحل ما حرم الله ويحرّم ما أحلّ الله لا يبالي بما فات من دينه إذا سلمت له رئاسته التي قد يتقي من أجلها، فأولئك الذين غضب الله عليهم ولعنهم وأعدّ لهم عذاباً مهيناً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الرّجل كلّ الرجل نِعْمَ الرجل ، الذي جعل هواه تبعاً لأمر الله ، وقواه مبذولة في رضى الله ، يرى الذلّ مع الحقّ أقرب إلى عزّ الأبد من العزّ في الباطل ، ويعلم أنّ قليل ما يحتمله من ضرّائها يؤدّيه إلى دوام النعيم في دار لا تبيد ولا تنفد ، وأنَّ كثير ما يلحقه من سرَّائها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اتبّع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يؤدِّيه إلى عذابٍ لا </w:t>
      </w:r>
      <w:bookmarkStart w:id="827" w:name="pg8081_74739"/>
    </w:p>
    <w:p>
      <w:pPr>
        <w:pStyle w:val="BookText"/>
        <w:rPr/>
      </w:pPr>
      <w:bookmarkEnd w:id="827"/>
      <w:r>
        <w:rPr>
          <w:rFonts w:ascii="Amiri" w:hAnsi="Amiri" w:eastAsia="Amiri" w:cs="Amiri"/>
          <w:color w:val="111111"/>
          <w:sz w:val="28"/>
          <w:sz w:val="28"/>
          <w:szCs w:val="28"/>
          <w:rtl w:val="true"/>
          <w:lang w:bidi="ar-SA"/>
        </w:rPr>
        <w:t>انقطاع له ولا يزول ، فذلكم الرجل نِعْمَ الرجل ، فبه فتمسّكوا ، وبسنّته فاقتدوا ، وإلى ربّكم به فتوسّلوا ، فإنّه لا تُردّ له دعوة ، ولا تخيب له طلبة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7849561_1051229030"/>
      <w:bookmarkStart w:id="829" w:name="_Toc316"/>
      <w:bookmarkEnd w:id="828"/>
      <w:r>
        <w:rPr>
          <w:rtl w:val="true"/>
        </w:rPr>
        <w:t>العناوين البراقة</w:t>
      </w:r>
      <w:r>
        <w:rPr>
          <w:rtl w:val="true"/>
        </w:rPr>
        <w:t>:</w:t>
      </w:r>
      <w:bookmarkEnd w:id="82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بعض أساليب المكر والخداع للوصول إلى الزعامة والرئاسة، وهي متنوعة وعديدة، ومحورها جميعاً أناس يفشلون في الوصول إلى المرتبة التي تؤهلهم لقيادة الأمة، فيبتدعون الطرق التي تستهوي العامة وتنطلي عليهم، فبعضهم يتجه إلى معارضة السلطة وحمل السلاح لمواجهتها كبعض العلويين في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وواجهوا أئمتنا بكلمات وقحة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يدعي الانتساب إلى الإمام المهدي مع أن مراجعة بسيطة لسجل الأحوال المدنية يكشف زيف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يلتجئ إلى الغيبة والاحتجاب عن الناس وإطلاق الادعاءات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يتلفع بثياب القداسة والزهد في الدنيا لخداع الناس ويشتري ضمائر جماعة يضفون عليه أسمى الألقاب طمعاً بفتات الدنيا الذي يرميه إليهم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ناهيك بأساليب بعض أبناء مراجع الدين عند وفاة آبائهم فيبتكرون الأفكار التي تحافظ على استمرار استفادتهم من امتيازات واستحقاقات المرجعية مع وضوح </w:t>
      </w:r>
    </w:p>
    <w:p>
      <w:pPr>
        <w:pStyle w:val="BookText"/>
        <w:rPr/>
      </w:pPr>
      <w:r>
        <w:rPr>
          <w:rFonts w:ascii="Amiri" w:hAnsi="Amiri" w:eastAsia="Amiri" w:cs="Amiri"/>
          <w:color w:val="111111"/>
          <w:sz w:val="28"/>
          <w:sz w:val="28"/>
          <w:szCs w:val="28"/>
          <w:rtl w:val="true"/>
          <w:lang w:bidi="ar-SA"/>
        </w:rPr>
        <w:t>أن هذه الامتيازات هي للموقع فتنتقل إلى المؤهل له، وليست لشخص المرجع حتى يرثها أبناؤه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كل العجب ليس من هؤلاء المدّعين المتقمصين ما ليس لهم، وإنما ممن يصدقهم ويتبعهم بغير دليل ولا مراجعة وفحص عن مصداقيتهم، ومع وضوح بطلان دعاواهم لتنافيها مع ما أسّسه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العلماء المجتهدين العاملين الذين وصفهم الحديث السابق بأنّهم يشفقون على الأمة كالوالد الرحيم، لذا وصفهم الحديث الشريف بأن أشد الناس حسرة يوم القيامة من باع آخرته لدنيا غيره، فالله الله في دينكم ولا تقعوا في فخوخ الدجالين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الله المشتكى وعليه المعوَّل في الشدة والرخاء</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حاجتنا إلى الأسوة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ألقيت بمناسبة ذكرى ميلاد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وطبعت في كتاب الأسوة الحسنة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لكلمة التي ألقاها سماحته على جموع أهل البصرة الذين وفدوا لمبايعته وإعلان الولاء له يوم الثلاثاء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2003/6/23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يدرج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العديد من المشاكل التي تعتري الشباب اليوم والحلول الناجعة لها، ونلفت النظر الى أن هذا الكتاب سيجيب عن كثير من هذه التفاصيل التي ذكرت في هذا الخطاب باختصار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الجامعات في بغداد يوم الأربعاء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2012/2/15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تحدّث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شاشة قناة النعيم إلى الآلاف من طلبة الجامعات والمعاهد العراقية المشاركين في فعاليات ومواكب الوعي الفاطمي مساء السبت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2013/4/13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مناجاة الشاكين للإمام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المذكورة هنا نقلها عن مصادرها في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الجامعات و المعاهد في البصرة وذي قار ووفود من ناحية الفجر في ذي قار والمعامل في بغداد يوم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2/1434</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2013/3/9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9/345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الجامعات في بغداد يوم الأربعاء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2012/2/15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التقى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بعدد من طلبة المعهد التقني في الكوفة والذين اشرفوا على التخرج</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حشد من طلبة كليات الطب والهندسة والعلوم من جامعة البصرة حفلاً لتخرجهم في النجف الأشرف يوم الجمعة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برنامج أعدّه لهم زملاؤهم في جامعة الكوفة على مدى يومين كاملين تضمن 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والمشاهد المشرّفة الأخرى، وبعد انتهائهم من الحفل وأدائهم صلاة الظهرين يوم الجمعة، زارهم سماحة الشيخ اليعقوبي في مقر إقامتهم في جامعة الصدر الدينية تثميناً لهذه المبادرة الكريمة في مقابل حفلات التخرج الماجنة، وألقى سماحته فيهم كلمة، وهذا تقرير لبعض ما جاء فيها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داود بن القاسم بن اسحاق بن عبد الله بن جعفر الطيار من أجلاء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السادس الإعدادي في مدينة قلعة سكر 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2012/2/23</w:t>
      </w:r>
      <w:r>
        <w:rPr>
          <w:rFonts w:ascii="IRNazanin" w:hAnsi="IRNazanin" w:eastAsia="IRNazanin"/>
          <w:b w:val="false"/>
          <w:b w:val="false"/>
          <w:bCs w:val="false"/>
          <w:i w:val="false"/>
          <w:i w:val="false"/>
          <w:iCs w:val="false"/>
          <w:color w:val="333333"/>
          <w:sz w:val="20"/>
          <w:sz w:val="20"/>
          <w:szCs w:val="20"/>
          <w:rtl w:val="true"/>
        </w:rPr>
        <w:t xml:space="preserve">، 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2012/3/16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في ملتقى مرشدي قوافل الحجيج الذي يعقده في مكتبه سنوياً يوم الخميس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سماحته مع طلبة جامعة الصدر الدينية فرع الكوت ومعهد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للعلوم الدينية في الصويرة يوم السبت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متداول ولا يختص باللغة العربية، فقد وجدت على النت نصاً له باللغة الإنكليزية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الرواية على المؤمن،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الأحاديث مع مصادرها في تفسير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أبواب مقدماته وآدابه،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الأمر بالمعروف، أبواب فعل المعروف،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طلبة كلية الطب في جامعة البصرة ومواكب عشيرة البدور في الناصرية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 مع حشد من طلبة إعدادية الحنانة في النجف الأشرف ومدرسة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الصدر ببغداد يوم السبت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2010/3/20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أساتذة وطلبة مدرسة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الدينية في النجف الأشرف يوم الثلاثاء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2013/2/26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بالقاصعة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أبواب اعداد الفرائض ونوافلها،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الفضلاء والخطباء المشاركين في ملتقى أئمة الجمعة والجماعة في محافظات العراق يوم الثلاثاء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2009/4/7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 الى أحكام الأئمة،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للنيلي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مركزي الزهراء المظلومة وسبل الرشاد في الناصرية الذين أقاموا معرضا ثقافياً في كربلاء بمناسبة الزيارة الشعبانية واستمر أربعة أيام، وقد زاروا سماحته يوم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ومن حديث سماحته مع مجموعة من الشباب أشادوا روضة خضراء في الشعلة، وأطفال مدرستي الإمام الصادق في مدينة الصدر والإمام الجواد في الكاظمية، وقد زاروا سماحته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ومن حديثه مع عدة سرايا من لواء الإمامين العسكريين في قضاء الهندية الذي قدموا خدمات جليلة لزوار الشعبانية وحافظوا على قدسية الشعائر في كربلاء قرب مقام الإمام المهدي بالتعاون مع موكب الزهراء في الناصرية وغيرها، وقد زاروا سماحته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من حديث سماحة الشيخ مع حشد من الضيوف والزائرين يوم السبت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2010/12/11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العشرة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يرعى على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يرعى غنمه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رددت عليهم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صاغية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يميلون اليه ويأتونه ويطلبون ما عنده ويغشونه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الخاتم التغطية، وختم البذر تغطيته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مكيال ضخم لأهل المدينة، وقيل لأهل العراق، أنظر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يومين متتاليين مع وفود من طلبة الجامعات في بغداد وذي قار وجامعة الصدر الدينية فرع خور الزبير في البصرة ومؤسسات مجتمع مدني من بغداد والحلّة يوم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2013/2/67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أبواب اعداد الفرائض ونوافلها،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رابطة الطالب الرسالي في الناصرية يوم الخميس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جمادي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2007/7/12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داهمت القوات الأمريكية هذه الدار بعد وصول شكوى إليهم من ذوي الأطفال النزلاء فيها وعجز الجهات المختصة عن اتخاذ الإجراءات المناسبة وكشفت القوات الأمريكية عن إهمال الإدارة للأطفال ورميهم مربوطين على الأرض وعراة والتعامل معهم بقسوة وحرمانهم مما يخصّص لهم من أغذية وألبسة وفُرش، وكانت المشاهد التي عرضتها القنوات مؤلمة وقاسية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على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منتسبي هيئة الحج والعمرة في بغداد والمحافظات يوم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2013/3/14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مطولة تحدث بها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ضم العشرات من ممثلية شهداء الفضيلة التابعة لتنظيم حزب الفضيلة في مدينة الصدر ببغداد يوم الثلاثاء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 في الصفحة الأولى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السيد محسن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 الآية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جامعة الصدر فرع بغداد الجديدة وطلبة الإعداديات في قضاء الرفاعي في محافظة ذي قار يوم السبت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عدد من الوفود التي زارته يوم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2010/3/18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رواية في وسائل الشيعة تنص على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يفعل ذلك، فربما تأسى هذا الصالح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لكننا أحببنا تقريب الفكرة المذكورة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مفاتيح الجنان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الوفود والزوار، بينهم هيئة الشباب الرسالي في الشعلة والغزالية، وأساتذة وطلبة جامعة الصدر الدينية – فرع مدينة الصدر ببغداد، وموكب شباب أنصار المصطفى في ذي قار يوم الخميس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34144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الكلمة التي ألقاها سماحة الحجة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جموع أهل البصرة الذين وفدوا لمبايعته وإعلان الولاء له يوم الثلاثاء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2003/6/23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الطلب منشآن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خلاصات لبعض الأفكار التي وردت في أحاديث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تجمعات الوفود التي زارته من عدة مدن عراقية من بينها الديوانية وناحية الإمام في الحلة وناحية الفجر في الناصرية وناحية العزيزية في الكوت يومي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2005/7/67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870873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942947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الأمراض المعنوية للنساء في كتاب خطاب المرحلة الجزء السابع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الاعداديات في قضاء الرفاعي مع بعض أساتذتهم يوم الخميس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2011/10/20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أعضاء مكتب فضلاء النجف الأشرف يوم الثلاثاء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2006/12/26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وفد ضم عدداً من أساتذة كلية الآداب في جامعة ذي قار وآخر ضم عدداً من طلبة الأقسام الداخلية في جامعة البصرة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2006/12/16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الحياة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مجموعة من طلبة الجامعة التكنلوجية يوم السبت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مدير وطلبة المدرسة القرآنية للفتيان في الحلة يوم السبت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من أعضاء موكب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البصرة الذي قدموا مشياً إلى 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فوصلوا يوم الأربعاء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موكب عشيرة البدور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الكليات العلمية والإنسانية في جامعة بغداد يوم الجمعة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2012/3/16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قرب الإسناد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دخول بعض الشباب في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أفرد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 مفصلاً عن هذه الظاهرة وانتشارها وطريقة خلاص المجتمع الإسلامي منها، أنظر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جماعات أدعياء المهدوية والبابية ونحوها من دعاوى الارتباط بالإمام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الشريف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الأطباء وفدوا لزيارة سماحته والاستماع إلى توجيهاته من عدة محافظات يوم الجمعة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الغيبة الكبرى للسيد الشهيد محمد الصدر، في الأمر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سوف يحسر الفرات عن كنز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التثبت والنظر والتأمل للشيء والبصر به، وتفرس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غلاف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الطين اليابس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أحفاه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 عليه في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الطلابي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أقاموا حفلات التخرج الإسلامية في عدد من الجامعات العراقية في بغداد في نهاية العام الدراسي صيف عام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في الصفحة الثانية من العدد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كبير قارب المائتين من طلبة المدارس الإعدادية في الناصرية الذين وفدوا لزيارته وتهنئته بالعيد يوم السبت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2009/11/28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سياتي في الفصل القادم إن شاء الله تعالى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مواجهة التحديات بمعرفة قيمة النفس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أبناء الكاظمية المقدسة وشبابها الرسالي يوم السبت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تحدثوا فيها عن صور من عدم مراعاة حرمة مدينة الكاظمية المقدسة، وحرمة الإمامين الكاظمين الجوادين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وفد ضمّ إدارة وطلبة جامعة الصدر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البنوك في بغداد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2009/2/28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رقم الخطبة</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المصطفى والعترة، حسين الشاكري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74/289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السادة عميد المعهد التقني في كربلاء ومعاونه وعدد من أساتذته وإدارييه يوم الخميس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استضافتهم لفعاليات مواكب الوعي الحسيني لأساتذة وطلبة الجامعات العراقية ومع نخبة من أساتذة وطلبة جامعيين من البصرة وذي قار وواسط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عقدت عدة لقاءات لإنضاج المشروع حتى أعلن عن تأسيس كيان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الموسم اللاحق وعرض على أنه كيان علمي اجتماعي قريب من مؤسسات المجتمع المدني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أبناء محافظة البصرة ومدينة الصدر ببغداد بحضور عدد من الكتاب والمثقفين وأساتذة جامعات البصرة وبغداد والنهرين يوم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 المظفر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مقدمات النكاح وآدابه،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الشيعة،كتاب النكاح، ابواب مقدمات النكاح وآدابه،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الشيعة،كتاب النكاح، ابواب مقدمات النكاح وآدابه،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عن منتخب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حشد من الزوار الذين قدموا للتهنئة بميلاد صاحب العصر والزمان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2009/8/6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طلبة إعدادية الجزيرة في النجف الأشرف الذين زاروا سماحته برفقة بعض أساتذتهم يوم السبت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الأضحى المبارك سنة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هو السهم، وكان العرب يستقسمون بالأزلام باستعمال القِداح، وقال الطريحي في 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الذي يستقسم ويلعب به –يعني القرآن في الحديث أعلاه كما يستقسم بالقداح، 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استعمال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للتشبيه من باب أن السهم يوضع بالمقلوب في جفير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يكون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الإناء الكبير قال الطريحي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تجعلوني كقَدَح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تؤخروني في الذكر، لأن الراكب يعلق قدحه في آخر رحله عند فراغه من رحاله ويجعله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وجميع المعاني المحتملة مقبولة في وصف شأن الناس مع القرآن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الأمر والنهي،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مفاتيح الجنان، دعاء الافتتاح من أعمال شهر رمضان المبارك</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والذي يليه في 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سؤال العام وتذاكره،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آداب التجارة،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ثواب العالم والمتعلم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أوردهما الكشي في رجاله ونقلهما السيد الخوئي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معنى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المصطلح القرآني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الطلبة والشباب الذي يقضون المعايشة، مدّتها عشرة أيام في العشر الأواخر من شهر رمضان إلى جوار مرقد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وتعدّ لهم برامج دينية وتوعويّة وقد استقبلهم سماحته يوم الثلاثاء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2012/8/14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الإثنين،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أبواب جهاد العدو،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الجهاد، أبواب جهاد العدو،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الثلاثة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وتفسير العسكري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26911</Words>
  <Characters>127558</Characters>
  <CharactersWithSpaces>153859</CharactersWithSpaces>
  <Paragraphs>787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2026-08-27T14:21:25Z</dcterms:created>
  <dc:creator>ghaemiyeh.com</dc:creator>
  <dc:description/>
  <dc:language>en-US</dc:language>
  <cp:lastModifiedBy/>
  <dcterms:modified xsi:type="dcterms:W3CDTF">2026-08-27T17:51:35Z</dcterms:modified>
  <cp:revision>1</cp:revision>
  <dc:subject/>
  <dc:title>قواعد فی بناء الشباب نحو تربیة رسالیة وأخلاقیة للشباب</dc:title>
</cp:coreProperties>
</file>

<file path=docProps/custom.xml><?xml version="1.0" encoding="utf-8"?>
<Properties xmlns="http://schemas.openxmlformats.org/officeDocument/2006/custom-properties" xmlns:vt="http://schemas.openxmlformats.org/officeDocument/2006/docPropsVTypes"/>
</file>