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مجالی اللطف بأرض الطف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78946_1051229030">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7478948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478950_1051229030">
            <w:r>
              <w:rPr>
                <w:webHidden/>
                <w:rStyle w:val="IndexLink"/>
                <w:rtl w:val="true"/>
              </w:rPr>
              <w:t>كلمة إدارة المكتبة</w:t>
            </w:r>
            <w:r>
              <w:rPr>
                <w:rStyle w:val="IndexLink"/>
                <w:rtl w:val="true"/>
              </w:rPr>
              <w:tab/>
            </w:r>
            <w:r>
              <w:rPr>
                <w:rStyle w:val="IndexLink"/>
              </w:rPr>
              <w:t>13</w:t>
            </w:r>
          </w:hyperlink>
        </w:p>
        <w:p>
          <w:pPr>
            <w:pStyle w:val="Contents2"/>
            <w:tabs>
              <w:tab w:val="clear" w:pos="8743"/>
              <w:tab w:val="right" w:pos="9026" w:leader="dot"/>
            </w:tabs>
            <w:rPr/>
          </w:pPr>
          <w:hyperlink w:anchor="__RefHeading___Toc7478952_1051229030">
            <w:r>
              <w:rPr>
                <w:webHidden/>
                <w:rStyle w:val="IndexLink"/>
                <w:rtl w:val="true"/>
              </w:rPr>
              <w:t>توطئة</w:t>
            </w:r>
            <w:r>
              <w:rPr>
                <w:rStyle w:val="IndexLink"/>
                <w:rtl w:val="true"/>
              </w:rPr>
              <w:tab/>
            </w:r>
            <w:r>
              <w:rPr>
                <w:rStyle w:val="IndexLink"/>
              </w:rPr>
              <w:t>15</w:t>
            </w:r>
          </w:hyperlink>
        </w:p>
        <w:p>
          <w:pPr>
            <w:pStyle w:val="Contents2"/>
            <w:tabs>
              <w:tab w:val="clear" w:pos="8743"/>
              <w:tab w:val="right" w:pos="9026" w:leader="dot"/>
            </w:tabs>
            <w:rPr/>
          </w:pPr>
          <w:hyperlink w:anchor="__RefHeading___Toc7478954_1051229030">
            <w:r>
              <w:rPr>
                <w:webHidden/>
                <w:rStyle w:val="IndexLink"/>
                <w:rtl w:val="true"/>
              </w:rPr>
              <w:t>المؤلّف في سطور</w:t>
            </w:r>
            <w:r>
              <w:rPr>
                <w:rStyle w:val="IndexLink"/>
                <w:rtl w:val="true"/>
              </w:rPr>
              <w:tab/>
            </w:r>
            <w:r>
              <w:rPr>
                <w:rStyle w:val="IndexLink"/>
              </w:rPr>
              <w:t>21</w:t>
            </w:r>
          </w:hyperlink>
        </w:p>
        <w:p>
          <w:pPr>
            <w:pStyle w:val="Contents3"/>
            <w:tabs>
              <w:tab w:val="clear" w:pos="8459"/>
              <w:tab w:val="right" w:pos="9026" w:leader="dot"/>
            </w:tabs>
            <w:rPr/>
          </w:pPr>
          <w:hyperlink w:anchor="__RefHeading___Toc7478956_1051229030">
            <w:r>
              <w:rPr>
                <w:webHidden/>
                <w:rStyle w:val="IndexLink"/>
                <w:rtl w:val="true"/>
              </w:rPr>
              <w:t>إشارة</w:t>
            </w:r>
            <w:r>
              <w:rPr>
                <w:rStyle w:val="IndexLink"/>
                <w:rtl w:val="true"/>
              </w:rPr>
              <w:t>:</w:t>
              <w:tab/>
            </w:r>
            <w:r>
              <w:rPr>
                <w:rStyle w:val="IndexLink"/>
              </w:rPr>
              <w:t>21</w:t>
            </w:r>
          </w:hyperlink>
        </w:p>
        <w:p>
          <w:pPr>
            <w:pStyle w:val="Contents3"/>
            <w:tabs>
              <w:tab w:val="clear" w:pos="8459"/>
              <w:tab w:val="right" w:pos="9026" w:leader="dot"/>
            </w:tabs>
            <w:rPr/>
          </w:pPr>
          <w:hyperlink w:anchor="__RefHeading___Toc7478958_1051229030">
            <w:r>
              <w:rPr>
                <w:webHidden/>
                <w:rStyle w:val="IndexLink"/>
                <w:rtl w:val="true"/>
              </w:rPr>
              <w:t xml:space="preserve">نسبه ونسبته </w:t>
            </w:r>
            <w:r>
              <w:rPr>
                <w:rStyle w:val="IndexLink"/>
                <w:rtl w:val="true"/>
              </w:rPr>
              <w:t>:</w:t>
              <w:tab/>
            </w:r>
            <w:r>
              <w:rPr>
                <w:rStyle w:val="IndexLink"/>
              </w:rPr>
              <w:t>21</w:t>
            </w:r>
          </w:hyperlink>
        </w:p>
        <w:p>
          <w:pPr>
            <w:pStyle w:val="Contents3"/>
            <w:tabs>
              <w:tab w:val="clear" w:pos="8459"/>
              <w:tab w:val="right" w:pos="9026" w:leader="dot"/>
            </w:tabs>
            <w:rPr/>
          </w:pPr>
          <w:hyperlink w:anchor="__RefHeading___Toc7478960_1051229030">
            <w:r>
              <w:rPr>
                <w:webHidden/>
                <w:rStyle w:val="IndexLink"/>
                <w:rtl w:val="true"/>
              </w:rPr>
              <w:t xml:space="preserve">نبذة في أحوال والده </w:t>
            </w:r>
            <w:r>
              <w:rPr>
                <w:rStyle w:val="IndexLink"/>
                <w:rtl w:val="true"/>
              </w:rPr>
              <w:t>:</w:t>
              <w:tab/>
            </w:r>
            <w:r>
              <w:rPr>
                <w:rStyle w:val="IndexLink"/>
              </w:rPr>
              <w:t>22</w:t>
            </w:r>
          </w:hyperlink>
        </w:p>
        <w:p>
          <w:pPr>
            <w:pStyle w:val="Contents3"/>
            <w:tabs>
              <w:tab w:val="clear" w:pos="8459"/>
              <w:tab w:val="right" w:pos="9026" w:leader="dot"/>
            </w:tabs>
            <w:rPr/>
          </w:pPr>
          <w:hyperlink w:anchor="__RefHeading___Toc7478962_1051229030">
            <w:r>
              <w:rPr>
                <w:webHidden/>
                <w:rStyle w:val="IndexLink"/>
                <w:rtl w:val="true"/>
              </w:rPr>
              <w:t xml:space="preserve">ولادته ونشأته وأسفاره </w:t>
            </w:r>
            <w:r>
              <w:rPr>
                <w:rStyle w:val="IndexLink"/>
                <w:rtl w:val="true"/>
              </w:rPr>
              <w:t>:</w:t>
              <w:tab/>
            </w:r>
            <w:r>
              <w:rPr>
                <w:rStyle w:val="IndexLink"/>
              </w:rPr>
              <w:t>24</w:t>
            </w:r>
          </w:hyperlink>
        </w:p>
        <w:p>
          <w:pPr>
            <w:pStyle w:val="Contents3"/>
            <w:tabs>
              <w:tab w:val="clear" w:pos="8459"/>
              <w:tab w:val="right" w:pos="9026" w:leader="dot"/>
            </w:tabs>
            <w:rPr/>
          </w:pPr>
          <w:hyperlink w:anchor="__RefHeading___Toc7478964_1051229030">
            <w:r>
              <w:rPr>
                <w:webHidden/>
                <w:rStyle w:val="IndexLink"/>
                <w:rtl w:val="true"/>
              </w:rPr>
              <w:t xml:space="preserve">المناصب التي تولّاها الشيخ </w:t>
            </w:r>
            <w:r>
              <w:rPr>
                <w:rStyle w:val="IndexLink"/>
                <w:rtl w:val="true"/>
              </w:rPr>
              <w:t>(</w:t>
            </w:r>
            <w:r>
              <w:rPr>
                <w:rStyle w:val="IndexLink"/>
                <w:rtl w:val="true"/>
              </w:rPr>
              <w:t>رَحمهُ اللّه</w:t>
            </w:r>
            <w:r>
              <w:rPr>
                <w:rStyle w:val="IndexLink"/>
                <w:rtl w:val="true"/>
              </w:rPr>
              <w:t>) :</w:t>
              <w:tab/>
            </w:r>
            <w:r>
              <w:rPr>
                <w:rStyle w:val="IndexLink"/>
              </w:rPr>
              <w:t>26</w:t>
            </w:r>
          </w:hyperlink>
        </w:p>
        <w:p>
          <w:pPr>
            <w:pStyle w:val="Contents3"/>
            <w:tabs>
              <w:tab w:val="clear" w:pos="8459"/>
              <w:tab w:val="right" w:pos="9026" w:leader="dot"/>
            </w:tabs>
            <w:rPr/>
          </w:pPr>
          <w:hyperlink w:anchor="__RefHeading___Toc7478966_1051229030">
            <w:r>
              <w:rPr>
                <w:webHidden/>
                <w:rStyle w:val="IndexLink"/>
                <w:rtl w:val="true"/>
              </w:rPr>
              <w:t>أساتذته</w:t>
            </w:r>
            <w:r>
              <w:rPr>
                <w:rStyle w:val="IndexLink"/>
                <w:rtl w:val="true"/>
              </w:rPr>
              <w:t>:</w:t>
              <w:tab/>
            </w:r>
            <w:r>
              <w:rPr>
                <w:rStyle w:val="IndexLink"/>
              </w:rPr>
              <w:t>27</w:t>
            </w:r>
          </w:hyperlink>
        </w:p>
        <w:p>
          <w:pPr>
            <w:pStyle w:val="Contents3"/>
            <w:tabs>
              <w:tab w:val="clear" w:pos="8459"/>
              <w:tab w:val="right" w:pos="9026" w:leader="dot"/>
            </w:tabs>
            <w:rPr/>
          </w:pPr>
          <w:hyperlink w:anchor="__RefHeading___Toc7478968_1051229030">
            <w:r>
              <w:rPr>
                <w:webHidden/>
                <w:rStyle w:val="IndexLink"/>
                <w:rtl w:val="true"/>
              </w:rPr>
              <w:t xml:space="preserve">مَنْ أجازه مِن العلماء </w:t>
            </w:r>
            <w:r>
              <w:rPr>
                <w:rStyle w:val="IndexLink"/>
                <w:rtl w:val="true"/>
              </w:rPr>
              <w:t>:</w:t>
              <w:tab/>
            </w:r>
            <w:r>
              <w:rPr>
                <w:rStyle w:val="IndexLink"/>
              </w:rPr>
              <w:t>29</w:t>
            </w:r>
          </w:hyperlink>
        </w:p>
        <w:p>
          <w:pPr>
            <w:pStyle w:val="Contents3"/>
            <w:tabs>
              <w:tab w:val="clear" w:pos="8459"/>
              <w:tab w:val="right" w:pos="9026" w:leader="dot"/>
            </w:tabs>
            <w:rPr/>
          </w:pPr>
          <w:hyperlink w:anchor="__RefHeading___Toc7478970_1051229030">
            <w:r>
              <w:rPr>
                <w:webHidden/>
                <w:rStyle w:val="IndexLink"/>
                <w:rtl w:val="true"/>
              </w:rPr>
              <w:t xml:space="preserve">عشقه للكتب واستنساخها </w:t>
            </w:r>
            <w:r>
              <w:rPr>
                <w:rStyle w:val="IndexLink"/>
                <w:rtl w:val="true"/>
              </w:rPr>
              <w:t>:</w:t>
              <w:tab/>
            </w:r>
            <w:r>
              <w:rPr>
                <w:rStyle w:val="IndexLink"/>
              </w:rPr>
              <w:t>30</w:t>
            </w:r>
          </w:hyperlink>
        </w:p>
        <w:p>
          <w:pPr>
            <w:pStyle w:val="Contents3"/>
            <w:tabs>
              <w:tab w:val="clear" w:pos="8459"/>
              <w:tab w:val="right" w:pos="9026" w:leader="dot"/>
            </w:tabs>
            <w:rPr/>
          </w:pPr>
          <w:hyperlink w:anchor="__RefHeading___Toc7478972_1051229030">
            <w:r>
              <w:rPr>
                <w:webHidden/>
                <w:rStyle w:val="IndexLink"/>
                <w:rtl w:val="true"/>
              </w:rPr>
              <w:t xml:space="preserve">مكتبته </w:t>
            </w:r>
            <w:r>
              <w:rPr>
                <w:rStyle w:val="IndexLink"/>
                <w:rtl w:val="true"/>
              </w:rPr>
              <w:t>:</w:t>
              <w:tab/>
            </w:r>
            <w:r>
              <w:rPr>
                <w:rStyle w:val="IndexLink"/>
              </w:rPr>
              <w:t>35</w:t>
            </w:r>
          </w:hyperlink>
        </w:p>
        <w:p>
          <w:pPr>
            <w:pStyle w:val="Contents3"/>
            <w:tabs>
              <w:tab w:val="clear" w:pos="8459"/>
              <w:tab w:val="right" w:pos="9026" w:leader="dot"/>
            </w:tabs>
            <w:rPr/>
          </w:pPr>
          <w:hyperlink w:anchor="__RefHeading___Toc7478974_1051229030">
            <w:r>
              <w:rPr>
                <w:webHidden/>
                <w:rStyle w:val="IndexLink"/>
                <w:rtl w:val="true"/>
              </w:rPr>
              <w:t xml:space="preserve">أقوال العلماء فيه </w:t>
            </w:r>
            <w:r>
              <w:rPr>
                <w:rStyle w:val="IndexLink"/>
                <w:rtl w:val="true"/>
              </w:rPr>
              <w:t>:</w:t>
              <w:tab/>
            </w:r>
            <w:r>
              <w:rPr>
                <w:rStyle w:val="IndexLink"/>
              </w:rPr>
              <w:t>39</w:t>
            </w:r>
          </w:hyperlink>
        </w:p>
        <w:p>
          <w:pPr>
            <w:pStyle w:val="Contents3"/>
            <w:tabs>
              <w:tab w:val="clear" w:pos="8459"/>
              <w:tab w:val="right" w:pos="9026" w:leader="dot"/>
            </w:tabs>
            <w:rPr/>
          </w:pPr>
          <w:hyperlink w:anchor="__RefHeading___Toc7478976_1051229030">
            <w:r>
              <w:rPr>
                <w:webHidden/>
                <w:rStyle w:val="IndexLink"/>
                <w:rtl w:val="true"/>
              </w:rPr>
              <w:t>آثاره</w:t>
            </w:r>
            <w:r>
              <w:rPr>
                <w:rStyle w:val="IndexLink"/>
                <w:rtl w:val="true"/>
              </w:rPr>
              <w:tab/>
            </w:r>
            <w:r>
              <w:rPr>
                <w:rStyle w:val="IndexLink"/>
              </w:rPr>
              <w:t>42</w:t>
            </w:r>
          </w:hyperlink>
        </w:p>
        <w:p>
          <w:pPr>
            <w:pStyle w:val="Contents3"/>
            <w:tabs>
              <w:tab w:val="clear" w:pos="8459"/>
              <w:tab w:val="right" w:pos="9026" w:leader="dot"/>
            </w:tabs>
            <w:rPr/>
          </w:pPr>
          <w:hyperlink w:anchor="__RefHeading___Toc7478978_1051229030">
            <w:r>
              <w:rPr>
                <w:webHidden/>
                <w:rStyle w:val="IndexLink"/>
                <w:rtl w:val="true"/>
              </w:rPr>
              <w:t>المجازون منه بالرواية</w:t>
            </w:r>
            <w:r>
              <w:rPr>
                <w:rStyle w:val="IndexLink"/>
                <w:rtl w:val="true"/>
              </w:rPr>
              <w:tab/>
            </w:r>
            <w:r>
              <w:rPr>
                <w:rStyle w:val="IndexLink"/>
              </w:rPr>
              <w:t>47</w:t>
            </w:r>
          </w:hyperlink>
        </w:p>
        <w:p>
          <w:pPr>
            <w:pStyle w:val="Contents3"/>
            <w:tabs>
              <w:tab w:val="clear" w:pos="8459"/>
              <w:tab w:val="right" w:pos="9026" w:leader="dot"/>
            </w:tabs>
            <w:rPr/>
          </w:pPr>
          <w:hyperlink w:anchor="__RefHeading___Toc7478980_1051229030">
            <w:r>
              <w:rPr>
                <w:webHidden/>
                <w:rStyle w:val="IndexLink"/>
                <w:rtl w:val="true"/>
              </w:rPr>
              <w:t xml:space="preserve">إجازة الشيخ السماوي </w:t>
            </w:r>
            <w:r>
              <w:rPr>
                <w:rStyle w:val="IndexLink"/>
                <w:rtl w:val="true"/>
              </w:rPr>
              <w:t>(</w:t>
            </w:r>
            <w:r>
              <w:rPr>
                <w:rStyle w:val="IndexLink"/>
                <w:rtl w:val="true"/>
              </w:rPr>
              <w:t>رَحمهُ اللّه</w:t>
            </w:r>
            <w:r>
              <w:rPr>
                <w:rStyle w:val="IndexLink"/>
                <w:rtl w:val="true"/>
              </w:rPr>
              <w:t xml:space="preserve">) </w:t>
            </w:r>
            <w:r>
              <w:rPr>
                <w:rStyle w:val="IndexLink"/>
                <w:rtl w:val="true"/>
              </w:rPr>
              <w:t xml:space="preserve">للسيد الصادق من آل بحر العلوم </w:t>
            </w:r>
            <w:r>
              <w:rPr>
                <w:rStyle w:val="IndexLink"/>
                <w:rtl w:val="true"/>
              </w:rPr>
              <w:t>(</w:t>
            </w:r>
            <w:r>
              <w:rPr>
                <w:rStyle w:val="IndexLink"/>
                <w:rtl w:val="true"/>
              </w:rPr>
              <w:t>رَحمهُ اللّه</w:t>
            </w:r>
            <w:r>
              <w:rPr>
                <w:rStyle w:val="IndexLink"/>
                <w:rtl w:val="true"/>
              </w:rPr>
              <w:t xml:space="preserve">) </w:t>
            </w:r>
            <w:r>
              <w:rPr>
                <w:rStyle w:val="IndexLink"/>
                <w:rtl w:val="true"/>
              </w:rPr>
              <w:t>نظماً</w:t>
            </w:r>
            <w:r>
              <w:rPr>
                <w:rStyle w:val="IndexLink"/>
                <w:rtl w:val="true"/>
              </w:rPr>
              <w:tab/>
            </w:r>
            <w:r>
              <w:rPr>
                <w:rStyle w:val="IndexLink"/>
              </w:rPr>
              <w:t>48</w:t>
            </w:r>
          </w:hyperlink>
        </w:p>
        <w:p>
          <w:pPr>
            <w:pStyle w:val="Contents3"/>
            <w:tabs>
              <w:tab w:val="clear" w:pos="8459"/>
              <w:tab w:val="right" w:pos="9026" w:leader="dot"/>
            </w:tabs>
            <w:rPr/>
          </w:pPr>
          <w:hyperlink w:anchor="__RefHeading___Toc7478982_1051229030">
            <w:r>
              <w:rPr>
                <w:webHidden/>
                <w:rStyle w:val="IndexLink"/>
                <w:rtl w:val="true"/>
              </w:rPr>
              <w:t xml:space="preserve">وفاته </w:t>
            </w:r>
            <w:r>
              <w:rPr>
                <w:rStyle w:val="IndexLink"/>
                <w:rtl w:val="true"/>
              </w:rPr>
              <w:t>:</w:t>
              <w:tab/>
            </w:r>
            <w:r>
              <w:rPr>
                <w:rStyle w:val="IndexLink"/>
              </w:rPr>
              <w:t>49</w:t>
            </w:r>
          </w:hyperlink>
        </w:p>
        <w:p>
          <w:pPr>
            <w:pStyle w:val="Contents3"/>
            <w:tabs>
              <w:tab w:val="clear" w:pos="8459"/>
              <w:tab w:val="right" w:pos="9026" w:leader="dot"/>
            </w:tabs>
            <w:rPr/>
          </w:pPr>
          <w:hyperlink w:anchor="__RefHeading___Toc7478984_1051229030">
            <w:r>
              <w:rPr>
                <w:webHidden/>
                <w:rStyle w:val="IndexLink"/>
                <w:rtl w:val="true"/>
              </w:rPr>
              <w:t xml:space="preserve">من رثاه وأرّخ وفاته </w:t>
            </w:r>
            <w:r>
              <w:rPr>
                <w:rStyle w:val="IndexLink"/>
                <w:rtl w:val="true"/>
              </w:rPr>
              <w:t>(</w:t>
            </w:r>
            <w:r>
              <w:rPr>
                <w:rStyle w:val="IndexLink"/>
                <w:rtl w:val="true"/>
              </w:rPr>
              <w:t>رَحمهُ اللّه</w:t>
            </w:r>
            <w:r>
              <w:rPr>
                <w:rStyle w:val="IndexLink"/>
                <w:rtl w:val="true"/>
              </w:rPr>
              <w:t>) :</w:t>
              <w:tab/>
            </w:r>
            <w:r>
              <w:rPr>
                <w:rStyle w:val="IndexLink"/>
              </w:rPr>
              <w:t>50</w:t>
            </w:r>
          </w:hyperlink>
        </w:p>
        <w:p>
          <w:pPr>
            <w:pStyle w:val="Contents3"/>
            <w:tabs>
              <w:tab w:val="clear" w:pos="8459"/>
              <w:tab w:val="right" w:pos="9026" w:leader="dot"/>
            </w:tabs>
            <w:rPr/>
          </w:pPr>
          <w:hyperlink w:anchor="__RefHeading___Toc7478986_1051229030">
            <w:r>
              <w:rPr>
                <w:webHidden/>
                <w:rStyle w:val="IndexLink"/>
                <w:rtl w:val="true"/>
              </w:rPr>
              <w:t xml:space="preserve">عقِبه </w:t>
            </w:r>
            <w:r>
              <w:rPr>
                <w:rStyle w:val="IndexLink"/>
                <w:rtl w:val="true"/>
              </w:rPr>
              <w:t>:</w:t>
              <w:tab/>
            </w:r>
            <w:r>
              <w:rPr>
                <w:rStyle w:val="IndexLink"/>
              </w:rPr>
              <w:t>51</w:t>
            </w:r>
          </w:hyperlink>
        </w:p>
        <w:p>
          <w:pPr>
            <w:pStyle w:val="Contents3"/>
            <w:tabs>
              <w:tab w:val="clear" w:pos="8459"/>
              <w:tab w:val="right" w:pos="9026" w:leader="dot"/>
            </w:tabs>
            <w:rPr/>
          </w:pPr>
          <w:hyperlink w:anchor="__RefHeading___Toc7478988_1051229030">
            <w:r>
              <w:rPr>
                <w:webHidden/>
                <w:rStyle w:val="IndexLink"/>
                <w:rtl w:val="true"/>
              </w:rPr>
              <w:t xml:space="preserve">نماذج من شعره </w:t>
            </w:r>
            <w:r>
              <w:rPr>
                <w:rStyle w:val="IndexLink"/>
                <w:rtl w:val="true"/>
              </w:rPr>
              <w:t>:</w:t>
              <w:tab/>
            </w:r>
            <w:r>
              <w:rPr>
                <w:rStyle w:val="IndexLink"/>
              </w:rPr>
              <w:t>51</w:t>
            </w:r>
          </w:hyperlink>
        </w:p>
        <w:p>
          <w:pPr>
            <w:pStyle w:val="Contents3"/>
            <w:tabs>
              <w:tab w:val="clear" w:pos="8459"/>
              <w:tab w:val="right" w:pos="9026" w:leader="dot"/>
            </w:tabs>
            <w:rPr/>
          </w:pPr>
          <w:hyperlink w:anchor="__RefHeading___Toc7478990_1051229030">
            <w:r>
              <w:rPr>
                <w:webHidden/>
                <w:rStyle w:val="IndexLink"/>
                <w:rtl w:val="true"/>
              </w:rPr>
              <w:t xml:space="preserve">المصادر التي ترجمت للمؤلّف </w:t>
            </w:r>
            <w:r>
              <w:rPr>
                <w:rStyle w:val="IndexLink"/>
                <w:rtl w:val="true"/>
              </w:rPr>
              <w:t>:</w:t>
              <w:tab/>
            </w:r>
            <w:r>
              <w:rPr>
                <w:rStyle w:val="IndexLink"/>
              </w:rPr>
              <w:t>55</w:t>
            </w:r>
          </w:hyperlink>
        </w:p>
        <w:p>
          <w:pPr>
            <w:pStyle w:val="Contents3"/>
            <w:tabs>
              <w:tab w:val="clear" w:pos="8459"/>
              <w:tab w:val="right" w:pos="9026" w:leader="dot"/>
            </w:tabs>
            <w:rPr/>
          </w:pPr>
          <w:hyperlink w:anchor="__RefHeading___Toc7478992_1051229030">
            <w:r>
              <w:rPr>
                <w:webHidden/>
                <w:rStyle w:val="IndexLink"/>
                <w:rtl w:val="true"/>
              </w:rPr>
              <w:t>النسخة المعتمدة</w:t>
            </w:r>
            <w:r>
              <w:rPr>
                <w:rStyle w:val="IndexLink"/>
                <w:rtl w:val="true"/>
              </w:rPr>
              <w:t>:</w:t>
              <w:tab/>
            </w:r>
            <w:r>
              <w:rPr>
                <w:rStyle w:val="IndexLink"/>
              </w:rPr>
              <w:t>56</w:t>
            </w:r>
          </w:hyperlink>
        </w:p>
        <w:p>
          <w:pPr>
            <w:pStyle w:val="Contents2"/>
            <w:tabs>
              <w:tab w:val="clear" w:pos="8743"/>
              <w:tab w:val="right" w:pos="9026" w:leader="dot"/>
            </w:tabs>
            <w:rPr/>
          </w:pPr>
          <w:hyperlink w:anchor="__RefHeading___Toc7478994_1051229030">
            <w:r>
              <w:rPr>
                <w:webHidden/>
                <w:rStyle w:val="IndexLink"/>
                <w:rtl w:val="true"/>
              </w:rPr>
              <w:t>خطبة الكتاب وتسميته وخدمته وأنه ثمانية أبواب وأربعون فصلاً</w:t>
            </w:r>
            <w:r>
              <w:rPr>
                <w:rStyle w:val="IndexLink"/>
                <w:rtl w:val="true"/>
              </w:rPr>
              <w:tab/>
            </w:r>
            <w:r>
              <w:rPr>
                <w:rStyle w:val="IndexLink"/>
              </w:rPr>
              <w:t>58</w:t>
            </w:r>
          </w:hyperlink>
        </w:p>
        <w:p>
          <w:pPr>
            <w:pStyle w:val="Contents2"/>
            <w:tabs>
              <w:tab w:val="clear" w:pos="8743"/>
              <w:tab w:val="right" w:pos="9026" w:leader="dot"/>
            </w:tabs>
            <w:rPr/>
          </w:pPr>
          <w:hyperlink w:anchor="__RefHeading___Toc7478996_1051229030">
            <w:r>
              <w:rPr>
                <w:webHidden/>
                <w:rStyle w:val="IndexLink"/>
                <w:rtl w:val="true"/>
              </w:rPr>
              <w:t>الباب الأول</w:t>
            </w:r>
            <w:r>
              <w:rPr>
                <w:rStyle w:val="IndexLink"/>
                <w:rtl w:val="true"/>
              </w:rPr>
              <w:t xml:space="preserve">: </w:t>
            </w:r>
            <w:r>
              <w:rPr>
                <w:rStyle w:val="IndexLink"/>
                <w:rtl w:val="true"/>
              </w:rPr>
              <w:t>في اسم الطف وما كان عليه</w:t>
            </w:r>
            <w:r>
              <w:rPr>
                <w:rStyle w:val="IndexLink"/>
                <w:rtl w:val="true"/>
              </w:rPr>
              <w:tab/>
            </w:r>
            <w:r>
              <w:rPr>
                <w:rStyle w:val="IndexLink"/>
              </w:rPr>
              <w:t>61</w:t>
            </w:r>
          </w:hyperlink>
        </w:p>
        <w:p>
          <w:pPr>
            <w:pStyle w:val="Contents3"/>
            <w:tabs>
              <w:tab w:val="clear" w:pos="8459"/>
              <w:tab w:val="right" w:pos="9026" w:leader="dot"/>
            </w:tabs>
            <w:rPr/>
          </w:pPr>
          <w:hyperlink w:anchor="__RefHeading___Toc7478998_1051229030">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7479000_1051229030">
            <w:r>
              <w:rPr>
                <w:webHidden/>
                <w:rStyle w:val="IndexLink"/>
                <w:rtl w:val="true"/>
              </w:rPr>
              <w:t>إشارة</w:t>
            </w:r>
            <w:r>
              <w:rPr>
                <w:rStyle w:val="IndexLink"/>
                <w:rtl w:val="true"/>
              </w:rPr>
              <w:t>:</w:t>
              <w:tab/>
            </w:r>
            <w:r>
              <w:rPr>
                <w:rStyle w:val="IndexLink"/>
              </w:rPr>
              <w:t>63</w:t>
            </w:r>
          </w:hyperlink>
        </w:p>
        <w:p>
          <w:pPr>
            <w:pStyle w:val="Contents3"/>
            <w:tabs>
              <w:tab w:val="clear" w:pos="8459"/>
              <w:tab w:val="right" w:pos="9026" w:leader="dot"/>
            </w:tabs>
            <w:rPr/>
          </w:pPr>
          <w:hyperlink w:anchor="__RefHeading___Toc7479002_1051229030">
            <w:r>
              <w:rPr>
                <w:webHidden/>
                <w:rStyle w:val="IndexLink"/>
                <w:rtl w:val="true"/>
              </w:rPr>
              <w:t>الفصل الأول</w:t>
            </w:r>
            <w:r>
              <w:rPr>
                <w:rStyle w:val="IndexLink"/>
                <w:rtl w:val="true"/>
              </w:rPr>
              <w:t xml:space="preserve">: </w:t>
            </w:r>
            <w:r>
              <w:rPr>
                <w:rStyle w:val="IndexLink"/>
                <w:rtl w:val="true"/>
              </w:rPr>
              <w:t>في أنّ الأنبياء مرّت بالطفّ</w:t>
            </w:r>
            <w:r>
              <w:rPr>
                <w:rStyle w:val="IndexLink"/>
                <w:rtl w:val="true"/>
              </w:rPr>
              <w:tab/>
            </w:r>
            <w:r>
              <w:rPr>
                <w:rStyle w:val="IndexLink"/>
              </w:rPr>
              <w:t>77</w:t>
            </w:r>
          </w:hyperlink>
        </w:p>
        <w:p>
          <w:pPr>
            <w:pStyle w:val="Contents3"/>
            <w:tabs>
              <w:tab w:val="clear" w:pos="8459"/>
              <w:tab w:val="right" w:pos="9026" w:leader="dot"/>
            </w:tabs>
            <w:rPr/>
          </w:pPr>
          <w:hyperlink w:anchor="__RefHeading___Toc7479004_1051229030">
            <w:r>
              <w:rPr>
                <w:webHidden/>
                <w:rStyle w:val="IndexLink"/>
                <w:rtl w:val="true"/>
              </w:rPr>
              <w:t>الفصل الثاني</w:t>
            </w:r>
            <w:r>
              <w:rPr>
                <w:rStyle w:val="IndexLink"/>
                <w:rtl w:val="true"/>
              </w:rPr>
              <w:t xml:space="preserve">: </w:t>
            </w:r>
            <w:r>
              <w:rPr>
                <w:rStyle w:val="IndexLink"/>
                <w:rtl w:val="true"/>
              </w:rPr>
              <w:t xml:space="preserve">في أن نبيّنا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مرّ بها وخبر أمّ سلمة</w:t>
            </w:r>
            <w:r>
              <w:rPr>
                <w:rStyle w:val="IndexLink"/>
                <w:rtl w:val="true"/>
              </w:rPr>
              <w:tab/>
            </w:r>
            <w:r>
              <w:rPr>
                <w:rStyle w:val="IndexLink"/>
              </w:rPr>
              <w:t>83</w:t>
            </w:r>
          </w:hyperlink>
        </w:p>
        <w:p>
          <w:pPr>
            <w:pStyle w:val="Contents3"/>
            <w:tabs>
              <w:tab w:val="clear" w:pos="8459"/>
              <w:tab w:val="right" w:pos="9026" w:leader="dot"/>
            </w:tabs>
            <w:rPr/>
          </w:pPr>
          <w:hyperlink w:anchor="__RefHeading___Toc7479006_1051229030">
            <w:r>
              <w:rPr>
                <w:webHidden/>
                <w:rStyle w:val="IndexLink"/>
                <w:rtl w:val="true"/>
              </w:rPr>
              <w:t>الفصل الثالث</w:t>
            </w:r>
            <w:r>
              <w:rPr>
                <w:rStyle w:val="IndexLink"/>
                <w:rtl w:val="true"/>
              </w:rPr>
              <w:t xml:space="preserve">: </w:t>
            </w:r>
            <w:r>
              <w:rPr>
                <w:rStyle w:val="IndexLink"/>
                <w:rtl w:val="true"/>
              </w:rPr>
              <w:t xml:space="preserve">في أنّ عليّا </w:t>
            </w:r>
            <w:r>
              <w:rPr>
                <w:rStyle w:val="IndexLink"/>
                <w:rtl w:val="true"/>
              </w:rPr>
              <w:t>(</w:t>
            </w:r>
            <w:r>
              <w:rPr>
                <w:rStyle w:val="IndexLink"/>
                <w:rtl w:val="true"/>
              </w:rPr>
              <w:t>عَلَيهِ السَّلَامُ</w:t>
            </w:r>
            <w:r>
              <w:rPr>
                <w:rStyle w:val="IndexLink"/>
                <w:rtl w:val="true"/>
              </w:rPr>
              <w:t xml:space="preserve">) </w:t>
            </w:r>
            <w:r>
              <w:rPr>
                <w:rStyle w:val="IndexLink"/>
                <w:rtl w:val="true"/>
              </w:rPr>
              <w:t>مرّ بها وخبر ابن عبّاس</w:t>
            </w:r>
            <w:r>
              <w:rPr>
                <w:rStyle w:val="IndexLink"/>
                <w:rtl w:val="true"/>
              </w:rPr>
              <w:tab/>
            </w:r>
            <w:r>
              <w:rPr>
                <w:rStyle w:val="IndexLink"/>
              </w:rPr>
              <w:t>89</w:t>
            </w:r>
          </w:hyperlink>
        </w:p>
        <w:p>
          <w:pPr>
            <w:pStyle w:val="Contents3"/>
            <w:tabs>
              <w:tab w:val="clear" w:pos="8459"/>
              <w:tab w:val="right" w:pos="9026" w:leader="dot"/>
            </w:tabs>
            <w:rPr/>
          </w:pPr>
          <w:hyperlink w:anchor="__RefHeading___Toc7479008_1051229030">
            <w:r>
              <w:rPr>
                <w:webHidden/>
                <w:rStyle w:val="IndexLink"/>
                <w:rtl w:val="true"/>
              </w:rPr>
              <w:t>الفصل الرابع</w:t>
            </w:r>
            <w:r>
              <w:rPr>
                <w:rStyle w:val="IndexLink"/>
                <w:rtl w:val="true"/>
              </w:rPr>
              <w:t xml:space="preserve">: </w:t>
            </w:r>
            <w:r>
              <w:rPr>
                <w:rStyle w:val="IndexLink"/>
                <w:rtl w:val="true"/>
              </w:rPr>
              <w:t xml:space="preserve">في خبر هرثمة عنه </w:t>
            </w:r>
            <w:r>
              <w:rPr>
                <w:rStyle w:val="IndexLink"/>
                <w:rtl w:val="true"/>
              </w:rPr>
              <w:t>(</w:t>
            </w:r>
            <w:r>
              <w:rPr>
                <w:rStyle w:val="IndexLink"/>
                <w:rtl w:val="true"/>
              </w:rPr>
              <w:t>عَلَيهِ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7479010_1051229030">
            <w:r>
              <w:rPr>
                <w:webHidden/>
                <w:rStyle w:val="IndexLink"/>
                <w:rtl w:val="true"/>
              </w:rPr>
              <w:t>الفصل الخامس</w:t>
            </w:r>
            <w:r>
              <w:rPr>
                <w:rStyle w:val="IndexLink"/>
                <w:rtl w:val="true"/>
              </w:rPr>
              <w:t xml:space="preserve">: </w:t>
            </w:r>
            <w:r>
              <w:rPr>
                <w:rStyle w:val="IndexLink"/>
                <w:rtl w:val="true"/>
              </w:rPr>
              <w:t xml:space="preserve">في خبر شيبان عنه </w:t>
            </w:r>
            <w:r>
              <w:rPr>
                <w:rStyle w:val="IndexLink"/>
                <w:rtl w:val="true"/>
              </w:rPr>
              <w:t>(</w:t>
            </w:r>
            <w:r>
              <w:rPr>
                <w:rStyle w:val="IndexLink"/>
                <w:rtl w:val="true"/>
              </w:rPr>
              <w:t>عَلَيهِ السَّلَامُ</w:t>
            </w:r>
            <w:r>
              <w:rPr>
                <w:rStyle w:val="IndexLink"/>
                <w:rtl w:val="true"/>
              </w:rPr>
              <w:t>)</w:t>
              <w:tab/>
            </w:r>
            <w:r>
              <w:rPr>
                <w:rStyle w:val="IndexLink"/>
              </w:rPr>
              <w:t>102</w:t>
            </w:r>
          </w:hyperlink>
        </w:p>
        <w:p>
          <w:pPr>
            <w:pStyle w:val="Contents2"/>
            <w:tabs>
              <w:tab w:val="clear" w:pos="8743"/>
              <w:tab w:val="right" w:pos="9026" w:leader="dot"/>
            </w:tabs>
            <w:rPr/>
          </w:pPr>
          <w:hyperlink w:anchor="__RefHeading___Toc7479012_1051229030">
            <w:r>
              <w:rPr>
                <w:webHidden/>
                <w:rStyle w:val="IndexLink"/>
                <w:rtl w:val="true"/>
              </w:rPr>
              <w:t>الباب الثاني</w:t>
            </w:r>
            <w:r>
              <w:rPr>
                <w:rStyle w:val="IndexLink"/>
                <w:rtl w:val="true"/>
              </w:rPr>
              <w:t xml:space="preserve">: </w:t>
            </w:r>
            <w:r>
              <w:rPr>
                <w:rStyle w:val="IndexLink"/>
                <w:rtl w:val="true"/>
              </w:rPr>
              <w:t>في أنّ تربة الحسين شفاء</w:t>
            </w:r>
            <w:r>
              <w:rPr>
                <w:rStyle w:val="IndexLink"/>
                <w:rtl w:val="true"/>
              </w:rPr>
              <w:tab/>
            </w:r>
            <w:r>
              <w:rPr>
                <w:rStyle w:val="IndexLink"/>
              </w:rPr>
              <w:t>104</w:t>
            </w:r>
          </w:hyperlink>
        </w:p>
        <w:p>
          <w:pPr>
            <w:pStyle w:val="Contents3"/>
            <w:tabs>
              <w:tab w:val="clear" w:pos="8459"/>
              <w:tab w:val="right" w:pos="9026" w:leader="dot"/>
            </w:tabs>
            <w:rPr/>
          </w:pPr>
          <w:hyperlink w:anchor="__RefHeading___Toc7479014_1051229030">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7479016_1051229030">
            <w:r>
              <w:rPr>
                <w:webHidden/>
                <w:rStyle w:val="IndexLink"/>
                <w:rtl w:val="true"/>
              </w:rPr>
              <w:t>إشارة</w:t>
            </w:r>
            <w:r>
              <w:rPr>
                <w:rStyle w:val="IndexLink"/>
                <w:rtl w:val="true"/>
              </w:rPr>
              <w:t>:</w:t>
              <w:tab/>
            </w:r>
            <w:r>
              <w:rPr>
                <w:rStyle w:val="IndexLink"/>
              </w:rPr>
              <w:t>106</w:t>
            </w:r>
          </w:hyperlink>
        </w:p>
        <w:p>
          <w:pPr>
            <w:pStyle w:val="Contents3"/>
            <w:tabs>
              <w:tab w:val="clear" w:pos="8459"/>
              <w:tab w:val="right" w:pos="9026" w:leader="dot"/>
            </w:tabs>
            <w:rPr/>
          </w:pPr>
          <w:hyperlink w:anchor="__RefHeading___Toc7479018_1051229030">
            <w:r>
              <w:rPr>
                <w:webHidden/>
                <w:rStyle w:val="IndexLink"/>
                <w:rtl w:val="true"/>
              </w:rPr>
              <w:t>الفصل السادس</w:t>
            </w:r>
            <w:r>
              <w:rPr>
                <w:rStyle w:val="IndexLink"/>
                <w:rtl w:val="true"/>
              </w:rPr>
              <w:t xml:space="preserve">: </w:t>
            </w:r>
            <w:r>
              <w:rPr>
                <w:rStyle w:val="IndexLink"/>
                <w:rtl w:val="true"/>
              </w:rPr>
              <w:t>في خبر ابن قولويه عن فضل التربة الحسينية</w:t>
            </w:r>
            <w:r>
              <w:rPr>
                <w:rStyle w:val="IndexLink"/>
                <w:rtl w:val="true"/>
              </w:rPr>
              <w:tab/>
            </w:r>
            <w:r>
              <w:rPr>
                <w:rStyle w:val="IndexLink"/>
              </w:rPr>
              <w:t>128</w:t>
            </w:r>
          </w:hyperlink>
        </w:p>
        <w:p>
          <w:pPr>
            <w:pStyle w:val="Contents3"/>
            <w:tabs>
              <w:tab w:val="clear" w:pos="8459"/>
              <w:tab w:val="right" w:pos="9026" w:leader="dot"/>
            </w:tabs>
            <w:rPr/>
          </w:pPr>
          <w:hyperlink w:anchor="__RefHeading___Toc7479020_1051229030">
            <w:r>
              <w:rPr>
                <w:webHidden/>
                <w:rStyle w:val="IndexLink"/>
                <w:rtl w:val="true"/>
              </w:rPr>
              <w:t>الفصل السابع</w:t>
            </w:r>
            <w:r>
              <w:rPr>
                <w:rStyle w:val="IndexLink"/>
                <w:rtl w:val="true"/>
              </w:rPr>
              <w:t xml:space="preserve">: </w:t>
            </w:r>
            <w:r>
              <w:rPr>
                <w:rStyle w:val="IndexLink"/>
                <w:rtl w:val="true"/>
              </w:rPr>
              <w:t>في تعظيمها وكيفيّة استعمالها</w:t>
            </w:r>
            <w:r>
              <w:rPr>
                <w:rStyle w:val="IndexLink"/>
                <w:rtl w:val="true"/>
              </w:rPr>
              <w:tab/>
            </w:r>
            <w:r>
              <w:rPr>
                <w:rStyle w:val="IndexLink"/>
              </w:rPr>
              <w:t>132</w:t>
            </w:r>
          </w:hyperlink>
        </w:p>
        <w:p>
          <w:pPr>
            <w:pStyle w:val="Contents3"/>
            <w:tabs>
              <w:tab w:val="clear" w:pos="8459"/>
              <w:tab w:val="right" w:pos="9026" w:leader="dot"/>
            </w:tabs>
            <w:rPr/>
          </w:pPr>
          <w:hyperlink w:anchor="__RefHeading___Toc7479022_1051229030">
            <w:r>
              <w:rPr>
                <w:webHidden/>
                <w:rStyle w:val="IndexLink"/>
                <w:rtl w:val="true"/>
              </w:rPr>
              <w:t>الفصل الثامن</w:t>
            </w:r>
            <w:r>
              <w:rPr>
                <w:rStyle w:val="IndexLink"/>
                <w:rtl w:val="true"/>
              </w:rPr>
              <w:t xml:space="preserve">: </w:t>
            </w:r>
            <w:r>
              <w:rPr>
                <w:rStyle w:val="IndexLink"/>
                <w:rtl w:val="true"/>
              </w:rPr>
              <w:t>في خبر الشيخ الطوسي عن موسى بن سريع فيها</w:t>
            </w:r>
            <w:r>
              <w:rPr>
                <w:rStyle w:val="IndexLink"/>
                <w:rtl w:val="true"/>
              </w:rPr>
              <w:tab/>
            </w:r>
            <w:r>
              <w:rPr>
                <w:rStyle w:val="IndexLink"/>
              </w:rPr>
              <w:t>150</w:t>
            </w:r>
          </w:hyperlink>
        </w:p>
        <w:p>
          <w:pPr>
            <w:pStyle w:val="Contents3"/>
            <w:tabs>
              <w:tab w:val="clear" w:pos="8459"/>
              <w:tab w:val="right" w:pos="9026" w:leader="dot"/>
            </w:tabs>
            <w:rPr/>
          </w:pPr>
          <w:hyperlink w:anchor="__RefHeading___Toc7479024_1051229030">
            <w:r>
              <w:rPr>
                <w:webHidden/>
                <w:rStyle w:val="IndexLink"/>
                <w:rtl w:val="true"/>
              </w:rPr>
              <w:t>الفصل التاسع</w:t>
            </w:r>
            <w:r>
              <w:rPr>
                <w:rStyle w:val="IndexLink"/>
                <w:rtl w:val="true"/>
              </w:rPr>
              <w:t xml:space="preserve">: </w:t>
            </w:r>
            <w:r>
              <w:rPr>
                <w:rStyle w:val="IndexLink"/>
                <w:rtl w:val="true"/>
              </w:rPr>
              <w:t>في خبر السيد نعمة اللّه فيها</w:t>
            </w:r>
            <w:r>
              <w:rPr>
                <w:rStyle w:val="IndexLink"/>
                <w:rtl w:val="true"/>
              </w:rPr>
              <w:tab/>
            </w:r>
            <w:r>
              <w:rPr>
                <w:rStyle w:val="IndexLink"/>
              </w:rPr>
              <w:t>155</w:t>
            </w:r>
          </w:hyperlink>
        </w:p>
        <w:p>
          <w:pPr>
            <w:pStyle w:val="Contents3"/>
            <w:tabs>
              <w:tab w:val="clear" w:pos="8459"/>
              <w:tab w:val="right" w:pos="9026" w:leader="dot"/>
            </w:tabs>
            <w:rPr/>
          </w:pPr>
          <w:hyperlink w:anchor="__RefHeading___Toc7479026_1051229030">
            <w:r>
              <w:rPr>
                <w:webHidden/>
                <w:rStyle w:val="IndexLink"/>
                <w:rtl w:val="true"/>
              </w:rPr>
              <w:t>الفصل العاشر</w:t>
            </w:r>
            <w:r>
              <w:rPr>
                <w:rStyle w:val="IndexLink"/>
                <w:rtl w:val="true"/>
              </w:rPr>
              <w:t xml:space="preserve">: </w:t>
            </w:r>
            <w:r>
              <w:rPr>
                <w:rStyle w:val="IndexLink"/>
                <w:rtl w:val="true"/>
              </w:rPr>
              <w:t>في خبر السيد مصطفى الكاشي فيها</w:t>
            </w:r>
            <w:r>
              <w:rPr>
                <w:rStyle w:val="IndexLink"/>
                <w:rtl w:val="true"/>
              </w:rPr>
              <w:tab/>
            </w:r>
            <w:r>
              <w:rPr>
                <w:rStyle w:val="IndexLink"/>
              </w:rPr>
              <w:t>157</w:t>
            </w:r>
          </w:hyperlink>
        </w:p>
        <w:p>
          <w:pPr>
            <w:pStyle w:val="Contents3"/>
            <w:tabs>
              <w:tab w:val="clear" w:pos="8459"/>
              <w:tab w:val="right" w:pos="9026" w:leader="dot"/>
            </w:tabs>
            <w:rPr/>
          </w:pPr>
          <w:hyperlink w:anchor="__RefHeading___Toc7479028_1051229030">
            <w:r>
              <w:rPr>
                <w:webHidden/>
                <w:rStyle w:val="IndexLink"/>
                <w:rtl w:val="true"/>
              </w:rPr>
              <w:t>الفصل الحادي عشر</w:t>
            </w:r>
            <w:r>
              <w:rPr>
                <w:rStyle w:val="IndexLink"/>
                <w:rtl w:val="true"/>
              </w:rPr>
              <w:t xml:space="preserve">: </w:t>
            </w:r>
            <w:r>
              <w:rPr>
                <w:rStyle w:val="IndexLink"/>
                <w:rtl w:val="true"/>
              </w:rPr>
              <w:t>في خبر الناظم فيها</w:t>
            </w:r>
            <w:r>
              <w:rPr>
                <w:rStyle w:val="IndexLink"/>
                <w:rtl w:val="true"/>
              </w:rPr>
              <w:tab/>
            </w:r>
            <w:r>
              <w:rPr>
                <w:rStyle w:val="IndexLink"/>
              </w:rPr>
              <w:t>161</w:t>
            </w:r>
          </w:hyperlink>
        </w:p>
        <w:p>
          <w:pPr>
            <w:pStyle w:val="Contents2"/>
            <w:tabs>
              <w:tab w:val="clear" w:pos="8743"/>
              <w:tab w:val="right" w:pos="9026" w:leader="dot"/>
            </w:tabs>
            <w:rPr/>
          </w:pPr>
          <w:hyperlink w:anchor="__RefHeading___Toc7479030_1051229030">
            <w:r>
              <w:rPr>
                <w:webHidden/>
                <w:rStyle w:val="IndexLink"/>
                <w:rtl w:val="true"/>
              </w:rPr>
              <w:t>الباب الثالث</w:t>
            </w:r>
            <w:r>
              <w:rPr>
                <w:rStyle w:val="IndexLink"/>
                <w:rtl w:val="true"/>
              </w:rPr>
              <w:t xml:space="preserve">: </w:t>
            </w:r>
            <w:r>
              <w:rPr>
                <w:rStyle w:val="IndexLink"/>
                <w:rtl w:val="true"/>
              </w:rPr>
              <w:t>في تعيين المرقد وماجرياته وفضل الزيارة</w:t>
            </w:r>
            <w:r>
              <w:rPr>
                <w:rStyle w:val="IndexLink"/>
                <w:rtl w:val="true"/>
              </w:rPr>
              <w:tab/>
            </w:r>
            <w:r>
              <w:rPr>
                <w:rStyle w:val="IndexLink"/>
              </w:rPr>
              <w:t>163</w:t>
            </w:r>
          </w:hyperlink>
        </w:p>
        <w:p>
          <w:pPr>
            <w:pStyle w:val="Contents3"/>
            <w:tabs>
              <w:tab w:val="clear" w:pos="8459"/>
              <w:tab w:val="right" w:pos="9026" w:leader="dot"/>
            </w:tabs>
            <w:rPr/>
          </w:pPr>
          <w:hyperlink w:anchor="__RefHeading___Toc7479032_1051229030">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7479034_1051229030">
            <w:r>
              <w:rPr>
                <w:webHidden/>
                <w:rStyle w:val="IndexLink"/>
                <w:rtl w:val="true"/>
              </w:rPr>
              <w:t>إشارة</w:t>
            </w:r>
            <w:r>
              <w:rPr>
                <w:rStyle w:val="IndexLink"/>
                <w:rtl w:val="true"/>
              </w:rPr>
              <w:t>:</w:t>
              <w:tab/>
            </w:r>
            <w:r>
              <w:rPr>
                <w:rStyle w:val="IndexLink"/>
              </w:rPr>
              <w:t>165</w:t>
            </w:r>
          </w:hyperlink>
        </w:p>
        <w:p>
          <w:pPr>
            <w:pStyle w:val="Contents3"/>
            <w:tabs>
              <w:tab w:val="clear" w:pos="8459"/>
              <w:tab w:val="right" w:pos="9026" w:leader="dot"/>
            </w:tabs>
            <w:rPr/>
          </w:pPr>
          <w:hyperlink w:anchor="__RefHeading___Toc7479036_1051229030">
            <w:r>
              <w:rPr>
                <w:webHidden/>
                <w:rStyle w:val="IndexLink"/>
                <w:rtl w:val="true"/>
              </w:rPr>
              <w:t>الفصل الثاني عشر</w:t>
            </w:r>
            <w:r>
              <w:rPr>
                <w:rStyle w:val="IndexLink"/>
                <w:rtl w:val="true"/>
              </w:rPr>
              <w:t xml:space="preserve">: </w:t>
            </w:r>
            <w:r>
              <w:rPr>
                <w:rStyle w:val="IndexLink"/>
                <w:rtl w:val="true"/>
              </w:rPr>
              <w:t>في ردّ من شكّ به بزيارة أبنائه</w:t>
            </w:r>
            <w:r>
              <w:rPr>
                <w:rStyle w:val="IndexLink"/>
                <w:rtl w:val="true"/>
              </w:rPr>
              <w:tab/>
            </w:r>
            <w:r>
              <w:rPr>
                <w:rStyle w:val="IndexLink"/>
              </w:rPr>
              <w:t>197</w:t>
            </w:r>
          </w:hyperlink>
        </w:p>
        <w:p>
          <w:pPr>
            <w:pStyle w:val="Contents3"/>
            <w:tabs>
              <w:tab w:val="clear" w:pos="8459"/>
              <w:tab w:val="right" w:pos="9026" w:leader="dot"/>
            </w:tabs>
            <w:rPr/>
          </w:pPr>
          <w:hyperlink w:anchor="__RefHeading___Toc7479038_1051229030">
            <w:r>
              <w:rPr>
                <w:webHidden/>
                <w:rStyle w:val="IndexLink"/>
                <w:rtl w:val="true"/>
              </w:rPr>
              <w:t>الفصل الثالث عشر</w:t>
            </w:r>
            <w:r>
              <w:rPr>
                <w:rStyle w:val="IndexLink"/>
                <w:rtl w:val="true"/>
              </w:rPr>
              <w:t xml:space="preserve">: </w:t>
            </w:r>
            <w:r>
              <w:rPr>
                <w:rStyle w:val="IndexLink"/>
                <w:rtl w:val="true"/>
              </w:rPr>
              <w:t>في فضل الزيارة والزائر</w:t>
            </w:r>
            <w:r>
              <w:rPr>
                <w:rStyle w:val="IndexLink"/>
                <w:rtl w:val="true"/>
              </w:rPr>
              <w:tab/>
            </w:r>
            <w:r>
              <w:rPr>
                <w:rStyle w:val="IndexLink"/>
              </w:rPr>
              <w:t>204</w:t>
            </w:r>
          </w:hyperlink>
        </w:p>
        <w:p>
          <w:pPr>
            <w:pStyle w:val="Contents3"/>
            <w:tabs>
              <w:tab w:val="clear" w:pos="8459"/>
              <w:tab w:val="right" w:pos="9026" w:leader="dot"/>
            </w:tabs>
            <w:rPr/>
          </w:pPr>
          <w:hyperlink w:anchor="__RefHeading___Toc7479040_1051229030">
            <w:r>
              <w:rPr>
                <w:webHidden/>
                <w:rStyle w:val="IndexLink"/>
                <w:rtl w:val="true"/>
              </w:rPr>
              <w:t>الفصل الرابع عشر</w:t>
            </w:r>
            <w:r>
              <w:rPr>
                <w:rStyle w:val="IndexLink"/>
                <w:rtl w:val="true"/>
              </w:rPr>
              <w:t xml:space="preserve">: </w:t>
            </w:r>
            <w:r>
              <w:rPr>
                <w:rStyle w:val="IndexLink"/>
                <w:rtl w:val="true"/>
              </w:rPr>
              <w:t>في زيارة أبنائه وسلاطين الزمان له</w:t>
            </w:r>
            <w:r>
              <w:rPr>
                <w:rStyle w:val="IndexLink"/>
                <w:rtl w:val="true"/>
              </w:rPr>
              <w:tab/>
            </w:r>
            <w:r>
              <w:rPr>
                <w:rStyle w:val="IndexLink"/>
              </w:rPr>
              <w:t>218</w:t>
            </w:r>
          </w:hyperlink>
        </w:p>
        <w:p>
          <w:pPr>
            <w:pStyle w:val="Contents2"/>
            <w:tabs>
              <w:tab w:val="clear" w:pos="8743"/>
              <w:tab w:val="right" w:pos="9026" w:leader="dot"/>
            </w:tabs>
            <w:rPr/>
          </w:pPr>
          <w:hyperlink w:anchor="__RefHeading___Toc7479042_1051229030">
            <w:r>
              <w:rPr>
                <w:webHidden/>
                <w:rStyle w:val="IndexLink"/>
                <w:rtl w:val="true"/>
              </w:rPr>
              <w:t>الباب الرابع</w:t>
            </w:r>
            <w:r>
              <w:rPr>
                <w:rStyle w:val="IndexLink"/>
                <w:rtl w:val="true"/>
              </w:rPr>
              <w:t xml:space="preserve">: </w:t>
            </w:r>
            <w:r>
              <w:rPr>
                <w:rStyle w:val="IndexLink"/>
                <w:rtl w:val="true"/>
              </w:rPr>
              <w:t>في بعض معجزات ظهرت من القبر</w:t>
            </w:r>
            <w:r>
              <w:rPr>
                <w:rStyle w:val="IndexLink"/>
                <w:rtl w:val="true"/>
              </w:rPr>
              <w:tab/>
            </w:r>
            <w:r>
              <w:rPr>
                <w:rStyle w:val="IndexLink"/>
              </w:rPr>
              <w:t>258</w:t>
            </w:r>
          </w:hyperlink>
        </w:p>
        <w:p>
          <w:pPr>
            <w:pStyle w:val="Contents3"/>
            <w:tabs>
              <w:tab w:val="clear" w:pos="8459"/>
              <w:tab w:val="right" w:pos="9026" w:leader="dot"/>
            </w:tabs>
            <w:rPr/>
          </w:pPr>
          <w:hyperlink w:anchor="__RefHeading___Toc7479044_1051229030">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7479046_1051229030">
            <w:r>
              <w:rPr>
                <w:webHidden/>
                <w:rStyle w:val="IndexLink"/>
                <w:rtl w:val="true"/>
              </w:rPr>
              <w:t>إشارة</w:t>
            </w:r>
            <w:r>
              <w:rPr>
                <w:rStyle w:val="IndexLink"/>
                <w:rtl w:val="true"/>
              </w:rPr>
              <w:t>:</w:t>
              <w:tab/>
            </w:r>
            <w:r>
              <w:rPr>
                <w:rStyle w:val="IndexLink"/>
              </w:rPr>
              <w:t>260</w:t>
            </w:r>
          </w:hyperlink>
        </w:p>
        <w:p>
          <w:pPr>
            <w:pStyle w:val="Contents3"/>
            <w:tabs>
              <w:tab w:val="clear" w:pos="8459"/>
              <w:tab w:val="right" w:pos="9026" w:leader="dot"/>
            </w:tabs>
            <w:rPr/>
          </w:pPr>
          <w:hyperlink w:anchor="__RefHeading___Toc7479048_1051229030">
            <w:r>
              <w:rPr>
                <w:webHidden/>
                <w:rStyle w:val="IndexLink"/>
                <w:rtl w:val="true"/>
              </w:rPr>
              <w:t>الفصل الخامس عشر</w:t>
            </w:r>
            <w:r>
              <w:rPr>
                <w:rStyle w:val="IndexLink"/>
                <w:rtl w:val="true"/>
              </w:rPr>
              <w:t xml:space="preserve">: </w:t>
            </w:r>
            <w:r>
              <w:rPr>
                <w:rStyle w:val="IndexLink"/>
                <w:rtl w:val="true"/>
              </w:rPr>
              <w:t>ذكر الشيخ الصدوق لمعجزة في الديزج</w:t>
            </w:r>
            <w:r>
              <w:rPr>
                <w:rStyle w:val="IndexLink"/>
                <w:rtl w:val="true"/>
              </w:rPr>
              <w:tab/>
            </w:r>
            <w:r>
              <w:rPr>
                <w:rStyle w:val="IndexLink"/>
              </w:rPr>
              <w:t>262</w:t>
            </w:r>
          </w:hyperlink>
        </w:p>
        <w:p>
          <w:pPr>
            <w:pStyle w:val="Contents3"/>
            <w:tabs>
              <w:tab w:val="clear" w:pos="8459"/>
              <w:tab w:val="right" w:pos="9026" w:leader="dot"/>
            </w:tabs>
            <w:rPr/>
          </w:pPr>
          <w:hyperlink w:anchor="__RefHeading___Toc7479050_1051229030">
            <w:r>
              <w:rPr>
                <w:webHidden/>
                <w:rStyle w:val="IndexLink"/>
                <w:rtl w:val="true"/>
              </w:rPr>
              <w:t>الفصل السادس عشر</w:t>
            </w:r>
            <w:r>
              <w:rPr>
                <w:rStyle w:val="IndexLink"/>
                <w:rtl w:val="true"/>
              </w:rPr>
              <w:t xml:space="preserve">: </w:t>
            </w:r>
            <w:r>
              <w:rPr>
                <w:rStyle w:val="IndexLink"/>
                <w:rtl w:val="true"/>
              </w:rPr>
              <w:t>في ذكره لمعجزة في هارون المعري</w:t>
            </w:r>
            <w:r>
              <w:rPr>
                <w:rStyle w:val="IndexLink"/>
                <w:rtl w:val="true"/>
              </w:rPr>
              <w:tab/>
            </w:r>
            <w:r>
              <w:rPr>
                <w:rStyle w:val="IndexLink"/>
              </w:rPr>
              <w:t>266</w:t>
            </w:r>
          </w:hyperlink>
        </w:p>
        <w:p>
          <w:pPr>
            <w:pStyle w:val="Contents3"/>
            <w:tabs>
              <w:tab w:val="clear" w:pos="8459"/>
              <w:tab w:val="right" w:pos="9026" w:leader="dot"/>
            </w:tabs>
            <w:rPr/>
          </w:pPr>
          <w:hyperlink w:anchor="__RefHeading___Toc7479052_1051229030">
            <w:r>
              <w:rPr>
                <w:webHidden/>
                <w:rStyle w:val="IndexLink"/>
                <w:rtl w:val="true"/>
              </w:rPr>
              <w:t>الفصل السابع عشر</w:t>
            </w:r>
            <w:r>
              <w:rPr>
                <w:rStyle w:val="IndexLink"/>
                <w:rtl w:val="true"/>
              </w:rPr>
              <w:t xml:space="preserve">: </w:t>
            </w:r>
            <w:r>
              <w:rPr>
                <w:rStyle w:val="IndexLink"/>
                <w:rtl w:val="true"/>
              </w:rPr>
              <w:t xml:space="preserve">في ذكره لمعجزة لعلي بن عاصم </w:t>
            </w:r>
            <w:r>
              <w:rPr>
                <w:rStyle w:val="IndexLink"/>
                <w:rtl w:val="true"/>
              </w:rPr>
              <w:t>(</w:t>
            </w:r>
            <w:r>
              <w:rPr>
                <w:rStyle w:val="IndexLink"/>
                <w:rtl w:val="true"/>
              </w:rPr>
              <w:t>رَحمهُ اللّه</w:t>
            </w:r>
            <w:r>
              <w:rPr>
                <w:rStyle w:val="IndexLink"/>
                <w:rtl w:val="true"/>
              </w:rPr>
              <w:t xml:space="preserve">) </w:t>
            </w:r>
            <w:r>
              <w:rPr>
                <w:rStyle w:val="IndexLink"/>
                <w:rtl w:val="true"/>
              </w:rPr>
              <w:t>في السبع</w:t>
            </w:r>
            <w:r>
              <w:rPr>
                <w:rStyle w:val="IndexLink"/>
                <w:rtl w:val="true"/>
              </w:rPr>
              <w:tab/>
            </w:r>
            <w:r>
              <w:rPr>
                <w:rStyle w:val="IndexLink"/>
              </w:rPr>
              <w:t>268</w:t>
            </w:r>
          </w:hyperlink>
        </w:p>
        <w:p>
          <w:pPr>
            <w:pStyle w:val="Contents3"/>
            <w:tabs>
              <w:tab w:val="clear" w:pos="8459"/>
              <w:tab w:val="right" w:pos="9026" w:leader="dot"/>
            </w:tabs>
            <w:rPr/>
          </w:pPr>
          <w:hyperlink w:anchor="__RefHeading___Toc7479054_1051229030">
            <w:r>
              <w:rPr>
                <w:webHidden/>
                <w:rStyle w:val="IndexLink"/>
                <w:rtl w:val="true"/>
              </w:rPr>
              <w:t>الفصل الثامن عشر</w:t>
            </w:r>
            <w:r>
              <w:rPr>
                <w:rStyle w:val="IndexLink"/>
                <w:rtl w:val="true"/>
              </w:rPr>
              <w:t xml:space="preserve">: </w:t>
            </w:r>
            <w:r>
              <w:rPr>
                <w:rStyle w:val="IndexLink"/>
                <w:rtl w:val="true"/>
              </w:rPr>
              <w:t xml:space="preserve">في ذكر معجزة شاهدها قطب الدين الراوندي </w:t>
            </w:r>
            <w:r>
              <w:rPr>
                <w:rStyle w:val="IndexLink"/>
                <w:rtl w:val="true"/>
              </w:rPr>
              <w:t>(</w:t>
            </w:r>
            <w:r>
              <w:rPr>
                <w:rStyle w:val="IndexLink"/>
                <w:rtl w:val="true"/>
              </w:rPr>
              <w:t>رَحمهُ اللّه</w:t>
            </w:r>
            <w:r>
              <w:rPr>
                <w:rStyle w:val="IndexLink"/>
                <w:rtl w:val="true"/>
              </w:rPr>
              <w:t>)</w:t>
              <w:tab/>
            </w:r>
            <w:r>
              <w:rPr>
                <w:rStyle w:val="IndexLink"/>
              </w:rPr>
              <w:t>272</w:t>
            </w:r>
          </w:hyperlink>
        </w:p>
        <w:p>
          <w:pPr>
            <w:pStyle w:val="Contents3"/>
            <w:tabs>
              <w:tab w:val="clear" w:pos="8459"/>
              <w:tab w:val="right" w:pos="9026" w:leader="dot"/>
            </w:tabs>
            <w:rPr/>
          </w:pPr>
          <w:hyperlink w:anchor="__RefHeading___Toc7479056_1051229030">
            <w:r>
              <w:rPr>
                <w:webHidden/>
                <w:rStyle w:val="IndexLink"/>
                <w:rtl w:val="true"/>
              </w:rPr>
              <w:t>الفصل التاسع عشر</w:t>
            </w:r>
            <w:r>
              <w:rPr>
                <w:rStyle w:val="IndexLink"/>
                <w:rtl w:val="true"/>
              </w:rPr>
              <w:t xml:space="preserve">: </w:t>
            </w:r>
            <w:r>
              <w:rPr>
                <w:rStyle w:val="IndexLink"/>
                <w:rtl w:val="true"/>
              </w:rPr>
              <w:t>في ذكر السروي لمعجزة في المسترشد</w:t>
            </w:r>
            <w:r>
              <w:rPr>
                <w:rStyle w:val="IndexLink"/>
                <w:rtl w:val="true"/>
              </w:rPr>
              <w:tab/>
            </w:r>
            <w:r>
              <w:rPr>
                <w:rStyle w:val="IndexLink"/>
              </w:rPr>
              <w:t>274</w:t>
            </w:r>
          </w:hyperlink>
        </w:p>
        <w:p>
          <w:pPr>
            <w:pStyle w:val="Contents3"/>
            <w:tabs>
              <w:tab w:val="clear" w:pos="8459"/>
              <w:tab w:val="right" w:pos="9026" w:leader="dot"/>
            </w:tabs>
            <w:rPr/>
          </w:pPr>
          <w:hyperlink w:anchor="__RefHeading___Toc7479058_1051229030">
            <w:r>
              <w:rPr>
                <w:webHidden/>
                <w:rStyle w:val="IndexLink"/>
                <w:rtl w:val="true"/>
              </w:rPr>
              <w:t>الفصل العشرون</w:t>
            </w:r>
            <w:r>
              <w:rPr>
                <w:rStyle w:val="IndexLink"/>
                <w:rtl w:val="true"/>
              </w:rPr>
              <w:t xml:space="preserve">: </w:t>
            </w:r>
            <w:r>
              <w:rPr>
                <w:rStyle w:val="IndexLink"/>
                <w:rtl w:val="true"/>
              </w:rPr>
              <w:t>في ذكر ابن الأثير الجزري لمعجزة ظهرت في خفاجة</w:t>
            </w:r>
            <w:r>
              <w:rPr>
                <w:rStyle w:val="IndexLink"/>
                <w:rtl w:val="true"/>
              </w:rPr>
              <w:tab/>
            </w:r>
            <w:r>
              <w:rPr>
                <w:rStyle w:val="IndexLink"/>
              </w:rPr>
              <w:t>279</w:t>
            </w:r>
          </w:hyperlink>
        </w:p>
        <w:p>
          <w:pPr>
            <w:pStyle w:val="Contents3"/>
            <w:tabs>
              <w:tab w:val="clear" w:pos="8459"/>
              <w:tab w:val="right" w:pos="9026" w:leader="dot"/>
            </w:tabs>
            <w:rPr/>
          </w:pPr>
          <w:hyperlink w:anchor="__RefHeading___Toc7479060_1051229030">
            <w:r>
              <w:rPr>
                <w:webHidden/>
                <w:rStyle w:val="IndexLink"/>
                <w:rtl w:val="true"/>
              </w:rPr>
              <w:t>الفصل الواحد والعشرون</w:t>
            </w:r>
            <w:r>
              <w:rPr>
                <w:rStyle w:val="IndexLink"/>
                <w:rtl w:val="true"/>
              </w:rPr>
              <w:t xml:space="preserve">: </w:t>
            </w:r>
            <w:r>
              <w:rPr>
                <w:rStyle w:val="IndexLink"/>
                <w:rtl w:val="true"/>
              </w:rPr>
              <w:t>في ذكر معجزة ظهرت للميرزا خليل جملة</w:t>
            </w:r>
            <w:r>
              <w:rPr>
                <w:rStyle w:val="IndexLink"/>
                <w:rtl w:val="true"/>
              </w:rPr>
              <w:tab/>
            </w:r>
            <w:r>
              <w:rPr>
                <w:rStyle w:val="IndexLink"/>
              </w:rPr>
              <w:t>281</w:t>
            </w:r>
          </w:hyperlink>
        </w:p>
        <w:p>
          <w:pPr>
            <w:pStyle w:val="Contents3"/>
            <w:tabs>
              <w:tab w:val="clear" w:pos="8459"/>
              <w:tab w:val="right" w:pos="9026" w:leader="dot"/>
            </w:tabs>
            <w:rPr/>
          </w:pPr>
          <w:hyperlink w:anchor="__RefHeading___Toc7479062_1051229030">
            <w:r>
              <w:rPr>
                <w:webHidden/>
                <w:rStyle w:val="IndexLink"/>
                <w:rtl w:val="true"/>
              </w:rPr>
              <w:t>الفصل الثاني والعشرون</w:t>
            </w:r>
            <w:r>
              <w:rPr>
                <w:rStyle w:val="IndexLink"/>
                <w:rtl w:val="true"/>
              </w:rPr>
              <w:t xml:space="preserve">: </w:t>
            </w:r>
            <w:r>
              <w:rPr>
                <w:rStyle w:val="IndexLink"/>
                <w:rtl w:val="true"/>
              </w:rPr>
              <w:t>في ذكر معجزة ظهرت للسيد محمّد الهندي</w:t>
            </w:r>
            <w:r>
              <w:rPr>
                <w:rStyle w:val="IndexLink"/>
                <w:rtl w:val="true"/>
              </w:rPr>
              <w:t>(</w:t>
            </w:r>
            <w:r>
              <w:rPr>
                <w:rStyle w:val="IndexLink"/>
                <w:rtl w:val="true"/>
              </w:rPr>
              <w:t>رَحمهُ اللّه</w:t>
            </w:r>
            <w:r>
              <w:rPr>
                <w:rStyle w:val="IndexLink"/>
                <w:rtl w:val="true"/>
              </w:rPr>
              <w:t>)</w:t>
              <w:tab/>
            </w:r>
            <w:r>
              <w:rPr>
                <w:rStyle w:val="IndexLink"/>
              </w:rPr>
              <w:t>288</w:t>
            </w:r>
          </w:hyperlink>
        </w:p>
        <w:p>
          <w:pPr>
            <w:pStyle w:val="Contents3"/>
            <w:tabs>
              <w:tab w:val="clear" w:pos="8459"/>
              <w:tab w:val="right" w:pos="9026" w:leader="dot"/>
            </w:tabs>
            <w:rPr/>
          </w:pPr>
          <w:hyperlink w:anchor="__RefHeading___Toc7479064_1051229030">
            <w:r>
              <w:rPr>
                <w:webHidden/>
                <w:rStyle w:val="IndexLink"/>
                <w:rtl w:val="true"/>
              </w:rPr>
              <w:t>الفصل الثالث والعشرون</w:t>
            </w:r>
            <w:r>
              <w:rPr>
                <w:rStyle w:val="IndexLink"/>
                <w:rtl w:val="true"/>
              </w:rPr>
              <w:t xml:space="preserve">: </w:t>
            </w:r>
            <w:r>
              <w:rPr>
                <w:rStyle w:val="IndexLink"/>
                <w:rtl w:val="true"/>
              </w:rPr>
              <w:t>في ذكر معجزة ظهرت للناظم أيضا</w:t>
            </w:r>
            <w:r>
              <w:rPr>
                <w:rStyle w:val="IndexLink"/>
                <w:rtl w:val="true"/>
              </w:rPr>
              <w:tab/>
            </w:r>
            <w:r>
              <w:rPr>
                <w:rStyle w:val="IndexLink"/>
              </w:rPr>
              <w:t>292</w:t>
            </w:r>
          </w:hyperlink>
        </w:p>
        <w:p>
          <w:pPr>
            <w:pStyle w:val="Contents3"/>
            <w:tabs>
              <w:tab w:val="clear" w:pos="8459"/>
              <w:tab w:val="right" w:pos="9026" w:leader="dot"/>
            </w:tabs>
            <w:rPr/>
          </w:pPr>
          <w:hyperlink w:anchor="__RefHeading___Toc7479066_1051229030">
            <w:r>
              <w:rPr>
                <w:webHidden/>
                <w:rStyle w:val="IndexLink"/>
                <w:rtl w:val="true"/>
              </w:rPr>
              <w:t>الفصل الرابع والعشرون</w:t>
            </w:r>
            <w:r>
              <w:rPr>
                <w:rStyle w:val="IndexLink"/>
                <w:rtl w:val="true"/>
              </w:rPr>
              <w:t xml:space="preserve">: </w:t>
            </w:r>
            <w:r>
              <w:rPr>
                <w:rStyle w:val="IndexLink"/>
                <w:rtl w:val="true"/>
              </w:rPr>
              <w:t>في ذكر معاجز عامّة</w:t>
            </w:r>
            <w:r>
              <w:rPr>
                <w:rStyle w:val="IndexLink"/>
                <w:rtl w:val="true"/>
              </w:rPr>
              <w:tab/>
            </w:r>
            <w:r>
              <w:rPr>
                <w:rStyle w:val="IndexLink"/>
              </w:rPr>
              <w:t>296</w:t>
            </w:r>
          </w:hyperlink>
        </w:p>
        <w:p>
          <w:pPr>
            <w:pStyle w:val="Contents3"/>
            <w:tabs>
              <w:tab w:val="clear" w:pos="8459"/>
              <w:tab w:val="right" w:pos="9026" w:leader="dot"/>
            </w:tabs>
            <w:rPr/>
          </w:pPr>
          <w:hyperlink w:anchor="__RefHeading___Toc7479068_1051229030">
            <w:r>
              <w:rPr>
                <w:webHidden/>
                <w:rStyle w:val="IndexLink"/>
                <w:rtl w:val="true"/>
              </w:rPr>
              <w:t>الفصل الخامس والعشرون</w:t>
            </w:r>
            <w:r>
              <w:rPr>
                <w:rStyle w:val="IndexLink"/>
                <w:rtl w:val="true"/>
              </w:rPr>
              <w:t xml:space="preserve">: </w:t>
            </w:r>
            <w:r>
              <w:rPr>
                <w:rStyle w:val="IndexLink"/>
                <w:rtl w:val="true"/>
              </w:rPr>
              <w:t xml:space="preserve">في ذكر معجزة بل معجزتين ظهرتا للشيخ عبد الرحيم التستري من العبّاس </w:t>
            </w:r>
            <w:r>
              <w:rPr>
                <w:rStyle w:val="IndexLink"/>
                <w:rtl w:val="true"/>
              </w:rPr>
              <w:t>(</w:t>
            </w:r>
            <w:r>
              <w:rPr>
                <w:rStyle w:val="IndexLink"/>
                <w:rtl w:val="true"/>
              </w:rPr>
              <w:t>عَلَيهِ السَّلَامُ</w:t>
            </w:r>
            <w:r>
              <w:rPr>
                <w:rStyle w:val="IndexLink"/>
                <w:rtl w:val="true"/>
              </w:rPr>
              <w:t>)</w:t>
              <w:tab/>
            </w:r>
            <w:r>
              <w:rPr>
                <w:rStyle w:val="IndexLink"/>
              </w:rPr>
              <w:t>322</w:t>
            </w:r>
          </w:hyperlink>
        </w:p>
        <w:p>
          <w:pPr>
            <w:pStyle w:val="Contents3"/>
            <w:tabs>
              <w:tab w:val="clear" w:pos="8459"/>
              <w:tab w:val="right" w:pos="9026" w:leader="dot"/>
            </w:tabs>
            <w:rPr/>
          </w:pPr>
          <w:hyperlink w:anchor="__RefHeading___Toc7479070_1051229030">
            <w:r>
              <w:rPr>
                <w:webHidden/>
                <w:rStyle w:val="IndexLink"/>
                <w:rtl w:val="true"/>
              </w:rPr>
              <w:t>الفصل السادس والعشرون</w:t>
            </w:r>
            <w:r>
              <w:rPr>
                <w:rStyle w:val="IndexLink"/>
                <w:rtl w:val="true"/>
              </w:rPr>
              <w:t xml:space="preserve">: </w:t>
            </w:r>
            <w:r>
              <w:rPr>
                <w:rStyle w:val="IndexLink"/>
                <w:rtl w:val="true"/>
              </w:rPr>
              <w:t xml:space="preserve">في ذكر معجزة منه </w:t>
            </w:r>
            <w:r>
              <w:rPr>
                <w:rStyle w:val="IndexLink"/>
                <w:rtl w:val="true"/>
              </w:rPr>
              <w:t>(</w:t>
            </w:r>
            <w:r>
              <w:rPr>
                <w:rStyle w:val="IndexLink"/>
                <w:rtl w:val="true"/>
              </w:rPr>
              <w:t>عَلَيهِ السَّلَامُ</w:t>
            </w:r>
            <w:r>
              <w:rPr>
                <w:rStyle w:val="IndexLink"/>
                <w:rtl w:val="true"/>
              </w:rPr>
              <w:t xml:space="preserve">) </w:t>
            </w:r>
            <w:r>
              <w:rPr>
                <w:rStyle w:val="IndexLink"/>
                <w:rtl w:val="true"/>
              </w:rPr>
              <w:t>ظهرت للناظم</w:t>
            </w:r>
            <w:r>
              <w:rPr>
                <w:rStyle w:val="IndexLink"/>
                <w:rtl w:val="true"/>
              </w:rPr>
              <w:tab/>
            </w:r>
            <w:r>
              <w:rPr>
                <w:rStyle w:val="IndexLink"/>
              </w:rPr>
              <w:t>326</w:t>
            </w:r>
          </w:hyperlink>
        </w:p>
        <w:p>
          <w:pPr>
            <w:pStyle w:val="Contents3"/>
            <w:tabs>
              <w:tab w:val="clear" w:pos="8459"/>
              <w:tab w:val="right" w:pos="9026" w:leader="dot"/>
            </w:tabs>
            <w:rPr/>
          </w:pPr>
          <w:hyperlink w:anchor="__RefHeading___Toc7479072_1051229030">
            <w:r>
              <w:rPr>
                <w:webHidden/>
                <w:rStyle w:val="IndexLink"/>
                <w:rtl w:val="true"/>
              </w:rPr>
              <w:t>الفصل السابع والعشرون</w:t>
            </w:r>
            <w:r>
              <w:rPr>
                <w:rStyle w:val="IndexLink"/>
                <w:rtl w:val="true"/>
              </w:rPr>
              <w:t xml:space="preserve">: </w:t>
            </w:r>
            <w:r>
              <w:rPr>
                <w:rStyle w:val="IndexLink"/>
                <w:rtl w:val="true"/>
              </w:rPr>
              <w:t>في ذكر تعداد ما تقدّم وأنها بعض من كل</w:t>
            </w:r>
            <w:r>
              <w:rPr>
                <w:rStyle w:val="IndexLink"/>
                <w:rtl w:val="true"/>
              </w:rPr>
              <w:tab/>
            </w:r>
            <w:r>
              <w:rPr>
                <w:rStyle w:val="IndexLink"/>
              </w:rPr>
              <w:t>328</w:t>
            </w:r>
          </w:hyperlink>
        </w:p>
        <w:p>
          <w:pPr>
            <w:pStyle w:val="Contents2"/>
            <w:tabs>
              <w:tab w:val="clear" w:pos="8743"/>
              <w:tab w:val="right" w:pos="9026" w:leader="dot"/>
            </w:tabs>
            <w:rPr/>
          </w:pPr>
          <w:hyperlink w:anchor="__RefHeading___Toc7479074_1051229030">
            <w:r>
              <w:rPr>
                <w:webHidden/>
                <w:rStyle w:val="IndexLink"/>
                <w:rtl w:val="true"/>
              </w:rPr>
              <w:t>الباب الخامس</w:t>
            </w:r>
            <w:r>
              <w:rPr>
                <w:rStyle w:val="IndexLink"/>
                <w:rtl w:val="true"/>
              </w:rPr>
              <w:t xml:space="preserve">: </w:t>
            </w:r>
            <w:r>
              <w:rPr>
                <w:rStyle w:val="IndexLink"/>
                <w:rtl w:val="true"/>
              </w:rPr>
              <w:t>في ذكر البناء ومن بناه وذكر الماء والضياء</w:t>
            </w:r>
            <w:r>
              <w:rPr>
                <w:rStyle w:val="IndexLink"/>
                <w:rtl w:val="true"/>
              </w:rPr>
              <w:tab/>
            </w:r>
            <w:r>
              <w:rPr>
                <w:rStyle w:val="IndexLink"/>
              </w:rPr>
              <w:t>332</w:t>
            </w:r>
          </w:hyperlink>
        </w:p>
        <w:p>
          <w:pPr>
            <w:pStyle w:val="Contents3"/>
            <w:tabs>
              <w:tab w:val="clear" w:pos="8459"/>
              <w:tab w:val="right" w:pos="9026" w:leader="dot"/>
            </w:tabs>
            <w:rPr/>
          </w:pPr>
          <w:hyperlink w:anchor="__RefHeading___Toc7479076_1051229030">
            <w:r>
              <w:rPr>
                <w:webHidden/>
                <w:rStyle w:val="IndexLink"/>
                <w:rtl w:val="true"/>
              </w:rPr>
              <w:t>اشارة</w:t>
            </w:r>
            <w:r>
              <w:rPr>
                <w:rStyle w:val="IndexLink"/>
                <w:rtl w:val="true"/>
              </w:rPr>
              <w:tab/>
            </w:r>
            <w:r>
              <w:rPr>
                <w:rStyle w:val="IndexLink"/>
              </w:rPr>
              <w:t>332</w:t>
            </w:r>
          </w:hyperlink>
        </w:p>
        <w:p>
          <w:pPr>
            <w:pStyle w:val="Contents3"/>
            <w:tabs>
              <w:tab w:val="clear" w:pos="8459"/>
              <w:tab w:val="right" w:pos="9026" w:leader="dot"/>
            </w:tabs>
            <w:rPr/>
          </w:pPr>
          <w:hyperlink w:anchor="__RefHeading___Toc7479078_1051229030">
            <w:r>
              <w:rPr>
                <w:webHidden/>
                <w:rStyle w:val="IndexLink"/>
                <w:rtl w:val="true"/>
              </w:rPr>
              <w:t>إشارة</w:t>
            </w:r>
            <w:r>
              <w:rPr>
                <w:rStyle w:val="IndexLink"/>
                <w:rtl w:val="true"/>
              </w:rPr>
              <w:t>:</w:t>
              <w:tab/>
            </w:r>
            <w:r>
              <w:rPr>
                <w:rStyle w:val="IndexLink"/>
              </w:rPr>
              <w:t>334</w:t>
            </w:r>
          </w:hyperlink>
        </w:p>
        <w:p>
          <w:pPr>
            <w:pStyle w:val="Contents3"/>
            <w:tabs>
              <w:tab w:val="clear" w:pos="8459"/>
              <w:tab w:val="right" w:pos="9026" w:leader="dot"/>
            </w:tabs>
            <w:rPr/>
          </w:pPr>
          <w:hyperlink w:anchor="__RefHeading___Toc7479080_1051229030">
            <w:r>
              <w:rPr>
                <w:webHidden/>
                <w:rStyle w:val="IndexLink"/>
                <w:rtl w:val="true"/>
              </w:rPr>
              <w:t>الفصل الثامن والعشرون</w:t>
            </w:r>
            <w:r>
              <w:rPr>
                <w:rStyle w:val="IndexLink"/>
                <w:rtl w:val="true"/>
              </w:rPr>
              <w:t xml:space="preserve">: </w:t>
            </w:r>
            <w:r>
              <w:rPr>
                <w:rStyle w:val="IndexLink"/>
                <w:rtl w:val="true"/>
              </w:rPr>
              <w:t>في ذكر الساعات ومنارة العبد والسبيل</w:t>
            </w:r>
            <w:r>
              <w:rPr>
                <w:rStyle w:val="IndexLink"/>
                <w:rtl w:val="true"/>
              </w:rPr>
              <w:tab/>
            </w:r>
            <w:r>
              <w:rPr>
                <w:rStyle w:val="IndexLink"/>
              </w:rPr>
              <w:t>376</w:t>
            </w:r>
          </w:hyperlink>
        </w:p>
        <w:p>
          <w:pPr>
            <w:pStyle w:val="Contents3"/>
            <w:tabs>
              <w:tab w:val="clear" w:pos="8459"/>
              <w:tab w:val="right" w:pos="9026" w:leader="dot"/>
            </w:tabs>
            <w:rPr/>
          </w:pPr>
          <w:hyperlink w:anchor="__RefHeading___Toc7479082_1051229030">
            <w:r>
              <w:rPr>
                <w:webHidden/>
                <w:rStyle w:val="IndexLink"/>
                <w:rtl w:val="true"/>
              </w:rPr>
              <w:t>الفصل التاسع والعشرون</w:t>
            </w:r>
            <w:r>
              <w:rPr>
                <w:rStyle w:val="IndexLink"/>
                <w:rtl w:val="true"/>
              </w:rPr>
              <w:t xml:space="preserve">: </w:t>
            </w:r>
            <w:r>
              <w:rPr>
                <w:rStyle w:val="IndexLink"/>
                <w:rtl w:val="true"/>
              </w:rPr>
              <w:t>في ذكر أبعاد الشباك والروض والرواق والبهو والصحن</w:t>
            </w:r>
            <w:r>
              <w:rPr>
                <w:rStyle w:val="IndexLink"/>
                <w:rtl w:val="true"/>
              </w:rPr>
              <w:tab/>
            </w:r>
            <w:r>
              <w:rPr>
                <w:rStyle w:val="IndexLink"/>
              </w:rPr>
              <w:t>385</w:t>
            </w:r>
          </w:hyperlink>
        </w:p>
        <w:p>
          <w:pPr>
            <w:pStyle w:val="Contents3"/>
            <w:tabs>
              <w:tab w:val="clear" w:pos="8459"/>
              <w:tab w:val="right" w:pos="9026" w:leader="dot"/>
            </w:tabs>
            <w:rPr/>
          </w:pPr>
          <w:hyperlink w:anchor="__RefHeading___Toc7479084_1051229030">
            <w:r>
              <w:rPr>
                <w:webHidden/>
                <w:rStyle w:val="IndexLink"/>
                <w:rtl w:val="true"/>
              </w:rPr>
              <w:t>الفصل الثلاثون</w:t>
            </w:r>
            <w:r>
              <w:rPr>
                <w:rStyle w:val="IndexLink"/>
                <w:rtl w:val="true"/>
              </w:rPr>
              <w:t xml:space="preserve">: </w:t>
            </w:r>
            <w:r>
              <w:rPr>
                <w:rStyle w:val="IndexLink"/>
                <w:rtl w:val="true"/>
              </w:rPr>
              <w:t>في ذكر المسافة بين المقامين والأبواب وحجر الصحن</w:t>
            </w:r>
            <w:r>
              <w:rPr>
                <w:rStyle w:val="IndexLink"/>
                <w:rtl w:val="true"/>
              </w:rPr>
              <w:tab/>
            </w:r>
            <w:r>
              <w:rPr>
                <w:rStyle w:val="IndexLink"/>
              </w:rPr>
              <w:t>408</w:t>
            </w:r>
          </w:hyperlink>
        </w:p>
        <w:p>
          <w:pPr>
            <w:pStyle w:val="Contents3"/>
            <w:tabs>
              <w:tab w:val="clear" w:pos="8459"/>
              <w:tab w:val="right" w:pos="9026" w:leader="dot"/>
            </w:tabs>
            <w:rPr/>
          </w:pPr>
          <w:hyperlink w:anchor="__RefHeading___Toc7479086_1051229030">
            <w:r>
              <w:rPr>
                <w:webHidden/>
                <w:rStyle w:val="IndexLink"/>
                <w:rtl w:val="true"/>
              </w:rPr>
              <w:t>الفصل الواحد والثلاثون</w:t>
            </w:r>
            <w:r>
              <w:rPr>
                <w:rStyle w:val="IndexLink"/>
                <w:rtl w:val="true"/>
              </w:rPr>
              <w:t xml:space="preserve">: </w:t>
            </w:r>
            <w:r>
              <w:rPr>
                <w:rStyle w:val="IndexLink"/>
                <w:rtl w:val="true"/>
              </w:rPr>
              <w:t>في ذكر الماء ومن شق نهراً إلى كربلاء</w:t>
            </w:r>
            <w:r>
              <w:rPr>
                <w:rStyle w:val="IndexLink"/>
                <w:rtl w:val="true"/>
              </w:rPr>
              <w:tab/>
            </w:r>
            <w:r>
              <w:rPr>
                <w:rStyle w:val="IndexLink"/>
              </w:rPr>
              <w:t>469</w:t>
            </w:r>
          </w:hyperlink>
        </w:p>
        <w:p>
          <w:pPr>
            <w:pStyle w:val="Contents3"/>
            <w:tabs>
              <w:tab w:val="clear" w:pos="8459"/>
              <w:tab w:val="right" w:pos="9026" w:leader="dot"/>
            </w:tabs>
            <w:rPr/>
          </w:pPr>
          <w:hyperlink w:anchor="__RefHeading___Toc7479088_1051229030">
            <w:r>
              <w:rPr>
                <w:webHidden/>
                <w:rStyle w:val="IndexLink"/>
                <w:rtl w:val="true"/>
              </w:rPr>
              <w:t>الفصل الثاني والثلاثون</w:t>
            </w:r>
            <w:r>
              <w:rPr>
                <w:rStyle w:val="IndexLink"/>
                <w:rtl w:val="true"/>
              </w:rPr>
              <w:t xml:space="preserve">: </w:t>
            </w:r>
            <w:r>
              <w:rPr>
                <w:rStyle w:val="IndexLink"/>
                <w:rtl w:val="true"/>
              </w:rPr>
              <w:t>في ذكر الضياء وكيف كان؟ وإلى أين انتهى؟</w:t>
            </w:r>
            <w:r>
              <w:rPr>
                <w:rStyle w:val="IndexLink"/>
                <w:rtl w:val="true"/>
              </w:rPr>
              <w:tab/>
            </w:r>
            <w:r>
              <w:rPr>
                <w:rStyle w:val="IndexLink"/>
              </w:rPr>
              <w:t>489</w:t>
            </w:r>
          </w:hyperlink>
        </w:p>
        <w:p>
          <w:pPr>
            <w:pStyle w:val="Contents3"/>
            <w:tabs>
              <w:tab w:val="clear" w:pos="8459"/>
              <w:tab w:val="right" w:pos="9026" w:leader="dot"/>
            </w:tabs>
            <w:rPr/>
          </w:pPr>
          <w:hyperlink w:anchor="__RefHeading___Toc7479090_1051229030">
            <w:r>
              <w:rPr>
                <w:webHidden/>
                <w:rStyle w:val="IndexLink"/>
                <w:rtl w:val="true"/>
              </w:rPr>
              <w:t>الفصل الثالث والثلاثون</w:t>
            </w:r>
            <w:r>
              <w:rPr>
                <w:rStyle w:val="IndexLink"/>
                <w:rtl w:val="true"/>
              </w:rPr>
              <w:t xml:space="preserve">: </w:t>
            </w:r>
            <w:r>
              <w:rPr>
                <w:rStyle w:val="IndexLink"/>
                <w:rtl w:val="true"/>
              </w:rPr>
              <w:t>في ذكر ما في ثنايا كربلا من آثار المزارات</w:t>
            </w:r>
            <w:r>
              <w:rPr>
                <w:rStyle w:val="IndexLink"/>
                <w:rtl w:val="true"/>
              </w:rPr>
              <w:tab/>
            </w:r>
            <w:r>
              <w:rPr>
                <w:rStyle w:val="IndexLink"/>
              </w:rPr>
              <w:t>495</w:t>
            </w:r>
          </w:hyperlink>
        </w:p>
        <w:p>
          <w:pPr>
            <w:pStyle w:val="Contents2"/>
            <w:tabs>
              <w:tab w:val="clear" w:pos="8743"/>
              <w:tab w:val="right" w:pos="9026" w:leader="dot"/>
            </w:tabs>
            <w:rPr/>
          </w:pPr>
          <w:hyperlink w:anchor="__RefHeading___Toc7479092_1051229030">
            <w:r>
              <w:rPr>
                <w:webHidden/>
                <w:rStyle w:val="IndexLink"/>
                <w:rtl w:val="true"/>
              </w:rPr>
              <w:t>الباب السادس</w:t>
            </w:r>
            <w:r>
              <w:rPr>
                <w:rStyle w:val="IndexLink"/>
                <w:rtl w:val="true"/>
              </w:rPr>
              <w:t xml:space="preserve">: </w:t>
            </w:r>
            <w:r>
              <w:rPr>
                <w:rStyle w:val="IndexLink"/>
                <w:rtl w:val="true"/>
              </w:rPr>
              <w:t>في حوادث كربلا وتعدادها</w:t>
            </w:r>
            <w:r>
              <w:rPr>
                <w:rStyle w:val="IndexLink"/>
                <w:rtl w:val="true"/>
              </w:rPr>
              <w:tab/>
            </w:r>
            <w:r>
              <w:rPr>
                <w:rStyle w:val="IndexLink"/>
              </w:rPr>
              <w:t>518</w:t>
            </w:r>
          </w:hyperlink>
        </w:p>
        <w:p>
          <w:pPr>
            <w:pStyle w:val="Contents3"/>
            <w:tabs>
              <w:tab w:val="clear" w:pos="8459"/>
              <w:tab w:val="right" w:pos="9026" w:leader="dot"/>
            </w:tabs>
            <w:rPr/>
          </w:pPr>
          <w:hyperlink w:anchor="__RefHeading___Toc7479094_1051229030">
            <w:r>
              <w:rPr>
                <w:webHidden/>
                <w:rStyle w:val="IndexLink"/>
                <w:rtl w:val="true"/>
              </w:rPr>
              <w:t>اشارة</w:t>
            </w:r>
            <w:r>
              <w:rPr>
                <w:rStyle w:val="IndexLink"/>
                <w:rtl w:val="true"/>
              </w:rPr>
              <w:tab/>
            </w:r>
            <w:r>
              <w:rPr>
                <w:rStyle w:val="IndexLink"/>
              </w:rPr>
              <w:t>518</w:t>
            </w:r>
          </w:hyperlink>
        </w:p>
        <w:p>
          <w:pPr>
            <w:pStyle w:val="Contents3"/>
            <w:tabs>
              <w:tab w:val="clear" w:pos="8459"/>
              <w:tab w:val="right" w:pos="9026" w:leader="dot"/>
            </w:tabs>
            <w:rPr/>
          </w:pPr>
          <w:hyperlink w:anchor="__RefHeading___Toc7479096_1051229030">
            <w:r>
              <w:rPr>
                <w:webHidden/>
                <w:rStyle w:val="IndexLink"/>
                <w:rtl w:val="true"/>
              </w:rPr>
              <w:t>إشارة</w:t>
            </w:r>
            <w:r>
              <w:rPr>
                <w:rStyle w:val="IndexLink"/>
                <w:rtl w:val="true"/>
              </w:rPr>
              <w:t>:</w:t>
              <w:tab/>
            </w:r>
            <w:r>
              <w:rPr>
                <w:rStyle w:val="IndexLink"/>
              </w:rPr>
              <w:t>520</w:t>
            </w:r>
          </w:hyperlink>
        </w:p>
        <w:p>
          <w:pPr>
            <w:pStyle w:val="Contents3"/>
            <w:tabs>
              <w:tab w:val="clear" w:pos="8459"/>
              <w:tab w:val="right" w:pos="9026" w:leader="dot"/>
            </w:tabs>
            <w:rPr/>
          </w:pPr>
          <w:hyperlink w:anchor="__RefHeading___Toc7479098_1051229030">
            <w:r>
              <w:rPr>
                <w:webHidden/>
                <w:rStyle w:val="IndexLink"/>
                <w:rtl w:val="true"/>
              </w:rPr>
              <w:t>الفصل الرابع والثلاثون</w:t>
            </w:r>
            <w:r>
              <w:rPr>
                <w:rStyle w:val="IndexLink"/>
                <w:rtl w:val="true"/>
              </w:rPr>
              <w:t xml:space="preserve">: </w:t>
            </w:r>
            <w:r>
              <w:rPr>
                <w:rStyle w:val="IndexLink"/>
                <w:rtl w:val="true"/>
              </w:rPr>
              <w:t>في ذكر مستحدثات جديدة مبهجة</w:t>
            </w:r>
            <w:r>
              <w:rPr>
                <w:rStyle w:val="IndexLink"/>
                <w:rtl w:val="true"/>
              </w:rPr>
              <w:tab/>
            </w:r>
            <w:r>
              <w:rPr>
                <w:rStyle w:val="IndexLink"/>
              </w:rPr>
              <w:t>556</w:t>
            </w:r>
          </w:hyperlink>
        </w:p>
        <w:p>
          <w:pPr>
            <w:pStyle w:val="Contents2"/>
            <w:tabs>
              <w:tab w:val="clear" w:pos="8743"/>
              <w:tab w:val="right" w:pos="9026" w:leader="dot"/>
            </w:tabs>
            <w:rPr/>
          </w:pPr>
          <w:hyperlink w:anchor="__RefHeading___Toc7479100_1051229030">
            <w:r>
              <w:rPr>
                <w:webHidden/>
                <w:rStyle w:val="IndexLink"/>
                <w:rtl w:val="true"/>
              </w:rPr>
              <w:t>الباب السابع</w:t>
            </w:r>
            <w:r>
              <w:rPr>
                <w:rStyle w:val="IndexLink"/>
                <w:rtl w:val="true"/>
              </w:rPr>
              <w:t xml:space="preserve">: </w:t>
            </w:r>
            <w:r>
              <w:rPr>
                <w:rStyle w:val="IndexLink"/>
                <w:rtl w:val="true"/>
              </w:rPr>
              <w:t xml:space="preserve">في ذكر من دُفن في كربلا وتعداد الشهداء </w:t>
            </w:r>
            <w:r>
              <w:rPr>
                <w:rStyle w:val="IndexLink"/>
                <w:rtl w:val="true"/>
              </w:rPr>
              <w:t>(</w:t>
            </w:r>
            <w:r>
              <w:rPr>
                <w:rStyle w:val="IndexLink"/>
                <w:rtl w:val="true"/>
              </w:rPr>
              <w:t>عَلَيهِم السَّلَامُ</w:t>
            </w:r>
            <w:r>
              <w:rPr>
                <w:rStyle w:val="IndexLink"/>
                <w:rtl w:val="true"/>
              </w:rPr>
              <w:t>)</w:t>
              <w:tab/>
            </w:r>
            <w:r>
              <w:rPr>
                <w:rStyle w:val="IndexLink"/>
              </w:rPr>
              <w:t>563</w:t>
            </w:r>
          </w:hyperlink>
        </w:p>
        <w:p>
          <w:pPr>
            <w:pStyle w:val="Contents3"/>
            <w:tabs>
              <w:tab w:val="clear" w:pos="8459"/>
              <w:tab w:val="right" w:pos="9026" w:leader="dot"/>
            </w:tabs>
            <w:rPr/>
          </w:pPr>
          <w:hyperlink w:anchor="__RefHeading___Toc7479102_1051229030">
            <w:r>
              <w:rPr>
                <w:webHidden/>
                <w:rStyle w:val="IndexLink"/>
                <w:rtl w:val="true"/>
              </w:rPr>
              <w:t>اشارة</w:t>
            </w:r>
            <w:r>
              <w:rPr>
                <w:rStyle w:val="IndexLink"/>
                <w:rtl w:val="true"/>
              </w:rPr>
              <w:tab/>
            </w:r>
            <w:r>
              <w:rPr>
                <w:rStyle w:val="IndexLink"/>
              </w:rPr>
              <w:t>563</w:t>
            </w:r>
          </w:hyperlink>
        </w:p>
        <w:p>
          <w:pPr>
            <w:pStyle w:val="Contents3"/>
            <w:tabs>
              <w:tab w:val="clear" w:pos="8459"/>
              <w:tab w:val="right" w:pos="9026" w:leader="dot"/>
            </w:tabs>
            <w:rPr/>
          </w:pPr>
          <w:hyperlink w:anchor="__RefHeading___Toc7479104_1051229030">
            <w:r>
              <w:rPr>
                <w:webHidden/>
                <w:rStyle w:val="IndexLink"/>
                <w:rtl w:val="true"/>
              </w:rPr>
              <w:t>إشارة</w:t>
            </w:r>
            <w:r>
              <w:rPr>
                <w:rStyle w:val="IndexLink"/>
                <w:rtl w:val="true"/>
              </w:rPr>
              <w:t>:</w:t>
              <w:tab/>
            </w:r>
            <w:r>
              <w:rPr>
                <w:rStyle w:val="IndexLink"/>
              </w:rPr>
              <w:t>565</w:t>
            </w:r>
          </w:hyperlink>
        </w:p>
        <w:p>
          <w:pPr>
            <w:pStyle w:val="Contents3"/>
            <w:tabs>
              <w:tab w:val="clear" w:pos="8459"/>
              <w:tab w:val="right" w:pos="9026" w:leader="dot"/>
            </w:tabs>
            <w:rPr/>
          </w:pPr>
          <w:hyperlink w:anchor="__RefHeading___Toc7479106_1051229030">
            <w:r>
              <w:rPr>
                <w:webHidden/>
                <w:rStyle w:val="IndexLink"/>
                <w:rtl w:val="true"/>
              </w:rPr>
              <w:t>الفصل الخامس والثلاثون</w:t>
            </w:r>
            <w:r>
              <w:rPr>
                <w:rStyle w:val="IndexLink"/>
                <w:rtl w:val="true"/>
              </w:rPr>
              <w:t xml:space="preserve">: </w:t>
            </w:r>
            <w:r>
              <w:rPr>
                <w:rStyle w:val="IndexLink"/>
                <w:rtl w:val="true"/>
              </w:rPr>
              <w:t>في ذكر جملة من الملوك الذين دُفنوا فيها وتواريخهم</w:t>
            </w:r>
            <w:r>
              <w:rPr>
                <w:rStyle w:val="IndexLink"/>
                <w:rtl w:val="true"/>
              </w:rPr>
              <w:tab/>
            </w:r>
            <w:r>
              <w:rPr>
                <w:rStyle w:val="IndexLink"/>
              </w:rPr>
              <w:t>604</w:t>
            </w:r>
          </w:hyperlink>
        </w:p>
        <w:p>
          <w:pPr>
            <w:pStyle w:val="Contents3"/>
            <w:tabs>
              <w:tab w:val="clear" w:pos="8459"/>
              <w:tab w:val="right" w:pos="9026" w:leader="dot"/>
            </w:tabs>
            <w:rPr/>
          </w:pPr>
          <w:hyperlink w:anchor="__RefHeading___Toc7479108_1051229030">
            <w:r>
              <w:rPr>
                <w:webHidden/>
                <w:rStyle w:val="IndexLink"/>
                <w:rtl w:val="true"/>
              </w:rPr>
              <w:t>الفصل السادس والثلاثون</w:t>
            </w:r>
            <w:r>
              <w:rPr>
                <w:rStyle w:val="IndexLink"/>
                <w:rtl w:val="true"/>
              </w:rPr>
              <w:t xml:space="preserve">: </w:t>
            </w:r>
            <w:r>
              <w:rPr>
                <w:rStyle w:val="IndexLink"/>
                <w:rtl w:val="true"/>
              </w:rPr>
              <w:t>في ذكر جملة من العلماء والمصنفين الذين دفنوا فيها وتواريخهم</w:t>
            </w:r>
            <w:r>
              <w:rPr>
                <w:rStyle w:val="IndexLink"/>
                <w:rtl w:val="true"/>
              </w:rPr>
              <w:tab/>
            </w:r>
            <w:r>
              <w:rPr>
                <w:rStyle w:val="IndexLink"/>
              </w:rPr>
              <w:t>617</w:t>
            </w:r>
          </w:hyperlink>
        </w:p>
        <w:p>
          <w:pPr>
            <w:pStyle w:val="Contents2"/>
            <w:tabs>
              <w:tab w:val="clear" w:pos="8743"/>
              <w:tab w:val="right" w:pos="9026" w:leader="dot"/>
            </w:tabs>
            <w:rPr/>
          </w:pPr>
          <w:hyperlink w:anchor="__RefHeading___Toc7479110_1051229030">
            <w:r>
              <w:rPr>
                <w:webHidden/>
                <w:rStyle w:val="IndexLink"/>
                <w:rtl w:val="true"/>
              </w:rPr>
              <w:t>الباب الثامن</w:t>
            </w:r>
            <w:r>
              <w:rPr>
                <w:rStyle w:val="IndexLink"/>
                <w:rtl w:val="true"/>
              </w:rPr>
              <w:t xml:space="preserve">: </w:t>
            </w:r>
            <w:r>
              <w:rPr>
                <w:rStyle w:val="IndexLink"/>
                <w:rtl w:val="true"/>
              </w:rPr>
              <w:t>في ذكر نقباء كربلا والسدنة وأسر العلم والرثاة</w:t>
            </w:r>
            <w:r>
              <w:rPr>
                <w:rStyle w:val="IndexLink"/>
                <w:rtl w:val="true"/>
              </w:rPr>
              <w:tab/>
            </w:r>
            <w:r>
              <w:rPr>
                <w:rStyle w:val="IndexLink"/>
              </w:rPr>
              <w:t>644</w:t>
            </w:r>
          </w:hyperlink>
        </w:p>
        <w:p>
          <w:pPr>
            <w:pStyle w:val="Contents3"/>
            <w:tabs>
              <w:tab w:val="clear" w:pos="8459"/>
              <w:tab w:val="right" w:pos="9026" w:leader="dot"/>
            </w:tabs>
            <w:rPr/>
          </w:pPr>
          <w:hyperlink w:anchor="__RefHeading___Toc7479112_1051229030">
            <w:r>
              <w:rPr>
                <w:webHidden/>
                <w:rStyle w:val="IndexLink"/>
                <w:rtl w:val="true"/>
              </w:rPr>
              <w:t>اشارة</w:t>
            </w:r>
            <w:r>
              <w:rPr>
                <w:rStyle w:val="IndexLink"/>
                <w:rtl w:val="true"/>
              </w:rPr>
              <w:tab/>
            </w:r>
            <w:r>
              <w:rPr>
                <w:rStyle w:val="IndexLink"/>
              </w:rPr>
              <w:t>644</w:t>
            </w:r>
          </w:hyperlink>
        </w:p>
        <w:p>
          <w:pPr>
            <w:pStyle w:val="Contents3"/>
            <w:tabs>
              <w:tab w:val="clear" w:pos="8459"/>
              <w:tab w:val="right" w:pos="9026" w:leader="dot"/>
            </w:tabs>
            <w:rPr/>
          </w:pPr>
          <w:hyperlink w:anchor="__RefHeading___Toc7479114_1051229030">
            <w:r>
              <w:rPr>
                <w:webHidden/>
                <w:rStyle w:val="IndexLink"/>
                <w:rtl w:val="true"/>
              </w:rPr>
              <w:t>إشارة</w:t>
            </w:r>
            <w:r>
              <w:rPr>
                <w:rStyle w:val="IndexLink"/>
                <w:rtl w:val="true"/>
              </w:rPr>
              <w:t>:</w:t>
              <w:tab/>
            </w:r>
            <w:r>
              <w:rPr>
                <w:rStyle w:val="IndexLink"/>
              </w:rPr>
              <w:t>646</w:t>
            </w:r>
          </w:hyperlink>
        </w:p>
        <w:p>
          <w:pPr>
            <w:pStyle w:val="Contents3"/>
            <w:tabs>
              <w:tab w:val="clear" w:pos="8459"/>
              <w:tab w:val="right" w:pos="9026" w:leader="dot"/>
            </w:tabs>
            <w:rPr/>
          </w:pPr>
          <w:hyperlink w:anchor="__RefHeading___Toc7479116_1051229030">
            <w:r>
              <w:rPr>
                <w:webHidden/>
                <w:rStyle w:val="IndexLink"/>
                <w:rtl w:val="true"/>
              </w:rPr>
              <w:t>الفصل السابع والثلاثون</w:t>
            </w:r>
            <w:r>
              <w:rPr>
                <w:rStyle w:val="IndexLink"/>
                <w:rtl w:val="true"/>
              </w:rPr>
              <w:t xml:space="preserve">: </w:t>
            </w:r>
            <w:r>
              <w:rPr>
                <w:rStyle w:val="IndexLink"/>
                <w:rtl w:val="true"/>
              </w:rPr>
              <w:t xml:space="preserve">في نقباء حضرتي الحسين والعبّاس </w:t>
            </w:r>
            <w:r>
              <w:rPr>
                <w:rStyle w:val="IndexLink"/>
                <w:rtl w:val="true"/>
              </w:rPr>
              <w:t>(</w:t>
            </w:r>
            <w:r>
              <w:rPr>
                <w:rStyle w:val="IndexLink"/>
                <w:rtl w:val="true"/>
              </w:rPr>
              <w:t>عَلَيهِ السَّلَامُ</w:t>
            </w:r>
            <w:r>
              <w:rPr>
                <w:rStyle w:val="IndexLink"/>
                <w:rtl w:val="true"/>
              </w:rPr>
              <w:t>)</w:t>
              <w:tab/>
            </w:r>
            <w:r>
              <w:rPr>
                <w:rStyle w:val="IndexLink"/>
              </w:rPr>
              <w:t>648</w:t>
            </w:r>
          </w:hyperlink>
        </w:p>
        <w:p>
          <w:pPr>
            <w:pStyle w:val="Contents3"/>
            <w:tabs>
              <w:tab w:val="clear" w:pos="8459"/>
              <w:tab w:val="right" w:pos="9026" w:leader="dot"/>
            </w:tabs>
            <w:rPr/>
          </w:pPr>
          <w:hyperlink w:anchor="__RefHeading___Toc7479118_1051229030">
            <w:r>
              <w:rPr>
                <w:webHidden/>
                <w:rStyle w:val="IndexLink"/>
                <w:rtl w:val="true"/>
              </w:rPr>
              <w:t>الفصل الثامن والثلاثون</w:t>
            </w:r>
            <w:r>
              <w:rPr>
                <w:rStyle w:val="IndexLink"/>
                <w:rtl w:val="true"/>
              </w:rPr>
              <w:t xml:space="preserve">: </w:t>
            </w:r>
            <w:r>
              <w:rPr>
                <w:rStyle w:val="IndexLink"/>
                <w:rtl w:val="true"/>
              </w:rPr>
              <w:t>في أسر العلم وذكر بيوتهم الملازمة للعلم قرناً وأكثر</w:t>
            </w:r>
            <w:r>
              <w:rPr>
                <w:rStyle w:val="IndexLink"/>
                <w:rtl w:val="true"/>
              </w:rPr>
              <w:tab/>
            </w:r>
            <w:r>
              <w:rPr>
                <w:rStyle w:val="IndexLink"/>
              </w:rPr>
              <w:t>666</w:t>
            </w:r>
          </w:hyperlink>
        </w:p>
        <w:p>
          <w:pPr>
            <w:pStyle w:val="Contents3"/>
            <w:tabs>
              <w:tab w:val="clear" w:pos="8459"/>
              <w:tab w:val="right" w:pos="9026" w:leader="dot"/>
            </w:tabs>
            <w:rPr/>
          </w:pPr>
          <w:hyperlink w:anchor="__RefHeading___Toc7479120_1051229030">
            <w:r>
              <w:rPr>
                <w:webHidden/>
                <w:rStyle w:val="IndexLink"/>
                <w:rtl w:val="true"/>
              </w:rPr>
              <w:t>الفصل التاسع والثلاثون</w:t>
            </w:r>
            <w:r>
              <w:rPr>
                <w:rStyle w:val="IndexLink"/>
                <w:rtl w:val="true"/>
              </w:rPr>
              <w:t xml:space="preserve">: </w:t>
            </w:r>
            <w:r>
              <w:rPr>
                <w:rStyle w:val="IndexLink"/>
                <w:rtl w:val="true"/>
              </w:rPr>
              <w:t xml:space="preserve">في رثاة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من سكنة كربلاء وأهلها</w:t>
            </w:r>
            <w:r>
              <w:rPr>
                <w:rStyle w:val="IndexLink"/>
                <w:rtl w:val="true"/>
              </w:rPr>
              <w:tab/>
            </w:r>
            <w:r>
              <w:rPr>
                <w:rStyle w:val="IndexLink"/>
              </w:rPr>
              <w:t>685</w:t>
            </w:r>
          </w:hyperlink>
        </w:p>
        <w:p>
          <w:pPr>
            <w:pStyle w:val="Contents3"/>
            <w:tabs>
              <w:tab w:val="clear" w:pos="8459"/>
              <w:tab w:val="right" w:pos="9026" w:leader="dot"/>
            </w:tabs>
            <w:rPr/>
          </w:pPr>
          <w:hyperlink w:anchor="__RefHeading___Toc7479122_1051229030">
            <w:r>
              <w:rPr>
                <w:webHidden/>
                <w:rStyle w:val="IndexLink"/>
                <w:rtl w:val="true"/>
              </w:rPr>
              <w:t>الفصل الأربعون</w:t>
            </w:r>
            <w:r>
              <w:rPr>
                <w:rStyle w:val="IndexLink"/>
                <w:rtl w:val="true"/>
              </w:rPr>
              <w:t xml:space="preserve">: </w:t>
            </w:r>
            <w:r>
              <w:rPr>
                <w:rStyle w:val="IndexLink"/>
                <w:rtl w:val="true"/>
              </w:rPr>
              <w:t>في الختام والتاريخ والحمد له على التمام للنظام</w:t>
            </w:r>
            <w:r>
              <w:rPr>
                <w:rStyle w:val="IndexLink"/>
                <w:rtl w:val="true"/>
              </w:rPr>
              <w:tab/>
            </w:r>
            <w:r>
              <w:rPr>
                <w:rStyle w:val="IndexLink"/>
              </w:rPr>
              <w:t>708</w:t>
            </w:r>
          </w:hyperlink>
        </w:p>
        <w:p>
          <w:pPr>
            <w:pStyle w:val="Contents2"/>
            <w:tabs>
              <w:tab w:val="clear" w:pos="8743"/>
              <w:tab w:val="right" w:pos="9026" w:leader="dot"/>
            </w:tabs>
            <w:rPr/>
          </w:pPr>
          <w:hyperlink w:anchor="__RefHeading___Toc7479124_1051229030">
            <w:r>
              <w:rPr>
                <w:webHidden/>
                <w:rStyle w:val="IndexLink"/>
                <w:rtl w:val="true"/>
              </w:rPr>
              <w:t>الفهارس العامة</w:t>
            </w:r>
            <w:r>
              <w:rPr>
                <w:rStyle w:val="IndexLink"/>
                <w:rtl w:val="true"/>
              </w:rPr>
              <w:tab/>
            </w:r>
            <w:r>
              <w:rPr>
                <w:rStyle w:val="IndexLink"/>
              </w:rPr>
              <w:t>710</w:t>
            </w:r>
          </w:hyperlink>
        </w:p>
        <w:p>
          <w:pPr>
            <w:pStyle w:val="Contents3"/>
            <w:tabs>
              <w:tab w:val="clear" w:pos="8459"/>
              <w:tab w:val="right" w:pos="9026" w:leader="dot"/>
            </w:tabs>
            <w:rPr/>
          </w:pPr>
          <w:hyperlink w:anchor="__RefHeading___Toc7479126_1051229030">
            <w:r>
              <w:rPr>
                <w:webHidden/>
                <w:rStyle w:val="IndexLink"/>
                <w:rtl w:val="true"/>
              </w:rPr>
              <w:t>إشارة</w:t>
            </w:r>
            <w:r>
              <w:rPr>
                <w:rStyle w:val="IndexLink"/>
                <w:rtl w:val="true"/>
              </w:rPr>
              <w:t>:</w:t>
              <w:tab/>
            </w:r>
            <w:r>
              <w:rPr>
                <w:rStyle w:val="IndexLink"/>
              </w:rPr>
              <w:t>710</w:t>
            </w:r>
          </w:hyperlink>
        </w:p>
        <w:p>
          <w:pPr>
            <w:pStyle w:val="Contents3"/>
            <w:tabs>
              <w:tab w:val="clear" w:pos="8459"/>
              <w:tab w:val="right" w:pos="9026" w:leader="dot"/>
            </w:tabs>
            <w:rPr/>
          </w:pPr>
          <w:hyperlink w:anchor="__RefHeading___Toc7479128_1051229030">
            <w:r>
              <w:rPr>
                <w:webHidden/>
                <w:rStyle w:val="IndexLink"/>
                <w:rtl w:val="true"/>
              </w:rPr>
              <w:t>فهرس الآيات القرآنية</w:t>
            </w:r>
            <w:r>
              <w:rPr>
                <w:rStyle w:val="IndexLink"/>
                <w:rtl w:val="true"/>
              </w:rPr>
              <w:tab/>
            </w:r>
            <w:r>
              <w:rPr>
                <w:rStyle w:val="IndexLink"/>
              </w:rPr>
              <w:t>712</w:t>
            </w:r>
          </w:hyperlink>
        </w:p>
        <w:p>
          <w:pPr>
            <w:pStyle w:val="Contents3"/>
            <w:tabs>
              <w:tab w:val="clear" w:pos="8459"/>
              <w:tab w:val="right" w:pos="9026" w:leader="dot"/>
            </w:tabs>
            <w:rPr/>
          </w:pPr>
          <w:hyperlink w:anchor="__RefHeading___Toc7479130_1051229030">
            <w:r>
              <w:rPr>
                <w:webHidden/>
                <w:rStyle w:val="IndexLink"/>
                <w:rtl w:val="true"/>
              </w:rPr>
              <w:t>فهرس الأحاديث</w:t>
            </w:r>
            <w:r>
              <w:rPr>
                <w:rStyle w:val="IndexLink"/>
                <w:rtl w:val="true"/>
              </w:rPr>
              <w:tab/>
            </w:r>
            <w:r>
              <w:rPr>
                <w:rStyle w:val="IndexLink"/>
              </w:rPr>
              <w:t>714</w:t>
            </w:r>
          </w:hyperlink>
        </w:p>
        <w:p>
          <w:pPr>
            <w:pStyle w:val="Contents3"/>
            <w:tabs>
              <w:tab w:val="clear" w:pos="8459"/>
              <w:tab w:val="right" w:pos="9026" w:leader="dot"/>
            </w:tabs>
            <w:rPr/>
          </w:pPr>
          <w:hyperlink w:anchor="__RefHeading___Toc7479132_1051229030">
            <w:r>
              <w:rPr>
                <w:webHidden/>
                <w:rStyle w:val="IndexLink"/>
                <w:rtl w:val="true"/>
              </w:rPr>
              <w:t>فهرس الأعلام</w:t>
            </w:r>
            <w:r>
              <w:rPr>
                <w:rStyle w:val="IndexLink"/>
                <w:rtl w:val="true"/>
              </w:rPr>
              <w:tab/>
            </w:r>
            <w:r>
              <w:rPr>
                <w:rStyle w:val="IndexLink"/>
              </w:rPr>
              <w:t>720</w:t>
            </w:r>
          </w:hyperlink>
        </w:p>
        <w:p>
          <w:pPr>
            <w:pStyle w:val="Contents3"/>
            <w:tabs>
              <w:tab w:val="clear" w:pos="8459"/>
              <w:tab w:val="right" w:pos="9026" w:leader="dot"/>
            </w:tabs>
            <w:rPr/>
          </w:pPr>
          <w:hyperlink w:anchor="__RefHeading___Toc7479134_1051229030">
            <w:r>
              <w:rPr>
                <w:webHidden/>
                <w:rStyle w:val="IndexLink"/>
                <w:rtl w:val="true"/>
              </w:rPr>
              <w:t>فهرس الوقائع والحوادث</w:t>
            </w:r>
            <w:r>
              <w:rPr>
                <w:rStyle w:val="IndexLink"/>
                <w:rtl w:val="true"/>
              </w:rPr>
              <w:tab/>
            </w:r>
            <w:r>
              <w:rPr>
                <w:rStyle w:val="IndexLink"/>
              </w:rPr>
              <w:t>782</w:t>
            </w:r>
          </w:hyperlink>
        </w:p>
        <w:p>
          <w:pPr>
            <w:pStyle w:val="Contents3"/>
            <w:tabs>
              <w:tab w:val="clear" w:pos="8459"/>
              <w:tab w:val="right" w:pos="9026" w:leader="dot"/>
            </w:tabs>
            <w:rPr/>
          </w:pPr>
          <w:hyperlink w:anchor="__RefHeading___Toc7479136_1051229030">
            <w:r>
              <w:rPr>
                <w:webHidden/>
                <w:rStyle w:val="IndexLink"/>
                <w:rtl w:val="true"/>
              </w:rPr>
              <w:t>فهرس الأمكنة والبلدان</w:t>
            </w:r>
            <w:r>
              <w:rPr>
                <w:rStyle w:val="IndexLink"/>
                <w:rtl w:val="true"/>
              </w:rPr>
              <w:tab/>
            </w:r>
            <w:r>
              <w:rPr>
                <w:rStyle w:val="IndexLink"/>
              </w:rPr>
              <w:t>784</w:t>
            </w:r>
          </w:hyperlink>
        </w:p>
        <w:p>
          <w:pPr>
            <w:pStyle w:val="Contents3"/>
            <w:tabs>
              <w:tab w:val="clear" w:pos="8459"/>
              <w:tab w:val="right" w:pos="9026" w:leader="dot"/>
            </w:tabs>
            <w:rPr/>
          </w:pPr>
          <w:hyperlink w:anchor="__RefHeading___Toc7479138_1051229030">
            <w:r>
              <w:rPr>
                <w:webHidden/>
                <w:rStyle w:val="IndexLink"/>
                <w:rtl w:val="true"/>
              </w:rPr>
              <w:t>فهرس البيوتات والقبائل والفرق</w:t>
            </w:r>
            <w:r>
              <w:rPr>
                <w:rStyle w:val="IndexLink"/>
                <w:rtl w:val="true"/>
              </w:rPr>
              <w:tab/>
            </w:r>
            <w:r>
              <w:rPr>
                <w:rStyle w:val="IndexLink"/>
              </w:rPr>
              <w:t>793</w:t>
            </w:r>
          </w:hyperlink>
        </w:p>
        <w:p>
          <w:pPr>
            <w:pStyle w:val="Contents3"/>
            <w:tabs>
              <w:tab w:val="clear" w:pos="8459"/>
              <w:tab w:val="right" w:pos="9026" w:leader="dot"/>
            </w:tabs>
            <w:rPr/>
          </w:pPr>
          <w:hyperlink w:anchor="__RefHeading___Toc7479140_1051229030">
            <w:r>
              <w:rPr>
                <w:webHidden/>
                <w:rStyle w:val="IndexLink"/>
                <w:rtl w:val="true"/>
              </w:rPr>
              <w:t>فهرس الأشعار</w:t>
            </w:r>
            <w:r>
              <w:rPr>
                <w:rStyle w:val="IndexLink"/>
                <w:rtl w:val="true"/>
              </w:rPr>
              <w:tab/>
            </w:r>
            <w:r>
              <w:rPr>
                <w:rStyle w:val="IndexLink"/>
              </w:rPr>
              <w:t>799</w:t>
            </w:r>
          </w:hyperlink>
        </w:p>
        <w:p>
          <w:pPr>
            <w:pStyle w:val="Contents3"/>
            <w:tabs>
              <w:tab w:val="clear" w:pos="8459"/>
              <w:tab w:val="right" w:pos="9026" w:leader="dot"/>
            </w:tabs>
            <w:rPr/>
          </w:pPr>
          <w:hyperlink w:anchor="__RefHeading___Toc7479142_1051229030">
            <w:r>
              <w:rPr>
                <w:webHidden/>
                <w:rStyle w:val="IndexLink"/>
                <w:rtl w:val="true"/>
              </w:rPr>
              <w:t>فهرس الحيوانات</w:t>
            </w:r>
            <w:r>
              <w:rPr>
                <w:rStyle w:val="IndexLink"/>
                <w:rtl w:val="true"/>
              </w:rPr>
              <w:tab/>
            </w:r>
            <w:r>
              <w:rPr>
                <w:rStyle w:val="IndexLink"/>
              </w:rPr>
              <w:t>803</w:t>
            </w:r>
          </w:hyperlink>
        </w:p>
        <w:p>
          <w:pPr>
            <w:pStyle w:val="Contents3"/>
            <w:tabs>
              <w:tab w:val="clear" w:pos="8459"/>
              <w:tab w:val="right" w:pos="9026" w:leader="dot"/>
            </w:tabs>
            <w:rPr/>
          </w:pPr>
          <w:hyperlink w:anchor="__RefHeading___Toc7479144_1051229030">
            <w:r>
              <w:rPr>
                <w:webHidden/>
                <w:rStyle w:val="IndexLink"/>
                <w:rtl w:val="true"/>
              </w:rPr>
              <w:t>فهرس المصادر والمراجع</w:t>
            </w:r>
            <w:r>
              <w:rPr>
                <w:rStyle w:val="IndexLink"/>
                <w:rtl w:val="true"/>
              </w:rPr>
              <w:tab/>
            </w:r>
            <w:r>
              <w:rPr>
                <w:rStyle w:val="IndexLink"/>
              </w:rPr>
              <w:t>805</w:t>
            </w:r>
          </w:hyperlink>
        </w:p>
        <w:p>
          <w:pPr>
            <w:pStyle w:val="Contents3"/>
            <w:tabs>
              <w:tab w:val="clear" w:pos="8459"/>
              <w:tab w:val="right" w:pos="9026" w:leader="dot"/>
            </w:tabs>
            <w:rPr/>
          </w:pPr>
          <w:hyperlink w:anchor="__RefHeading___Toc7479146_1051229030">
            <w:r>
              <w:rPr>
                <w:webHidden/>
                <w:rStyle w:val="IndexLink"/>
                <w:rtl w:val="true"/>
              </w:rPr>
              <w:t>فهرس المحتويات</w:t>
            </w:r>
            <w:r>
              <w:rPr>
                <w:rStyle w:val="IndexLink"/>
                <w:rtl w:val="true"/>
              </w:rPr>
              <w:tab/>
            </w:r>
            <w:r>
              <w:rPr>
                <w:rStyle w:val="IndexLink"/>
              </w:rPr>
              <w:t>821</w:t>
            </w:r>
          </w:hyperlink>
        </w:p>
        <w:p>
          <w:pPr>
            <w:pStyle w:val="Contents2"/>
            <w:tabs>
              <w:tab w:val="clear" w:pos="8743"/>
              <w:tab w:val="right" w:pos="9026" w:leader="dot"/>
            </w:tabs>
            <w:rPr/>
          </w:pPr>
          <w:hyperlink w:anchor="__RefHeading___Toc7479148_1051229030">
            <w:r>
              <w:rPr>
                <w:webHidden/>
                <w:rStyle w:val="IndexLink"/>
                <w:rtl w:val="true"/>
              </w:rPr>
              <w:t>منشوراتنا</w:t>
            </w:r>
            <w:r>
              <w:rPr>
                <w:rStyle w:val="IndexLink"/>
                <w:rtl w:val="true"/>
              </w:rPr>
              <w:tab/>
            </w:r>
            <w:r>
              <w:rPr>
                <w:rStyle w:val="IndexLink"/>
              </w:rPr>
              <w:t>827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61_157337"/>
      <w:bookmarkStart w:id="1" w:name="pg10761_157337"/>
      <w:bookmarkEnd w:id="1"/>
    </w:p>
    <w:p>
      <w:pPr>
        <w:pStyle w:val="Heading2"/>
        <w:numPr>
          <w:ilvl w:val="1"/>
          <w:numId w:val="1"/>
        </w:numPr>
        <w:rPr/>
      </w:pPr>
      <w:bookmarkStart w:id="2" w:name="pg10761_157337"/>
      <w:bookmarkStart w:id="3" w:name="__RefHeading___Toc7478946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مَجَالِي اللُطْف بأَرْضِ الطَّفِّ</w:t>
      </w:r>
    </w:p>
    <w:p>
      <w:pPr>
        <w:pStyle w:val="BookText"/>
        <w:rPr/>
      </w:pPr>
      <w:r>
        <w:rPr>
          <w:rFonts w:ascii="Amiri" w:hAnsi="Amiri" w:eastAsia="Amiri" w:cs="Amiri"/>
          <w:color w:val="111111"/>
          <w:sz w:val="28"/>
          <w:sz w:val="28"/>
          <w:szCs w:val="28"/>
          <w:rtl w:val="true"/>
          <w:lang w:bidi="ar-SA"/>
        </w:rPr>
        <w:t>نَظْمُ</w:t>
      </w:r>
    </w:p>
    <w:p>
      <w:pPr>
        <w:pStyle w:val="BookText"/>
        <w:rPr/>
      </w:pPr>
      <w:r>
        <w:rPr>
          <w:rFonts w:ascii="Amiri" w:hAnsi="Amiri" w:eastAsia="Amiri" w:cs="Amiri"/>
          <w:color w:val="111111"/>
          <w:sz w:val="28"/>
          <w:sz w:val="28"/>
          <w:szCs w:val="28"/>
          <w:rtl w:val="true"/>
          <w:lang w:bidi="ar-SA"/>
        </w:rPr>
        <w:t>العلّامة الشَّيخِ محمّد بنِ طَاهِرِ السَّمَاوِيَ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عَلَاءِ عَبدِ النَّبِي الزُبَيْدِي</w:t>
      </w:r>
    </w:p>
    <w:p>
      <w:pPr>
        <w:pStyle w:val="BookText"/>
        <w:rPr/>
      </w:pPr>
      <w:r>
        <w:rPr>
          <w:rFonts w:ascii="Amiri" w:hAnsi="Amiri" w:eastAsia="Amiri" w:cs="Amiri"/>
          <w:color w:val="111111"/>
          <w:sz w:val="28"/>
          <w:sz w:val="28"/>
          <w:szCs w:val="28"/>
          <w:rtl w:val="true"/>
          <w:lang w:bidi="ar-SA"/>
        </w:rPr>
        <w:t>رَاجَعَهُ وَضَبَطَهُ وَقَدَّمَ لَهُ</w:t>
      </w:r>
    </w:p>
    <w:p>
      <w:pPr>
        <w:pStyle w:val="BookText"/>
        <w:rPr/>
      </w:pPr>
      <w:r>
        <w:rPr>
          <w:rFonts w:ascii="Amiri" w:hAnsi="Amiri" w:eastAsia="Amiri" w:cs="Amiri"/>
          <w:color w:val="111111"/>
          <w:sz w:val="28"/>
          <w:sz w:val="28"/>
          <w:szCs w:val="28"/>
          <w:rtl w:val="true"/>
          <w:lang w:bidi="ar-SA"/>
        </w:rPr>
        <w:t>وِحْدَةُ تَحْقِيْقِ</w:t>
      </w:r>
    </w:p>
    <w:p>
      <w:pPr>
        <w:pStyle w:val="BookText"/>
        <w:rPr/>
      </w:pPr>
      <w:r>
        <w:rPr>
          <w:rFonts w:ascii="Amiri" w:hAnsi="Amiri" w:eastAsia="Amiri" w:cs="Amiri"/>
          <w:color w:val="111111"/>
          <w:sz w:val="28"/>
          <w:sz w:val="28"/>
          <w:szCs w:val="28"/>
          <w:rtl w:val="true"/>
          <w:lang w:bidi="ar-SA"/>
        </w:rPr>
        <w:t>مَكْتَبَةِ العَتَبَةِ العَبَّاسیَّةِ المقدّسة</w:t>
      </w:r>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library@yahoo.comabbas</w:t>
      </w:r>
    </w:p>
    <w:p>
      <w:pPr>
        <w:pStyle w:val="BookText"/>
        <w:rPr/>
      </w:pPr>
      <w:r>
        <w:rPr>
          <w:rFonts w:eastAsia="Times New Roman" w:cs="Times New Roman" w:ascii="Times New Roman" w:hAnsi="Times New Roman"/>
          <w:color w:val="111111"/>
          <w:sz w:val="28"/>
          <w:szCs w:val="28"/>
          <w:lang w:val="en-US" w:bidi="en-US"/>
        </w:rPr>
        <w:t>DS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السماوي، محمّد بن طاهر،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مجالي اللطف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طاهر السماوي؛ شرح علاء عبد النبي الزبيدي؛ راجعه وضبطه قدّم له وحدة التحقيق في مكتبة و دار مخطوطات العتبة العباسية المقدّسة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العتبة العباسية المقدّسة،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78948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 xml:space="preserve">قسم الشؤون الفكرية والثقافية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المكتبة</w:t>
      </w:r>
    </w:p>
    <w:p>
      <w:pPr>
        <w:pStyle w:val="BookText"/>
        <w:rPr/>
      </w:pPr>
      <w:r>
        <w:rPr>
          <w:rFonts w:ascii="Amiri" w:hAnsi="Amiri" w:eastAsia="Amiri" w:cs="Amiri"/>
          <w:color w:val="111111"/>
          <w:sz w:val="28"/>
          <w:sz w:val="28"/>
          <w:szCs w:val="28"/>
          <w:rtl w:val="true"/>
          <w:lang w:bidi="ar-SA"/>
        </w:rPr>
        <w:t>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library@yahoo.comabbas</w:t>
      </w:r>
    </w:p>
    <w:p>
      <w:pPr>
        <w:pStyle w:val="BookText"/>
        <w:rPr/>
      </w:pPr>
      <w:r>
        <w:rPr>
          <w:rFonts w:eastAsia="Times New Roman" w:cs="Times New Roman" w:ascii="Times New Roman" w:hAnsi="Times New Roman"/>
          <w:color w:val="111111"/>
          <w:sz w:val="28"/>
          <w:szCs w:val="28"/>
          <w:lang w:val="en-US" w:bidi="en-US"/>
        </w:rPr>
        <w:t>DS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السماوي، محمّد بن طاهر،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مجالي اللطف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طاهر السماوي؛ شرح علاء عبد النبي الزبيدي؛ راجعه وضبطه قدّم له وحدة التحقيق في مكتبة و دار مخطوطات العتبة العباسية المقدّسة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العتبة العباسية المقدّسة،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4024</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مكتبة ودار مخطوطات العتبة العباسية المقدّسة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للكتاب 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 اللطف في تاريخ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كذلك في الحاشية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السماوي، محمّد بن طاهر،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مجالي اللطف بأرض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في تأريخ كربلاء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الطف،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الثالث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كرامات – شعر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السماوي، محمّد بن طاهر،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الزبيدي، علاء عبد النبي، 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و دار مخطوطات العتبة العباسية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نوال اللطف في تأريخ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تصنيف وحدة الفهرسة حسب النظام العالمي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L.C.C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مكتبة ودار مخطوطات العتبة العباسية المقدّسة</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عبد النبي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وضبطه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الإخراج الطباعي والتصميم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المدقق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حبيب العيداني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الأولى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pStyle w:val="BookText"/>
        <w:rPr/>
      </w:pPr>
      <w:r>
        <w:rPr>
          <w:rFonts w:ascii="Amiri" w:hAnsi="Amiri" w:eastAsia="Amiri" w:cs="Amiri"/>
          <w:color w:val="111111"/>
          <w:sz w:val="28"/>
          <w:sz w:val="28"/>
          <w:szCs w:val="28"/>
          <w:rtl w:val="true"/>
          <w:lang w:bidi="ar-SA"/>
        </w:rPr>
        <w:t>إذا غفَرَ اللّه لِي زَلَّتِي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سعْدَ صورتِيَ المُسْفِرَة</w:t>
      </w:r>
    </w:p>
    <w:p>
      <w:pPr>
        <w:pStyle w:val="BookText"/>
        <w:rPr/>
      </w:pPr>
      <w:r>
        <w:rPr>
          <w:rFonts w:ascii="Amiri" w:hAnsi="Amiri" w:eastAsia="Amiri" w:cs="Amiri"/>
          <w:color w:val="111111"/>
          <w:sz w:val="28"/>
          <w:sz w:val="28"/>
          <w:szCs w:val="28"/>
          <w:rtl w:val="true"/>
          <w:lang w:bidi="ar-SA"/>
        </w:rPr>
        <w:t>وإلا فتِلْكَ لِتِذْكَارِ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لي إلهي بالمَغْفِرَةً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السماوي</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61_157348"/>
      <w:bookmarkStart w:id="8" w:name="pg10761_157348"/>
      <w:bookmarkEnd w:id="8"/>
    </w:p>
    <w:p>
      <w:pPr>
        <w:pStyle w:val="Heading2"/>
        <w:numPr>
          <w:ilvl w:val="1"/>
          <w:numId w:val="1"/>
        </w:numPr>
        <w:rPr/>
      </w:pPr>
      <w:bookmarkStart w:id="9" w:name="pg10761_157348"/>
      <w:bookmarkStart w:id="10" w:name="__RefHeading___Toc7478950_1051229030"/>
      <w:bookmarkStart w:id="11" w:name="_Toc3"/>
      <w:bookmarkEnd w:id="9"/>
      <w:bookmarkEnd w:id="10"/>
      <w:r>
        <w:rPr>
          <w:rtl w:val="true"/>
        </w:rPr>
        <w:t>كلمة إدارة المكتبة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مجالى اللطف بأرض الطف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الكتاب، شرحٌ لرائعة العلّامة، والمؤرّخ، والشاعر الجليل، 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سطّر في ثناياها النافعَ والمهمّ فيما يخصّ تاريخ مدينة كربلاء، وعمارة المشاهد المطهّرة، وترجمة لبعض البيوتات المقيمة فيها، وبعضٍ ممّن وفدوا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من المعلومات التأريخية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القارئ للأُرجوزة لا يملك إلّا أن يقف مأخوذاً ومنبهراً ببيان الشاعر، ومَلَكَتِه، وأُسلوبه في تخيّر الألفاظ التي بَدت منسابة مِطواعة،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ومعجباً من كم المعلومات وتنوّع الموضوعات التي صاغها ببراعةٍ ودقةٍ، من جهة أُخرى بما يمكن أن يُعدّ وثيقة تاريخية مهمّة لهذه المدينة العظيمة</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من دواعى الأمانة، القول إن هذه الأُرجوزة ليست وحيدة الشاعر العلّامة، ولا فريدة عطائه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قريحة السماويّ –كما سيأتي في باب مؤلّفاته – جادت بفيوضات من التصانيف التي أرّخ فيها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أرّخ لعدد من المدن والحوادث، والأفراد، وبذات النَّفَس الشعري الصادح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يُشعر القارئ والمتصفّح بالفخر والاعتزاز بما يحويه تراث أُمّتنا من آيات </w:t>
      </w:r>
    </w:p>
    <w:p>
      <w:pPr>
        <w:pStyle w:val="BookText"/>
        <w:rPr/>
      </w:pPr>
      <w:r>
        <w:rPr>
          <w:rFonts w:ascii="Amiri" w:hAnsi="Amiri" w:eastAsia="Amiri" w:cs="Amiri"/>
          <w:color w:val="111111"/>
          <w:sz w:val="28"/>
          <w:sz w:val="28"/>
          <w:szCs w:val="28"/>
          <w:rtl w:val="true"/>
          <w:lang w:bidi="ar-SA"/>
        </w:rPr>
        <w:t>إلهية، تجسّدت في شخوص لَمْلَمت الحقائق وجذاذات التاريخ، وصاغتها بأرقى أساليب الكلام، وأعذبها، ووشّحتها بخالص 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يُحمّلنا مسؤولية الكشف عنها، وتوجيه الأنظار إليها، فهي حقّاً الكنوز لمن يُقدِّر حقّ ثمنها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والحمد للّه وليّ الحمد ومنه التوفيق وصلّى اللّه على النبي محمّد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 مكتبة ودار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مخطوطات العتبة العبّاسية المقدّسة </w:t>
      </w:r>
      <w:bookmarkStart w:id="12" w:name="pg10761_157351"/>
    </w:p>
    <w:p>
      <w:pPr>
        <w:pStyle w:val="Heading2"/>
        <w:numPr>
          <w:ilvl w:val="1"/>
          <w:numId w:val="1"/>
        </w:numPr>
        <w:rPr/>
      </w:pPr>
      <w:bookmarkStart w:id="13" w:name="__RefHeading___Toc7478952_1051229030"/>
      <w:bookmarkStart w:id="14" w:name="_Toc4"/>
      <w:bookmarkEnd w:id="12"/>
      <w:bookmarkEnd w:id="13"/>
      <w:r>
        <w:rPr>
          <w:rtl w:val="true"/>
        </w:rPr>
        <w:t>توطئة</w:t>
      </w:r>
      <w:bookmarkEnd w:id="14"/>
    </w:p>
    <w:p>
      <w:pPr>
        <w:pStyle w:val="BookText"/>
        <w:rPr/>
      </w:pPr>
      <w:r>
        <w:rPr>
          <w:rFonts w:ascii="Amiri" w:hAnsi="Amiri" w:eastAsia="Amiri" w:cs="Amiri"/>
          <w:color w:val="111111"/>
          <w:sz w:val="28"/>
          <w:sz w:val="28"/>
          <w:szCs w:val="28"/>
          <w:rtl w:val="true"/>
          <w:lang w:bidi="ar-SA"/>
        </w:rPr>
        <w:t xml:space="preserve">الحمد للّه رب العالمين، وأستغفر اللّه الذي لا إله إلا هو الحي القيوم وأتوب إليه توبة عبد خاضع مسكين مستكين لا يستطيع لنفسه صرفاً ولا عدلاً، ولا نفعاً ولا ضراً، ولا حياةً ولا موتاً ولا نشوراً، وصلى اللّه على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وعترته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الأخيار الأبرار، وسلم تسليماً،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لمّا كان وما يزال لمدينة كربلاء دورها الكبير والعظيم في الحضارة والثورة والفداء، والتي يُستمد من نورها وسيرها التاريخي الكثير من دروس التضحية والتفاني والإيثار والعبر لكل أحرار العالم، ولما شاع ذكرها في أرجاء المعمورة، تتجه اليوم مجتمعات العالم لمعرفة تاريخ هذه المدينة المتفاعل اسمها دوماً مع مكنونات الوجدان الإسلامي، وما يزال المجتمع العراقي يرنو إلى معرفة تاريخ كربلاء أكثر من غيره من المجتمعات الأُخرى، لمَا لها من موقع عزيز في نفوسهم بحكم كونها مدينة عراقية، وقبل ذلك كانت تعيش في وجدانهم وضمائرهم، وقد عُجنت في طينتهم واختُلطت بدمائهم وجرت في عروقهم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أنها مع ذلك بحاجة إلى مزيد من الاستقصاء للوقوف على أسرار خلودها، فرغم صدور المؤلّفات الكثيرة عن كربلاء، لكن النفوس تبقى عطشى لمعرفة المزيد والمزيد عن كربلاء الخلود كربلاء الثورة، كربلاء المأساة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فبرز من اهتم بتسليط الأضواء الساطعة على ماضيها وحاضرها ليمكن معرفته </w:t>
      </w:r>
    </w:p>
    <w:p>
      <w:pPr>
        <w:pStyle w:val="BookText"/>
        <w:rPr/>
      </w:pPr>
      <w:r>
        <w:rPr>
          <w:rFonts w:ascii="Amiri" w:hAnsi="Amiri" w:eastAsia="Amiri" w:cs="Amiri"/>
          <w:color w:val="111111"/>
          <w:sz w:val="28"/>
          <w:sz w:val="28"/>
          <w:szCs w:val="28"/>
          <w:rtl w:val="true"/>
          <w:lang w:bidi="ar-SA"/>
        </w:rPr>
        <w:t>أو الوصول إليه عبر حقب تاريخها، فقد أضحت كربلاء ذاكرة صالحة لكل عصر، فاسمها يكفي لتحريك الضمائر الحرة نحو الجهاد والثورة ضد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ثوابت التاريخ التي جادت بها مدينة كربلاء أنها كانت مصدراً لبث الوعي الحقيقي بين جنبات النفوس ومركز إشعاع لرفعة معنويات الأمة، فكانت حاثّة لمناجاتها من قبل الكُتّاب والشعراء والأدباء، وقد استأثرت باهتمامهم، فكتبوا ما أجادت به قرائحهم كتابةً ونظماً ونثراً وشعراً، نصوص أصبحت إشعاعاً يسطع في نفوس أحرار العالم ومحبي آل البيت وستبقى خالدة خلود ذكرى معركة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كتب وتميّز أسلوباً وشمولاً في تاريخها العريق، وحوادثها الجسام، ومراحل إعمارها، وتراجم شخصياتها وعشائرها وساكنيها، وممن ولّى وجهه شطرها عشقاً، ورعاية على مر الدهور في ذلك نظماً، وأجاد وأوفى هو العالم النحرير 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والأديب العراقي، فقد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أرجوزته الشهيرة هذه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كربلاء، التي هي واحدة من أربع أراجيز، تضمّنت إضافة إليها أراجيز لكل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النجف الأشرف، ومدينة الكاظمية، ومدينة سامراء، كلها مطبوعة في مجلد واحد طبع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ابتدأنا بتاريخ كربلاء؛ نظراً للاهتمام الخاص والجاد الذي أولته مكتبة ودار مخطوطات العتبة العباسية المقدّسة، إذ إنّ من أهم مهامها العناية بتاريخ هذه المدينة المقدّسة العزيزة على نفوس المؤمنين في جميع أنحاء العالم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له أنّ هذا الكتاب، وعلى الرغم من أنّ الكثير من المصادر التي </w:t>
      </w:r>
    </w:p>
    <w:p>
      <w:pPr>
        <w:pStyle w:val="BookText"/>
        <w:rPr/>
      </w:pPr>
      <w:r>
        <w:rPr>
          <w:rFonts w:ascii="Amiri" w:hAnsi="Amiri" w:eastAsia="Amiri" w:cs="Amiri"/>
          <w:color w:val="111111"/>
          <w:sz w:val="28"/>
          <w:sz w:val="28"/>
          <w:szCs w:val="28"/>
          <w:rtl w:val="true"/>
          <w:lang w:bidi="ar-SA"/>
        </w:rPr>
        <w:t xml:space="preserve">كتبت عن كربلاء ومأساتها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القرن والقرن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ذكرته وأشارت إليه واستمدت منه بعض الحوادث التى كان هو مصدرها، كأن يكون عاصرها مثلاً، أو حوادث تاريخية اعتمدها هو من مصادر لم تقع بين أيدي من جاء بعده ليؤرخ لكربلاء، مع ذلك فقد ظل في طي النسيان بطبعته الأولى، ولم تمتد يد لطبعه أو شرحه مع أهميته، ولم يكن ذلك إلا لانحسار الاهتمام به في حقبة من الحقب بسبب ظروف قاهرة أبعدته عن أيدي القرّاء على اعتبار أنّ تلك الحقبة كانت عصيبة؛ بسبب ظروف قمعية مارستها أنظمة تتابعت على حكم العراق لم يكن من أولوياتها نشر الثقافة والأدب، لا بل عمدت لطمس كل ما يمت بصلة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تغيّر الظروف السياسية في العراق وما أنتجته من فرص مناسبة جداً من حرية الاعتقاد وإقامة الشعائر الدينية لكل أطياف الشعب العراقي، فقد فُتحت المكتبات العريقة التي تعج بها مدينة النجف وكربلاء وغيرها من المدن أمام روادها، فنهلوا من فيض علومها، وغاصوا في بحار أنوارها، فلمست أيديهم جواهر ولآلئ ثمينة حُجبت عن أعينهم دهوراً، وحرمتهم أيدي الظالمين من فيضها، فشمّروا عن سواعدهم وبذلوا جهوداً كبيرة لعرضها ونشرها لتصل إلى أيدي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ممن وفقهم اللّه تعالى لذلك الإخوة الأعزاء في مكتبة ودار مخطوطات العتبة العباسية المقدّسة، الذين بذلوا ويبذلون ما أمكنهم من جهود من أجل ذلك</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رأيت أن أقدم آيات الشكر والثناء لكل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سماحة السيد ليث </w:t>
      </w:r>
    </w:p>
    <w:p>
      <w:pPr>
        <w:pStyle w:val="BookText"/>
        <w:rPr/>
      </w:pPr>
      <w:r>
        <w:rPr>
          <w:rFonts w:ascii="Amiri" w:hAnsi="Amiri" w:eastAsia="Amiri" w:cs="Amiri"/>
          <w:color w:val="111111"/>
          <w:sz w:val="28"/>
          <w:sz w:val="28"/>
          <w:szCs w:val="28"/>
          <w:rtl w:val="true"/>
          <w:lang w:bidi="ar-SA"/>
        </w:rPr>
        <w:t xml:space="preserve">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رعاه اللّه – رئيس قسم الشؤون الفكرية والثقافية، الذي أولاني ثقته وحباني مسؤولية شرح وتوثيق هذه الأرجوزة المباركة، وسماحة السيد نور الدين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مدير المكتبة، وأخي وعزيزي المحقق البارع أحمد علي مجيد الحلي الذي قدّمني للإخوة المسؤولين في المكتبة، واختار نيل حسن ظنه وثقته بي للتشرف في العمل على هذا الكتاب مع توجيهاته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يسعني إلا أن أشكر الإخوة العاملين في وحدة التحقيق من المكتبة؛ لجهودهم الكبيرة في تدقيق وضبط وإخراج هذا الكتاب ليرى النور، وليكون في حُلّته هذه بأيدي قرّائنا الكرام، وهم كلاً من الاخو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الأستاذ علي حبيب العيداني، عدي فاضل الأسدي، علي كاظم خضير، السيد ميثم مهدي الخطيب، محمّد محمّد حسن الوكيل الذين بذلوا جهوداً مباركة وقدموا لكتابنا هذا بترجمة وافية في أحوال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يسعني إلا أن أشكرهم عليها جزيل الشكر، وأن ينعم اللّه عليهم بالتوفيق والسلامة في الدنيا والآخرة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أود أن أشير إلى أني لا أدّعي أبداً كمال هذا المجهود، مع ما تجشمته من أعباء ثقيلة لم تكن في مخيلتي عندما بدأت العمل به، من ذلك ما عانيته في تحضير المصادر التي لم يكن أكثرها في متناول اليد، فبذلت كل جهدي في الحصول عليها، لذا ألتمس من الإخوة الباحثين والقرّاء الأعزاء العذر على ما فاتني من الموارد التي قد يلتفتوا إليها، راجياً مدّي بملاحظاتهم لأجل استدراك ما فاتني في طبعة أخرى إن شاء اللّه تعالى، داعياً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يتقبل مني ويتجاوز عن تقصيري، وأن تشملني دعوة صاحب الأرجوزة المباركة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فَرِحِمَ اللّهُ امْرَءاً رَوَاهَا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اسْتَفَادَ الشَيْء مِنْ فَحْوَاهَا</w:t>
      </w:r>
    </w:p>
    <w:p>
      <w:pPr>
        <w:pStyle w:val="BookText"/>
        <w:rPr/>
      </w:pPr>
      <w:r>
        <w:rPr>
          <w:rFonts w:ascii="Amiri" w:hAnsi="Amiri" w:eastAsia="Amiri" w:cs="Amiri"/>
          <w:color w:val="111111"/>
          <w:sz w:val="28"/>
          <w:sz w:val="28"/>
          <w:szCs w:val="28"/>
          <w:rtl w:val="true"/>
          <w:lang w:bidi="ar-SA"/>
        </w:rPr>
        <w:t>وَسَأَلَ اللّه القَبُوَل لِلعَمَلْ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وَالصَّفْحَ عَنْ جُرْمِي وَتَبْلِيْغَ الأَمَلْ</w:t>
      </w:r>
    </w:p>
    <w:p>
      <w:pPr>
        <w:pStyle w:val="BookText"/>
        <w:rPr/>
      </w:pPr>
      <w:r>
        <w:rPr>
          <w:rFonts w:ascii="Amiri" w:hAnsi="Amiri" w:eastAsia="Amiri" w:cs="Amiri"/>
          <w:color w:val="111111"/>
          <w:sz w:val="28"/>
          <w:sz w:val="28"/>
          <w:szCs w:val="28"/>
          <w:rtl w:val="true"/>
          <w:lang w:bidi="ar-SA"/>
        </w:rPr>
        <w:t xml:space="preserve">رحمنا اللّه تعالى وإيَّاه، وأظلنا يوم لا ظل إلا ظله، بشفاعة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أولاً وآخراً، وصلى اللّه على سيدنا ونبينا وحبيب قلوبنا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وآله الطيبين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عبد النبي الزبيدي</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ولادة الإمام الزكي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761_157363"/>
      <w:bookmarkStart w:id="16" w:name="pg10761_157363"/>
      <w:bookmarkEnd w:id="16"/>
    </w:p>
    <w:p>
      <w:pPr>
        <w:pStyle w:val="Heading2"/>
        <w:numPr>
          <w:ilvl w:val="1"/>
          <w:numId w:val="1"/>
        </w:numPr>
        <w:rPr/>
      </w:pPr>
      <w:bookmarkStart w:id="17" w:name="pg10761_157363"/>
      <w:bookmarkStart w:id="18" w:name="__RefHeading___Toc7478954_1051229030"/>
      <w:bookmarkStart w:id="19" w:name="_Toc5"/>
      <w:bookmarkEnd w:id="17"/>
      <w:bookmarkEnd w:id="18"/>
      <w:r>
        <w:rPr>
          <w:rtl w:val="true"/>
        </w:rPr>
        <w:t>المؤلّف في سطور</w:t>
      </w:r>
      <w:bookmarkEnd w:id="19"/>
    </w:p>
    <w:p>
      <w:pPr>
        <w:pStyle w:val="Heading3"/>
        <w:numPr>
          <w:ilvl w:val="2"/>
          <w:numId w:val="1"/>
        </w:numPr>
        <w:rPr/>
      </w:pPr>
      <w:bookmarkStart w:id="20" w:name="__RefHeading___Toc7478956_1051229030"/>
      <w:bookmarkStart w:id="21" w:name="_Toc6"/>
      <w:bookmarkEnd w:id="20"/>
      <w:r>
        <w:rPr>
          <w:rtl w:val="true"/>
        </w:rPr>
        <w:t>إشارة</w:t>
      </w:r>
      <w:r>
        <w:rPr>
          <w:rtl w:val="true"/>
        </w:rPr>
        <w:t>:</w:t>
      </w:r>
      <w:bookmarkEnd w:id="21"/>
    </w:p>
    <w:p>
      <w:pPr>
        <w:pStyle w:val="BookText"/>
        <w:rPr/>
      </w:pPr>
      <w:r>
        <w:rPr>
          <w:rFonts w:ascii="Amiri" w:hAnsi="Amiri" w:eastAsia="Amiri" w:cs="Amiri"/>
          <w:color w:val="111111"/>
          <w:sz w:val="28"/>
          <w:sz w:val="28"/>
          <w:szCs w:val="28"/>
          <w:rtl w:val="true"/>
          <w:lang w:bidi="ar-SA"/>
        </w:rPr>
        <w:t xml:space="preserve">المؤلّف في سطور </w:t>
      </w:r>
      <w:r>
        <w:rPr>
          <w:rStyle w:val="FootnoteAnchor"/>
          <w:rtl w:val="true"/>
        </w:rPr>
        <w:footnoteReference w:id="2"/>
      </w:r>
    </w:p>
    <w:p>
      <w:pPr>
        <w:pStyle w:val="Heading3"/>
        <w:numPr>
          <w:ilvl w:val="2"/>
          <w:numId w:val="1"/>
        </w:numPr>
        <w:rPr/>
      </w:pPr>
      <w:bookmarkStart w:id="22" w:name="__RefHeading___Toc7478958_1051229030"/>
      <w:bookmarkStart w:id="23" w:name="_Toc7"/>
      <w:bookmarkEnd w:id="22"/>
      <w:r>
        <w:rPr>
          <w:rtl w:val="true"/>
        </w:rPr>
        <w:t xml:space="preserve">نسبه ونسبته </w:t>
      </w:r>
      <w:r>
        <w:rPr>
          <w:rtl w:val="true"/>
        </w:rPr>
        <w:t>:</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الشيخ محمّد بن طاهر بن حبيب بن حسین بن محسن بن ترکي الفضلي الشهير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السماوي</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قال السيد عبد الستار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توفيقاته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آل فضل أحلاف المنتفق، وقد زعم بعضهم أنه تركي العنصر،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وسمعت ذلك أيضاً من سيدنا المجتهد الكبير السيد هبة الدين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الذي استظهره بعض المحققين أن هذا الزعم لا صحة له، وإنما جاء هذا الاشتباه من كون اسم جده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لرهطه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تركى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استظهار وجيه، وكيف كان الأمر فالمرء بفضيلته لا بفصيلته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ابْنَ مَنْ شَنْتَ وَاتَّخذ أَدَبَا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يُغنيك مَحمُودُهُ عَن النَّسَب</w:t>
      </w:r>
    </w:p>
    <w:p>
      <w:pPr>
        <w:pStyle w:val="BookText"/>
        <w:rPr/>
      </w:pPr>
      <w:r>
        <w:rPr>
          <w:rFonts w:ascii="Amiri" w:hAnsi="Amiri" w:eastAsia="Amiri" w:cs="Amiri"/>
          <w:color w:val="111111"/>
          <w:sz w:val="28"/>
          <w:sz w:val="28"/>
          <w:szCs w:val="28"/>
          <w:rtl w:val="true"/>
          <w:lang w:bidi="ar-SA"/>
        </w:rPr>
        <w:t>إِنَّ الفَتَى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الفَتَى مَنْ يَقُولُ كَانَ أَبِي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عند ذكر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المُلمّة في تواريخ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ذلك </w:t>
      </w:r>
      <w:bookmarkStart w:id="24" w:name="pg10761_157364"/>
    </w:p>
    <w:p>
      <w:pPr>
        <w:pStyle w:val="BookText"/>
        <w:rPr/>
      </w:pPr>
      <w:bookmarkEnd w:id="24"/>
      <w:r>
        <w:rPr>
          <w:rFonts w:ascii="Amiri" w:hAnsi="Amiri" w:eastAsia="Amiri" w:cs="Amiri"/>
          <w:color w:val="111111"/>
          <w:sz w:val="28"/>
          <w:sz w:val="28"/>
          <w:szCs w:val="28"/>
          <w:rtl w:val="true"/>
          <w:lang w:bidi="ar-SA"/>
        </w:rPr>
        <w:t xml:space="preserve">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من سبق القلم وسهو الخاطر الذي لا يخلو منه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والسماوي نسبة إلى السماوة وهي من مدن الفرات الأوسط، تقع بين الديوانية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والناصرية ذي 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محافظة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القديمة المذكورة في كتب البلدان،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السماوة؛ لأنها أرض مستوية لا حجر بها، والسماوة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ويُنسب إليها جماعة من أهل العلم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 أحمد آل عبد الرسول السماوي، وولده الشيخ عبد الحميد السماوي، وولده الشيخ أحمد، والشهيد السعيد الشيخ مهدي السماوي، وصديقنا العلّامة الأديب الشيخ سعد السماوي، وغيرهم</w:t>
      </w:r>
      <w:r>
        <w:rPr>
          <w:rFonts w:eastAsia="Amiri" w:cs="Amiri" w:ascii="Amiri" w:hAnsi="Amiri"/>
          <w:color w:val="111111"/>
          <w:sz w:val="28"/>
          <w:szCs w:val="28"/>
          <w:rtl w:val="true"/>
          <w:lang w:bidi="ar-SA"/>
        </w:rPr>
        <w:t xml:space="preserve">». </w:t>
      </w:r>
      <w:r>
        <w:rPr>
          <w:rStyle w:val="FootnoteAnchor"/>
          <w:rtl w:val="true"/>
        </w:rPr>
        <w:footnoteReference w:id="4"/>
      </w:r>
    </w:p>
    <w:p>
      <w:pPr>
        <w:pStyle w:val="Heading3"/>
        <w:numPr>
          <w:ilvl w:val="2"/>
          <w:numId w:val="1"/>
        </w:numPr>
        <w:rPr/>
      </w:pPr>
      <w:bookmarkStart w:id="25" w:name="__RefHeading___Toc7478960_1051229030"/>
      <w:bookmarkStart w:id="26" w:name="_Toc8"/>
      <w:bookmarkEnd w:id="25"/>
      <w:r>
        <w:rPr>
          <w:rtl w:val="true"/>
        </w:rPr>
        <w:t xml:space="preserve">نبذة في أحوال والده </w:t>
      </w:r>
      <w:r>
        <w:rPr>
          <w:rtl w:val="true"/>
        </w:rPr>
        <w:t>:</w:t>
      </w:r>
      <w:bookmarkEnd w:id="26"/>
    </w:p>
    <w:p>
      <w:pPr>
        <w:pStyle w:val="BookText"/>
        <w:rPr/>
      </w:pPr>
      <w:r>
        <w:rPr>
          <w:rFonts w:ascii="Amiri" w:hAnsi="Amiri" w:eastAsia="Amiri" w:cs="Amiri"/>
          <w:color w:val="111111"/>
          <w:sz w:val="28"/>
          <w:sz w:val="28"/>
          <w:szCs w:val="28"/>
          <w:rtl w:val="true"/>
          <w:lang w:bidi="ar-SA"/>
        </w:rPr>
        <w:t xml:space="preserve">قال السيّد جواد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والده الشيخ طاهر السماوي عالماً فاضلاً</w:t>
      </w:r>
      <w:r>
        <w:rPr>
          <w:rFonts w:eastAsia="Amiri" w:cs="Amiri" w:ascii="Amiri" w:hAnsi="Amiri"/>
          <w:color w:val="111111"/>
          <w:sz w:val="28"/>
          <w:szCs w:val="28"/>
          <w:rtl w:val="true"/>
          <w:lang w:bidi="ar-SA"/>
        </w:rPr>
        <w:t xml:space="preserve">». </w:t>
      </w:r>
      <w:r>
        <w:rPr>
          <w:rStyle w:val="FootnoteAnchor"/>
          <w:rtl w:val="true"/>
        </w:rPr>
        <w:footnoteReference w:id="5"/>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الشيخ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الشيخ طاهر بن حبيب بن الحسين بن محسن الفضلي السماوي، عالم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والد العلّامة الشيخ محمّد السماوي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حدّثني أنه هاجر به إلى النجف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يثني على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يحضر أبحاث الأساتذة في النجف إلى أن تُوفي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النبي، وصالح وبعض أولادهم موجود في السماوة والنجف</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قال السيد عبد الستار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توفيقاته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ينبغي التنبيه عليه هنا أن العلّامة الكبير المحقق السيد محمّداً الصادق آل بحر العلوم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تلميذ السماوي وأخصّ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ترجمة السماوي المختصرة التي قدّم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وفاة الشيخ طاهر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وليست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الإمام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وأرجح القولين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حياة الشيخ السماوي، ولم يُشر إلى أن التاريخ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 الخطأ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الملحق بآخر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الإمام الطهراني من كون وفاة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نحو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من سهو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أعلم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أدب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كون وفاة أبيه بعد عشر سنين من ولادته غير صحيح، بل كان عمره عند وفاة والده في نحو العشرين</w:t>
      </w:r>
      <w:r>
        <w:rPr>
          <w:rFonts w:eastAsia="Amiri" w:cs="Amiri" w:ascii="Amiri" w:hAnsi="Amiri"/>
          <w:color w:val="111111"/>
          <w:sz w:val="28"/>
          <w:szCs w:val="28"/>
          <w:rtl w:val="true"/>
          <w:lang w:bidi="ar-SA"/>
        </w:rPr>
        <w:t xml:space="preserve">. </w:t>
      </w:r>
      <w:bookmarkStart w:id="27" w:name="pg10761_157366"/>
    </w:p>
    <w:p>
      <w:pPr>
        <w:pStyle w:val="BookText"/>
        <w:rPr/>
      </w:pPr>
      <w:bookmarkEnd w:id="27"/>
      <w:r>
        <w:rPr>
          <w:rFonts w:ascii="IRNazanin" w:hAnsi="IRNazanin" w:eastAsia="IRNazanin"/>
          <w:color w:val="111111"/>
          <w:sz w:val="28"/>
          <w:sz w:val="28"/>
          <w:szCs w:val="28"/>
          <w:rtl w:val="true"/>
          <w:lang w:bidi="fa-IR"/>
        </w:rPr>
        <w:t xml:space="preserve">وقد جاء تلقيب جده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السماوي المكتوبة في حياته في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ورد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مواضع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منها ما جاء في الكلام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السماوي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469/9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غنية الطلاب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w:t>
      </w:r>
      <w:r>
        <w:rPr>
          <w:rFonts w:eastAsia="IRNazanin" w:cs="IRNazanin"/>
          <w:color w:val="111111"/>
          <w:sz w:val="28"/>
          <w:szCs w:val="28"/>
          <w:lang w:bidi="fa-IR"/>
        </w:rPr>
        <w:t>67/16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ملتقطات الصحو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196/22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الملمّة في تواریخ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الكواكب السماوية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180/18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يدل على أنه كان من أهل العلم أيضاً، لكنني لم أقف له على ترجمة؛ وقد يكون ذلك بسبب أنه لم يترك آثاراً ومصنفات تلفت أنظار الباحثين إليه</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8" w:name="__RefHeading___Toc7478962_1051229030"/>
      <w:bookmarkStart w:id="29" w:name="_Toc9"/>
      <w:bookmarkEnd w:id="28"/>
      <w:r>
        <w:rPr>
          <w:rtl w:val="true"/>
        </w:rPr>
        <w:t xml:space="preserve">ولادته ونشأته وأسفاره </w:t>
      </w:r>
      <w:r>
        <w:rPr>
          <w:rtl w:val="true"/>
        </w:rPr>
        <w:t>:</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السماوة في السابع والعشرين من ذي الحجة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ترجمته الموجزة المكتوبة في حياته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الفكر والأدب في النجف خلال ألف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الإجازة الجلالية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الكبير محمّد صادق آل بحر العلوم المنشورة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الرابع عشر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السماوي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الجيد السري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تخميس الكرارية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الشجرة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وشائح السرّاء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مكتبة السماوي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علي نقي المنزوي نجل صاحب الذريعة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الصحيح والمعوّل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ورد في ترجمته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ورد هذا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 تاريخ المعصومين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النوادي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ورد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الذريعة عند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ولادته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هذا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لولادته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العصري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لرفائيل بطي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وكل ذلك خطأ</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نبوغه المبكر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أتقن القراءة والكتابة وشدا طرفاً من المبادئ في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كان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الكبير في توجيهه الوجهة العلمية الصحيحة، وصقل مواهبه، إذ مكث في السماوة عشر سنين مع والديه، ثم هاجر به أبوه إلى النجف الأشرف </w:t>
      </w:r>
      <w:r>
        <w:rPr>
          <w:rStyle w:val="FootnoteAnchor"/>
          <w:rtl w:val="true"/>
        </w:rPr>
        <w:footnoteReference w:id="9"/>
      </w:r>
      <w:r>
        <w:rPr>
          <w:rFonts w:ascii="Amiri" w:hAnsi="Amiri" w:eastAsia="Amiri" w:cs="Amiri"/>
          <w:color w:val="111111"/>
          <w:sz w:val="28"/>
          <w:sz w:val="28"/>
          <w:szCs w:val="28"/>
          <w:rtl w:val="true"/>
          <w:lang w:bidi="ar-SA"/>
        </w:rPr>
        <w:t xml:space="preserve">للترقي والاستزادة من العلوم والمعارف الدينية وبقي فيها ما يقرب من شهر، ثم مرض وبعد بُرئه عاد إلى السماوة وبقي سنة كاملة، ثم آب إلى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
      </w:r>
      <w:bookmarkStart w:id="30" w:name="pg10761_157369"/>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لبث في النجف الأشرف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بصحبة والده الذي كان من أهل العلم أيضاً، كما مرّ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وفاة والده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يبارح النجف بل بقي فيها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يتخللها بعض الوقت الذي كان يجدد العهد فيه بزيارة مسقط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المستفاد من قوله في ترجمة العلّامة الأديب السيد عدنان بن شبّر الغريفي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جاء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وله 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نظمها باسمي سنة إحدى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 إحدى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الألف والثلاثمئة عند نزوله عليّ في السماوة ضيفاً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إلى السماوة فبقي فيها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1"/>
      </w:r>
    </w:p>
    <w:p>
      <w:pPr>
        <w:pStyle w:val="Heading3"/>
        <w:numPr>
          <w:ilvl w:val="2"/>
          <w:numId w:val="1"/>
        </w:numPr>
        <w:rPr/>
      </w:pPr>
      <w:bookmarkStart w:id="31" w:name="__RefHeading___Toc7478964_1051229030"/>
      <w:bookmarkStart w:id="32" w:name="_Toc10"/>
      <w:bookmarkEnd w:id="31"/>
      <w:r>
        <w:rPr>
          <w:rtl w:val="true"/>
        </w:rPr>
        <w:t xml:space="preserve">المناصب التي تولّاها الشيخ </w:t>
      </w:r>
      <w:r>
        <w:rPr>
          <w:rtl w:val="true"/>
        </w:rPr>
        <w:t>(</w:t>
      </w:r>
      <w:r>
        <w:rPr>
          <w:rtl w:val="true"/>
        </w:rPr>
        <w:t>رَحمهُ اللّه</w:t>
      </w:r>
      <w:r>
        <w:rPr>
          <w:rtl w:val="true"/>
        </w:rPr>
        <w:t>) :</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بغداد فعُيّن عضواً في مجلس الولاية الخاص خمس سنين، وفيها كانت الحرب العالمية الأولى فارتحل منها إلى النجف عند الاحتلال الإنكليزي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فيها إلى أن عُيّن قاضياً فبقي طيلة زمن الاحتلال وعامين من الحكم الوطني، ثمّ نُقل إلى كربلاء فبقي فيها سنتين، ونُقل إلى بغداد فبقي عشر سنوات بين القضاء والتمييز الشرعي، وأخيراً نُقل إلى النجف حس طلبه فبقي فيها سنة، واستقال على أثر سوء تفاهم وقع بينه وبين فخامة السيد محمّد الصدر أدّى إلى ذلك</w:t>
      </w:r>
      <w:r>
        <w:rPr>
          <w:rFonts w:eastAsia="Amiri" w:cs="Amiri" w:ascii="Amiri" w:hAnsi="Amiri"/>
          <w:color w:val="111111"/>
          <w:sz w:val="28"/>
          <w:szCs w:val="28"/>
          <w:rtl w:val="true"/>
          <w:lang w:bidi="ar-SA"/>
        </w:rPr>
        <w:t xml:space="preserve">. </w:t>
      </w:r>
      <w:bookmarkStart w:id="33" w:name="pg10761_157371"/>
    </w:p>
    <w:p>
      <w:pPr>
        <w:pStyle w:val="BookText"/>
        <w:rPr/>
      </w:pPr>
      <w:bookmarkEnd w:id="33"/>
      <w:r>
        <w:rPr>
          <w:rFonts w:ascii="Amiri" w:hAnsi="Amiri" w:eastAsia="Amiri" w:cs="Amiri"/>
          <w:color w:val="111111"/>
          <w:sz w:val="28"/>
          <w:sz w:val="28"/>
          <w:szCs w:val="28"/>
          <w:rtl w:val="true"/>
          <w:lang w:bidi="ar-SA"/>
        </w:rPr>
        <w:t xml:space="preserve">وقد اشتغل السماوي في الصحافة في أواخر العهد التركي حتى سقوط بغداد، كمحرّر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جريدة الزوراء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الرسمية، وكانت تصدر باللغتين التركية والعربية فبقي فيها سنتين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وقد انتخب عضواً مراسلاً في المجمع العلمي العراقي سنة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ولسبب استقالته المذكورة حكاية طريفة إذ كان بينه وبين السيد محمّد ابن الإمام الفقيه الحجة السيد حسن الصدر، ما قد يحصل بين الأقران من اختلاف الرأي الذي قد يُفضي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المنافرة والمهاجرة؛ فكان ذلك سبب استقالته، واتفق أنّ هاتيك الاستقالة كانت في وقت صدور ذيل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تنسيق 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المرغوب في بقائهم، وقد زعم بعضهم أن ذلك كان بسعي من السيد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ذلك يقول شيخ الخطباء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مداعباً الشيخ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للسّماوِيّ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الْقَضاء به يَدُورُ</w:t>
      </w:r>
    </w:p>
    <w:p>
      <w:pPr>
        <w:pStyle w:val="BookText"/>
        <w:rPr/>
      </w:pPr>
      <w:r>
        <w:rPr>
          <w:rFonts w:ascii="Amiri" w:hAnsi="Amiri" w:eastAsia="Amiri" w:cs="Amiri"/>
          <w:color w:val="111111"/>
          <w:sz w:val="28"/>
          <w:sz w:val="28"/>
          <w:szCs w:val="28"/>
          <w:rtl w:val="true"/>
          <w:lang w:bidi="ar-SA"/>
        </w:rPr>
        <w:t xml:space="preserve">النّاسُ تَضرِبُها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تَضْرِبُكَ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استقالته انصرف إلى الكتابة والتصنيف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3"/>
        <w:numPr>
          <w:ilvl w:val="2"/>
          <w:numId w:val="1"/>
        </w:numPr>
        <w:rPr/>
      </w:pPr>
      <w:bookmarkStart w:id="34" w:name="__RefHeading___Toc7478966_1051229030"/>
      <w:bookmarkStart w:id="35" w:name="_Toc11"/>
      <w:bookmarkEnd w:id="34"/>
      <w:r>
        <w:rPr>
          <w:rtl w:val="true"/>
        </w:rPr>
        <w:t>أساتذته</w:t>
      </w:r>
      <w:r>
        <w:rPr>
          <w:rtl w:val="true"/>
        </w:rPr>
        <w:t>:</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أورد الشيخ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الخامس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الناظم نقلاً عنه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الشيخ السماوي الأدبيات على الشيخ شكر البغدادي قاضي الجعفرية ومؤسس المكتب الجعفري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سطوح الفقه والأصول على السيد علي ابن السيد محمود الحسيني الأمين العاملي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الشيخ عبد الهادي ابن الحاج جواد شليلة البغدادي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الشيخ أحمد ابن الشيخ محمّد ابن الشيخ عبد الرسول الحكيمي العبسي نزيل السماوة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الغوامض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نسخته في مكتبة المترجَم له، وعلى الشيخ حسن الصغير الجواهري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الكبير صاحب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وحضر بحث الخارج على الفاضل ملّا محمّد الشرابياني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الفاضل الشيخ محمّد حسن المامقاني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المولى الفقيه الحاج أغا رضا الهمذاني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العلّامة السيد محمّد بن هاشم بن شجاعت علي الهندي النجفي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واستفاد منه بعض العلوم الغريبة أيضاً، وحصلت له إجازة الرواية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الرياضيات على الشيخ أبي المجد الرضا المدعو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أغا رضا الإصفهاني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تشرّفه بالنجف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أغا بزرك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حدّثني المترجَم له نفسه بجميع ما ذكرت شفاهاً قبل نيف وعشرين سنة تقريباً أوان كونه قاضي الجعفرية</w:t>
      </w:r>
      <w:r>
        <w:rPr>
          <w:rFonts w:eastAsia="Amiri" w:cs="Amiri" w:ascii="Amiri" w:hAnsi="Amiri"/>
          <w:color w:val="111111"/>
          <w:sz w:val="28"/>
          <w:szCs w:val="28"/>
          <w:rtl w:val="true"/>
          <w:lang w:bidi="ar-SA"/>
        </w:rPr>
        <w:t xml:space="preserve">». </w:t>
      </w:r>
      <w:r>
        <w:rPr>
          <w:rStyle w:val="FootnoteAnchor"/>
          <w:rtl w:val="true"/>
        </w:rPr>
        <w:footnoteReference w:id="14"/>
      </w:r>
      <w:bookmarkStart w:id="36" w:name="pg10761_157375"/>
    </w:p>
    <w:p>
      <w:pPr>
        <w:pStyle w:val="BookText"/>
        <w:rPr/>
      </w:pPr>
      <w:bookmarkEnd w:id="36"/>
      <w:r>
        <w:rPr>
          <w:rFonts w:ascii="Amiri" w:hAnsi="Amiri" w:eastAsia="Amiri" w:cs="Amiri"/>
          <w:color w:val="111111"/>
          <w:sz w:val="28"/>
          <w:sz w:val="28"/>
          <w:szCs w:val="28"/>
          <w:rtl w:val="true"/>
          <w:lang w:bidi="ar-SA"/>
        </w:rPr>
        <w:t xml:space="preserve">ومن مشايخه الذين لم يذكرهم البحاثة الشيخ آغا بزرك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وذكرهم السيد عبد الستار الحسني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الشيخ عبد اللّه معتوق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قرأ عليه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الشيخ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القطيفي المذكور،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عليه السماوي 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علي ابن الشيخ باقر آل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محمد طه نجف، والشيخ فتح اللّه النمازي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 الإصفهاني</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وذكر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 للسيد الحسين بن الراضي بن الجواد بن الحسن بن أحمد الحسيني القزويني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علم البيان على السيد المذكور</w:t>
      </w:r>
      <w:r>
        <w:rPr>
          <w:rFonts w:eastAsia="Amiri" w:cs="Amiri" w:ascii="Amiri" w:hAnsi="Amiri"/>
          <w:color w:val="111111"/>
          <w:sz w:val="28"/>
          <w:szCs w:val="28"/>
          <w:rtl w:val="true"/>
          <w:lang w:bidi="ar-SA"/>
        </w:rPr>
        <w:t xml:space="preserve">. </w:t>
      </w:r>
      <w:r>
        <w:rPr>
          <w:rStyle w:val="FootnoteAnchor"/>
          <w:rtl w:val="true"/>
        </w:rPr>
        <w:footnoteReference w:id="16"/>
      </w:r>
    </w:p>
    <w:p>
      <w:pPr>
        <w:pStyle w:val="Heading3"/>
        <w:numPr>
          <w:ilvl w:val="2"/>
          <w:numId w:val="1"/>
        </w:numPr>
        <w:rPr/>
      </w:pPr>
      <w:bookmarkStart w:id="37" w:name="__RefHeading___Toc7478968_1051229030"/>
      <w:bookmarkStart w:id="38" w:name="_Toc12"/>
      <w:bookmarkEnd w:id="37"/>
      <w:r>
        <w:rPr>
          <w:rtl w:val="true"/>
        </w:rPr>
        <w:t xml:space="preserve">مَنْ أجازه مِن العلماء </w:t>
      </w:r>
      <w:r>
        <w:rPr>
          <w:rtl w:val="true"/>
        </w:rPr>
        <w:t>:</w:t>
      </w:r>
      <w:bookmarkEnd w:id="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ابن الشيخ باقر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توفيقاته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جاء في أدب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ممن أجازه بالاجتهاد الحجة السيد الحسن الصدر والشيخ علي ابن الشيخ باقر، وزاد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الهندي، وتبعهما من نقل عنهما</w:t>
      </w:r>
      <w:r>
        <w:rPr>
          <w:rFonts w:eastAsia="Amiri" w:cs="Amiri" w:ascii="Amiri" w:hAnsi="Amiri"/>
          <w:color w:val="111111"/>
          <w:sz w:val="28"/>
          <w:szCs w:val="28"/>
          <w:rtl w:val="true"/>
          <w:lang w:bidi="ar-SA"/>
        </w:rPr>
        <w:t xml:space="preserve">. </w:t>
      </w:r>
      <w:bookmarkStart w:id="39" w:name="pg10761_157377"/>
    </w:p>
    <w:p>
      <w:pPr>
        <w:pStyle w:val="BookText"/>
        <w:rPr/>
      </w:pPr>
      <w:bookmarkEnd w:id="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وأخشى أن يكون في ذلك تسامح بجعل إجازة الرواية إجازة اجتهاد؛ لأن المذكور في 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الكواكب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بمشارفة تلميذه القريب وصديقه الحميم العلّامة الكبير الحجة 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وممن أجازه الشيخ علي ابن الشيخ باقر، والسيد محمّد الهندي، والسيد حسن صدر الدين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والمتبادر منها إجازة الرواية، بل جاء النص بها صريحاً في ترجمة السماوي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 حيث ذكر الشيخ الطهراني من أساتذته السيد محمّداً الهندي،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الرواية عن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معها إجازة إجتهاد لكانت أحقّ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إجازة المشايخ المذكورين للشيخ السماوي رحم اللّه الجميع بالاجتهاد غير ممتنعة في حقه؛ لما كان عليه من التضلع من الأصول والفقه، لكن الأمر على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كان يحضر أبحاث أولئك الأعاظم، مع قوة الاستعداد والقابلية والطموح المتناهي؛ لابد أن يحرز درجات راقية في العلوم التي استفادها من الحضور عندهم، وهكذا كان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المقدمة لا السّاقة من فحول العلماء الأدباء المشاركين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Heading3"/>
        <w:numPr>
          <w:ilvl w:val="2"/>
          <w:numId w:val="1"/>
        </w:numPr>
        <w:rPr/>
      </w:pPr>
      <w:bookmarkStart w:id="40" w:name="__RefHeading___Toc7478970_1051229030"/>
      <w:bookmarkStart w:id="41" w:name="_Toc13"/>
      <w:bookmarkEnd w:id="40"/>
      <w:r>
        <w:rPr>
          <w:rtl w:val="true"/>
        </w:rPr>
        <w:t xml:space="preserve">عشقه للكتب واستنساخها </w:t>
      </w:r>
      <w:r>
        <w:rPr>
          <w:rtl w:val="true"/>
        </w:rPr>
        <w:t>:</w:t>
      </w:r>
      <w:bookmarkEnd w:id="4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 الاشتغال ليلاً ونهاراً، وله إلمام تام في جمع الكتب ونشرها وتكثيرها بأي نحو كان حتى أنه استنسخ لنفسه بخط يده ما يربو على مائة نسخة نفيسة عزيزة مع ابتلائه بمنصب القضاء والدخول في </w:t>
      </w:r>
    </w:p>
    <w:p>
      <w:pPr>
        <w:pStyle w:val="BookText"/>
        <w:rPr/>
      </w:pPr>
      <w:r>
        <w:rPr>
          <w:rFonts w:ascii="Amiri" w:hAnsi="Amiri" w:eastAsia="Amiri" w:cs="Amiri"/>
          <w:color w:val="111111"/>
          <w:sz w:val="28"/>
          <w:sz w:val="28"/>
          <w:szCs w:val="28"/>
          <w:rtl w:val="true"/>
          <w:lang w:bidi="ar-SA"/>
        </w:rPr>
        <w:t xml:space="preserve">الدوائر من سنين، ثمّ إنه استعفى عن القضاء ولازم الاشتغال بنفسه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وجاور مكتبته النفيسة في النجف إلى أن توفي بها</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وأضاف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دوّن زهاء عشرين ديواناً للشعراء الذين لم يُدوّن شعرهم قبله، وهو جمع أشعارهم من الأماكن المتباعدة،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السيد الحميري، وديوان الشيخ حسين نجف، وديوان الصنوبري، وديوان الشيخ البرسي، وديوان الشيخ مفلّح الصيمري، وديوان الشيخ،مغامس، وديوان أبي ذيب، وديوان الشيخ حسن قفطان، وديوان دعبل الخزاعي، وديوان ديك الجن، وديوان السيد نعمان الحلي، وديوان الشيخ شريف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ناظم الكرارية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وديوان الدرمكي، وديوان العوني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الأستاذ جعفر الخليلي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يعرف التاريخ عالماً في العصور المتأخرة أحاط بالكتب القديمة وتواريخها ومواضيعها، وقيمة الكتب الأثرية ونفاستها كالشيخ محمّد السماوي، خصوصاً فيما يتعلق بالشعر والشعراء ودواوينهم، فهو في عصورنا المتأخرة كمحمّد بن إسحاق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عصره، فقد كان السماوي مرجعاً فذاً في تثمين الكتب القديمة، ومظان وجودها، بل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يحتاجه المؤلّفون لمعرفة بحوثهم ومواضيعها حين يريدون الإحاطة التامة بما يبحثون عنه، وقد جاءته هذه الملكة من إفناء عمره الطويل في جمع الكتب والمخطوطات بصورة خاصة، وللكتاب في نفسه منزلة ما حاكاها شيء </w:t>
      </w:r>
    </w:p>
    <w:p>
      <w:pPr>
        <w:pStyle w:val="BookText"/>
        <w:rPr/>
      </w:pPr>
      <w:r>
        <w:rPr>
          <w:rFonts w:ascii="Amiri" w:hAnsi="Amiri" w:eastAsia="Amiri" w:cs="Amiri"/>
          <w:color w:val="111111"/>
          <w:sz w:val="28"/>
          <w:sz w:val="28"/>
          <w:szCs w:val="28"/>
          <w:rtl w:val="true"/>
          <w:lang w:bidi="ar-SA"/>
        </w:rPr>
        <w:t>معزةً وحباً وتقديساً، ولقد روى الراوون عنه على سبيل الفكاهة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قاضياً أكثر من ثلاثين سنة، وكان يجنّب نفسه الاتصال بغير أصدقائه الخلّص المنتقين، وكان يرفض قبول أية هدية من أي شخص، حتى وإن لم تكن له حاجة في المحكمة؛ حذراً من أن تشوب حكمه شائبة من العواطف، لقد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حاول الكثير إغرائي بشتى الطرق فلم يفلحوا؛ لأنهم لم يكتشفوا نقطة الضعف في نفسي، ولو عرفوا قيمة الكتب عندي، ومنزلتها في نفسي، لأفسدوا لي برشوة الكتب كل أحكامي</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وقال فيه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شديد الشغف بالاستنساخ والتأليف، كنت أسأله واستفيد منه، ودخلت عليه مرة فرأيته يكتب تفسير القرآن استنساخاً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كتبت وجمعت من الدواوين الشعراء لم يُجمع شعرهم مما يربو على الخمسين شاعراً، أمّا من التفاسير فهذا التفسير السادس الذي أكتبه بخطي</w:t>
      </w:r>
      <w:r>
        <w:rPr>
          <w:rFonts w:eastAsia="Amiri" w:cs="Amiri" w:ascii="Amiri" w:hAnsi="Amiri"/>
          <w:color w:val="111111"/>
          <w:sz w:val="28"/>
          <w:szCs w:val="28"/>
          <w:rtl w:val="true"/>
          <w:lang w:bidi="ar-SA"/>
        </w:rPr>
        <w:t xml:space="preserve">...». </w:t>
      </w:r>
      <w:r>
        <w:rPr>
          <w:rStyle w:val="FootnoteAnchor"/>
          <w:rtl w:val="true"/>
        </w:rPr>
        <w:footnoteReference w:id="2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علي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وأشهر ما عُرف به – أي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جمعه للكتب، فقد نمت فيه هذه الروح منذ أول عهد الشباب ونشطه على ذلك الشيخ أحمد ابن الشيخ عبد الرسول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جمع مكتبة نادرة عبثت بها يد جاهلة، فقد أحرقتها الحملة البريطانية العسكرية يوم أن احتلت السماوة، ولا تزال بقية باقية منها مبعثرة عند أنجاله وأحفاده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واستمر السماوي بجمع الكتب وأكثرها مما يكتبه بخطه، فقد كتب أكثر من مائتين كتاباً، وأول كتاب خطه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مضامير الامتحان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مهدي القزويني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يتتبع النوادر من المخطوطات، ولمّا حسُنت حاله أخذ يجمع أمّات الكتب المطبوعة والمراجع والموسوعات، حتى نالت شهرة واسعة عبرت بها الشرق، وقد كتب عنها المعنيون بالآثار أمثال جرجي زيدان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اللغة العربية</w:t>
      </w:r>
      <w:r>
        <w:rPr>
          <w:rFonts w:eastAsia="Amiri" w:cs="Amiri" w:ascii="Amiri" w:hAnsi="Amiri"/>
          <w:color w:val="111111"/>
          <w:sz w:val="28"/>
          <w:szCs w:val="28"/>
          <w:rtl w:val="true"/>
          <w:lang w:bidi="ar-SA"/>
        </w:rPr>
        <w:t xml:space="preserve">) ».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أما السيد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توفيقاته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ذكره بما هو أهله ونقل أقوال العلماء فيه ومدحهم إياه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كان يُزنّ به ويؤخذ عليه هو حرصه الشديد على احتواء نفائس الآثار الخطية والاستثار بها، ومنع الآخرين عن الوقوف عليها، وربما زاد بعضهم قوله من أي طريق كان، وبأي 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نقلوا في ذلك حكايات غريبة لا يصغي ذو النصفة إلى قبولها، وإن كان ولابد فلا أقل من التوقف وإيكال البتّ بها إلى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خَائِنَةَ الأَعْيُن وَمَا تُخْفي الصُّدُورُ</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إذ إن ذلك من أفعال القلوب التي لا يحيط بها إلا علّام الغيوب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ربأت بنفسي عن ذكرها لما قدمت، فلا تعزنُي إلى الغفلة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الغَبِيُّ بِسيِّد في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سَيِّدَ قَومِهِ المُتَغَابي</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ثم قال السيد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توفيقاته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موضع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ومهما يكن من أمر أولئك الذين نسبوا إلى الشيخ السماوي من الحرص الشديد على عدم إيقاف أحد على نفائس محتويات مكتبته والضنّ بها على طلابها، فقد وقفت على شواهد تشير إلى أنه رحمه اللّه تعالى ما كان يبخل في إهداء بعض ما تحتويه مكتبته من الآثار الخطية، إذا ما كان ذلك الإهداء إلى أهله وفي محله، من ذلك ما ذكره الإمام الطهراني عند كلامه على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الكرامة في شرح تهذيب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بن عطية الموسوي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173/23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جاء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الأصل عند الشيخ محمّد السماوي، وانتقل إلى حفيده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حفيد السيد محمّد بن 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عبد الهادي الطعان النجفي بهبة من السماوي، والسماوي اشتراه من مرتضى بن محمّد ابن الميرزا محمّد علي الچهاردهي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كيف أن السماوي وهب هذا الأثر النفيس لأهله، مع أنه تمّلكه بالشراء الشرعي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عند الكلام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ذات الأشباه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وشرحها للمفجع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المشهور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استنسخه الشيخ أحمد بن نجف علي الأميني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صاحب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وكتب عليه حواشي لنفسه،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إبراهيم التبريزي، وأهداه التبريزي إلى الشيخ محمّد السماوي من تبريز إلى النجف، وقد وهبها السماوي لنا، وكتب بخطه عليه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الروضة العبقرية في مدح الحضرة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الشيخ الطهراني أنها ديوان 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بعدد الحروف في قوافيها، فكان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كتبها الناظم الشيخ محمّد السماوي بخطه، ثم قال الإمام الطهراني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على ظهر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إهداءها لهذا الحقير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bookmarkStart w:id="42" w:name="pg10761_157387"/>
    </w:p>
    <w:p>
      <w:pPr>
        <w:pStyle w:val="BookText"/>
        <w:rPr/>
      </w:pPr>
      <w:bookmarkEnd w:id="42"/>
      <w:r>
        <w:rPr>
          <w:rFonts w:ascii="Amiri" w:hAnsi="Amiri" w:eastAsia="Amiri" w:cs="Amiri"/>
          <w:color w:val="111111"/>
          <w:sz w:val="28"/>
          <w:sz w:val="28"/>
          <w:szCs w:val="28"/>
          <w:rtl w:val="true"/>
          <w:lang w:bidi="ar-SA"/>
        </w:rPr>
        <w:t xml:space="preserve">وقال العلّامة الخطيب الكبير السيد جواد آل شبّر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 أن التاجر السيد حسن زيني، قال لي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ديوان جدنا السيد محمّد زيني في مكتبة الشيخ محمّد السماوي، ولعلك تستطيع شراءه لي، ولمّا أبديت ذلك للشيخ؛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هاك الديوان، فأسرته أولى به، ولما سألته عن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ماتجود به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قَبِل الثمن؛ لأنه –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مملِقاً، كما أشار السيد الجواد في ذيل هذه الحكاية مما لم أنقله</w:t>
      </w:r>
      <w:r>
        <w:rPr>
          <w:rFonts w:eastAsia="Amiri" w:cs="Amiri" w:ascii="Amiri" w:hAnsi="Amiri"/>
          <w:color w:val="111111"/>
          <w:sz w:val="28"/>
          <w:szCs w:val="28"/>
          <w:rtl w:val="true"/>
          <w:lang w:bidi="ar-SA"/>
        </w:rPr>
        <w:t xml:space="preserve">». </w:t>
      </w:r>
      <w:r>
        <w:rPr>
          <w:rStyle w:val="FootnoteAnchor"/>
          <w:rtl w:val="true"/>
        </w:rPr>
        <w:footnoteReference w:id="26"/>
      </w:r>
    </w:p>
    <w:p>
      <w:pPr>
        <w:pStyle w:val="Heading3"/>
        <w:numPr>
          <w:ilvl w:val="2"/>
          <w:numId w:val="1"/>
        </w:numPr>
        <w:rPr/>
      </w:pPr>
      <w:bookmarkStart w:id="43" w:name="__RefHeading___Toc7478972_1051229030"/>
      <w:bookmarkStart w:id="44" w:name="_Toc14"/>
      <w:bookmarkEnd w:id="43"/>
      <w:r>
        <w:rPr>
          <w:rtl w:val="true"/>
        </w:rPr>
        <w:t xml:space="preserve">مكتبته </w:t>
      </w:r>
      <w:r>
        <w:rPr>
          <w:rtl w:val="true"/>
        </w:rPr>
        <w:t>:</w:t>
      </w:r>
      <w:bookmarkEnd w:id="44"/>
    </w:p>
    <w:p>
      <w:pPr>
        <w:pStyle w:val="BookText"/>
        <w:rPr/>
      </w:pPr>
      <w:r>
        <w:rPr>
          <w:rFonts w:ascii="Amiri" w:hAnsi="Amiri" w:eastAsia="Amiri" w:cs="Amiri"/>
          <w:color w:val="111111"/>
          <w:sz w:val="28"/>
          <w:sz w:val="28"/>
          <w:szCs w:val="28"/>
          <w:rtl w:val="true"/>
          <w:lang w:bidi="ar-SA"/>
        </w:rPr>
        <w:t xml:space="preserve">ذكرها الشيخ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الذريعة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مكتبة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شخصية للشيخ محمّد بن طاهر السماوي المولود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وهي تشتمل على ألفي مجلد مطبوع، وألف من المخطوطات، كثير منها بخط يده، وفيها كتب نفيسة</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الشيخ جعفر محبوبة في ذكر مكتبة الشيخ 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خزانة جليلة فيها من النفائس المخطوطة والمطبوعة طائفة حسنة، وفيها كثير من الكتب المؤلّفة في علم الفلك والرياضيات، ومنها نسخة للمجلسي منقولة عن نسخة المصنِّف،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الشريف الجرجاني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الشاهية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لكوشيار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الجغميني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التركماني وقد خُط في نحو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كثير من الدواوين الشعرية لمشاهير الشعراء المتأخرين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كديوان السيد علي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السيد المرتضى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أربعة أجزاء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عبد المحسن الصوري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صر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الأبله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الغزي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السري الرفاء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للغدة صاحب الأصمعي،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نشوة السلافة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ذيل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سلافة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علي آل بشارة النجفي، والنسخة من مختصات هذه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الحسن الشيباني صنفه للمستظهر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كتب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الفصيح لابن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مكتبته منسوخ بخط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فيها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للخليل بن أحمد، و المحيط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للصاحب بن عبّاد،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فارس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حسان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قديم، وقد باعها في أخريات أيامه على مديرية الآثار العراقية والمعارف في شهر رجب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الأستاذ جعفر الخليلي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ضمّت مكتبة السماوي أندر النسخ من </w:t>
      </w:r>
    </w:p>
    <w:p>
      <w:pPr>
        <w:pStyle w:val="BookText"/>
        <w:rPr/>
      </w:pPr>
      <w:r>
        <w:rPr>
          <w:rFonts w:ascii="Amiri" w:hAnsi="Amiri" w:eastAsia="Amiri" w:cs="Amiri"/>
          <w:color w:val="111111"/>
          <w:sz w:val="28"/>
          <w:sz w:val="28"/>
          <w:szCs w:val="28"/>
          <w:rtl w:val="true"/>
          <w:lang w:bidi="ar-SA"/>
        </w:rPr>
        <w:t>الكتب القديمة الثمينة، ومنها المخطوطة بخطوط أصحابها، وحين اشترى في شارع آل الشكري بمحلة العمارة،داره خصّ الطابق الثاني بهذه الكتب، ووفّر لنفسه مكاناً فسيحاً للمراجعة والعمل، وقد استخدم عدداً غير قليل من الخطّاطين في استنساخ بعض الكتب التي لم يستطع أن يظفر بها شراءً؛ لتكون في مكتبته نسخة منها، كما استعان بعدد من الذين يثق بهم لمعاونته في استخراج ما كان يريد من المواضيع من بين هذه الخزانة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الكتب النادرة المنحصرة بمكتبته والأثيرة عنده فقد كان ينقلها بخطه، ولشدة خوفه على تلك الكتب الفريدة وحرصه عليها؛ تعلّم التجليد واشترى الأدوات اللازمة، وراح يجلدها بيديه تجليداً لا نظن أنه كان يقلّ جودة عن تجليد المجلّدين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المطبوعات فقد كان يملك منها أعز الكتب المطبوعة في خارج العراق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غيرها، وكل 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التقريب، وقد رأينا مكتبته هذه وأفدنا منها، والذي لم يرها يستطيع أن يتبيّن قيمتها مما ترك السماوي من مؤلّفات يحتاج كل واحد إلى مئات المراجع والمصادر</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تأسيس المكتبة فقد كان في طليعة القرن الرابع عشر، وحين توفي السماوي انحصرت الوراثة بابنته فعرضت المكتبة للبيع، فتزاحم وتنافس 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ى شراء كتبها عدد من الأفاضل وأرباب الخزانات الخاصة، وقد ابتاعت مكتبة الإمام الحكيم منها نحو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من المخطوطات، ومئات من الكتب المطبوعة، وكان عدد كتب مكتبة السماوي نحو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الدواوين الشعرية فإن أغلبها قد انتقل شراءً إلى مكتبة الشيخ محمّد علي اليعقوبي، والشيخ محمّد رضا فرج اللّه، والمحامي صادق كمونة، وصالح الجعفري</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أمّا الدكتور الشيخ محمّد هادي الأميني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عدها جرجي زيدان من أمّات المكتبات في السماوة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آداب اللغة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من المخطوطات طائفة حسنة أكثرها في علم الفلك والرياضيات</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وذكرها أيضاً السيد جواد شبّر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مكتبة السماوي مضرب المثل وأمنية هواة الكتب، وأذكر أنه حاول أن تُشترى منه وتُوقَف وقفاً محبساً حتى ولو تنازل عن بعض ثمنها،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أن تقدّر هذه المكتبة وأتبرع بثلث قيمتها إذا حصل من يوقفها وقفاً خيرياً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أنه لو كان يملك القوت لأوقفها هو، ولكنه كان مملقاً، وبعد وفاته باعها الورثة وتفرّقت في عشرات من المكتبات، أخص المخطوطات التي تنيف على الألفي مخطوط</w:t>
      </w:r>
      <w:r>
        <w:rPr>
          <w:rFonts w:eastAsia="Amiri" w:cs="Amiri" w:ascii="Amiri" w:hAnsi="Amiri"/>
          <w:color w:val="111111"/>
          <w:sz w:val="28"/>
          <w:szCs w:val="28"/>
          <w:rtl w:val="true"/>
          <w:lang w:bidi="ar-SA"/>
        </w:rPr>
        <w:t xml:space="preserve">...». </w:t>
      </w:r>
      <w:r>
        <w:rPr>
          <w:rStyle w:val="FootnoteAnchor"/>
          <w:rtl w:val="true"/>
        </w:rPr>
        <w:footnoteReference w:id="3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تجدر الإشارة اليه إن تركة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مكتبته قد ذكرها الدكتور حسين علي محفوظ في مجلة معهد المخطوطات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الرابع </w:t>
      </w:r>
      <w:r>
        <w:rPr>
          <w:rFonts w:eastAsia="Amiri" w:cs="Amiri" w:ascii="Amiri" w:hAnsi="Amiri"/>
          <w:color w:val="111111"/>
          <w:sz w:val="28"/>
          <w:szCs w:val="28"/>
          <w:rtl w:val="true"/>
          <w:lang w:bidi="ar-SA"/>
        </w:rPr>
        <w:t xml:space="preserve">/ </w:t>
      </w:r>
      <w:bookmarkStart w:id="45" w:name="pg10761_157396"/>
    </w:p>
    <w:p>
      <w:pPr>
        <w:pStyle w:val="BookText"/>
        <w:rPr/>
      </w:pPr>
      <w:bookmarkEnd w:id="45"/>
      <w:r>
        <w:rPr>
          <w:rFonts w:ascii="Amiri" w:hAnsi="Amiri" w:eastAsia="Amiri" w:cs="Amiri"/>
          <w:color w:val="111111"/>
          <w:sz w:val="28"/>
          <w:sz w:val="28"/>
          <w:szCs w:val="28"/>
          <w:rtl w:val="true"/>
          <w:lang w:bidi="ar-SA"/>
        </w:rPr>
        <w:t>الجزء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مقالة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المخطوطات العربية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فيها أسماء نفائس المخطوطات الموجودة في بعض مكتبات العراق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تركة الشيخ السماوي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منها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 لم نذكرها خوف الإطالة، فمن رامها فليراجعها في المصدر المذكور</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7478974_1051229030"/>
      <w:bookmarkStart w:id="47" w:name="_Toc15"/>
      <w:bookmarkEnd w:id="46"/>
      <w:r>
        <w:rPr>
          <w:rtl w:val="true"/>
        </w:rPr>
        <w:t xml:space="preserve">أقوال العلماء فيه </w:t>
      </w:r>
      <w:r>
        <w:rPr>
          <w:rtl w:val="true"/>
        </w:rPr>
        <w:t>:</w:t>
      </w:r>
      <w:bookmarkEnd w:id="47"/>
    </w:p>
    <w:p>
      <w:pPr>
        <w:pStyle w:val="BookText"/>
        <w:rPr/>
      </w:pPr>
      <w:r>
        <w:rPr>
          <w:rFonts w:ascii="Amiri" w:hAnsi="Amiri" w:eastAsia="Amiri" w:cs="Amiri"/>
          <w:color w:val="111111"/>
          <w:sz w:val="28"/>
          <w:sz w:val="28"/>
          <w:szCs w:val="28"/>
          <w:rtl w:val="true"/>
          <w:lang w:bidi="ar-SA"/>
        </w:rPr>
        <w:t>ذكره الشيخ علي الخاقاني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جليل، وشاعر شهير، وأديب معروف</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وأضاف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والسماوي شخصية علمية أدبية، فذّة، جمعت كثيراً من أصول الفضائل، وطمحت إلى أسمى الأهداف، وقد حقق أكثرها، فقد شارك في كثير من الفنون والعلوم، ودرس مبادئها، وتنوع في معارفه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الشيخ جعفر النقدي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الروض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بسقت دوحة فنونه في رياض الفضائل، وجرت جداول عيونه في غضون الكمالات ينبئك عن جليل قدره وسمو مكانه قول أستاذه السيد إبراهيم الطباطبائي، وكانت له عُلقة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تبَرّعَ في كَسبِ الجمالِ فَخارُهُ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يَرضَ حتى بالجميلِ تَبَرُّعا</w:t>
      </w:r>
    </w:p>
    <w:p>
      <w:pPr>
        <w:pStyle w:val="BookText"/>
        <w:rPr/>
      </w:pPr>
      <w:r>
        <w:rPr>
          <w:rFonts w:ascii="Amiri" w:hAnsi="Amiri" w:eastAsia="Amiri" w:cs="Amiri"/>
          <w:color w:val="111111"/>
          <w:sz w:val="28"/>
          <w:sz w:val="28"/>
          <w:szCs w:val="28"/>
          <w:rtl w:val="true"/>
          <w:lang w:bidi="ar-SA"/>
        </w:rPr>
        <w:t>ورَبُّ القوافي السّائِراتِ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أَعادَ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أنشِدتْ وسطَ النَّدِيّ تَحَيّرتْ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كواشح بالأنيابِ تنهَشُ أصبعا </w:t>
      </w:r>
    </w:p>
    <w:p>
      <w:pPr>
        <w:pStyle w:val="BookText"/>
        <w:rPr/>
      </w:pPr>
      <w:r>
        <w:rPr>
          <w:rFonts w:ascii="Amiri" w:hAnsi="Amiri" w:eastAsia="Amiri" w:cs="Amiri"/>
          <w:color w:val="111111"/>
          <w:sz w:val="28"/>
          <w:sz w:val="28"/>
          <w:szCs w:val="28"/>
          <w:rtl w:val="true"/>
          <w:lang w:bidi="ar-SA"/>
        </w:rPr>
        <w:t>له السابقاتُ الغُرُّ غارتْ وأَنجَدَتْ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ففَرَّتْ وُقُوعاً في البلاد ووُقَّعا</w:t>
      </w:r>
    </w:p>
    <w:p>
      <w:pPr>
        <w:pStyle w:val="BookText"/>
        <w:rPr/>
      </w:pPr>
      <w:r>
        <w:rPr>
          <w:rFonts w:ascii="Amiri" w:hAnsi="Amiri" w:eastAsia="Amiri" w:cs="Amiri"/>
          <w:color w:val="111111"/>
          <w:sz w:val="28"/>
          <w:sz w:val="28"/>
          <w:szCs w:val="28"/>
          <w:rtl w:val="true"/>
          <w:lang w:bidi="ar-SA"/>
        </w:rPr>
        <w:t>إذا أطلقوُا منها العنانَ 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تَجُزها إلى أخرى شوارِدَ نُزّعا</w:t>
      </w:r>
    </w:p>
    <w:p>
      <w:pPr>
        <w:pStyle w:val="BookText"/>
        <w:rPr/>
      </w:pPr>
      <w:r>
        <w:rPr>
          <w:rFonts w:ascii="Amiri" w:hAnsi="Amiri" w:eastAsia="Amiri" w:cs="Amiri"/>
          <w:color w:val="111111"/>
          <w:sz w:val="28"/>
          <w:sz w:val="28"/>
          <w:szCs w:val="28"/>
          <w:rtl w:val="true"/>
          <w:lang w:bidi="ar-SA"/>
        </w:rPr>
        <w:t>تَتيهُ على اللُّجمِ المثاني فتَنبَريْ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اللُّجمُ تَثْنِي جَامِحَ الخيلِ أَطوَعا</w:t>
      </w:r>
    </w:p>
    <w:p>
      <w:pPr>
        <w:pStyle w:val="BookText"/>
        <w:rPr/>
      </w:pPr>
      <w:r>
        <w:rPr>
          <w:rFonts w:ascii="Amiri" w:hAnsi="Amiri" w:eastAsia="Amiri" w:cs="Amiri"/>
          <w:color w:val="111111"/>
          <w:sz w:val="28"/>
          <w:sz w:val="28"/>
          <w:szCs w:val="28"/>
          <w:rtl w:val="true"/>
          <w:lang w:bidi="ar-SA"/>
        </w:rPr>
        <w:t>فأنّى تُجارى أو يُشقُّ غُبارها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وقَفَتْ عنها المُجارُونَ ضُلَّعا</w:t>
      </w:r>
    </w:p>
    <w:p>
      <w:pPr>
        <w:pStyle w:val="BookText"/>
        <w:rPr/>
      </w:pPr>
      <w:r>
        <w:rPr>
          <w:rFonts w:ascii="Amiri" w:hAnsi="Amiri" w:eastAsia="Amiri" w:cs="Amiri"/>
          <w:color w:val="111111"/>
          <w:sz w:val="28"/>
          <w:sz w:val="28"/>
          <w:szCs w:val="28"/>
          <w:rtl w:val="true"/>
          <w:lang w:bidi="ar-SA"/>
        </w:rPr>
        <w:t>فَبَرَزَ لا عثراً تَشَكّى ولا 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دَعدعاً للعاثرين ولا لَعا</w:t>
      </w:r>
    </w:p>
    <w:p>
      <w:pPr>
        <w:pStyle w:val="BookText"/>
        <w:rPr/>
      </w:pPr>
      <w:r>
        <w:rPr>
          <w:rFonts w:ascii="Amiri" w:hAnsi="Amiri" w:eastAsia="Amiri" w:cs="Amiri"/>
          <w:color w:val="111111"/>
          <w:sz w:val="28"/>
          <w:sz w:val="28"/>
          <w:szCs w:val="28"/>
          <w:rtl w:val="true"/>
          <w:lang w:bidi="ar-SA"/>
        </w:rPr>
        <w:t>سَعىِ للمَعالي قَبلَ شَدَّ نطاقِهِ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فَحَلَّ ذُراها يافِعَ السِّن مُذْ سَعى</w:t>
      </w:r>
    </w:p>
    <w:p>
      <w:pPr>
        <w:pStyle w:val="BookText"/>
        <w:rPr/>
      </w:pPr>
      <w:r>
        <w:rPr>
          <w:rFonts w:ascii="Amiri" w:hAnsi="Amiri" w:eastAsia="Amiri" w:cs="Amiri"/>
          <w:color w:val="111111"/>
          <w:sz w:val="28"/>
          <w:sz w:val="28"/>
          <w:szCs w:val="28"/>
          <w:rtl w:val="true"/>
          <w:lang w:bidi="ar-SA"/>
        </w:rPr>
        <w:t xml:space="preserve">وكان كثير الملازمة لأستاذه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أخذ عليه علوم الأدب وأخبار العرب، ونشّطه في كثير من الحلبات، وسانده في مختلف المناسبات، وهام في حبه والإعجاب بذكائه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والمترجَم له عرفته منذ أن نشأت وكان في بغداد، وله صدى في نفس كل من يتذوق الآثار وجمعها والاستفادة منها، وكنت كثير التشوق لحديثه والجلوس معه، فقد كان يمثل الباحث المتتبع، ويروي القصص النادرة، ويوقفك على كثير من النكات المستملحة، وكان على دمامة خلقته رقيق الحديث، حلو المفاكهة يجيد النقل ويتنوع فيه، وقد اطلع على مجموعة كبيرة من كتب الأخبار والنوادر، وحصل على قسم وافر من المجاميع التي ندرت عند غيره، وكان له سلوك مستقل وذوق خاص</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الأستاذ عبد الكريم الدجيلي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السماوي خير مَن يمثّل العالِم في المدرسة القديمة بأسلوب كلامه، وطريقة </w:t>
      </w:r>
    </w:p>
    <w:p>
      <w:pPr>
        <w:pStyle w:val="BookText"/>
        <w:rPr/>
      </w:pPr>
      <w:r>
        <w:rPr>
          <w:rFonts w:ascii="Amiri" w:hAnsi="Amiri" w:eastAsia="Amiri" w:cs="Amiri"/>
          <w:color w:val="111111"/>
          <w:sz w:val="28"/>
          <w:sz w:val="28"/>
          <w:szCs w:val="28"/>
          <w:rtl w:val="true"/>
          <w:lang w:bidi="ar-SA"/>
        </w:rPr>
        <w:t>حواره وهيئة،بزّته واتزانه، وتعقله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إذا حضر مجلساً يأسر قلوب الحاضرين</w:t>
      </w:r>
    </w:p>
    <w:p>
      <w:pPr>
        <w:pStyle w:val="BookText"/>
        <w:rPr/>
      </w:pPr>
      <w:r>
        <w:rPr>
          <w:rFonts w:ascii="Amiri" w:hAnsi="Amiri" w:eastAsia="Amiri" w:cs="Amiri"/>
          <w:color w:val="111111"/>
          <w:sz w:val="28"/>
          <w:sz w:val="28"/>
          <w:szCs w:val="28"/>
          <w:rtl w:val="true"/>
          <w:lang w:bidi="ar-SA"/>
        </w:rPr>
        <w:t xml:space="preserve">بسرعة البادرة، وحضور النكتة، وقوة الحافظة، وسعة الخيال، فهو ينتقل بك من الشعر العالي المتسامي إلى طرف من التاريخ والأدب، ثم إلى نوادر من الحديث والتفسير، وهو إلى جانب ذلك يسند حديثه بإحكام ودقة تعبير، فيدلّك على الكتاب الذي يضم هذه النادرة أو تلك النكتة، وعلى الصحائف التي تحويها، وعلى السنة التي طبع فيها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مطبوعاً، وإلى عدد طبعاته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وحتى التحريف والتشويه بين الطبعات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 تستمع إليه فكأنك تصغي إلى عالم من علماء العهد الأموي أو العباسي في طريقة حواره، وأسلوب حديثه، وانتقاله من فن إلى فن، ومن علم إلى علم فهو يعيد لك عهد علم الهدى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والإمام القالي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والمبرِّد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والجاحظ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بيانه وتبيينه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تفارقه تلك الابتسامة التي تقرأ منها عمق التفكير، وجلال العلم، وغبار السنين، ويده إلى جانب ذلك مشغولة في علبة البرنوطي</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وقال فيه العلّامة الدكتور 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عالم فاضل، شاعر جليل، مؤرّخ متتبع، متضلع في الأدب والتاريخ واللغة والشعر، عارف بالرجال وبالكتب، مؤلّف مكثر</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عبد الستار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توفيقاته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للعلّامة السماوي </w:t>
      </w:r>
      <w:bookmarkStart w:id="48" w:name="pg10761_157402"/>
    </w:p>
    <w:p>
      <w:pPr>
        <w:pStyle w:val="BookText"/>
        <w:rPr/>
      </w:pPr>
      <w:bookmarkEnd w:id="48"/>
      <w:r>
        <w:rPr>
          <w:rFonts w:ascii="Amiri" w:hAnsi="Amiri" w:eastAsia="Amiri" w:cs="Amiri"/>
          <w:color w:val="111111"/>
          <w:sz w:val="28"/>
          <w:sz w:val="28"/>
          <w:szCs w:val="28"/>
          <w:rtl w:val="true"/>
          <w:lang w:bidi="ar-SA"/>
        </w:rPr>
        <w:t>طيب اللّه ثراه في كتب الترجمات والمجاميع الأدبية ذكرٌ معطار، مشفوع بالثناء الجميل والإطراء والتبجيل، إذ إنه يدخل في دائرة العلوم والمعارف الإسلامية من أكثر من باب، فهو العالم، والفقيه، والأديب، والمؤرخ، والفلكي، والحيسوب، بَلةَ مشاركته في ما اصطلح على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العلوم الغريبة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تُشَن سيرته بغميزة من حيث الإيمان والعقيدة والسلوك، بشهادة أقرب المقربين كالعلّامة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آل بحر العلوم </w:t>
      </w:r>
      <w:r>
        <w:rPr>
          <w:rStyle w:val="FootnoteAnchor"/>
          <w:rtl w:val="true"/>
        </w:rPr>
        <w:footnoteReference w:id="3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النقدي</w:t>
      </w:r>
      <w:r>
        <w:rPr>
          <w:rStyle w:val="FootnoteAnchor"/>
          <w:rtl w:val="true"/>
        </w:rPr>
        <w:footnoteReference w:id="36"/>
      </w:r>
      <w:r>
        <w:rPr>
          <w:rFonts w:ascii="Amiri" w:hAnsi="Amiri" w:eastAsia="Amiri" w:cs="Amiri"/>
          <w:color w:val="111111"/>
          <w:sz w:val="28"/>
          <w:sz w:val="28"/>
          <w:szCs w:val="28"/>
          <w:rtl w:val="true"/>
          <w:lang w:bidi="ar-SA"/>
        </w:rPr>
        <w:t xml:space="preserve">، والمحقق الثبت الإمام الطهراني </w:t>
      </w:r>
      <w:r>
        <w:rPr>
          <w:rStyle w:val="FootnoteAnchor"/>
          <w:rtl w:val="true"/>
        </w:rPr>
        <w:footnoteReference w:id="37"/>
      </w:r>
      <w:r>
        <w:rPr>
          <w:rFonts w:ascii="Amiri" w:hAnsi="Amiri" w:eastAsia="Amiri" w:cs="Amiri"/>
          <w:color w:val="111111"/>
          <w:sz w:val="28"/>
          <w:sz w:val="28"/>
          <w:szCs w:val="28"/>
          <w:rtl w:val="true"/>
          <w:lang w:bidi="ar-SA"/>
        </w:rPr>
        <w:t xml:space="preserve">، والعلّامة سيد الخطباء الشهيد السعيد السيد جواد آل شبّر </w:t>
      </w:r>
      <w:r>
        <w:rPr>
          <w:rStyle w:val="FootnoteAnchor"/>
          <w:rtl w:val="true"/>
        </w:rPr>
        <w:footnoteReference w:id="38"/>
      </w:r>
      <w:r>
        <w:rPr>
          <w:rFonts w:ascii="Amiri" w:hAnsi="Amiri" w:eastAsia="Amiri" w:cs="Amiri"/>
          <w:color w:val="111111"/>
          <w:sz w:val="28"/>
          <w:sz w:val="28"/>
          <w:szCs w:val="28"/>
          <w:rtl w:val="true"/>
          <w:lang w:bidi="ar-SA"/>
        </w:rPr>
        <w:t xml:space="preserve">وأمثالهم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وناهيك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أمثال العرب الحكيمة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قوماً بصاحبهم خبيراً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Heading3"/>
        <w:numPr>
          <w:ilvl w:val="2"/>
          <w:numId w:val="1"/>
        </w:numPr>
        <w:rPr/>
      </w:pPr>
      <w:bookmarkStart w:id="49" w:name="__RefHeading___Toc7478976_1051229030"/>
      <w:bookmarkStart w:id="50" w:name="_Toc16"/>
      <w:bookmarkEnd w:id="49"/>
      <w:r>
        <w:rPr>
          <w:rtl w:val="true"/>
        </w:rPr>
        <w:t>آثاره</w:t>
      </w:r>
      <w:bookmarkEnd w:id="50"/>
    </w:p>
    <w:p>
      <w:pPr>
        <w:pStyle w:val="BookText"/>
        <w:rPr/>
      </w:pPr>
      <w:r>
        <w:rPr>
          <w:rFonts w:ascii="Amiri" w:hAnsi="Amiri" w:eastAsia="Amiri" w:cs="Amiri"/>
          <w:color w:val="111111"/>
          <w:sz w:val="28"/>
          <w:sz w:val="28"/>
          <w:szCs w:val="28"/>
          <w:rtl w:val="true"/>
          <w:lang w:bidi="ar-SA"/>
        </w:rPr>
        <w:t>له تصانيف جمّة،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الشمل بعلم الرمل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في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لعلها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لآلئ الأسلاك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الانثلاج في الاختلاج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في مكتبة الإمام الحكيم العامة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في علم البلاغة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الأمة في تاريخ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اسمها التاريخي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الشرف في شيد النجف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الشرف في وشي النجف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أرجوزة في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وزِيدَ عليه فصار ألف ونصف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تخميس الفرزدقية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في مَن ملك العراق إلى هذا 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تكملة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الجهم في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الترصيف في علم التصريف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تسديد المتحيرة في تخميس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الشجرة في مديح العترة 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جداول في معرفة التاريخ العربي والرومي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نسخة منه في مكتبة الإمام </w:t>
      </w:r>
    </w:p>
    <w:p>
      <w:pPr>
        <w:pStyle w:val="BookText"/>
        <w:rPr/>
      </w:pPr>
      <w:r>
        <w:rPr>
          <w:rFonts w:ascii="Amiri" w:hAnsi="Amiri" w:eastAsia="Amiri" w:cs="Amiri"/>
          <w:color w:val="111111"/>
          <w:sz w:val="28"/>
          <w:sz w:val="28"/>
          <w:szCs w:val="28"/>
          <w:rtl w:val="true"/>
          <w:lang w:bidi="ar-SA"/>
        </w:rPr>
        <w:t>الحكيم العامة</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جذوة السلام في مسائل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الأربعينية الشهيدية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أرجوزة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نظم كتاب عيسى بن داب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أجمل 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منظومة في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الجيد السري من شعر السيد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حياة السيد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نسخة منه في مكتبة الإمام الحكيم العامة</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 الأريض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ديوان مراسلات</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الأمان في مدح صاحب الزمان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العبقرية في مدح الحضرة الحيدرية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الهدى في مدح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يقرب من </w:t>
      </w:r>
      <w:r>
        <w:rPr>
          <w:rFonts w:eastAsia="Amiri" w:cs="Amiri" w:ascii="Amiri" w:hAnsi="Amiri"/>
          <w:color w:val="111111"/>
          <w:sz w:val="28"/>
          <w:szCs w:val="28"/>
          <w:lang w:bidi="ar-SA"/>
        </w:rPr>
        <w:t>15000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وفيه روضات للنبي، وكل واحد من الأئمّة،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الرياض في روضات النبي وثمرة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الجنان المشحون باللؤلؤ والمرجان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ريحانة الأدب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الآفاق في الأوفاق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الرياض في مدح النبي الفيّاض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صدى الفؤاد إلى حمى الكاظم والجواد في تأريخ الكاظمية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 قيل</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ascii="IRNazanin" w:hAnsi="IRNazanin" w:eastAsia="IRNazanin"/>
          <w:color w:val="111111"/>
          <w:sz w:val="28"/>
          <w:sz w:val="28"/>
          <w:szCs w:val="28"/>
          <w:rtl w:val="true"/>
          <w:lang w:bidi="fa-IR"/>
        </w:rPr>
        <w:t>بيت،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وقيل</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w:t>
      </w:r>
      <w:r>
        <w:rPr>
          <w:rFonts w:eastAsia="IRNazanin" w:cs="IRNazanin"/>
          <w:color w:val="111111"/>
          <w:sz w:val="28"/>
          <w:szCs w:val="28"/>
          <w:lang w:bidi="fa-IR"/>
        </w:rPr>
        <w:t>280/3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ووردت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النوادي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130/24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الطليعة من شعراء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ظرافة الأحلام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النظام المتلو بين أهل البيت الحرام في المنام فيما أنشد به النبي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غنية الطلاب في معرفة الإسطرلاب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 السمع في الربع 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وأتِمُّوا الصيام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الكواكب السماوية في شرح الميمية الفرزدقية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لآلئ الأسلاك أو فرائد الأسلاك في هيئة 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مجالي اللطف في أرض الطف في تأريخ كربلاء أو نوال اللطف في تاريخ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في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تخاميس للعلويات والكرارية وقصيدة الأشباه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الشمسين في الطبيعي والإلهي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في الفلسفة العالية في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الملتقط في النحو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ملتقطات الصحو في علم النحو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ملحة الأمة إلى لمحة الأئمّة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تواريخهم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الملمة في تواريخ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الوصول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7394</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منظومة في الأيام التي يصح أو لا يصح فيها المنام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نسخة منها في </w:t>
      </w:r>
      <w:bookmarkStart w:id="51" w:name="pg10761_157409"/>
    </w:p>
    <w:p>
      <w:pPr>
        <w:pStyle w:val="BookText"/>
        <w:rPr/>
      </w:pPr>
      <w:bookmarkEnd w:id="51"/>
      <w:r>
        <w:rPr>
          <w:rFonts w:ascii="Amiri" w:hAnsi="Amiri" w:eastAsia="Amiri" w:cs="Amiri"/>
          <w:color w:val="111111"/>
          <w:sz w:val="28"/>
          <w:sz w:val="28"/>
          <w:szCs w:val="28"/>
          <w:rtl w:val="true"/>
          <w:lang w:bidi="ar-SA"/>
        </w:rPr>
        <w:t xml:space="preserve">مكتبة الإمام الحكيم العامة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موجز تواريخ أهل البيت ووفياتهم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السمط في علم الخط أرجوزة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المنحة الآلوسية في ردِّ الشيعة الاثني عشرية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النيل الوافر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الجفر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وشائح السرّاء في تأريخ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أرجوزة في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وردت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255/3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السراء في حال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أرجوزة في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Style w:val="FootnoteAnchor"/>
          <w:rtl w:val="true"/>
        </w:rPr>
        <w:footnoteReference w:id="46"/>
      </w:r>
    </w:p>
    <w:p>
      <w:pPr>
        <w:pStyle w:val="Heading3"/>
        <w:numPr>
          <w:ilvl w:val="2"/>
          <w:numId w:val="1"/>
        </w:numPr>
        <w:rPr/>
      </w:pPr>
      <w:bookmarkStart w:id="52" w:name="__RefHeading___Toc7478978_1051229030"/>
      <w:bookmarkStart w:id="53" w:name="_Toc17"/>
      <w:bookmarkEnd w:id="52"/>
      <w:r>
        <w:rPr>
          <w:rtl w:val="true"/>
        </w:rPr>
        <w:t>المجازون منه بالرواية</w:t>
      </w:r>
      <w:bookmarkEnd w:id="5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الكبير والمحقق البارع الخبير السيد محمّد صادق آل بحر العلوم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وتأريخ إجازته في ذي الحجة الحرام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4" w:name="pg10761_157411"/>
    </w:p>
    <w:p>
      <w:pPr>
        <w:pStyle w:val="Heading3"/>
        <w:numPr>
          <w:ilvl w:val="2"/>
          <w:numId w:val="1"/>
        </w:numPr>
        <w:rPr/>
      </w:pPr>
      <w:bookmarkStart w:id="55" w:name="__RefHeading___Toc7478980_1051229030"/>
      <w:bookmarkStart w:id="56" w:name="_Toc18"/>
      <w:bookmarkEnd w:id="54"/>
      <w:bookmarkEnd w:id="55"/>
      <w:r>
        <w:rPr>
          <w:rtl w:val="true"/>
        </w:rPr>
        <w:t xml:space="preserve">إجازة الشيخ السماوي </w:t>
      </w:r>
      <w:r>
        <w:rPr>
          <w:rtl w:val="true"/>
        </w:rPr>
        <w:t>(</w:t>
      </w:r>
      <w:r>
        <w:rPr>
          <w:rtl w:val="true"/>
        </w:rPr>
        <w:t>رَحمهُ اللّه</w:t>
      </w:r>
      <w:r>
        <w:rPr>
          <w:rtl w:val="true"/>
        </w:rPr>
        <w:t xml:space="preserve">) </w:t>
      </w:r>
      <w:r>
        <w:rPr>
          <w:rtl w:val="true"/>
        </w:rPr>
        <w:t xml:space="preserve">للسيد الصادق من آل بحر العلوم </w:t>
      </w:r>
      <w:r>
        <w:rPr>
          <w:rtl w:val="true"/>
        </w:rPr>
        <w:t>(</w:t>
      </w:r>
      <w:r>
        <w:rPr>
          <w:rtl w:val="true"/>
        </w:rPr>
        <w:t>رَحمهُ اللّه</w:t>
      </w:r>
      <w:r>
        <w:rPr>
          <w:rtl w:val="true"/>
        </w:rPr>
        <w:t xml:space="preserve">) </w:t>
      </w:r>
      <w:r>
        <w:rPr>
          <w:rtl w:val="true"/>
        </w:rPr>
        <w:t>نظماً</w:t>
      </w:r>
      <w:bookmarkEnd w:id="56"/>
    </w:p>
    <w:p>
      <w:pPr>
        <w:pStyle w:val="BookText"/>
        <w:rPr/>
      </w:pPr>
      <w:r>
        <w:rPr>
          <w:rFonts w:ascii="Amiri" w:hAnsi="Amiri" w:eastAsia="Amiri" w:cs="Amiri"/>
          <w:color w:val="111111"/>
          <w:sz w:val="28"/>
          <w:sz w:val="28"/>
          <w:szCs w:val="28"/>
          <w:rtl w:val="true"/>
          <w:lang w:bidi="ar-SA"/>
        </w:rPr>
        <w:t xml:space="preserve">قال 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سيرته الذاتية المخطوطة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هذا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الشيخ 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إجازته لي أرجوزة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رَبِّي وَأُصَلِّي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القُرَشِي أَحْمَدا</w:t>
      </w:r>
    </w:p>
    <w:p>
      <w:pPr>
        <w:pStyle w:val="BookText"/>
        <w:rPr/>
      </w:pPr>
      <w:r>
        <w:rPr>
          <w:rFonts w:ascii="Amiri" w:hAnsi="Amiri" w:eastAsia="Amiri" w:cs="Amiri"/>
          <w:color w:val="111111"/>
          <w:sz w:val="28"/>
          <w:sz w:val="28"/>
          <w:szCs w:val="28"/>
          <w:rtl w:val="true"/>
          <w:lang w:bidi="ar-SA"/>
        </w:rPr>
        <w:t>وَآله أَهْلِ النُّهَى وَالأَمْر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أَقَوْلُ في جَوَابِ الأَمْرِ</w:t>
      </w:r>
    </w:p>
    <w:p>
      <w:pPr>
        <w:pStyle w:val="BookText"/>
        <w:rPr/>
      </w:pPr>
      <w:r>
        <w:rPr>
          <w:rFonts w:ascii="Amiri" w:hAnsi="Amiri" w:eastAsia="Amiri" w:cs="Amiri"/>
          <w:color w:val="111111"/>
          <w:sz w:val="28"/>
          <w:sz w:val="28"/>
          <w:szCs w:val="28"/>
          <w:rtl w:val="true"/>
          <w:lang w:bidi="ar-SA"/>
        </w:rPr>
        <w:t>أَجَزْتُ سَيِّدي أَخَا الفَضْلُ السَّني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الحَسَنِ</w:t>
      </w:r>
    </w:p>
    <w:p>
      <w:pPr>
        <w:pStyle w:val="BookText"/>
        <w:rPr/>
      </w:pPr>
      <w:r>
        <w:rPr>
          <w:rFonts w:ascii="Amiri" w:hAnsi="Amiri" w:eastAsia="Amiri" w:cs="Amiri"/>
          <w:color w:val="111111"/>
          <w:sz w:val="28"/>
          <w:sz w:val="28"/>
          <w:szCs w:val="28"/>
          <w:rtl w:val="true"/>
          <w:lang w:bidi="ar-SA"/>
        </w:rPr>
        <w:t>سَلِيْلَ إِبْرَاهِيمَ طَوْدِ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 بن الرِّضَا بْنِ المَهْدِيْ</w:t>
      </w:r>
    </w:p>
    <w:p>
      <w:pPr>
        <w:pStyle w:val="BookText"/>
        <w:rPr/>
      </w:pPr>
      <w:r>
        <w:rPr>
          <w:rFonts w:ascii="Amiri" w:hAnsi="Amiri" w:eastAsia="Amiri" w:cs="Amiri"/>
          <w:color w:val="111111"/>
          <w:sz w:val="28"/>
          <w:sz w:val="28"/>
          <w:szCs w:val="28"/>
          <w:rtl w:val="true"/>
          <w:lang w:bidi="ar-SA"/>
        </w:rPr>
        <w:t>عَنْ شَيْخنَا المُقَدَّسِ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هَاشم هَاشِمَ الهِنْدِيِّ</w:t>
      </w:r>
    </w:p>
    <w:p>
      <w:pPr>
        <w:pStyle w:val="BookText"/>
        <w:rPr/>
      </w:pPr>
      <w:r>
        <w:rPr>
          <w:rFonts w:ascii="Amiri" w:hAnsi="Amiri" w:eastAsia="Amiri" w:cs="Amiri"/>
          <w:color w:val="111111"/>
          <w:sz w:val="28"/>
          <w:sz w:val="28"/>
          <w:szCs w:val="28"/>
          <w:rtl w:val="true"/>
          <w:lang w:bidi="ar-SA"/>
        </w:rPr>
        <w:t>عَنْ شَيْخهِ البَحْرِ مُحمّدِ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مُعْطى الوَرَى جَوَاهِراً بلا ثَمَنْ</w:t>
      </w:r>
    </w:p>
    <w:p>
      <w:pPr>
        <w:pStyle w:val="BookText"/>
        <w:rPr/>
      </w:pPr>
      <w:r>
        <w:rPr>
          <w:rFonts w:ascii="Amiri" w:hAnsi="Amiri" w:eastAsia="Amiri" w:cs="Amiri"/>
          <w:color w:val="111111"/>
          <w:sz w:val="28"/>
          <w:sz w:val="28"/>
          <w:szCs w:val="28"/>
          <w:rtl w:val="true"/>
          <w:lang w:bidi="ar-SA"/>
        </w:rPr>
        <w:t>عَنْ شَيْخنَا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شَيْخِهِ المَهْدِي بِالإِسْنَادِ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مُعزِّ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القِزْويني</w:t>
      </w:r>
    </w:p>
    <w:p>
      <w:pPr>
        <w:pStyle w:val="BookText"/>
        <w:rPr/>
      </w:pPr>
      <w:r>
        <w:rPr>
          <w:rFonts w:ascii="Amiri" w:hAnsi="Amiri" w:eastAsia="Amiri" w:cs="Amiri"/>
          <w:color w:val="111111"/>
          <w:sz w:val="28"/>
          <w:sz w:val="28"/>
          <w:szCs w:val="28"/>
          <w:rtl w:val="true"/>
          <w:lang w:bidi="ar-SA"/>
        </w:rPr>
        <w:t>عَنْ عَمِّهِ محمّدِ الباقِرِ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المَهْدِي مِنْ آلِ الحَسَنْ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والفُنُونِ والأَثَرْ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جَدَّدَ القَرْنَ لَهَا الثَانِي عَشَرْ</w:t>
      </w:r>
    </w:p>
    <w:p>
      <w:pPr>
        <w:pStyle w:val="BookText"/>
        <w:rPr/>
      </w:pPr>
      <w:r>
        <w:rPr>
          <w:rFonts w:ascii="Amiri" w:hAnsi="Amiri" w:eastAsia="Amiri" w:cs="Amiri"/>
          <w:color w:val="111111"/>
          <w:sz w:val="28"/>
          <w:sz w:val="28"/>
          <w:szCs w:val="28"/>
          <w:rtl w:val="true"/>
          <w:lang w:bidi="ar-SA"/>
        </w:rPr>
        <w:t>عَنْ شَيْخه مُحَمّدِ الباقِرِ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 مُحَمّدِ الأَكْمَلِ مَنْ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شَيْخِهِ محمّد عَن الأَبِ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المَجْلسِيّ المَنْسَب </w:t>
      </w:r>
      <w:bookmarkStart w:id="57" w:name="pg10761_157413"/>
    </w:p>
    <w:p>
      <w:pPr>
        <w:pStyle w:val="BookText"/>
        <w:rPr/>
      </w:pPr>
      <w:bookmarkEnd w:id="57"/>
      <w:r>
        <w:rPr>
          <w:rFonts w:ascii="Amiri" w:hAnsi="Amiri" w:eastAsia="Amiri" w:cs="Amiri"/>
          <w:color w:val="111111"/>
          <w:sz w:val="28"/>
          <w:sz w:val="28"/>
          <w:szCs w:val="28"/>
          <w:rtl w:val="true"/>
          <w:lang w:bidi="ar-SA"/>
        </w:rPr>
        <w:t>عَنْ شَيْخِهِ محمّد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وطَرقِهِ نَيِرة السَّنَاءِ</w:t>
      </w:r>
    </w:p>
    <w:p>
      <w:pPr>
        <w:pStyle w:val="BookText"/>
        <w:rPr/>
      </w:pPr>
      <w:r>
        <w:rPr>
          <w:rFonts w:ascii="Amiri" w:hAnsi="Amiri" w:eastAsia="Amiri" w:cs="Amiri"/>
          <w:color w:val="111111"/>
          <w:sz w:val="28"/>
          <w:sz w:val="28"/>
          <w:szCs w:val="28"/>
          <w:rtl w:val="true"/>
          <w:lang w:bidi="ar-SA"/>
        </w:rPr>
        <w:t>سِلْسِلَةٌ تُزانُ فِي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شَيْخِ بِالوُقُوقِ مُسَنَد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 الكُتُبَ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صَحَّت عَلَى شَرْطِ المُجِيْزِ المُثْبِتِ</w:t>
      </w:r>
    </w:p>
    <w:p>
      <w:pPr>
        <w:pStyle w:val="BookText"/>
        <w:rPr/>
      </w:pPr>
      <w:r>
        <w:rPr>
          <w:rFonts w:ascii="Amiri" w:hAnsi="Amiri" w:eastAsia="Amiri" w:cs="Amiri"/>
          <w:color w:val="111111"/>
          <w:sz w:val="28"/>
          <w:sz w:val="28"/>
          <w:szCs w:val="28"/>
          <w:rtl w:val="true"/>
          <w:lang w:bidi="ar-SA"/>
        </w:rPr>
        <w:t>فَإِنَّهُ أَهْلَّ لِهَذَا وَمَحَلْ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والسُّوْلُ أَنْ يَدْعُو لِمَوْلَاهُ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w:t>
      </w:r>
    </w:p>
    <w:p>
      <w:pPr>
        <w:pStyle w:val="BookText"/>
        <w:rPr/>
      </w:pPr>
      <w:r>
        <w:rPr>
          <w:rFonts w:ascii="Amiri" w:hAnsi="Amiri" w:eastAsia="Amiri" w:cs="Amiri"/>
          <w:color w:val="111111"/>
          <w:sz w:val="28"/>
          <w:sz w:val="28"/>
          <w:szCs w:val="28"/>
          <w:rtl w:val="true"/>
          <w:lang w:bidi="ar-SA"/>
        </w:rPr>
        <w:t>مُحَمّدِ بْنِ الطَّاهِرِ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لَهُ اللّه عَنِ المَسَاوِي</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الحجّة المحدّث الفقيه الشيخ محمّد رضا الطبسي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المفضال الدكتور حسين علي محفوظ الكاظمي، وتأريخ إجازته الثاني من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7478982_1051229030"/>
      <w:bookmarkStart w:id="59" w:name="_Toc19"/>
      <w:bookmarkEnd w:id="58"/>
      <w:r>
        <w:rPr>
          <w:rtl w:val="true"/>
        </w:rPr>
        <w:t xml:space="preserve">وفاته </w:t>
      </w:r>
      <w:r>
        <w:rPr>
          <w:rtl w:val="true"/>
        </w:rPr>
        <w:t>:</w:t>
      </w:r>
      <w:bookmarkEnd w:id="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مكتبته النفيسة في النجف يوم الأحد الثاني من المحرم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الصحن الحيدري الشريف في الحجرة التي دُفن فيها العلّامة المجتهد الكبير الشيخ جواد البلاغي النجفي بالقرب من باب الفرج</w:t>
      </w:r>
      <w:r>
        <w:rPr>
          <w:rFonts w:eastAsia="Amiri" w:cs="Amiri" w:ascii="Amiri" w:hAnsi="Amiri"/>
          <w:color w:val="111111"/>
          <w:sz w:val="28"/>
          <w:szCs w:val="28"/>
          <w:rtl w:val="true"/>
          <w:lang w:bidi="ar-SA"/>
        </w:rPr>
        <w:t xml:space="preserve">». </w:t>
      </w:r>
      <w:r>
        <w:rPr>
          <w:rStyle w:val="FootnoteAnchor"/>
          <w:rtl w:val="true"/>
        </w:rPr>
        <w:footnoteReference w:id="49"/>
      </w:r>
      <w:bookmarkStart w:id="60" w:name="pg10761_157415"/>
    </w:p>
    <w:p>
      <w:pPr>
        <w:pStyle w:val="Heading3"/>
        <w:numPr>
          <w:ilvl w:val="2"/>
          <w:numId w:val="1"/>
        </w:numPr>
        <w:rPr/>
      </w:pPr>
      <w:bookmarkStart w:id="61" w:name="__RefHeading___Toc7478984_1051229030"/>
      <w:bookmarkStart w:id="62" w:name="_Toc20"/>
      <w:bookmarkEnd w:id="60"/>
      <w:bookmarkEnd w:id="61"/>
      <w:r>
        <w:rPr>
          <w:rtl w:val="true"/>
        </w:rPr>
        <w:t xml:space="preserve">من رثاه وأرّخ وفاته </w:t>
      </w:r>
      <w:r>
        <w:rPr>
          <w:rtl w:val="true"/>
        </w:rPr>
        <w:t>(</w:t>
      </w:r>
      <w:r>
        <w:rPr>
          <w:rtl w:val="true"/>
        </w:rPr>
        <w:t>رَحمهُ اللّه</w:t>
      </w:r>
      <w:r>
        <w:rPr>
          <w:rtl w:val="true"/>
        </w:rPr>
        <w:t>) :</w:t>
      </w:r>
      <w:bookmarkEnd w:id="62"/>
    </w:p>
    <w:p>
      <w:pPr>
        <w:pStyle w:val="BookText"/>
        <w:rPr/>
      </w:pPr>
      <w:r>
        <w:rPr>
          <w:rFonts w:ascii="Amiri" w:hAnsi="Amiri" w:eastAsia="Amiri" w:cs="Amiri"/>
          <w:color w:val="111111"/>
          <w:sz w:val="28"/>
          <w:sz w:val="28"/>
          <w:szCs w:val="28"/>
          <w:rtl w:val="true"/>
          <w:lang w:bidi="ar-SA"/>
        </w:rPr>
        <w:t xml:space="preserve">وقد رثاه صديقه السيد محمّد صادق بحر العلوم مؤرِّخاً جامعاً بينه وبين الشيخ جعفر النقدي، فقد توفّي 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الأحد الثاني من المحرم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الشيخ جعفر النقدي بعد ستة </w:t>
      </w:r>
      <w:r>
        <w:rPr>
          <w:rStyle w:val="FootnoteAnchor"/>
          <w:rtl w:val="true"/>
        </w:rPr>
        <w:footnoteReference w:id="50"/>
      </w:r>
      <w:r>
        <w:rPr>
          <w:rFonts w:ascii="Amiri" w:hAnsi="Amiri" w:eastAsia="Amiri" w:cs="Amiri"/>
          <w:color w:val="111111"/>
          <w:sz w:val="28"/>
          <w:sz w:val="28"/>
          <w:szCs w:val="28"/>
          <w:rtl w:val="true"/>
          <w:lang w:bidi="ar-SA"/>
        </w:rPr>
        <w:t>أيام يوم السبت، الثامن من المحرم من تلك السنة، فقال السيد محمّد صادق في رثائهما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دهى الكَون رنّةٌ وعويلُ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ورزايا مِثلُها ليس يُوجَدْ</w:t>
      </w:r>
    </w:p>
    <w:p>
      <w:pPr>
        <w:pStyle w:val="BookText"/>
        <w:rPr/>
      </w:pPr>
      <w:r>
        <w:rPr>
          <w:rFonts w:ascii="Amiri" w:hAnsi="Amiri" w:eastAsia="Amiri" w:cs="Amiri"/>
          <w:color w:val="111111"/>
          <w:sz w:val="28"/>
          <w:sz w:val="28"/>
          <w:szCs w:val="28"/>
          <w:rtl w:val="true"/>
          <w:lang w:bidi="ar-SA"/>
        </w:rPr>
        <w:t>ألَإِنّ الأنامَ تندبُ شجواً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عاشورَ سِبطَ طاها محمّدْ</w:t>
      </w:r>
    </w:p>
    <w:p>
      <w:pPr>
        <w:pStyle w:val="BookText"/>
        <w:rPr/>
      </w:pPr>
      <w:r>
        <w:rPr>
          <w:rFonts w:ascii="Amiri" w:hAnsi="Amiri" w:eastAsia="Amiri" w:cs="Amiri"/>
          <w:color w:val="111111"/>
          <w:sz w:val="28"/>
          <w:sz w:val="28"/>
          <w:szCs w:val="28"/>
          <w:rtl w:val="true"/>
          <w:lang w:bidi="ar-SA"/>
        </w:rPr>
        <w:t>أَلإِنّ الأيامَ جاءت بخطبٍ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إثرَ خَطبٍ؛ فالعيشُ أضحى مُنَكَّدْ</w:t>
      </w:r>
    </w:p>
    <w:p>
      <w:pPr>
        <w:pStyle w:val="BookText"/>
        <w:rPr/>
      </w:pPr>
      <w:r>
        <w:rPr>
          <w:rFonts w:ascii="Amiri" w:hAnsi="Amiri" w:eastAsia="Amiri" w:cs="Amiri"/>
          <w:color w:val="111111"/>
          <w:sz w:val="28"/>
          <w:sz w:val="28"/>
          <w:szCs w:val="28"/>
          <w:rtl w:val="true"/>
          <w:lang w:bidi="ar-SA"/>
        </w:rPr>
        <w:t>أَبِها قد قضى الحسينُ فأرِّخ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أقضي جعفرٌ بها ومحمّدْ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1370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أرّخ وفاته السيد محمّد الحلي، والشيخ علي البازي، وممن أرّخ وفاته أيضاً السيد عبد الستار الحسني، عند كتابته لترجمة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لتحقيق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والمطبوع ضمن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w:t>
      </w:r>
      <w:bookmarkStart w:id="63" w:name="pg10761_157417"/>
    </w:p>
    <w:p>
      <w:pPr>
        <w:pStyle w:val="BookText"/>
        <w:rPr/>
      </w:pPr>
      <w:bookmarkEnd w:id="63"/>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كان لنا خير معين في مقدمتنا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 عدة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 قضى حامي تُراثِ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ومِقْوَلُ الحَقِّ لَهُ خَيرُ راثْ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أرَّحُوا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أودى فأبكى التُّراثْ</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1132</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p>
    <w:p>
      <w:pPr>
        <w:pStyle w:val="Heading3"/>
        <w:numPr>
          <w:ilvl w:val="2"/>
          <w:numId w:val="1"/>
        </w:numPr>
        <w:rPr/>
      </w:pPr>
      <w:bookmarkStart w:id="64" w:name="__RefHeading___Toc7478986_1051229030"/>
      <w:bookmarkStart w:id="65" w:name="_Toc21"/>
      <w:bookmarkEnd w:id="64"/>
      <w:r>
        <w:rPr>
          <w:rtl w:val="true"/>
        </w:rPr>
        <w:t xml:space="preserve">عقِبه </w:t>
      </w:r>
      <w:r>
        <w:rPr>
          <w:rtl w:val="true"/>
        </w:rPr>
        <w:t>:</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 عن بنتٍ واحدة زوجة الشيخ جواد الساغرجي، وانتقلت المكتبة النفيسة الفريدة في النجف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توفي ابنه عبد الرزاق </w:t>
      </w:r>
      <w:r>
        <w:rPr>
          <w:rStyle w:val="FootnoteAnchor"/>
          <w:rtl w:val="true"/>
        </w:rPr>
        <w:footnoteReference w:id="53"/>
      </w:r>
      <w:r>
        <w:rPr>
          <w:rFonts w:ascii="Amiri" w:hAnsi="Amiri" w:eastAsia="Amiri" w:cs="Amiri"/>
          <w:color w:val="111111"/>
          <w:sz w:val="28"/>
          <w:sz w:val="28"/>
          <w:szCs w:val="28"/>
          <w:rtl w:val="true"/>
          <w:lang w:bidi="ar-SA"/>
        </w:rPr>
        <w:t>المعقب عدّة بنين قبل وفاة والده بسبع سنين أو أزيد</w:t>
      </w:r>
      <w:r>
        <w:rPr>
          <w:rFonts w:eastAsia="Amiri" w:cs="Amiri" w:ascii="Amiri" w:hAnsi="Amiri"/>
          <w:color w:val="111111"/>
          <w:sz w:val="28"/>
          <w:szCs w:val="28"/>
          <w:rtl w:val="true"/>
          <w:lang w:bidi="ar-SA"/>
        </w:rPr>
        <w:t xml:space="preserve">». </w:t>
      </w:r>
      <w:r>
        <w:rPr>
          <w:rStyle w:val="FootnoteAnchor"/>
          <w:rtl w:val="true"/>
        </w:rPr>
        <w:footnoteReference w:id="54"/>
      </w:r>
    </w:p>
    <w:p>
      <w:pPr>
        <w:pStyle w:val="Heading3"/>
        <w:numPr>
          <w:ilvl w:val="2"/>
          <w:numId w:val="1"/>
        </w:numPr>
        <w:rPr/>
      </w:pPr>
      <w:bookmarkStart w:id="66" w:name="__RefHeading___Toc7478988_1051229030"/>
      <w:bookmarkStart w:id="67" w:name="_Toc22"/>
      <w:bookmarkEnd w:id="66"/>
      <w:r>
        <w:rPr>
          <w:rtl w:val="true"/>
        </w:rPr>
        <w:t xml:space="preserve">نماذج من شعره </w:t>
      </w:r>
      <w:r>
        <w:rPr>
          <w:rtl w:val="true"/>
        </w:rPr>
        <w:t>:</w:t>
      </w:r>
      <w:bookmarkEnd w:id="6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للشيخ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قصائدٌ شعريةٌ ترى فيها فناً رائعاً وذوقاً رفيعاً تموج بين أبياتها، وتجد نفسك تائهاً في بحور قوافيها حتى تأخذك أمواجها لساحل معانيها، </w:t>
      </w:r>
    </w:p>
    <w:p>
      <w:pPr>
        <w:pStyle w:val="BookText"/>
        <w:rPr/>
      </w:pPr>
      <w:r>
        <w:rPr>
          <w:rFonts w:ascii="Amiri" w:hAnsi="Amiri" w:eastAsia="Amiri" w:cs="Amiri"/>
          <w:color w:val="111111"/>
          <w:sz w:val="28"/>
          <w:sz w:val="28"/>
          <w:szCs w:val="28"/>
          <w:rtl w:val="true"/>
          <w:lang w:bidi="ar-SA"/>
        </w:rPr>
        <w:t xml:space="preserve">فترتسم في مهجة النظر لوحة فنية متكاملة رسمتها مخيلة شيخنا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وللمترجَم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شعر يقع في أكثر من أربعة آلاف بيت اقتصر فيه على النواحي الدينية، وقد وقف عليه صاحب شعراء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لنا نماذجاً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 ما 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أخجلتَ جيدَ الريمِ بالالتفاتْ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وفُقْت سَلَّ السيفِ بالانصلاتْ</w:t>
      </w:r>
    </w:p>
    <w:p>
      <w:pPr>
        <w:pStyle w:val="BookText"/>
        <w:rPr/>
      </w:pPr>
      <w:r>
        <w:rPr>
          <w:rFonts w:ascii="Amiri" w:hAnsi="Amiri" w:eastAsia="Amiri" w:cs="Amiri"/>
          <w:color w:val="111111"/>
          <w:sz w:val="28"/>
          <w:sz w:val="28"/>
          <w:szCs w:val="28"/>
          <w:rtl w:val="true"/>
          <w:lang w:bidi="ar-SA"/>
        </w:rPr>
        <w:t>بسمْتَ زهواً بشتيتِ اللمى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شملٍ لم تدعْهُ شتاتْ</w:t>
      </w:r>
    </w:p>
    <w:p>
      <w:pPr>
        <w:pStyle w:val="BookText"/>
        <w:rPr/>
      </w:pPr>
      <w:r>
        <w:rPr>
          <w:rFonts w:ascii="Amiri" w:hAnsi="Amiri" w:eastAsia="Amiri" w:cs="Amiri"/>
          <w:color w:val="111111"/>
          <w:sz w:val="28"/>
          <w:sz w:val="28"/>
          <w:szCs w:val="28"/>
          <w:rtl w:val="true"/>
          <w:lang w:bidi="ar-SA"/>
        </w:rPr>
        <w:t>تقوّلَ الناسُ بتحقِيقِه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قد أنبتَ ذاكَ النباتْ</w:t>
      </w:r>
    </w:p>
    <w:p>
      <w:pPr>
        <w:pStyle w:val="BookText"/>
        <w:rPr/>
      </w:pPr>
      <w:r>
        <w:rPr>
          <w:rFonts w:ascii="Amiri" w:hAnsi="Amiri" w:eastAsia="Amiri" w:cs="Amiri"/>
          <w:color w:val="111111"/>
          <w:sz w:val="28"/>
          <w:sz w:val="28"/>
          <w:szCs w:val="28"/>
          <w:rtl w:val="true"/>
          <w:lang w:bidi="ar-SA"/>
        </w:rPr>
        <w:t>ثغرٌ إذا لَحْنُ ثناياه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للّؤلؤِ وسطَ الفراتْ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 بالقرآنِ أعظِمْ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معجزٍ حين تحدى الغواةْ</w:t>
      </w:r>
    </w:p>
    <w:p>
      <w:pPr>
        <w:pStyle w:val="BookText"/>
        <w:rPr/>
      </w:pPr>
      <w:r>
        <w:rPr>
          <w:rFonts w:ascii="Amiri" w:hAnsi="Amiri" w:eastAsia="Amiri" w:cs="Amiri"/>
          <w:color w:val="111111"/>
          <w:sz w:val="28"/>
          <w:sz w:val="28"/>
          <w:szCs w:val="28"/>
          <w:rtl w:val="true"/>
          <w:lang w:bidi="ar-SA"/>
        </w:rPr>
        <w:t>كتابُه المنزلُ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الصادعُ بالمحكماتْ</w:t>
      </w:r>
    </w:p>
    <w:p>
      <w:pPr>
        <w:pStyle w:val="BookText"/>
        <w:rPr/>
      </w:pPr>
      <w:r>
        <w:rPr>
          <w:rFonts w:ascii="Amiri" w:hAnsi="Amiri" w:eastAsia="Amiri" w:cs="Amiri"/>
          <w:color w:val="111111"/>
          <w:sz w:val="28"/>
          <w:sz w:val="28"/>
          <w:szCs w:val="28"/>
          <w:rtl w:val="true"/>
          <w:lang w:bidi="ar-SA"/>
        </w:rPr>
        <w:t>للهِ ما جاءَ بهِ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للمعاني الغرِّ بالمعجزاتْ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وله يمدح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لَمَعانُ البرقِ إذا أومضْ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أمضَى بحشايَ ظُبا أومضْ </w:t>
      </w:r>
    </w:p>
    <w:p>
      <w:pPr>
        <w:pStyle w:val="BookText"/>
        <w:rPr/>
      </w:pPr>
      <w:r>
        <w:rPr>
          <w:rFonts w:ascii="Amiri" w:hAnsi="Amiri" w:eastAsia="Amiri" w:cs="Amiri"/>
          <w:color w:val="111111"/>
          <w:sz w:val="28"/>
          <w:sz w:val="28"/>
          <w:szCs w:val="28"/>
          <w:rtl w:val="true"/>
          <w:lang w:bidi="ar-SA"/>
        </w:rPr>
        <w:t>وأسالَ جفونيَ عن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الأضلاع عليه ارفضْ</w:t>
      </w:r>
    </w:p>
    <w:p>
      <w:pPr>
        <w:pStyle w:val="BookText"/>
        <w:rPr/>
      </w:pPr>
      <w:r>
        <w:rPr>
          <w:rFonts w:ascii="Amiri" w:hAnsi="Amiri" w:eastAsia="Amiri" w:cs="Amiri"/>
          <w:color w:val="111111"/>
          <w:sz w:val="28"/>
          <w:sz w:val="28"/>
          <w:szCs w:val="28"/>
          <w:rtl w:val="true"/>
          <w:lang w:bidi="ar-SA"/>
        </w:rPr>
        <w:t>أمسكت حشاشَتَه قبضا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لا تقدرُ أن تقبضْ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لؤلؤَ عقدٍ قد أغنى وسحابَ ربعٍ قد روّضْ</w:t>
      </w:r>
    </w:p>
    <w:p>
      <w:pPr>
        <w:pStyle w:val="BookText"/>
        <w:rPr/>
      </w:pPr>
      <w:r>
        <w:rPr>
          <w:rFonts w:ascii="Amiri" w:hAnsi="Amiri" w:eastAsia="Amiri" w:cs="Amiri"/>
          <w:color w:val="111111"/>
          <w:sz w:val="28"/>
          <w:sz w:val="28"/>
          <w:szCs w:val="28"/>
          <w:rtl w:val="true"/>
          <w:lang w:bidi="ar-SA"/>
        </w:rPr>
        <w:t>أنا إن أعتبْ فليَ العُتبى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لخيلي من مركضْ</w:t>
      </w:r>
    </w:p>
    <w:p>
      <w:pPr>
        <w:pStyle w:val="BookText"/>
        <w:rPr/>
      </w:pPr>
      <w:r>
        <w:rPr>
          <w:rFonts w:ascii="Amiri" w:hAnsi="Amiri" w:eastAsia="Amiri" w:cs="Amiri"/>
          <w:color w:val="111111"/>
          <w:sz w:val="28"/>
          <w:sz w:val="28"/>
          <w:szCs w:val="28"/>
          <w:rtl w:val="true"/>
          <w:lang w:bidi="ar-SA"/>
        </w:rPr>
        <w:t>أتُراك تعاودُني دنفاً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حشا لصدودِك تَستعرضْ</w:t>
      </w:r>
    </w:p>
    <w:p>
      <w:pPr>
        <w:pStyle w:val="BookText"/>
        <w:rPr/>
      </w:pPr>
      <w:r>
        <w:rPr>
          <w:rFonts w:ascii="Amiri" w:hAnsi="Amiri" w:eastAsia="Amiri" w:cs="Amiri"/>
          <w:color w:val="111111"/>
          <w:sz w:val="28"/>
          <w:sz w:val="28"/>
          <w:szCs w:val="28"/>
          <w:rtl w:val="true"/>
          <w:lang w:bidi="ar-SA"/>
        </w:rPr>
        <w:t>وبجسمٍ يوهنُ من خصرٍ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يعتلُّ ومن جسمٍ يمرَضْ</w:t>
      </w:r>
    </w:p>
    <w:p>
      <w:pPr>
        <w:pStyle w:val="BookText"/>
        <w:rPr/>
      </w:pPr>
      <w:r>
        <w:rPr>
          <w:rFonts w:ascii="Amiri" w:hAnsi="Amiri" w:eastAsia="Amiri" w:cs="Amiri"/>
          <w:color w:val="111111"/>
          <w:sz w:val="28"/>
          <w:sz w:val="28"/>
          <w:szCs w:val="28"/>
          <w:rtl w:val="true"/>
          <w:lang w:bidi="ar-SA"/>
        </w:rPr>
        <w:t>حاشاكَ فأنتَ أبرُّ بمَنْ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يبدلْ منك ولمْ يعتَضْ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وله يرثي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طلعةٍ لكَ يا هلالَ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غَيّبتْ وجهَ السرورِ بمأتمِ</w:t>
      </w:r>
    </w:p>
    <w:p>
      <w:pPr>
        <w:pStyle w:val="BookText"/>
        <w:rPr/>
      </w:pPr>
      <w:r>
        <w:rPr>
          <w:rFonts w:ascii="Amiri" w:hAnsi="Amiri" w:eastAsia="Amiri" w:cs="Amiri"/>
          <w:color w:val="111111"/>
          <w:sz w:val="28"/>
          <w:sz w:val="28"/>
          <w:szCs w:val="28"/>
          <w:rtl w:val="true"/>
          <w:lang w:bidi="ar-SA"/>
        </w:rPr>
        <w:t>ما أنتَ إلا القوسُ في كَبِدَ السما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ترمي قلوبَ المسلمينَ بِأسْهُمِ</w:t>
      </w:r>
    </w:p>
    <w:p>
      <w:pPr>
        <w:pStyle w:val="BookText"/>
        <w:rPr/>
      </w:pPr>
      <w:r>
        <w:rPr>
          <w:rFonts w:ascii="Amiri" w:hAnsi="Amiri" w:eastAsia="Amiri" w:cs="Amiri"/>
          <w:color w:val="111111"/>
          <w:sz w:val="28"/>
          <w:sz w:val="28"/>
          <w:szCs w:val="28"/>
          <w:rtl w:val="true"/>
          <w:lang w:bidi="ar-SA"/>
        </w:rPr>
        <w:t>ذكَّرتَهم يومَ الطفوفِ وما نَسَوا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تجدّدُ ذكرِهِ المتصرمِ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بهِ زحفَ الضلالُ على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 تميّزَ جاحدٌ من مسلمِ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أترى أميةَ يومَ قادتْ جيشَها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ظنّتْهُ يعطيها يدَ المستسلمِ</w:t>
      </w:r>
    </w:p>
    <w:p>
      <w:pPr>
        <w:pStyle w:val="BookText"/>
        <w:rPr/>
      </w:pPr>
      <w:r>
        <w:rPr>
          <w:rFonts w:ascii="Amiri" w:hAnsi="Amiri" w:eastAsia="Amiri" w:cs="Amiri"/>
          <w:color w:val="111111"/>
          <w:sz w:val="28"/>
          <w:sz w:val="28"/>
          <w:szCs w:val="28"/>
          <w:rtl w:val="true"/>
          <w:lang w:bidi="ar-SA"/>
        </w:rPr>
        <w:t>هيهاتَ ما أَنْفُ الأبيّ بضارعٍ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للحادثاتِ من الخطوبِ الهُجُّمِ</w:t>
      </w:r>
    </w:p>
    <w:p>
      <w:pPr>
        <w:pStyle w:val="BookText"/>
        <w:rPr/>
      </w:pPr>
      <w:r>
        <w:rPr>
          <w:rFonts w:ascii="Amiri" w:hAnsi="Amiri" w:eastAsia="Amiri" w:cs="Amiri"/>
          <w:color w:val="111111"/>
          <w:sz w:val="28"/>
          <w:sz w:val="28"/>
          <w:szCs w:val="28"/>
          <w:rtl w:val="true"/>
          <w:lang w:bidi="ar-SA"/>
        </w:rPr>
        <w:t>فقضى بحكمِ حسامِه أجسادَها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لأوابدِ ونفوسَها لجهنّمِ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وله في رثاء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بكرتْ تصبّ اللومَ مزنَة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رأتْ قلبي وحزنَه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ومن تخميساته للأشعار قوله مخمساً بيتاً واحداً من قصيدة الشيخ كاظم الأزري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يقتلوكَ على شاطي الفراتِ 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تزلزلَ كرسيُّ السما عِظَما</w:t>
      </w:r>
    </w:p>
    <w:p>
      <w:pPr>
        <w:pStyle w:val="BookText"/>
        <w:rPr/>
      </w:pPr>
      <w:r>
        <w:rPr>
          <w:rFonts w:ascii="Amiri" w:hAnsi="Amiri" w:eastAsia="Amiri" w:cs="Amiri"/>
          <w:color w:val="111111"/>
          <w:sz w:val="28"/>
          <w:sz w:val="28"/>
          <w:szCs w:val="28"/>
          <w:rtl w:val="true"/>
          <w:lang w:bidi="ar-SA"/>
        </w:rPr>
        <w:t>وقد بكتْكَ دماً حتى العدى ندما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المحاجر لا تبكي عليك دماً</w:t>
      </w:r>
    </w:p>
    <w:p>
      <w:pPr>
        <w:pStyle w:val="BookText"/>
        <w:rPr/>
      </w:pPr>
      <w:r>
        <w:rPr>
          <w:rFonts w:ascii="Amiri" w:hAnsi="Amiri" w:eastAsia="Amiri" w:cs="Amiri"/>
          <w:color w:val="111111"/>
          <w:sz w:val="28"/>
          <w:sz w:val="28"/>
          <w:szCs w:val="28"/>
          <w:rtl w:val="true"/>
          <w:lang w:bidi="ar-SA"/>
        </w:rPr>
        <w:t>أبكيتَ واللّهِ حتى محجرِ الحجرِ</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ملحوظة وللشيخ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حدثت له ببركة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تخميسه لأبيات قصيدة الشيخ الأزري المذكورة، فمن رامها فليراجع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ظرافة الأحلام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bookmarkStart w:id="68" w:name="pg10761_157425"/>
    </w:p>
    <w:p>
      <w:pPr>
        <w:pStyle w:val="BookText"/>
        <w:rPr/>
      </w:pPr>
      <w:bookmarkEnd w:id="68"/>
      <w:r>
        <w:rPr>
          <w:rFonts w:ascii="Amiri" w:hAnsi="Amiri" w:eastAsia="Amiri" w:cs="Amiri"/>
          <w:color w:val="111111"/>
          <w:sz w:val="28"/>
          <w:sz w:val="28"/>
          <w:szCs w:val="28"/>
          <w:rtl w:val="true"/>
          <w:lang w:bidi="ar-SA"/>
        </w:rPr>
        <w:t>هذا مختصر وجيز من بعض أشعاره، وهي قطرة من بحور قوافيه، وذرة رمل من قصور شعره</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7478990_1051229030"/>
      <w:bookmarkStart w:id="70" w:name="_Toc23"/>
      <w:bookmarkEnd w:id="69"/>
      <w:r>
        <w:rPr>
          <w:rtl w:val="true"/>
        </w:rPr>
        <w:t xml:space="preserve">المصادر التي ترجمت للمؤلّف </w:t>
      </w:r>
      <w:r>
        <w:rPr>
          <w:rtl w:val="true"/>
        </w:rPr>
        <w:t>:</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إبصار العين فى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18/10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الأدب في العراق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اليقظة البغدادية، مقال لعبد الكريم الدجيلي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لباقر شريف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النضير للشيخ جعفر النقدي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الضياء اللامع في القرن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نقباء البشر في القرن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الطليعة من شعراء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بقلم الأستاذ كامل سلمان الجبوري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الكتاب والسنّة والأدب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bookmarkStart w:id="71" w:name="pg10761_157427"/>
    </w:p>
    <w:p>
      <w:pPr>
        <w:pStyle w:val="BookText"/>
        <w:rPr/>
      </w:pPr>
      <w:bookmarkEnd w:id="71"/>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بقلم المحقق العلّامة 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مشاهير المدفونين في الصحن العلوي الشريف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مصفى المقال في مصنفي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مؤرخي الشيعة </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 لعمر كحالة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العراقيين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الفكر والأدب في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الرياض في مدح النبي الفيّاض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المطبوع ضمن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علوم الحديث العدد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العلّامة السيد عبد الستار الحسني – دامت توفيقاته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Heading3"/>
        <w:numPr>
          <w:ilvl w:val="2"/>
          <w:numId w:val="1"/>
        </w:numPr>
        <w:rPr/>
      </w:pPr>
      <w:bookmarkStart w:id="72" w:name="__RefHeading___Toc7478992_1051229030"/>
      <w:bookmarkStart w:id="73" w:name="_Toc24"/>
      <w:bookmarkEnd w:id="72"/>
      <w:r>
        <w:rPr>
          <w:rtl w:val="true"/>
        </w:rPr>
        <w:t>النسخة المعتمدة</w:t>
      </w:r>
      <w:r>
        <w:rPr>
          <w:rtl w:val="true"/>
        </w:rPr>
        <w:t>:</w:t>
      </w:r>
      <w:bookmarkEnd w:id="7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تعرّض له تراثنا الإسلامي – وخصوصاً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الهجمات الشرسة الهادفة لمحو آثاره استجابة لرغبات شيطانية، هي نتاج لحقائد بدرية وحنينية و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حرمتنا من درر ولآلئ ما لو وُجدت لأثرت مكتباتنا بما تقرُّ به العيون، وتبتهج به النفوس، وتتسع به مدارك العقول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تلاعبت بها أيدي الجهّال ممن لا يفرّقون بين نتاج العلماء ولغو الجهلاء، و ما مكتبة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خير مثال لما ذكرنا، فقد تناثرت دررها وتبعثرت لثالئها فحُرمنا فوائدها، وهذا ما حدا بنا إلى أن نستقصي ونبحث عن النسخة المخطوطة للكتاب، إلا أننا منينا بالخيبة حينما لم نستطع العثور عليها، فعُدنا بخُفّي حنين واضطررنا إلى اللجوء للنسخة المطبوعة فاعتمدناها، وهي الطبعة الأولى للقصيدة التي طُبعت على نفقة دار النشر والتأليف لصاحبها – صاحب مجلة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العراقين آل كاشف الغطاء في النجف الأشرف، وهي في مجلد واحد في أربع أراجيز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الشرف في وشي النجف،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مجالي اللطف بأرض الطف،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صدا الفؤاد إلى حمى الكاظم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وشائح السرّاء في شأن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صفحات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مجالي اللطف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ولأننا لم نوفّق لإيجاد النسخة المخطوطة للأرجوزة المذكورة والتي عدد أبياتها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اعتمدنا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مراجعتنا لشرحها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ضبط الوزن الشعري لها والتشكيل على براعة الأستاذ خالد جواد جاسم، والذي تفضّل علينا مشكوراً بهذا العمل جزاه اللّه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تجدر الإشارة اليه إننا اعتمدنا عناوين الأبواب والفصول للأرجوزة على فهرست النسخة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وحدة التحقيق</w:t>
      </w:r>
    </w:p>
    <w:p>
      <w:pPr>
        <w:pStyle w:val="BookText"/>
        <w:rPr/>
      </w:pPr>
      <w:r>
        <w:rPr>
          <w:rFonts w:ascii="Amiri" w:hAnsi="Amiri" w:eastAsia="Amiri" w:cs="Amiri"/>
          <w:color w:val="111111"/>
          <w:sz w:val="28"/>
          <w:sz w:val="28"/>
          <w:szCs w:val="28"/>
          <w:rtl w:val="true"/>
          <w:lang w:bidi="ar-SA"/>
        </w:rPr>
        <w:t>في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ودار مخطوطات العتبة العباسية المقدّسة </w:t>
      </w:r>
      <w:bookmarkStart w:id="74" w:name="pg10761_15743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5" w:name="__RefHeading___Toc7478994_1051229030"/>
      <w:bookmarkStart w:id="76" w:name="_Toc25"/>
      <w:bookmarkEnd w:id="74"/>
      <w:bookmarkEnd w:id="75"/>
      <w:r>
        <w:rPr>
          <w:rtl w:val="true"/>
        </w:rPr>
        <w:t>خطبة الكتاب وتسميته وخدمته وأنه ثمانية أبواب وأربعون فصلاً</w:t>
      </w:r>
      <w:bookmarkEnd w:id="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خطبة الكتاب وتسميته وخدمته وأنه ثمانية أبواب وأربعون فصلاً</w:t>
      </w:r>
    </w:p>
    <w:p>
      <w:pPr>
        <w:pStyle w:val="BookText"/>
        <w:rPr/>
      </w:pPr>
      <w:r>
        <w:rPr>
          <w:rFonts w:ascii="Amiri" w:hAnsi="Amiri" w:eastAsia="Amiri" w:cs="Amiri"/>
          <w:color w:val="111111"/>
          <w:sz w:val="28"/>
          <w:sz w:val="28"/>
          <w:szCs w:val="28"/>
          <w:rtl w:val="true"/>
          <w:lang w:bidi="ar-SA"/>
        </w:rPr>
        <w:t>أحْمَدُكَ اللهمَّ يا مَنْ ميّزا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البِقاعِ حيّزاً فحيّزا</w:t>
      </w:r>
    </w:p>
    <w:p>
      <w:pPr>
        <w:pStyle w:val="BookText"/>
        <w:rPr/>
      </w:pPr>
      <w:r>
        <w:rPr>
          <w:rFonts w:ascii="Amiri" w:hAnsi="Amiri" w:eastAsia="Amiri" w:cs="Amiri"/>
          <w:color w:val="111111"/>
          <w:sz w:val="28"/>
          <w:sz w:val="28"/>
          <w:szCs w:val="28"/>
          <w:rtl w:val="true"/>
          <w:lang w:bidi="ar-SA"/>
        </w:rPr>
        <w:t>وخَصّ بالرفعِ لأجلِ الساكنِ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تعلُو عَلَى الأماكنِ</w:t>
      </w:r>
    </w:p>
    <w:p>
      <w:pPr>
        <w:pStyle w:val="BookText"/>
        <w:rPr/>
      </w:pPr>
      <w:r>
        <w:rPr>
          <w:rFonts w:ascii="Amiri" w:hAnsi="Amiri" w:eastAsia="Amiri" w:cs="Amiri"/>
          <w:color w:val="111111"/>
          <w:sz w:val="28"/>
          <w:sz w:val="28"/>
          <w:szCs w:val="28"/>
          <w:rtl w:val="true"/>
          <w:lang w:bidi="ar-SA"/>
        </w:rPr>
        <w:t>مكةَ والمدينةَ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والبقعتين كربلا والكوفة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مراد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بالرفعة للأماكن الأربعة المذكورة أعلاه فضلها على سائر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يليقُ بجلالكُ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ويستزيدُ اللطفَ مِنْكَ والنِّعمْ</w:t>
      </w:r>
    </w:p>
    <w:p>
      <w:pPr>
        <w:pStyle w:val="BookText"/>
        <w:rPr/>
      </w:pPr>
      <w:r>
        <w:rPr>
          <w:rFonts w:ascii="Amiri" w:hAnsi="Amiri" w:eastAsia="Amiri" w:cs="Amiri"/>
          <w:color w:val="111111"/>
          <w:sz w:val="28"/>
          <w:sz w:val="28"/>
          <w:szCs w:val="28"/>
          <w:rtl w:val="true"/>
          <w:lang w:bidi="ar-SA"/>
        </w:rPr>
        <w:t>وأَسألُ الصلوةَ منْك الجمّةْ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ابْتَعَثتَه للرحمةْ</w:t>
      </w:r>
    </w:p>
    <w:p>
      <w:pPr>
        <w:pStyle w:val="BookText"/>
        <w:rPr/>
      </w:pPr>
      <w:r>
        <w:rPr>
          <w:rFonts w:ascii="Amiri" w:hAnsi="Amiri" w:eastAsia="Amiri" w:cs="Amiri"/>
          <w:color w:val="111111"/>
          <w:sz w:val="28"/>
          <w:sz w:val="28"/>
          <w:szCs w:val="28"/>
          <w:rtl w:val="true"/>
          <w:lang w:bidi="ar-SA"/>
        </w:rPr>
        <w:t>محمّدَ المختارِ من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الأئمّةِ الاثني عَشَرْ</w:t>
      </w:r>
    </w:p>
    <w:p>
      <w:pPr>
        <w:pStyle w:val="BookText"/>
        <w:rPr/>
      </w:pPr>
      <w:r>
        <w:rPr>
          <w:rFonts w:ascii="Amiri" w:hAnsi="Amiri" w:eastAsia="Amiri" w:cs="Amiri"/>
          <w:color w:val="111111"/>
          <w:sz w:val="28"/>
          <w:sz w:val="28"/>
          <w:szCs w:val="28"/>
          <w:rtl w:val="true"/>
          <w:lang w:bidi="ar-SA"/>
        </w:rPr>
        <w:t>ماعَذبَ الفراتُ في الأنهارِ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 الليلُ معَ النهارِ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فاسمعْ هذه المجالي</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تؤرّخُ الطفَّ على الإجمالِ </w:t>
      </w:r>
    </w:p>
    <w:p>
      <w:pPr>
        <w:pStyle w:val="BookText"/>
        <w:rPr/>
      </w:pPr>
      <w:r>
        <w:rPr>
          <w:rFonts w:ascii="Amiri" w:hAnsi="Amiri" w:eastAsia="Amiri" w:cs="Amiri"/>
          <w:color w:val="111111"/>
          <w:sz w:val="28"/>
          <w:sz w:val="28"/>
          <w:szCs w:val="28"/>
          <w:rtl w:val="true"/>
          <w:lang w:bidi="ar-SA"/>
        </w:rPr>
        <w:t>ذكرتُ فيها حالَهُ وفضلَهْ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ووصفَهُ وبعضَ مَنْ قَدْ حَلَّهُ</w:t>
      </w:r>
    </w:p>
    <w:p>
      <w:pPr>
        <w:pStyle w:val="BookText"/>
        <w:rPr/>
      </w:pPr>
      <w:r>
        <w:rPr>
          <w:rFonts w:ascii="Amiri" w:hAnsi="Amiri" w:eastAsia="Amiri" w:cs="Amiri"/>
          <w:color w:val="111111"/>
          <w:sz w:val="28"/>
          <w:sz w:val="28"/>
          <w:szCs w:val="28"/>
          <w:rtl w:val="true"/>
          <w:lang w:bidi="ar-SA"/>
        </w:rPr>
        <w:t>وما بهِ قَدْ لاحَ مِنْ 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عليهِ حالَ مِنْ هَزَاهرْ</w:t>
      </w:r>
    </w:p>
    <w:p>
      <w:pPr>
        <w:pStyle w:val="BookText"/>
        <w:rPr/>
      </w:pPr>
      <w:r>
        <w:rPr>
          <w:rFonts w:ascii="Amiri" w:hAnsi="Amiri" w:eastAsia="Amiri" w:cs="Amiri"/>
          <w:color w:val="111111"/>
          <w:sz w:val="28"/>
          <w:sz w:val="28"/>
          <w:szCs w:val="28"/>
          <w:rtl w:val="true"/>
          <w:lang w:bidi="ar-SA"/>
        </w:rPr>
        <w:t>ممّا استبانَ النقلُ مِنْهُ ووضَحْ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وثَبَتَ المَعْنى الذي فيهِ وصَحْ</w:t>
      </w:r>
    </w:p>
    <w:p>
      <w:pPr>
        <w:pStyle w:val="BookText"/>
        <w:rPr/>
      </w:pPr>
      <w:r>
        <w:rPr>
          <w:rFonts w:ascii="Amiri" w:hAnsi="Amiri" w:eastAsia="Amiri" w:cs="Amiri"/>
          <w:color w:val="111111"/>
          <w:sz w:val="28"/>
          <w:sz w:val="28"/>
          <w:szCs w:val="28"/>
          <w:rtl w:val="true"/>
          <w:lang w:bidi="ar-SA"/>
        </w:rPr>
        <w:t>فانتَظَمَت أبوابها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عِدادَ أبوابِ الجنانِ العاليةْ</w:t>
      </w:r>
    </w:p>
    <w:p>
      <w:pPr>
        <w:pStyle w:val="BookText"/>
        <w:rPr/>
      </w:pPr>
      <w:r>
        <w:rPr>
          <w:rFonts w:ascii="Amiri" w:hAnsi="Amiri" w:eastAsia="Amiri" w:cs="Amiri"/>
          <w:color w:val="111111"/>
          <w:sz w:val="28"/>
          <w:sz w:val="28"/>
          <w:szCs w:val="28"/>
          <w:rtl w:val="true"/>
          <w:lang w:bidi="ar-SA"/>
        </w:rPr>
        <w:t>ثمَّ خَدَمْتُ عندما العزمُ اقْتَضَى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الحسينَ بْنَ عليِّ المرتضى</w:t>
      </w:r>
    </w:p>
    <w:p>
      <w:pPr>
        <w:pStyle w:val="BookText"/>
        <w:rPr/>
      </w:pPr>
      <w:r>
        <w:rPr>
          <w:rFonts w:ascii="Amiri" w:hAnsi="Amiri" w:eastAsia="Amiri" w:cs="Amiri"/>
          <w:color w:val="111111"/>
          <w:sz w:val="28"/>
          <w:sz w:val="28"/>
          <w:szCs w:val="28"/>
          <w:rtl w:val="true"/>
          <w:lang w:bidi="ar-SA"/>
        </w:rPr>
        <w:t>مؤملاً تَرْقَى إلى 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العَبِدِ إلى مولاهُ</w:t>
      </w:r>
    </w:p>
    <w:p>
      <w:pPr>
        <w:pStyle w:val="BookText"/>
        <w:rPr/>
      </w:pPr>
      <w:r>
        <w:rPr>
          <w:rFonts w:ascii="Amiri" w:hAnsi="Amiri" w:eastAsia="Amiri" w:cs="Amiri"/>
          <w:color w:val="111111"/>
          <w:sz w:val="28"/>
          <w:sz w:val="28"/>
          <w:szCs w:val="28"/>
          <w:rtl w:val="true"/>
          <w:lang w:bidi="ar-SA"/>
        </w:rPr>
        <w:t>فإِنْ يُوَقَّعِ القبولُ أَعُدْ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بِفَالٍ أَيْمَنِ وطَيْرٍ أَسْعَدْ</w:t>
      </w:r>
    </w:p>
    <w:p>
      <w:pPr>
        <w:pStyle w:val="BookText"/>
        <w:rPr/>
      </w:pPr>
      <w:r>
        <w:rPr>
          <w:rFonts w:ascii="Amiri" w:hAnsi="Amiri" w:eastAsia="Amiri" w:cs="Amiri"/>
          <w:color w:val="111111"/>
          <w:sz w:val="28"/>
          <w:sz w:val="28"/>
          <w:szCs w:val="28"/>
          <w:rtl w:val="true"/>
          <w:lang w:bidi="ar-SA"/>
        </w:rPr>
        <w:t>أَوْ لَا فَلَنْ أُحْرَمَ مِنْ رِضَاهُ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وَهْوَرِضَاءُ اللّه جَلَّ اللّه</w:t>
      </w:r>
    </w:p>
    <w:p>
      <w:pPr>
        <w:pStyle w:val="BookText"/>
        <w:rPr/>
      </w:pPr>
      <w:r>
        <w:rPr>
          <w:rFonts w:ascii="Amiri" w:hAnsi="Amiri" w:eastAsia="Amiri" w:cs="Amiri"/>
          <w:color w:val="111111"/>
          <w:sz w:val="28"/>
          <w:sz w:val="28"/>
          <w:szCs w:val="28"/>
          <w:rtl w:val="true"/>
          <w:lang w:bidi="ar-SA"/>
        </w:rPr>
        <w:t>فَسَمِّها مُؤَرخاً بالحرفِ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وَهَا أَنَا أَفَيْضُ في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مُبْتَدِئاً مِنهُ بِه ببابٍ بابِ</w:t>
      </w:r>
    </w:p>
    <w:p>
      <w:pPr>
        <w:pStyle w:val="BookText"/>
        <w:rPr/>
      </w:pPr>
      <w:r>
        <w:rPr>
          <w:rFonts w:ascii="Amiri" w:hAnsi="Amiri" w:eastAsia="Amiri" w:cs="Amiri"/>
          <w:color w:val="111111"/>
          <w:sz w:val="28"/>
          <w:sz w:val="28"/>
          <w:szCs w:val="28"/>
          <w:rtl w:val="true"/>
          <w:lang w:bidi="ar-SA"/>
        </w:rPr>
        <w:t>وكُلُّ بَابِ فَهْوَ ذو 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تَبْلُغَ أَرْبَعِينَ في المَحْصولْ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فَالبَأْبُ قَدْ رَجَزْتُهُ فِي المَرْكَز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والفَضْلُ قَدْ تَرَكْتُهُ لَمْ أَرْجُزْ </w:t>
      </w:r>
      <w:bookmarkStart w:id="77" w:name="pg10761_157437"/>
    </w:p>
    <w:p>
      <w:pPr>
        <w:pStyle w:val="Heading2"/>
        <w:numPr>
          <w:ilvl w:val="1"/>
          <w:numId w:val="1"/>
        </w:numPr>
        <w:rPr/>
      </w:pPr>
      <w:bookmarkStart w:id="78" w:name="__RefHeading___Toc7478996_1051229030"/>
      <w:bookmarkStart w:id="79" w:name="_Toc26"/>
      <w:bookmarkEnd w:id="77"/>
      <w:bookmarkEnd w:id="78"/>
      <w:r>
        <w:rPr>
          <w:rtl w:val="true"/>
        </w:rPr>
        <w:t>الباب الأول</w:t>
      </w:r>
      <w:r>
        <w:rPr>
          <w:rtl w:val="true"/>
        </w:rPr>
        <w:t xml:space="preserve">: </w:t>
      </w:r>
      <w:r>
        <w:rPr>
          <w:rtl w:val="true"/>
        </w:rPr>
        <w:t>في اسم الطف وما كان عليه</w:t>
      </w:r>
      <w:bookmarkEnd w:id="7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7478998_1051229030"/>
      <w:bookmarkStart w:id="81" w:name="_Toc27"/>
      <w:bookmarkEnd w:id="80"/>
      <w:r>
        <w:rPr>
          <w:rtl w:val="true"/>
        </w:rPr>
        <w:t>اشارة</w:t>
      </w:r>
      <w:bookmarkEnd w:id="8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0761_157440"/>
      <w:bookmarkStart w:id="83" w:name="pg10761_157440"/>
      <w:bookmarkEnd w:id="83"/>
    </w:p>
    <w:p>
      <w:pPr>
        <w:pStyle w:val="Heading3"/>
        <w:numPr>
          <w:ilvl w:val="2"/>
          <w:numId w:val="1"/>
        </w:numPr>
        <w:rPr/>
      </w:pPr>
      <w:bookmarkStart w:id="84" w:name="pg10761_157440"/>
      <w:bookmarkStart w:id="85" w:name="__RefHeading___Toc7479000_1051229030"/>
      <w:bookmarkStart w:id="86" w:name="_Toc28"/>
      <w:bookmarkEnd w:id="84"/>
      <w:bookmarkEnd w:id="85"/>
      <w:r>
        <w:rPr>
          <w:rtl w:val="true"/>
        </w:rPr>
        <w:t>إشارة</w:t>
      </w:r>
      <w:r>
        <w:rPr>
          <w:rtl w:val="true"/>
        </w:rPr>
        <w:t>:</w:t>
      </w:r>
      <w:bookmarkEnd w:id="86"/>
    </w:p>
    <w:p>
      <w:pPr>
        <w:pStyle w:val="BookText"/>
        <w:rPr/>
      </w:pPr>
      <w:r>
        <w:rPr>
          <w:rFonts w:ascii="Amiri" w:hAnsi="Amiri" w:eastAsia="Amiri" w:cs="Amiri"/>
          <w:color w:val="111111"/>
          <w:sz w:val="28"/>
          <w:sz w:val="28"/>
          <w:szCs w:val="28"/>
          <w:rtl w:val="true"/>
          <w:lang w:bidi="ar-SA"/>
        </w:rPr>
        <w:t>باب في الأسماءِ وفي المعاني</w:t>
      </w:r>
    </w:p>
    <w:p>
      <w:pPr>
        <w:pStyle w:val="BookText"/>
        <w:rPr/>
      </w:pPr>
      <w:r>
        <w:rPr>
          <w:rFonts w:ascii="Amiri" w:hAnsi="Amiri" w:eastAsia="Amiri" w:cs="Amiri"/>
          <w:color w:val="111111"/>
          <w:sz w:val="28"/>
          <w:sz w:val="28"/>
          <w:szCs w:val="28"/>
          <w:rtl w:val="true"/>
          <w:lang w:bidi="ar-SA"/>
        </w:rPr>
        <w:t>وما جَرى في سالفِ الزمانِ</w:t>
      </w:r>
    </w:p>
    <w:p>
      <w:pPr>
        <w:pStyle w:val="BookText"/>
        <w:rPr/>
      </w:pPr>
      <w:r>
        <w:rPr>
          <w:rFonts w:ascii="Amiri" w:hAnsi="Amiri" w:eastAsia="Amiri" w:cs="Amiri"/>
          <w:color w:val="111111"/>
          <w:sz w:val="28"/>
          <w:sz w:val="28"/>
          <w:szCs w:val="28"/>
          <w:rtl w:val="true"/>
          <w:lang w:bidi="ar-SA"/>
        </w:rPr>
        <w:t>الطَّفُّ ما أَطَلَّ بالإشرافِ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العراقِ وعلى الأريافِ</w:t>
      </w:r>
    </w:p>
    <w:p>
      <w:pPr>
        <w:pStyle w:val="BookText"/>
        <w:rPr/>
      </w:pPr>
      <w:r>
        <w:rPr>
          <w:rFonts w:ascii="Amiri" w:hAnsi="Amiri" w:eastAsia="Amiri" w:cs="Amiri"/>
          <w:color w:val="111111"/>
          <w:sz w:val="28"/>
          <w:sz w:val="28"/>
          <w:szCs w:val="28"/>
          <w:rtl w:val="true"/>
          <w:lang w:bidi="ar-SA"/>
        </w:rPr>
        <w:t>أو ما عَلَا فِراتُهُ منْ 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واختَصَّ في مَثْوَى الحُسينِ السَّبْطِ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وفي حديث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يُقتل بالطف، سُمي به؛ لأنه طرف البر مما يلي الفرات، وكانت تجري يومئذ قريباً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دارَ فيهِ الماءُ وهُوَ حَائِرْ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والحائر مجتمع الماء، يتحيّر الماء فيه، يرجع أقصاه إلى 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المطمئن يجتمع فيه الماء فيتحيّر لا يخرج منه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كربلاء، سُميت بأحد هذه الأشياء كالحيراء، هكذا في النسخ بالمد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في الصحاح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الحَيْر، أي بفتح فسكون بكربلاء أي سُميَّ؛ لكونه حُمي الحائر بها، أي بكربلاء، وهو الموضع الذي فيه مشهد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eastAsia="IRNazanin" w:cs="IRNazanin"/>
          <w:color w:val="111111"/>
          <w:sz w:val="28"/>
          <w:szCs w:val="28"/>
          <w:lang w:bidi="fa-IR"/>
        </w:rPr>
        <w:t>320/6</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 يسير، وينظر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لَدُنْ رَأَى هارونُ ثُمَّ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يُحْرَثَ القَبْرُ كَما سَنَدْكُرْ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ينظر ترجمتهما الباب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تعيين المرقد وماجرياته وفضل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 عشرونَ ذراعاً تُضرَبْ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بمثلها فَعَمَّ أَقْصَى أَقْرَبْ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يشير إلى ذلك ما رواه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عبد اللّه الحميري، عن أبيه، عن هارون بن مسلم، عن عبد الرحمن بن الأشعث، عن عبد اللّه بن حمّاد الأنصاري،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ذراعاً في عشرين ذراعاً مكسّراً، روضة من رياض الجنّة، وفيه معراج الملائكة إلى السماء، وليس من ملك مقرّب ولا نبي مرسل إلا وهو يسأل اللّه أن يزوره، ففوج يهبط وفوج يصعد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الفقيه 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بالحائر ما دار سور المشهد والمسجد عليه دون ما دار سور البلد عليه؛ لأن ذلك هو الحائر حقيقة؛ لأن الحائر في لسان العرب الموضع المطمئن الذي يُحار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ذلك شيخنا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ذكر من قُتل معه من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والحائر محيط بهم إلا العباس رحمة اللّه عليه، فإنه قُتل على المسناة، فتحقق ما قلناه، والاحتياط أيضاً طريقته تقتضي ما بيّناه؛ لأنه مجمع عليه، وما عداه غير 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أن ذكر كلام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بعضهم إلى أن الحائر مجموع الصحن المقدّس، وبعضهم إلى أنه القبة السامية، وبعضهم إلى أنه الروضة المقدّسة، وما أحاط به من العمارات القديمة من الرواق والمقتل والخزانة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أنه مجموع الصحن القديم لا ما تجدّد منه في الدولة العلية الصفوية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شيّد اللّه أركانها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ظهر لي من القرائن وسمعت من مشايخ تلك البلاد الشريفة أنه لم يتغير الصحن من جهة القبلة ولا من اليمين ولا من الشمال بل إنما زِيد من خلاف جهة القبلة وكل ما انخفض من الصحن وما دخل فيه من العمارات فهو الصحن القديم، وما ارتفع منه فهو خارج عنه، ولعلّهم إنما تركوه كذلك ليمتاز القديم عن الجديد والتعليل المنقول عن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على هذا، وفي شموله لحجرات الصحن من الجهات الثلاثة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 سعة الحائر أكثر من الروضة المقدّسة والعمارات المتصلة بها من الجهات الثلاث ما رواه ابن قولويه بسند حسن عن الحسن ابن عطية،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دخلت الحير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تمشي قليلاً وتُكبّر سبع تكبيرات، ثم تقوم بحيال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تمشي قليلاً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وترفع يديك وتضعهما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ثوير بن أبي فاختة،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زيارته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تصير إلى باب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اخطُ عشر خُطاء ثم قف فكبر ثلاثين تكبيرة، ثم امش حتى تأتيه من قبل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الثمالي بسند معتبر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ادخل الحير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امشِ قليلاً 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امشِ وقصّر خُطاك حتى تستقبل القبر، ثم تدنو قليلاً من القبر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الخبر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الأخبار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نوع سعة في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انتهى كلام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وَنَيْنَوى</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ونینوى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في سواد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على نهر العلقمي، وكانت قرية عامرة في العصور الغابرة، تقع شمال شرقي كربلاء، وهي الآن سلسلة تلول أثرية ممتدة من جنوب سدة الهندية حتى مصب نهر العلقمي في الأهوار وتعرف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تلول نينوى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الشيعية </w:t>
      </w:r>
      <w:r>
        <w:rPr>
          <w:rFonts w:eastAsia="IRNazanin" w:cs="IRNazanin"/>
          <w:color w:val="111111"/>
          <w:sz w:val="28"/>
          <w:szCs w:val="28"/>
          <w:rtl w:val="true"/>
          <w:lang w:bidi="fa-IR"/>
        </w:rPr>
        <w:t>(</w:t>
      </w:r>
      <w:r>
        <w:rPr>
          <w:rFonts w:eastAsia="IRNazanin" w:cs="IRNazanin"/>
          <w:color w:val="111111"/>
          <w:sz w:val="28"/>
          <w:szCs w:val="28"/>
          <w:lang w:bidi="fa-IR"/>
        </w:rPr>
        <w:t>356/9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لَقَرْيَةٌ 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فيها يُونسٌ أديْمَة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إِذْ قَذَفَتْهُ النُّونُ عارِي البَشَرَة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فأَنْبَتَ اللّه عَلَيْهِ الشَجَرَة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وذاكَ في رِوايَةٍ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بِالْكُوْفَةٌ </w:t>
      </w:r>
      <w:r>
        <w:rPr>
          <w:rStyle w:val="FootnoteAnchor"/>
          <w:rtl w:val="true"/>
        </w:rPr>
        <w:footnoteReference w:id="6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النبي 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من المشاهد المقدّسة في الكوفة، حيث ورد في كثير من الكتب أن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دُفن في هذا الموضع، وورد هذا في حديث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مسجد الحمراء الذي هو بجانب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المشهد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يُقدّره الناس تقديره الذي يستحقه؛ بسبب خمول ذكر المصادر الموثوقة التي تشير إليه، ولهذا فقد قمنا بدراسته ضمن بحث كبير عن النبي يونس ذي النون وظهر لنا خلال التحرّي أنه من المشاهد القديمة، وذكره وردَ منذ زمن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قدامى الرّحالة الذين زاروه السائح الهروي،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بالنخيلة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المستوفي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بالطريق الشرقي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أسِّس عند هذا المشهد سنة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مدرسة دينية على المذهب الحنفي، أسّسها أحد القادة الأتراك، وأجري لأساتذتها وطلابها جِرايات من المال، وذكر المشهد القرماني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الكثير من الأضرحة والمقامات التي تُنسب للنبي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أشهرها الذي يقع فوق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نينوى، ويقصده أهل الموصل للصلاة ولزيارة قبر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 حلحول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فلسطين قبر ليونس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بلدة كفر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ليونس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في فلسطين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نصيبين فوق الموصل،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بلط؛ لأن الحوت ابتلع يونس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بيروت وصيداء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بني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يعتقد المسيحيون أن فيه نجا يونس من الموت</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وموقع المشهد الحالي بالكوفة على شاطئ الفرات، وبجانبه مسجد الحمراء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لكِنّما التَّسْمِيَةُ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دَلَّتْ عَلَى الطُّرْفَة والباكُوْرَةْ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رَخْوا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أَنَّها تُنْبِتُ وَرْداً أحوى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قال ياقوت الحموي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كربلاء بالمد، وهو الموضع الذي قُتل فيه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طرف البرية عند الكوفة، فأمّا اشتقاقه فالكربلة رخاوة في القدمين،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يمشي مكربلا، فيجوز على هذا أن تكون أرض هذا الموضع رخوة؛ فسُميت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نبت الحماض، وقال أبو وجرة يصف عهون الهودج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وثامر كربل وعميم دفلى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والندى سبط يمور</w:t>
      </w:r>
    </w:p>
    <w:p>
      <w:pPr>
        <w:pStyle w:val="BookText"/>
        <w:rPr/>
      </w:pPr>
      <w:r>
        <w:rPr>
          <w:rFonts w:ascii="Amiri" w:hAnsi="Amiri" w:eastAsia="Amiri" w:cs="Amiri"/>
          <w:color w:val="111111"/>
          <w:sz w:val="28"/>
          <w:sz w:val="28"/>
          <w:szCs w:val="28"/>
          <w:rtl w:val="true"/>
          <w:lang w:bidi="ar-SA"/>
        </w:rPr>
        <w:t>فيجوز أن يكون هذا الصنف من النبت يكثر نبته هناك فسُمي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445/4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المرحوم الدكتور مصطفى جواد، فإنه يرى محاولة ياقوت الحموي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الأصول العربية غير مجدية،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أرى محاولة ياقوت الحموي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الأصول العربية غير مجدية، ولا يصح الاعتماد عليها؛ لأنها من بابة الظن والتخمين، والرغبة الجامحة العارمة في إرادة جعل العربية مصدراً لسائر أسماء الأمكنة والبقاع، مع أنّ موقع كربلاء خارج عن جزيرة العرب، وأنّ في العراق كثيراً من البلدان ليست أسماؤها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كبغداد، وصرورا، وجوخا، وبابل، وكوش، وبعقوبا، وأن التاريخ لم ينص على عروبة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كانت معروفة قبل الفتح العربي للعراق، وقبل سكنى العرب هناك، وقد ذكرها بعض العرب الذين رافقوا خالد بن الوليد القائد العربي المشهور في غزوته لغرب العراق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ياقوت 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فتحه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فشكا إليه عبد اللّه بن وشيمه النصري الذبّان، فقال رجل مِن أشجع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حبست في كربلاء مطيتي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العين حتى عاد غثا سمينها</w:t>
      </w:r>
    </w:p>
    <w:p>
      <w:pPr>
        <w:pStyle w:val="BookText"/>
        <w:rPr/>
      </w:pPr>
      <w:r>
        <w:rPr>
          <w:rFonts w:ascii="Amiri" w:hAnsi="Amiri" w:eastAsia="Amiri" w:cs="Amiri"/>
          <w:color w:val="111111"/>
          <w:sz w:val="28"/>
          <w:sz w:val="28"/>
          <w:szCs w:val="28"/>
          <w:rtl w:val="true"/>
          <w:lang w:bidi="ar-SA"/>
        </w:rPr>
        <w:t>إذا رحلت من منزل رجعت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عمري وإيها إنني لأهينها</w:t>
      </w:r>
    </w:p>
    <w:p>
      <w:pPr>
        <w:pStyle w:val="BookText"/>
        <w:rPr/>
      </w:pPr>
      <w:r>
        <w:rPr>
          <w:rFonts w:ascii="Amiri" w:hAnsi="Amiri" w:eastAsia="Amiri" w:cs="Amiri"/>
          <w:color w:val="111111"/>
          <w:sz w:val="28"/>
          <w:sz w:val="28"/>
          <w:szCs w:val="28"/>
          <w:rtl w:val="true"/>
          <w:lang w:bidi="ar-SA"/>
        </w:rPr>
        <w:t>ويمنعها من ماء كل 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رفاق من الذبّان زرق عيونها</w:t>
      </w:r>
    </w:p>
    <w:p>
      <w:pPr>
        <w:pStyle w:val="BookText"/>
        <w:rPr/>
      </w:pPr>
      <w:r>
        <w:rPr>
          <w:rFonts w:ascii="Amiri" w:hAnsi="Amiri" w:eastAsia="Amiri" w:cs="Amiri"/>
          <w:color w:val="111111"/>
          <w:sz w:val="28"/>
          <w:sz w:val="28"/>
          <w:szCs w:val="28"/>
          <w:rtl w:val="true"/>
          <w:lang w:bidi="ar-SA"/>
        </w:rPr>
        <w:t>واستطرد المرحوم جواد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أوطنوا تلك البقاع قبل الفتح العربي، فدولة المناذرة بالحيرة ونواحيها كانت معاصرة للدولة الساسانية الفارسية وفي حمايتها وخدمتها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المؤرّخين لم يذكروا لهم إنشاء قرية سُميت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وزن كربلاء ألحق بالأوزان العربية، 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الشعر حسب، فالأول موازن لجحجحي وقرقرى وقهقرى، والثاني موازن لعقرباء وحرملاء، زِيد همزة كما زِيد برْنساء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وللأستاذ أنطوان بارا رأي في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وكربلاء تقع على بُعد عدة كيلو مترات من مشرعة الفرات شمال غرب الكوفة، وكانت في عهد البابليين معبداً، والاسم محرّف من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معبد أو مصلّى أو حرم،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إله باللغة الآرامية، فيكون معناها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تعوّذ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الكرب والبلاء مرادف لفظي آخر جاء متطابقاً الى حد كبير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الشدة المصحوبة بالألم والبلاء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النهاية وبلوة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نسبنا اللفظة الى مرادف آخر لوجدناها تصح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 وبلاء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الكرِّ هنا، هو أحد وجهي الهجوم والتراجع في المعارك، وهو ما يعني الهجوم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التراجع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يقال في وصف معركة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قتالٌ بين كرٍّ 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بين إقدام وهروب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متمم لمعنى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وبلاء هنا بعد لفظة كر، غير تلك البلاء بعد لفظة كرب فاللفظتان إذا عُطفتا على ما قبلهما فسر تا معنى ما سبقهما، فالبلاء بعد كرب تعني الشدة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الكر، تعني المضاء والنجاح في القتال والهجوم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يقال في وصف أحد الشجعان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أبلى بلاء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بشكل جيد وماضٍ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المقياس تفسر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 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إقدام، وبسالة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في الفكر المسيحي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قال الأستاذ أنطوان بار في معرض بيانه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عنها قديماً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اُختصرت إلى اسم كربلاء تسهيلاً للفظها، وبابل كما جاءت في نبوءة أشعيا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في سهل متسع يقطعه الفرات، وفيها غدران كثيرة حتى لَيظن الناظر إليها بأنها صحراء طافية فوق بحر، فأطلق عليها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التفسير شيء من المعقول، إذ إنّ كربلاء منطقة صحراوية حارة، وفيها الفرات وبعض الغدران وتسمية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صحراء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شبه كبير بتسمية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فالكور معناه في العربية هو ذلك الجهاز الذي ينفخ الهواء فوق جمر الحدّاد؛ لإحماء الحديد، وبابل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الصحراء الحارة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لهب صحراء بابل كلهب كور الحداد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في الفكر المسيحي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اسم قديم في التاريخ يرجع إلى عهد البابليين، وقد استطاع المؤرخون والباحثون التوصل إلى معرفة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نعت الكلمة وتحليلها اللغوي،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منحوتة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وهي عبارة عن مجموعة قرى بابلية 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الأطلال الكائنة في شمال غربى كربلاء فتعرف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منها أحياناً بعض الجِرار الخزفية، وكان البابليون يدفنون موتاهم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الإسلامية الشيعية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وَخَفَّفَ اللَّفْظَةَ الاِسْتِعْمالُ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وَالغاضِريات لأنَّ غاضِرةْ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أُسُدٍ قَدْ تَخِذَتْهُ حاضِرَةْ </w:t>
      </w:r>
      <w:r>
        <w:rPr>
          <w:rStyle w:val="FootnoteAnchor"/>
          <w:rtl w:val="true"/>
        </w:rPr>
        <w:footnoteReference w:id="7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نَهْرٌ لَهُمُ أَوْ أَنْهُرْ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تُعْرَفُ في نسبتِهِمْ وتُشْهَرْ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ومَشْهَدُ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حَيْثُ مَا يَشْهَدُهُ مَنْ شَهدا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ألفاظ الفقه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وشَاطِيُّ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ثمَّ 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نادِرٌ لِمَنْ فَحَصْ</w:t>
      </w:r>
    </w:p>
    <w:p>
      <w:pPr>
        <w:pStyle w:val="BookText"/>
        <w:rPr/>
      </w:pPr>
      <w:r>
        <w:rPr>
          <w:rFonts w:ascii="Amiri" w:hAnsi="Amiri" w:eastAsia="Amiri" w:cs="Amiri"/>
          <w:color w:val="111111"/>
          <w:sz w:val="28"/>
          <w:sz w:val="28"/>
          <w:szCs w:val="28"/>
          <w:rtl w:val="true"/>
          <w:lang w:bidi="ar-SA"/>
        </w:rPr>
        <w:t xml:space="preserve">وطُولُه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الجنه</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لدم </w:t>
      </w:r>
      <w:r>
        <w:rPr>
          <w:rFonts w:eastAsia="Amiri" w:cs="Amiri" w:ascii="Amiri" w:hAnsi="Amiri"/>
          <w:color w:val="111111"/>
          <w:sz w:val="28"/>
          <w:szCs w:val="28"/>
          <w:rtl w:val="true"/>
          <w:lang w:bidi="ar-SA"/>
        </w:rPr>
        <w:t>)</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لأَحدثِ الأرصادِ لا لِذي القِدَمْ</w:t>
      </w:r>
    </w:p>
    <w:p>
      <w:pPr>
        <w:pStyle w:val="BookText"/>
        <w:rPr/>
      </w:pPr>
      <w:r>
        <w:rPr>
          <w:rFonts w:ascii="Amiri" w:hAnsi="Amiri" w:eastAsia="Amiri" w:cs="Amiri"/>
          <w:color w:val="111111"/>
          <w:sz w:val="28"/>
          <w:sz w:val="28"/>
          <w:szCs w:val="28"/>
          <w:rtl w:val="true"/>
          <w:lang w:bidi="ar-SA"/>
        </w:rPr>
        <w:t>والحَدُّ مِنْهُ خَمْسَةُ الفراسِخْ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مِثْلها حُرْمَةُ قَبْرِ شامِخْ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فراسخ من أربعة جوانب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3167</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في أَرْبَعَةٍ بالمِثْلِ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وَوَجَّهوْهُ بازْديادِ الفَضْلِ</w:t>
      </w:r>
    </w:p>
    <w:p>
      <w:pPr>
        <w:pStyle w:val="BookText"/>
        <w:rPr/>
      </w:pPr>
      <w:r>
        <w:rPr>
          <w:rFonts w:ascii="Amiri" w:hAnsi="Amiri" w:eastAsia="Amiri" w:cs="Amiri"/>
          <w:color w:val="111111"/>
          <w:sz w:val="28"/>
          <w:sz w:val="28"/>
          <w:szCs w:val="28"/>
          <w:rtl w:val="true"/>
          <w:lang w:bidi="ar-SA"/>
        </w:rPr>
        <w:t>وذاكَ مِثْلُ ما يُوَجَّهُ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بالحائرِ المَحْدُودِ سَبْعَةَ عَشَرْ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اشتراه أربعة أميال في أربعة أميال، فهو حلال لولده ومواليه حرام على غيرهم ممن خالفهم، وفيه البركة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الكشكول للبهائى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أورد روايات عدة في حدّ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خمسة فراسخ في مثلها،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 في فرسخ،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وعشرون، أو عشرون ذراعاً في كل ناحية من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وليس في هذه الأخبار تناقض ولا تضاد، وإنما وردت على الترتيب في الفضل، وكان الخبر الأول غاية فيمن يحوز ثواب المشهد إذا حصل فيما بينه وبين القبر على خمسة فراسخ، ثم الذي يزيد عليه في الفضل من حصل على فرسخ، ثم الذي حصل على خمسة وعشرين ذراعاً، ثم من حصل على عشرين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المراد بها ما ذكرناه لم تتناقض ولم تتضاد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10761_157465"/>
      <w:bookmarkStart w:id="88" w:name="pg10761_157465"/>
      <w:bookmarkEnd w:id="88"/>
    </w:p>
    <w:p>
      <w:pPr>
        <w:pStyle w:val="Heading3"/>
        <w:numPr>
          <w:ilvl w:val="2"/>
          <w:numId w:val="1"/>
        </w:numPr>
        <w:rPr/>
      </w:pPr>
      <w:bookmarkStart w:id="89" w:name="pg10761_157465"/>
      <w:bookmarkStart w:id="90" w:name="__RefHeading___Toc7479002_1051229030"/>
      <w:bookmarkStart w:id="91" w:name="_Toc29"/>
      <w:bookmarkEnd w:id="89"/>
      <w:bookmarkEnd w:id="90"/>
      <w:r>
        <w:rPr>
          <w:rtl w:val="true"/>
        </w:rPr>
        <w:t>الفصل الأول</w:t>
      </w:r>
      <w:r>
        <w:rPr>
          <w:rtl w:val="true"/>
        </w:rPr>
        <w:t xml:space="preserve">: </w:t>
      </w:r>
      <w:r>
        <w:rPr>
          <w:rtl w:val="true"/>
        </w:rPr>
        <w:t>في أنّ الأنبياء مرّت بالطفّ</w:t>
      </w:r>
      <w:bookmarkEnd w:id="91"/>
    </w:p>
    <w:p>
      <w:pPr>
        <w:pStyle w:val="BookText"/>
        <w:rPr/>
      </w:pPr>
      <w:r>
        <w:rPr>
          <w:rFonts w:ascii="Amiri" w:hAnsi="Amiri" w:eastAsia="Amiri" w:cs="Amiri"/>
          <w:color w:val="111111"/>
          <w:sz w:val="28"/>
          <w:sz w:val="28"/>
          <w:szCs w:val="28"/>
          <w:rtl w:val="true"/>
          <w:lang w:bidi="ar-SA"/>
        </w:rPr>
        <w:t>لَهُ مَعَال سَامياتُ الرُّتَبِ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ظَهَرَتْ في سالفاتِ الحِقَبِ</w:t>
      </w:r>
    </w:p>
    <w:p>
      <w:pPr>
        <w:pStyle w:val="BookText"/>
        <w:rPr/>
      </w:pPr>
      <w:r>
        <w:rPr>
          <w:rFonts w:ascii="Amiri" w:hAnsi="Amiri" w:eastAsia="Amiri" w:cs="Amiri"/>
          <w:color w:val="111111"/>
          <w:sz w:val="28"/>
          <w:sz w:val="28"/>
          <w:szCs w:val="28"/>
          <w:rtl w:val="true"/>
          <w:lang w:bidi="ar-SA"/>
        </w:rPr>
        <w:t>لأنبياء اللّهِ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 يَمُرُّونَ بِأَرْضِ كَرْبَلا</w:t>
      </w:r>
    </w:p>
    <w:p>
      <w:pPr>
        <w:pStyle w:val="BookText"/>
        <w:rPr/>
      </w:pPr>
      <w:r>
        <w:rPr>
          <w:rFonts w:ascii="Amiri" w:hAnsi="Amiri" w:eastAsia="Amiri" w:cs="Amiri"/>
          <w:color w:val="111111"/>
          <w:sz w:val="28"/>
          <w:sz w:val="28"/>
          <w:szCs w:val="28"/>
          <w:rtl w:val="true"/>
          <w:lang w:bidi="ar-SA"/>
        </w:rPr>
        <w:t>فَتَغْتَدي لَهُمْ بِها 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بِها أَخْبَرَتِ السَّادَات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إذ ذَكَرُوا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 مَا نَقَلَ الأَعْلامُ</w:t>
      </w:r>
    </w:p>
    <w:p>
      <w:pPr>
        <w:pStyle w:val="BookText"/>
        <w:rPr/>
      </w:pPr>
      <w:r>
        <w:rPr>
          <w:rFonts w:ascii="Amiri" w:hAnsi="Amiri" w:eastAsia="Amiri" w:cs="Amiri"/>
          <w:color w:val="111111"/>
          <w:sz w:val="28"/>
          <w:sz w:val="28"/>
          <w:szCs w:val="28"/>
          <w:rtl w:val="true"/>
          <w:lang w:bidi="ar-SA"/>
        </w:rPr>
        <w:t>مَرَّ بِهِ آدَمُ يَمْشِي فَعَثَر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اللّهَ فَاُنْبِئَ الأَثرْ</w:t>
      </w:r>
    </w:p>
    <w:p>
      <w:pPr>
        <w:pStyle w:val="BookText"/>
        <w:rPr/>
      </w:pPr>
      <w:r>
        <w:rPr>
          <w:rFonts w:ascii="Amiri" w:hAnsi="Amiri" w:eastAsia="Amiri" w:cs="Amiri"/>
          <w:color w:val="111111"/>
          <w:sz w:val="28"/>
          <w:sz w:val="28"/>
          <w:szCs w:val="28"/>
          <w:rtl w:val="true"/>
          <w:lang w:bidi="ar-SA"/>
        </w:rPr>
        <w:t>بِأَنَّ سَبْطَ أَحْمَدٍ سَيُقْتَلُ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فَظَلَّ بِاكِياً يَبْتَهِل </w:t>
      </w:r>
      <w:r>
        <w:rPr>
          <w:rStyle w:val="FootnoteAnchor"/>
          <w:rtl w:val="true"/>
        </w:rPr>
        <w:footnoteReference w:id="7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مرسلاً أنّ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هبط إلى الأرض لم يرَحوا، فصار يطوف الأرض في طلبها، فمرّ بكربلا فاغتمّ، وضاق صدره من غير سبب، وعثر في الموضع الذي قُتل فيه الحسين، حتى سال الدم من رجله، فرفع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هل حدث منّي ذنب آخر فعاقبتني به؟ فإني طفت جميع الأرض، وما أصابني سوء مثل ما أصابني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ما حدث منك ذنب، ولكن يُقتل في هذه الأرض ولدك الحسين ظلماً فسال دمك موافقة لدمه،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أيكون الحسين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سبط النبي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القاتل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يزيد لعين أهل السماوات والأرض، 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أصنع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العنه يا آدم، فلعنه أربع مرات، ومشى خطوات إلى جبل عرفات فوجد حوا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نُوحٌ فَاسْتَدَارَ الفُلْكُ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مُضطَرباً فَخَيْفَ منْهُ الهَلْكُ</w:t>
      </w:r>
    </w:p>
    <w:p>
      <w:pPr>
        <w:pStyle w:val="BookText"/>
        <w:rPr/>
      </w:pPr>
      <w:r>
        <w:rPr>
          <w:rFonts w:ascii="Amiri" w:hAnsi="Amiri" w:eastAsia="Amiri" w:cs="Amiri"/>
          <w:color w:val="111111"/>
          <w:sz w:val="28"/>
          <w:sz w:val="28"/>
          <w:szCs w:val="28"/>
          <w:rtl w:val="true"/>
          <w:lang w:bidi="ar-SA"/>
        </w:rPr>
        <w:t>فَسَأَلَ اللّه ولَمَّا أُخبرا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 بحُزْن باكياً مُستَعبِرا</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 في السفينة طافت به جميع الدنيا، فلمّا مرّت بكر بلا أخذته الأرض، وخاف نوح الغرق، فدعا ربه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طفت جميع الدنيا وما أصابني فزع مثل ما أصابني في هذه الأرض، فنزل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في هذا الموضع يُقتل الحسين سبط محمّد خاتم الأنبياء، وابن خاتم الأوصياء،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القاتل له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لعين أهل سبع سماوات وسبع أرضين، فلعنه نوح أربع مرات، فسارت السفينة حتى بلغت الجودي واستقرت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إبراهيم فيه فَكَبا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جوادُهُ حَتَّى هَوَى مُنقَلبا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أكنتُ مُخطي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لكنْ لِشَأْنِ السَّبْط</w:t>
      </w:r>
    </w:p>
    <w:p>
      <w:pPr>
        <w:pStyle w:val="BookText"/>
        <w:rPr/>
      </w:pPr>
      <w:r>
        <w:rPr>
          <w:rFonts w:ascii="Amiri" w:hAnsi="Amiri" w:eastAsia="Amiri" w:cs="Amiri"/>
          <w:color w:val="111111"/>
          <w:sz w:val="28"/>
          <w:sz w:val="28"/>
          <w:szCs w:val="28"/>
          <w:rtl w:val="true"/>
          <w:lang w:bidi="ar-SA"/>
        </w:rPr>
        <w:t>فَظَلَّ يَبْكِي بدموعِ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والقَلْبُ في حزنٍ على الحُسَينِ </w:t>
      </w:r>
      <w:r>
        <w:rPr>
          <w:rStyle w:val="FootnoteAnchor"/>
          <w:rtl w:val="true"/>
        </w:rPr>
        <w:footnoteReference w:id="8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إبراهيم اللّه مرّ في أرض كربلا وهو راكب فرساً، فعثرت به وسقط إبراهيم وشُجّ رأسه وسال دمه، فأخذ في الاستغفار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أيّ شيء حدث منّي ؟ فنزل إليه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ما حدث منك ذنب، ولكن هنا يُقتل سبط خاتم الأنبياء، وابن خاتم الأوصياء، فسال دمك موافقة لدمه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ومن يكون 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أهل السماوات والأرضين، والقلم جرى على اللوح بلعنه بغير إذن ربه، فأوحى اللّه تعالى إلى 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استحققت الثناء بهذا اللعن فرفع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ولعن يزيد لعناً كثيراً وأمن فرسه بلسان فصيح، فقال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عرفت حتى تؤمن على دعائي؟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أنا أفتخر بركوبك عليّ، فلما عثرت وسقطت عن ظهري عظمت خجلتي، وكان سبب ذلك من يزيد لعنه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 إسماعيلُ في أَنْعَامِهِ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فَامْتَنَعَ السَائِمُ عَنْ طَعَامه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لِأَيِّ 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يُقْتَلُ سَبْطُ أحمد</w:t>
      </w:r>
    </w:p>
    <w:p>
      <w:pPr>
        <w:pStyle w:val="BookText"/>
        <w:rPr/>
      </w:pPr>
      <w:r>
        <w:rPr>
          <w:rFonts w:ascii="Amiri" w:hAnsi="Amiri" w:eastAsia="Amiri" w:cs="Amiri"/>
          <w:color w:val="111111"/>
          <w:sz w:val="28"/>
          <w:sz w:val="28"/>
          <w:szCs w:val="28"/>
          <w:rtl w:val="true"/>
          <w:lang w:bidi="ar-SA"/>
        </w:rPr>
        <w:t xml:space="preserve">فَظَلَّ يَبْكَيْهِ بِدَمْعِ هَتْنِ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وأَضلُعٍ مَشْبوبةٍ بالحُزنِ </w:t>
      </w:r>
      <w:r>
        <w:rPr>
          <w:rStyle w:val="FootnoteAnchor"/>
          <w:rtl w:val="true"/>
        </w:rPr>
        <w:footnoteReference w:id="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أغنامه ترعى بشط الفرات، فأخبره الراعي أنها لا تشرب الماء من هذه المشرعة منذ كذا يوماً، فسأل ربّه عن سبب ذلك؟ فنزل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سل غنمك فإنها تجيبك عن سبب ذلك ؟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تشربين من هذا الماء؟ فقالت بلسان فصيح قد بلغنا أن ولدك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محمّد يُقتل هنا عطشاناً، فنحن لا نشرب من هذه المشرعة حزناً عليه، فسألها عن قاتله؟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يقتله لعين أهل السماوات والأرضين والخلائق أجمعين،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قاتل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 مُوسى نَحْوَهُ ويُوشَعْ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فَانْقَطَعَ الشَّسْع وَسَالت إصبِعْ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أَمِنْ ذَنّب هفا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يُقْتَلُ سِبْطُ المُصْطَفَى</w:t>
      </w:r>
    </w:p>
    <w:p>
      <w:pPr>
        <w:pStyle w:val="BookText"/>
        <w:rPr/>
      </w:pPr>
      <w:r>
        <w:rPr>
          <w:rFonts w:ascii="Amiri" w:hAnsi="Amiri" w:eastAsia="Amiri" w:cs="Amiri"/>
          <w:color w:val="111111"/>
          <w:sz w:val="28"/>
          <w:sz w:val="28"/>
          <w:szCs w:val="28"/>
          <w:rtl w:val="true"/>
          <w:lang w:bidi="ar-SA"/>
        </w:rPr>
        <w:t>فَظَلَّ يَبْكِيْهِ بِقَلْبِ مُوجَعْ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وأَدْمُعِ جارية مع يوشَعْ </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 أنّ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ذات يوم سائراً ومعه يوشع بن نون، فلما جاء إلى أرض کربلا انخرق نعله وانقطع شراكه، ودخل الحسك في رجليه وسال دمه،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أيّ شيء حدث منّي ؟ فأوحى إليه أن هنا يقتل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يُسفك دمه، فسال دمك موافقة لدمه، فقال ربّ، ومن يكون الحسين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سبط محمّد المصطفى وابن علي المرتضى،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يكون قاتله؟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لعين السمك في البحار، والوحوش في القفار، والطير في الهواء، فرفع موسى يديه ولعن يزيد ودعا عليه، وأمّن يوشع بن نون على دعائه ومضى لشأنه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عِیسَى بالحَواریِّينا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فَصَدَّهُم لَيْثٌ حَمَى العَرِينا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أَمِنْ أَسْبَابِ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يُقْتَلُ لَيْثُ العَابِ</w:t>
      </w:r>
    </w:p>
    <w:p>
      <w:pPr>
        <w:pStyle w:val="BookText"/>
        <w:rPr/>
      </w:pPr>
      <w:r>
        <w:rPr>
          <w:rFonts w:ascii="Amiri" w:hAnsi="Amiri" w:eastAsia="Amiri" w:cs="Amiri"/>
          <w:color w:val="111111"/>
          <w:sz w:val="28"/>
          <w:sz w:val="28"/>
          <w:szCs w:val="28"/>
          <w:rtl w:val="true"/>
          <w:lang w:bidi="ar-SA"/>
        </w:rPr>
        <w:t>فَظَلَّ مَعْ كُلِّ حَوَارِي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يَبْكِي وَيُبْكُونَ لِمَا قَدْ سَمِعَهُ </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سائحاً في البراري ومعه الحواريون، فمروا بكربلا فرأوا أسداً كاسراً قد أخذ الطريق، فتقدم عيسى إلى الأسد،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جلست في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تدعنا نمر فيه؟ فقال الأسد بلسان فصيح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أدع لكم الطريق حتى تلعنوا يزيد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يكون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سبط محمّد النبي الأمّي وابن علي الولي،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لعين الوحوش والذباب والسباع أجمع، خصوصاً أيام عاشورا، فرفع عيسى يديه ولعن يزيد ودعا عليه، وأمّن الحواريون على دعائه، فتنحّى الأسد الأسد عن طريقهم ومضوا لشأنهم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 الأنبياء فِي تِلكَ 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فشاركوا بالحُزْنِ هاتيك الرُّسُل </w:t>
      </w:r>
      <w:r>
        <w:rPr>
          <w:rStyle w:val="FootnoteAnchor"/>
          <w:rtl w:val="true"/>
        </w:rPr>
        <w:footnoteReference w:id="8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أنّ سليمان كان يجلس على بساطه ويسير في الهواء، فمرّ ذات يوم وهو سائر في أرض كربلا، فأدارت الريح بساطه ثلاث دورات حتى خاف السقوط، فسكنت الريح، ونزل البساط في أرض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سليمان للريح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سكنتي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هنا يُقتل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يكون الحسین؟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سبط محمّد المختار، وابن على الكرار فقال ومن قاتله؟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لعين أهل السماوات والأرض يزيد، فرفع سليمان يديه ولعنه ودعا عليه وأمّن على دعائه الإنس والجن، فهبّت الريح وسار البساط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10761_157478"/>
      <w:bookmarkStart w:id="93" w:name="pg10761_157478"/>
      <w:bookmarkEnd w:id="93"/>
    </w:p>
    <w:p>
      <w:pPr>
        <w:pStyle w:val="Heading3"/>
        <w:numPr>
          <w:ilvl w:val="2"/>
          <w:numId w:val="1"/>
        </w:numPr>
        <w:rPr/>
      </w:pPr>
      <w:bookmarkStart w:id="94" w:name="pg10761_157478"/>
      <w:bookmarkStart w:id="95" w:name="__RefHeading___Toc7479004_1051229030"/>
      <w:bookmarkStart w:id="96" w:name="_Toc30"/>
      <w:bookmarkEnd w:id="94"/>
      <w:bookmarkEnd w:id="95"/>
      <w:r>
        <w:rPr>
          <w:rtl w:val="true"/>
        </w:rPr>
        <w:t>الفصل الثاني</w:t>
      </w:r>
      <w:r>
        <w:rPr>
          <w:rtl w:val="true"/>
        </w:rPr>
        <w:t xml:space="preserve">: </w:t>
      </w:r>
      <w:r>
        <w:rPr>
          <w:rtl w:val="true"/>
        </w:rPr>
        <w:t xml:space="preserve">في أن نبيّنا </w:t>
      </w:r>
      <w:r>
        <w:rPr>
          <w:rtl w:val="true"/>
        </w:rPr>
        <w:t>(</w:t>
      </w:r>
      <w:r>
        <w:rPr>
          <w:rtl w:val="true"/>
        </w:rPr>
        <w:t>صَلَّى اللّه عَلَيْهِ وَ آلِهِ وَسَلَّمَ</w:t>
      </w:r>
      <w:r>
        <w:rPr>
          <w:rtl w:val="true"/>
        </w:rPr>
        <w:t xml:space="preserve">) </w:t>
      </w:r>
      <w:r>
        <w:rPr>
          <w:rtl w:val="true"/>
        </w:rPr>
        <w:t>مرّ بها وخبر أمّ سلمة</w:t>
      </w:r>
      <w:bookmarkEnd w:id="96"/>
    </w:p>
    <w:p>
      <w:pPr>
        <w:pStyle w:val="BookText"/>
        <w:rPr/>
      </w:pPr>
      <w:r>
        <w:rPr>
          <w:rFonts w:ascii="Amiri" w:hAnsi="Amiri" w:eastAsia="Amiri" w:cs="Amiri"/>
          <w:color w:val="111111"/>
          <w:sz w:val="28"/>
          <w:sz w:val="28"/>
          <w:szCs w:val="28"/>
          <w:rtl w:val="true"/>
          <w:lang w:bidi="ar-SA"/>
        </w:rPr>
        <w:t>وجَاءَ نَحْوَهُ نَبِيُّ المَرْحَمَة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خَبَرٍ رَوَتْهُ أُمُّ سَلَمَة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هي هند بنت أبي أمية سهيل زاد الراكب بن المغيرة بن عبد اللّه ابن عمر بن مخزوم،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 عاتكة بنت عامر بن ربيعة ابن مالك بن خزيمة بن علقمة جذل الطعن بن فراس بن غنم بن مالك بن كنانة، زوجها الأول أبو سلمة عبد اللّه بن عبد الأسد المخزومي، أنجبت له سلمة، وعمر ودرة، وزينب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تزوجها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أمهات المؤمنين بعد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مهاجرة جليلة ذات رأي وعقل وكمال وجمال، حالها في الجلالة والإخلاص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من أن يُذكر، وأجلى من أن يُحرز شهد اللّه سبحانه وتعالى بفضلها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تُعدّ أم سلمة راوية من راويات الحديث، ويبلغ مسندها </w:t>
      </w:r>
      <w:r>
        <w:rPr>
          <w:rFonts w:eastAsia="IRNazanin" w:cs="IRNazanin"/>
          <w:color w:val="111111"/>
          <w:sz w:val="28"/>
          <w:szCs w:val="28"/>
          <w:rtl w:val="true"/>
          <w:lang w:bidi="fa-IR"/>
        </w:rPr>
        <w:t>(</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وهي من رواة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وهي من رواة حديث آية التطهير، أخرجه الشيخ الطوسي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من رواة حديث الثقلين، ولها روايات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أُختلف في وفاة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شأنها شأن الكثير من الصحابة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البيتَ صَبِيحَ المَطْلَعِ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غُبرة مَزيجَةٍ بالجَزَعِ</w:t>
      </w:r>
    </w:p>
    <w:p>
      <w:pPr>
        <w:pStyle w:val="BookText"/>
        <w:rPr/>
      </w:pPr>
      <w:r>
        <w:rPr>
          <w:rFonts w:ascii="Amiri" w:hAnsi="Amiri" w:eastAsia="Amiri" w:cs="Amiri"/>
          <w:color w:val="111111"/>
          <w:sz w:val="28"/>
          <w:sz w:val="28"/>
          <w:szCs w:val="28"/>
          <w:rtl w:val="true"/>
          <w:lang w:bidi="ar-SA"/>
        </w:rPr>
        <w:t>وفِي يَدَيْهِ تُرْبَةٌ كَمَا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ذِي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بِي جِبْرَئِيلُ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أَرانِي مَصْرَعَ ابْنِي المُبْتَلَى</w:t>
      </w:r>
    </w:p>
    <w:p>
      <w:pPr>
        <w:pStyle w:val="BookText"/>
        <w:rPr/>
      </w:pPr>
      <w:r>
        <w:rPr>
          <w:rFonts w:ascii="Amiri" w:hAnsi="Amiri" w:eastAsia="Amiri" w:cs="Amiri"/>
          <w:color w:val="111111"/>
          <w:sz w:val="28"/>
          <w:sz w:val="28"/>
          <w:szCs w:val="28"/>
          <w:rtl w:val="true"/>
          <w:lang w:bidi="ar-SA"/>
        </w:rPr>
        <w:t>فَتِلْتُ مِنْ تُرْبَتِهِ المَبْرُورَةٌ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وَهَاكها فاسْتَودِعِي القارُورَة</w:t>
      </w:r>
    </w:p>
    <w:p>
      <w:pPr>
        <w:pStyle w:val="BookText"/>
        <w:rPr/>
      </w:pPr>
      <w:r>
        <w:rPr>
          <w:rFonts w:ascii="Amiri" w:hAnsi="Amiri" w:eastAsia="Amiri" w:cs="Amiri"/>
          <w:color w:val="111111"/>
          <w:sz w:val="28"/>
          <w:sz w:val="28"/>
          <w:szCs w:val="28"/>
          <w:rtl w:val="true"/>
          <w:lang w:bidi="ar-SA"/>
        </w:rPr>
        <w:t>فَإِنْ رأيتِها دِماءً تَنْعَتِلْ</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منها الكثرة، أي كثرة الدماء في القارورة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فَلْتَعْلَمِي أَنَّ الحُسَيْنَ قَدْ قُتِلْ</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تَرَاهَا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لِكَرْبَلا الحُسَيْنُ</w:t>
      </w:r>
    </w:p>
    <w:p>
      <w:pPr>
        <w:pStyle w:val="BookText"/>
        <w:rPr/>
      </w:pPr>
      <w:r>
        <w:rPr>
          <w:rFonts w:ascii="Amiri" w:hAnsi="Amiri" w:eastAsia="Amiri" w:cs="Amiri"/>
          <w:color w:val="111111"/>
          <w:sz w:val="28"/>
          <w:sz w:val="28"/>
          <w:szCs w:val="28"/>
          <w:rtl w:val="true"/>
          <w:lang w:bidi="ar-SA"/>
        </w:rPr>
        <w:t xml:space="preserve">فَكُنتُ أرنُوها </w:t>
      </w:r>
      <w:r>
        <w:rPr>
          <w:rStyle w:val="FootnoteAnchor"/>
          <w:rtl w:val="true"/>
        </w:rPr>
        <w:footnoteReference w:id="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صَبَاحاً ومَسَا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خَوْفاً عَلَى خَأمس أَصْحَاب الكا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وَجِئْتُها في عاشِرِ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تَفُورُ عَنْ دَمٍ كَعَنْدَمْ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فَصحْتُ وَيْلَتَاهُ في صَوْت رَتل</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مَهيَم </w:t>
      </w:r>
      <w:r>
        <w:rPr>
          <w:rStyle w:val="FootnoteAnchor"/>
          <w:rtl w:val="true"/>
        </w:rPr>
        <w:footnoteReference w:id="9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فالسَّبْطُ قُتِلْ</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 هَلْ 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لانْقِلابِ التُّرْبِ دَمْ</w:t>
      </w:r>
    </w:p>
    <w:p>
      <w:pPr>
        <w:pStyle w:val="BookText"/>
        <w:rPr/>
      </w:pPr>
      <w:r>
        <w:rPr>
          <w:rFonts w:ascii="Amiri" w:hAnsi="Amiri" w:eastAsia="Amiri" w:cs="Amiri"/>
          <w:color w:val="111111"/>
          <w:sz w:val="28"/>
          <w:sz w:val="28"/>
          <w:szCs w:val="28"/>
          <w:rtl w:val="true"/>
          <w:lang w:bidi="ar-SA"/>
        </w:rPr>
        <w:t>أَوْدَعَني هَذَا النَّبَا خَيْرُ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أَتَى الخُبْرُ فَصُدِّقَ الخَبر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روى الشيخ الطوسي في أماليه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ابن مخلّد الجعفي من أصل كتابه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غوث بن مبارك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سعيد بن جبير، عن عبد اللّه 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بينا أنا راقد في منزلي إذ سمعت صراخاً عظيماً عالياً من بيت أم سلمة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فخرجت يتوجه بي قائدي إلى منزلها، وأقبل أهل المدينة إليها الرجال والنساء، فلما انتهيت إليها قلت يا أم المؤمنين ما بالك تصرخين وتغوثين؟ فلم تجبني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على النسوة الهاشميات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بنات عبد المطلب، اسعدنني وابكين معي، فقد واللّه قُتل سيدكن وسيد شباب أهل الجنة، قد واللّه قُتل سبط رسول اللّه وريحانته الحسين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ومن أين علمت ذلك؟</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الساعة شعثاً مذعوراً، فسألته عن شأنه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ابني الحسين وأهل بيته اليوم فدفنتهم والساعة فرغت من دفنهم،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حتى دخلت البيت وأنا لا أكاد أن أعقل، فنظرت فإذا بتربة الحسين التي أتى بها جبرئيل من 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صارت هذه التربة دماً فقد قُتل ابنك، وأعطانيها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اجعلي هذه التربة في زجاجة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في 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عندك، فإذا صارت دماً عبيطاً فقد قُتل الحسين، فرأيت القارورة الآن وقد صارت دماً عبيطاً تفور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 أم سلمة من ذلك الدم فلطخت به وجهها، وجعلت ذلك اليوم مأتماً ومناحة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فجاءت الركبان بخبره، وأنه قُتل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عَنْها جُمْلَةُ الأكابر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كابنِ أبي الحَدِيدِ </w:t>
      </w:r>
      <w:r>
        <w:rPr>
          <w:rStyle w:val="FootnoteAnchor"/>
          <w:rtl w:val="true"/>
        </w:rPr>
        <w:footnoteReference w:id="94"/>
      </w:r>
      <w:r>
        <w:rPr>
          <w:rFonts w:ascii="Amiri" w:hAnsi="Amiri" w:eastAsia="Amiri" w:cs="Amiri"/>
          <w:color w:val="111111"/>
          <w:sz w:val="28"/>
          <w:sz w:val="28"/>
          <w:szCs w:val="28"/>
          <w:rtl w:val="true"/>
          <w:lang w:bidi="ar-SA"/>
        </w:rPr>
        <w:t xml:space="preserve">والعَسَاكِرِي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وَشَكَ مَنْ تَأَخَرُوا فِي 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بِمَوتِها قَبْلَ الحُسَيْنِ بِسَنَة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تَدْفَعُهُ مَقَالَةُ الرَّاوينا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قَدْ جَازَتِ السِّتّيْنا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شوال سنة تسع وخمسين وصلّى عليها أبو هريرة، ولها أربع وثمانون سنة، كذا قال، وتلقّاه عنه جماعة، وليس بجيد، فقد ثبت في صحيح مسلم أنّ الحارث ابن عبد اللّه بن أبي ربيعة وعبد اللّه بن صفوان دخلا على أم سلمة في ولاية يزيد بن معاوية، فسألاها عن الجيش الذي يُخسف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وكانت ولاية يزيد بعد موت أبيه في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في آخر سنة إحدى وستين بعدما جاءها الخبر بقتل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محارب بن 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أم سلمة أن يصلّي عليها سعيد بن زيد، وكان أمير المدينة يومئذ مروان بن الحكم،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أقرب؛ فإنّ سعيد بن زيد مات قبل تاريخ موت أم سلمة على الأقوال كلها، فكأنها كانت أوصت بأن يصلّي سعيد عليها في مرضة مَرضَتْها، ثم عوفيت ومات سعيد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صفحة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نعيم ماتت سنة اثنتين وستين، وهي من آخر أمهات المؤمنين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آخرهن موتاً، فقد ثبت في صحيح مسلم أن الحارث بن عبد اللّه ابن أبي ربيعة وعبد اللّه بن صفوان دخلا على أم سلمة في خلافة يزيد بن معاوية، فسألاها عن الجيش الذي يُخسف به، وكان ذلك حين جهز يزيد بن معاوية مسلم بن عقبة بعسكر الشام إلى المدينة، فكانت وقعة الحرّة سنة ثلاث وستين، وهذا كله يدفع قول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أبعد من ذلك،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سنة تسع وخمسين، وهو غلط، وتوفيت في حدود السبعين للهجرة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المتقدمة في مقتل الحسين تدل على أنها عاشت إلى ما بعد مقتله، واللّه أعلم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0761_157490"/>
      <w:bookmarkStart w:id="98" w:name="pg10761_157490"/>
      <w:bookmarkEnd w:id="98"/>
    </w:p>
    <w:p>
      <w:pPr>
        <w:pStyle w:val="Heading3"/>
        <w:numPr>
          <w:ilvl w:val="2"/>
          <w:numId w:val="1"/>
        </w:numPr>
        <w:rPr/>
      </w:pPr>
      <w:bookmarkStart w:id="99" w:name="pg10761_157490"/>
      <w:bookmarkStart w:id="100" w:name="__RefHeading___Toc7479006_1051229030"/>
      <w:bookmarkStart w:id="101" w:name="_Toc31"/>
      <w:bookmarkEnd w:id="99"/>
      <w:bookmarkEnd w:id="100"/>
      <w:r>
        <w:rPr>
          <w:rtl w:val="true"/>
        </w:rPr>
        <w:t>الفصل الثالث</w:t>
      </w:r>
      <w:r>
        <w:rPr>
          <w:rtl w:val="true"/>
        </w:rPr>
        <w:t xml:space="preserve">: </w:t>
      </w:r>
      <w:r>
        <w:rPr>
          <w:rtl w:val="true"/>
        </w:rPr>
        <w:t xml:space="preserve">في أنّ عليّا </w:t>
      </w:r>
      <w:r>
        <w:rPr>
          <w:rtl w:val="true"/>
        </w:rPr>
        <w:t>(</w:t>
      </w:r>
      <w:r>
        <w:rPr>
          <w:rtl w:val="true"/>
        </w:rPr>
        <w:t>عَلَيهِ السَّلَامُ</w:t>
      </w:r>
      <w:r>
        <w:rPr>
          <w:rtl w:val="true"/>
        </w:rPr>
        <w:t xml:space="preserve">) </w:t>
      </w:r>
      <w:r>
        <w:rPr>
          <w:rtl w:val="true"/>
        </w:rPr>
        <w:t>مرّ بها وخبر ابن عبّاس</w:t>
      </w:r>
      <w:bookmarkEnd w:id="101"/>
    </w:p>
    <w:p>
      <w:pPr>
        <w:pStyle w:val="BookText"/>
        <w:rPr/>
      </w:pPr>
      <w:r>
        <w:rPr>
          <w:rFonts w:ascii="Amiri" w:hAnsi="Amiri" w:eastAsia="Amiri" w:cs="Amiri"/>
          <w:color w:val="111111"/>
          <w:sz w:val="28"/>
          <w:sz w:val="28"/>
          <w:szCs w:val="28"/>
          <w:rtl w:val="true"/>
          <w:lang w:bidi="ar-SA"/>
        </w:rPr>
        <w:t>وَجَاءَ نَحْوَهُ عَليُّ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جُنْدِهِ حِيْنَ لِصِفِّينَ مَضَى</w:t>
      </w:r>
    </w:p>
    <w:p>
      <w:pPr>
        <w:pStyle w:val="BookText"/>
        <w:rPr/>
      </w:pPr>
      <w:r>
        <w:rPr>
          <w:rFonts w:ascii="Amiri" w:hAnsi="Amiri" w:eastAsia="Amiri" w:cs="Amiri"/>
          <w:color w:val="111111"/>
          <w:sz w:val="28"/>
          <w:sz w:val="28"/>
          <w:szCs w:val="28"/>
          <w:rtl w:val="true"/>
          <w:lang w:bidi="ar-SA"/>
        </w:rPr>
        <w:t>فَقَدْ رَوَى ذَانَكَ كَالصَّدُوقِ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الفَتَى المَوْثُوقِ </w:t>
      </w:r>
      <w:r>
        <w:rPr>
          <w:rStyle w:val="FootnoteAnchor"/>
          <w:rtl w:val="true"/>
        </w:rPr>
        <w:footnoteReference w:id="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أمه لبانة بنت الحارث بن الحزن، أخت ميمونة زوج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محباً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وتلميذه، حاله في الجلالة والإخلاص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أنه ولد بمكّة قبل الهجرة بثلاث سنين ودعا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بالفقه والتأويل، وكان خبر هذه الأمة وترجمان القرآن وكان عمر يقربه ويشاوره مع جملة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بصره في أواخر عمره وتُوفّي بالطائف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تفسير مطبوع، ورُوي عن محمّد بن أمير المؤمنين أنه قال حين مات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مات رباني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خلاصة الأقوال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كَرْبَلا وفينا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يَنتَحِي صِفِّينا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بَعْرَ الظَّبا الأَصْفَرَ في المَحَلَّ </w:t>
      </w:r>
    </w:p>
    <w:p>
      <w:pPr>
        <w:pStyle w:val="BookText"/>
        <w:rPr/>
      </w:pPr>
      <w:r>
        <w:rPr>
          <w:rFonts w:ascii="Amiri" w:hAnsi="Amiri" w:eastAsia="Amiri" w:cs="Amiri"/>
          <w:color w:val="111111"/>
          <w:sz w:val="28"/>
          <w:sz w:val="28"/>
          <w:szCs w:val="28"/>
          <w:rtl w:val="true"/>
          <w:lang w:bidi="ar-SA"/>
        </w:rPr>
        <w:t>تَجِدْهُ مِثْلَ الزَّعْفَرانِ صُفْرَة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وكالعبير إِنْ شَمَمْتَ نَشْرَة</w:t>
      </w:r>
    </w:p>
    <w:p>
      <w:pPr>
        <w:pStyle w:val="BookText"/>
        <w:rPr/>
      </w:pPr>
      <w:r>
        <w:rPr>
          <w:rFonts w:ascii="Amiri" w:hAnsi="Amiri" w:eastAsia="Amiri" w:cs="Amiri"/>
          <w:color w:val="111111"/>
          <w:sz w:val="28"/>
          <w:sz w:val="28"/>
          <w:szCs w:val="28"/>
          <w:rtl w:val="true"/>
          <w:lang w:bidi="ar-SA"/>
        </w:rPr>
        <w:t>فَجِئْتُهُ بِهِ كَمَا لَهُ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فَسَالَ دَمْعُ العَيْنِ مِنْهُ وَوَكَفْ </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لَسَألَ مِنْكَ الدَّمْعُ فَوقَ الصَّدْرِ</w:t>
      </w:r>
    </w:p>
    <w:p>
      <w:pPr>
        <w:pStyle w:val="BookText"/>
        <w:rPr/>
      </w:pPr>
      <w:r>
        <w:rPr>
          <w:rFonts w:ascii="Amiri" w:hAnsi="Amiri" w:eastAsia="Amiri" w:cs="Amiri"/>
          <w:color w:val="111111"/>
          <w:sz w:val="28"/>
          <w:sz w:val="28"/>
          <w:szCs w:val="28"/>
          <w:rtl w:val="true"/>
          <w:lang w:bidi="ar-SA"/>
        </w:rPr>
        <w:t>طَافَ بهَذا الطَّفِّ عيسى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والعُفْرُ </w:t>
      </w:r>
      <w:r>
        <w:rPr>
          <w:rStyle w:val="FootnoteAnchor"/>
          <w:rtl w:val="true"/>
        </w:rPr>
        <w:footnoteReference w:id="100"/>
      </w:r>
      <w:r>
        <w:rPr>
          <w:rFonts w:ascii="Amiri" w:hAnsi="Amiri" w:eastAsia="Amiri" w:cs="Amiri"/>
          <w:color w:val="111111"/>
          <w:sz w:val="28"/>
          <w:sz w:val="28"/>
          <w:szCs w:val="28"/>
          <w:rtl w:val="true"/>
          <w:lang w:bidi="ar-SA"/>
        </w:rPr>
        <w:t>تَغْدُو وَلَهُ تَرُوْحُ</w:t>
      </w:r>
    </w:p>
    <w:p>
      <w:pPr>
        <w:pStyle w:val="BookText"/>
        <w:rPr/>
      </w:pPr>
      <w:r>
        <w:rPr>
          <w:rFonts w:ascii="Amiri" w:hAnsi="Amiri" w:eastAsia="Amiri" w:cs="Amiri"/>
          <w:color w:val="111111"/>
          <w:sz w:val="28"/>
          <w:sz w:val="28"/>
          <w:szCs w:val="28"/>
          <w:rtl w:val="true"/>
          <w:lang w:bidi="ar-SA"/>
        </w:rPr>
        <w:t>وَبَعْرُهَا مِنَ الأَريج يَدْكُو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فِي طِيْبِ نَشْرِ مِسْكَ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تَبْقِيْنَ بِجَنبِ الشَّطِّ؟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يَفْتَكُوا بالسِّبْطِ</w:t>
      </w:r>
    </w:p>
    <w:p>
      <w:pPr>
        <w:pStyle w:val="BookText"/>
        <w:rPr/>
      </w:pPr>
      <w:r>
        <w:rPr>
          <w:rFonts w:ascii="Amiri" w:hAnsi="Amiri" w:eastAsia="Amiri" w:cs="Amiri"/>
          <w:color w:val="111111"/>
          <w:sz w:val="28"/>
          <w:sz w:val="28"/>
          <w:szCs w:val="28"/>
          <w:rtl w:val="true"/>
          <w:lang w:bidi="ar-SA"/>
        </w:rPr>
        <w:t>ثُمَّ بَكَتْ وَظَلَّ مَعْهَا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 مِنْ أَريج ذاك المِسكِ</w:t>
      </w:r>
    </w:p>
    <w:p>
      <w:pPr>
        <w:pStyle w:val="BookText"/>
        <w:rPr/>
      </w:pPr>
      <w:r>
        <w:rPr>
          <w:rFonts w:ascii="Amiri" w:hAnsi="Amiri" w:eastAsia="Amiri" w:cs="Amiri"/>
          <w:color w:val="111111"/>
          <w:sz w:val="28"/>
          <w:sz w:val="28"/>
          <w:szCs w:val="28"/>
          <w:rtl w:val="true"/>
          <w:lang w:bidi="ar-SA"/>
        </w:rPr>
        <w:t>وقَدْ َتمَنَّى وَحَوَاریُّوهُ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يَشَمَّ طِيْبَهُ أَبَوْهُ</w:t>
      </w:r>
    </w:p>
    <w:p>
      <w:pPr>
        <w:pStyle w:val="BookText"/>
        <w:rPr/>
      </w:pPr>
      <w:r>
        <w:rPr>
          <w:rFonts w:ascii="Amiri" w:hAnsi="Amiri" w:eastAsia="Amiri" w:cs="Amiri"/>
          <w:color w:val="111111"/>
          <w:sz w:val="28"/>
          <w:sz w:val="28"/>
          <w:szCs w:val="28"/>
          <w:rtl w:val="true"/>
          <w:lang w:bidi="ar-SA"/>
        </w:rPr>
        <w:t>فَحَاطَهُ لأَجْلِهِ مُنْشِي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الصفْرَةُ منْ ذَاكَ القَدَم</w:t>
      </w:r>
    </w:p>
    <w:p>
      <w:pPr>
        <w:pStyle w:val="BookText"/>
        <w:rPr/>
      </w:pPr>
      <w:r>
        <w:rPr>
          <w:rFonts w:ascii="Amiri" w:hAnsi="Amiri" w:eastAsia="Amiri" w:cs="Amiri"/>
          <w:color w:val="111111"/>
          <w:sz w:val="28"/>
          <w:sz w:val="28"/>
          <w:szCs w:val="28"/>
          <w:rtl w:val="true"/>
          <w:lang w:bidi="ar-SA"/>
        </w:rPr>
        <w:t>صِرْهُ إليْكَ حَافظاً مُحِيطا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رَأَيْتَهُ دَمَاً عَبيْطَا</w:t>
      </w:r>
    </w:p>
    <w:p>
      <w:pPr>
        <w:pStyle w:val="BookText"/>
        <w:rPr/>
      </w:pPr>
      <w:r>
        <w:rPr>
          <w:rFonts w:ascii="Amiri" w:hAnsi="Amiri" w:eastAsia="Amiri" w:cs="Amiri"/>
          <w:color w:val="111111"/>
          <w:sz w:val="28"/>
          <w:sz w:val="28"/>
          <w:szCs w:val="28"/>
          <w:rtl w:val="true"/>
          <w:lang w:bidi="ar-SA"/>
        </w:rPr>
        <w:t>فَاعلَمْ بَأَنَّ ابْنِي الحُسَيْنَ 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أَسْتَهِل </w:t>
      </w:r>
      <w:r>
        <w:rPr>
          <w:rStyle w:val="FootnoteAnchor"/>
          <w:rtl w:val="true"/>
        </w:rPr>
        <w:footnoteReference w:id="10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مَا الطَّفْ كَانَ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وَجَدْتُهُ قَدْ اسْتَحَالَ لَوْنَهُ </w:t>
      </w:r>
    </w:p>
    <w:p>
      <w:pPr>
        <w:pStyle w:val="BookText"/>
        <w:rPr/>
      </w:pPr>
      <w:r>
        <w:rPr>
          <w:rFonts w:ascii="Amiri" w:hAnsi="Amiri" w:eastAsia="Amiri" w:cs="Amiri"/>
          <w:color w:val="111111"/>
          <w:sz w:val="28"/>
          <w:sz w:val="28"/>
          <w:szCs w:val="28"/>
          <w:rtl w:val="true"/>
          <w:lang w:bidi="ar-SA"/>
        </w:rPr>
        <w:t>وَصَارَ كَالدَّمِ العَبِيْطِ فِي 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النَّبِيِّ اسْتُشْهِدَا</w:t>
      </w:r>
    </w:p>
    <w:p>
      <w:pPr>
        <w:pStyle w:val="BookText"/>
        <w:rPr/>
      </w:pPr>
      <w:r>
        <w:rPr>
          <w:rFonts w:ascii="Amiri" w:hAnsi="Amiri" w:eastAsia="Amiri" w:cs="Amiri"/>
          <w:color w:val="111111"/>
          <w:sz w:val="28"/>
          <w:sz w:val="28"/>
          <w:szCs w:val="28"/>
          <w:rtl w:val="true"/>
          <w:lang w:bidi="ar-SA"/>
        </w:rPr>
        <w:t>ثُمَّ أَتَانَا خَبَرُ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الحِينِ وَذَاكَ الحِينِ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أحمد السناني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عبد 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عاصم، عن الحسين بن عبد الرحمن، عن مجاهد،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خروجه إلى صفين، فلما نزل بنينوى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شط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أتعرف هذا الموضع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يا أمير المؤمنين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عرفته كمعرفتي لم تكن تجوزه حتى تبكي كبكائي، قال فبكى طويلاً حتى اخضلت لحيته وسالت الدموع على صدره، وبكينا معاً،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أوه، ما لي ولآل أبي سفيان، ما لي ولآل حرب، حزب الشيطان وأولياء الكفر،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لقي أبوك مثل الذي تلقى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بماء فتوضّأ وضوءه للصلاة وصلّى ما شاء اللّه أن يصلّي، ثم ذكر نحو كلامه الأول إلا أنه نعس عند انقضاء صلاته وكلامه ساعة، ثم انتبه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بما رأيت في منامي آنفاً عند رقدتي؟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عيناك ورأيت خيراً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كأني برجال قد نزلوا من السماء معهم أعلام بيض، قد تقلّدوا سيوفهم، وهي بيض تلمع، وقد خَطّوا حول هذه الأرض خطة، ثم رأيت كأن هذه النخيل قد ضربت بأغصانها الأرض تضطرب بدم عبيط، وكأني بالحسين سخلي وفرخي ومضغتي ومخي قد غرق فيه، يستغيث فلا يُغاث، وكأنّ الرجال البيض قد نزلوا من السماء ينادونه ويقولون صبراً آل الرسول، فإنكم تُقتلون على أيدي شرار الناس وهذه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مشتاقة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يعزّونني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أبشر، فقد أقرّ اللّه به عينك يوم القيامة، يوم يقوم الناس لربّ العالمين، ثم انتبهت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نفس علي بيده، لقد حدّثني الصادق المصدّق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سأراها في خروجي إلى أهل البغي علينا، وهذه أرض كرب وبلاء، يُدفن فيها الحسين وسبعة عشر رجلاً من ولدي وولد فاطمة، وأنها لفي السماوات،معروفة تُذكر أرض كرب وبلاء كما تُذكر بقعة الحرمين وبقعة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اطلب لي حولها بعر الظباء، فواللّه ما كَذبت ولا كُذبت، وهي مصفرة، لونها لون الزعفران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فطلبتها فوجدتها مجتمعة فناديته يا أمير المؤمنين، قد أصبتها على الصفة التي وصفتها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يهرول إليها، فحملها وشمّها،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بعينها، أتعلم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الأبعار؟ هذه قد شمّها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أنه مرّ بها ومعه الحواريون فرأىها هنا الظباء مجتمعة وهي تبكي فجلس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 الحواريون معه فبكى وبكي الحواريون وهم لا يدرون لِمَ جلس ولِمَ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أيّ أرض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يُقتل فيها فرخ الرسول أحمد وفرخ الحرة الطاهرة البتول شبيهة 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ويُلحد فيها، طينة أطيب من المسك؛ لأنها طينة الفرخ المستشهد، وهكذا تكون طينة الأنبياء وأولاد الأنبياء، فهذه الظباء تكلّمني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ترعى في هذه الأرض شوقاً إلى تربة الفرخ المبارك، وزعمت أنها آمنة في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إلى هذه الصيران فشمّها وقال هذه بعر الظباء على هذا الطيب لمكان حشيشها، اللهم فأبقها أبداً حتى يشمها أبوه فتكون له عزاء وسلوة،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إلى يوم الناس هذا وقد اصفرت لطول زمنها، وهذه أرض كرب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بأعلى صوته يا ربّ عيسى بن مريم لا تبارك في قتلته، والمعين عليه والخاذل له، ثم بكى بكاءً طويلاً وبكينا معه حتى سقط لوجهه وغُشي عليه طويلاً، ثم أفاق، فأخذ البعر فصره في ردائه، وأمرني أن أصرّها كذلك،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إذا رأيتها تنفجر دماً عبيطاً ويسيل منها دم عبيط، فاعلم أن أبا عبد اللّه قد قُتل بها ودُفن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كنت أحفظها أشد من حفظي لبعض ما افترض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وأنا لا أحلّها من طرف كمي، فبينما أنا نائم في البيت إذ انتبهت فإذا هي تسيل دماً عبيطاً، وكان كمي قد امتلأ دماً عبيطاً، فجلست وأنا باك،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واللّه الحسين، واللّه ما كذبني علي قط في حديث حدّثني، ولا أخبرني بشيء قط أنه يكون إلا كان كذلك؛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يخبره بأشياء لا يخبر بها غيره، ففزعت وخرجت، وذلك عند الفجر، فرأيت واللّه المدينة كأنها ضباب لا يستبين منها أثر عين، ثم طلعت الشمس فرأيت كأنها منكسفة، ورأيت كأن حيطان المدينة عليها دم عبيط، فجلست وأنا باكٍ،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واللّه الحسين، وسمعت صوتا من ناحية البيت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اصبروا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الفرخُ النحولْ</w:t>
      </w:r>
    </w:p>
    <w:p>
      <w:pPr>
        <w:pStyle w:val="BookText"/>
        <w:rPr/>
      </w:pPr>
      <w:r>
        <w:rPr>
          <w:rFonts w:ascii="Amiri" w:hAnsi="Amiri" w:eastAsia="Amiri" w:cs="Amiri"/>
          <w:color w:val="111111"/>
          <w:sz w:val="28"/>
          <w:sz w:val="28"/>
          <w:szCs w:val="28"/>
          <w:rtl w:val="true"/>
          <w:lang w:bidi="ar-SA"/>
        </w:rPr>
        <w:t>نزلَ الروحُ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يبكاءٍ وعويلْ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بكى بأعلى صوته وبكيت، فأثبت عندي تلك الساعة، وكان شهر المحرم يوم عاشوراء لعشر مضين منه، فوجدته قُتل يوم ورد علينا خبره وتاريخه كذلك، فحدّثت هذا الحديث أولئك الذين كانوا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سمعنا ما سمعت ونحن في المعركة، ولا ندري ما هو فكنا نرى أنه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وَشَكَ مَنْ قَالَ بِضَعْف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أَعْمَى فَكَيْفَ يَسْتَهِلْ؟</w:t>
      </w:r>
    </w:p>
    <w:p>
      <w:pPr>
        <w:pStyle w:val="BookText"/>
        <w:rPr/>
      </w:pPr>
      <w:r>
        <w:rPr>
          <w:rFonts w:ascii="Amiri" w:hAnsi="Amiri" w:eastAsia="Amiri" w:cs="Amiri"/>
          <w:color w:val="111111"/>
          <w:sz w:val="28"/>
          <w:sz w:val="28"/>
          <w:szCs w:val="28"/>
          <w:rtl w:val="true"/>
          <w:lang w:bidi="ar-SA"/>
        </w:rPr>
        <w:t>يَدْفَعُهُ أَنَّ العَمَى تَأَخَّرَا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هُوَ مَانَعَ الحُسَيْنَ السَّفَرا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وَإِنَّهُ تَعَاهَدَ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نَحْنُ صَدَّقْناهُ في الأقوال </w:t>
      </w:r>
      <w:r>
        <w:rPr>
          <w:rStyle w:val="FootnoteAnchor"/>
          <w:rtl w:val="true"/>
        </w:rPr>
        <w:footnoteReference w:id="10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0761_157505"/>
      <w:bookmarkStart w:id="103" w:name="pg10761_157505"/>
      <w:bookmarkEnd w:id="103"/>
    </w:p>
    <w:p>
      <w:pPr>
        <w:pStyle w:val="Heading3"/>
        <w:numPr>
          <w:ilvl w:val="2"/>
          <w:numId w:val="1"/>
        </w:numPr>
        <w:rPr/>
      </w:pPr>
      <w:bookmarkStart w:id="104" w:name="pg10761_157505"/>
      <w:bookmarkStart w:id="105" w:name="__RefHeading___Toc7479008_1051229030"/>
      <w:bookmarkStart w:id="106" w:name="_Toc32"/>
      <w:bookmarkEnd w:id="104"/>
      <w:bookmarkEnd w:id="105"/>
      <w:r>
        <w:rPr>
          <w:rtl w:val="true"/>
        </w:rPr>
        <w:t>الفصل الرابع</w:t>
      </w:r>
      <w:r>
        <w:rPr>
          <w:rtl w:val="true"/>
        </w:rPr>
        <w:t xml:space="preserve">: </w:t>
      </w:r>
      <w:r>
        <w:rPr>
          <w:rtl w:val="true"/>
        </w:rPr>
        <w:t xml:space="preserve">في خبر هرثمة عنه </w:t>
      </w:r>
      <w:r>
        <w:rPr>
          <w:rtl w:val="true"/>
        </w:rPr>
        <w:t>(</w:t>
      </w:r>
      <w:r>
        <w:rPr>
          <w:rtl w:val="true"/>
        </w:rPr>
        <w:t>عَلَيهِ السَّلَامُ</w:t>
      </w:r>
      <w:r>
        <w:rPr>
          <w:rtl w:val="true"/>
        </w:rPr>
        <w:t>)</w:t>
      </w:r>
      <w:bookmarkEnd w:id="106"/>
    </w:p>
    <w:p>
      <w:pPr>
        <w:pStyle w:val="BookText"/>
        <w:rPr/>
      </w:pPr>
      <w:r>
        <w:rPr>
          <w:rFonts w:ascii="Amiri" w:hAnsi="Amiri" w:eastAsia="Amiri" w:cs="Amiri"/>
          <w:color w:val="111111"/>
          <w:sz w:val="28"/>
          <w:sz w:val="28"/>
          <w:szCs w:val="28"/>
          <w:rtl w:val="true"/>
          <w:lang w:bidi="ar-SA"/>
        </w:rPr>
        <w:t>وَقَدْ رَوَوْا أَيْضاً بِأَنَّ هَرْثِمَةً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عَادَ من صفِّينَ بَعْدَ المَلْحَمَة</w:t>
      </w:r>
    </w:p>
    <w:p>
      <w:pPr>
        <w:pStyle w:val="BookText"/>
        <w:rPr/>
      </w:pPr>
      <w:r>
        <w:rPr>
          <w:rFonts w:ascii="Amiri" w:hAnsi="Amiri" w:eastAsia="Amiri" w:cs="Amiri"/>
          <w:color w:val="111111"/>
          <w:sz w:val="28"/>
          <w:sz w:val="28"/>
          <w:szCs w:val="28"/>
          <w:rtl w:val="true"/>
          <w:lang w:bidi="ar-SA"/>
        </w:rPr>
        <w:t>مَعَ الوَصِي وأتَى لِدَارِهِ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جَرْدَاء في حِوَارِهِ</w:t>
      </w:r>
    </w:p>
    <w:p>
      <w:pPr>
        <w:pStyle w:val="BookText"/>
        <w:rPr/>
      </w:pPr>
      <w:r>
        <w:rPr>
          <w:rFonts w:ascii="Amiri" w:hAnsi="Amiri" w:eastAsia="Amiri" w:cs="Amiri"/>
          <w:color w:val="111111"/>
          <w:sz w:val="28"/>
          <w:sz w:val="28"/>
          <w:szCs w:val="28"/>
          <w:rtl w:val="true"/>
          <w:lang w:bidi="ar-SA"/>
        </w:rPr>
        <w:t>لزَوْجَةٍ تَرَى الوَصِيَّ حَيْدَرَا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خِلَاف رَأْيها فِيْمَا تَرَى</w:t>
      </w:r>
    </w:p>
    <w:p>
      <w:pPr>
        <w:pStyle w:val="BookText"/>
        <w:rPr/>
      </w:pPr>
      <w:r>
        <w:rPr>
          <w:rFonts w:ascii="Amiri" w:hAnsi="Amiri" w:eastAsia="Amiri" w:cs="Amiri"/>
          <w:color w:val="111111"/>
          <w:sz w:val="28"/>
          <w:sz w:val="28"/>
          <w:szCs w:val="28"/>
          <w:rtl w:val="true"/>
          <w:lang w:bidi="ar-SA"/>
        </w:rPr>
        <w:t>لَوْ تَسْمَعِيْنَ مَا سَمِعْتُ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رَأَيْتُ مَا اتَّخَذْتِهِ وَلِي</w:t>
      </w:r>
    </w:p>
    <w:p>
      <w:pPr>
        <w:pStyle w:val="BookText"/>
        <w:rPr/>
      </w:pPr>
      <w:r>
        <w:rPr>
          <w:rFonts w:ascii="Amiri" w:hAnsi="Amiri" w:eastAsia="Amiri" w:cs="Amiri"/>
          <w:color w:val="111111"/>
          <w:sz w:val="28"/>
          <w:sz w:val="28"/>
          <w:szCs w:val="28"/>
          <w:rtl w:val="true"/>
          <w:lang w:bidi="ar-SA"/>
        </w:rPr>
        <w:t>مَرَّ بّكَربلَا فَصَلَّى وَبَكَى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 لَكَ مِنْ تُرْبِ زَكَا</w:t>
      </w:r>
    </w:p>
    <w:p>
      <w:pPr>
        <w:pStyle w:val="BookText"/>
        <w:rPr/>
      </w:pPr>
      <w:r>
        <w:rPr>
          <w:rFonts w:ascii="Amiri" w:hAnsi="Amiri" w:eastAsia="Amiri" w:cs="Amiri"/>
          <w:color w:val="111111"/>
          <w:sz w:val="28"/>
          <w:sz w:val="28"/>
          <w:szCs w:val="28"/>
          <w:rtl w:val="true"/>
          <w:lang w:bidi="ar-SA"/>
        </w:rPr>
        <w:t>يُسَاقَ مِنْهُ خَيْرُ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جنَانِ الخُلْدِ يَوْمَ العَرْضِ</w:t>
      </w:r>
    </w:p>
    <w:p>
      <w:pPr>
        <w:pStyle w:val="BookText"/>
        <w:rPr/>
      </w:pPr>
      <w:r>
        <w:rPr>
          <w:rFonts w:ascii="Amiri" w:hAnsi="Amiri" w:eastAsia="Amiri" w:cs="Amiri"/>
          <w:color w:val="111111"/>
          <w:sz w:val="28"/>
          <w:sz w:val="28"/>
          <w:szCs w:val="28"/>
          <w:rtl w:val="true"/>
          <w:lang w:bidi="ar-SA"/>
        </w:rPr>
        <w:t>بِلَا حِسَابِ وَبِلَامِيزَانِ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صِرَاطِ بَلْ إِلَى الجِنَانِ</w:t>
      </w:r>
    </w:p>
    <w:p>
      <w:pPr>
        <w:pStyle w:val="BookText"/>
        <w:rPr/>
      </w:pPr>
      <w:r>
        <w:rPr>
          <w:rFonts w:ascii="Amiri" w:hAnsi="Amiri" w:eastAsia="Amiri" w:cs="Amiri"/>
          <w:color w:val="111111"/>
          <w:sz w:val="28"/>
          <w:sz w:val="28"/>
          <w:szCs w:val="28"/>
          <w:rtl w:val="true"/>
          <w:lang w:bidi="ar-SA"/>
        </w:rPr>
        <w:t>أُولئك الذيْنَ باعُوا الأَنْفُسا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واعتاضُوا الثوابَ الأَنْفَسا</w:t>
      </w:r>
    </w:p>
    <w:p>
      <w:pPr>
        <w:pStyle w:val="BookText"/>
        <w:rPr/>
      </w:pPr>
      <w:r>
        <w:rPr>
          <w:rFonts w:ascii="Amiri" w:hAnsi="Amiri" w:eastAsia="Amiri" w:cs="Amiri"/>
          <w:color w:val="111111"/>
          <w:sz w:val="28"/>
          <w:sz w:val="28"/>
          <w:szCs w:val="28"/>
          <w:rtl w:val="true"/>
          <w:lang w:bidi="ar-SA"/>
        </w:rPr>
        <w:t>ليسَ لَهُمْ فِي الْأَرْضِ مِنْ مَثْیلِ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قُتِلُوا بِطاعَةِ الجَلِيلِ</w:t>
      </w:r>
    </w:p>
    <w:p>
      <w:pPr>
        <w:pStyle w:val="BookText"/>
        <w:rPr/>
      </w:pPr>
      <w:r>
        <w:rPr>
          <w:rFonts w:ascii="Amiri" w:hAnsi="Amiri" w:eastAsia="Amiri" w:cs="Amiri"/>
          <w:color w:val="111111"/>
          <w:sz w:val="28"/>
          <w:sz w:val="28"/>
          <w:szCs w:val="28"/>
          <w:rtl w:val="true"/>
          <w:lang w:bidi="ar-SA"/>
        </w:rPr>
        <w:t>أَلَا تَرَيْنَ فِي المَقَالِ الرَّيْبَا 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 لَيْسَ يَعْلَمُ الوَصِيُّ الغَيْبَا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يَقُولُ إِلَّا صِدْقَا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أَمِيرُ الْمُؤْمِنِينَ حَقَّا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قَضَى مِنَ الزَّمَانِ أَمَلَهْ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وَبَعْثُ ابْنِ زِيَادِ شَملَةْ </w:t>
      </w:r>
    </w:p>
    <w:p>
      <w:pPr>
        <w:pStyle w:val="BookText"/>
        <w:rPr/>
      </w:pPr>
      <w:r>
        <w:rPr>
          <w:rFonts w:ascii="Amiri" w:hAnsi="Amiri" w:eastAsia="Amiri" w:cs="Amiri"/>
          <w:color w:val="111111"/>
          <w:sz w:val="28"/>
          <w:sz w:val="28"/>
          <w:szCs w:val="28"/>
          <w:rtl w:val="true"/>
          <w:lang w:bidi="ar-SA"/>
        </w:rPr>
        <w:t>وَجَاءَ كَرْبَلًا لحرب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وَرَهْطه الأطهار خَير رَهْطِ</w:t>
      </w:r>
    </w:p>
    <w:p>
      <w:pPr>
        <w:pStyle w:val="BookText"/>
        <w:rPr/>
      </w:pPr>
      <w:r>
        <w:rPr>
          <w:rFonts w:ascii="Amiri" w:hAnsi="Amiri" w:eastAsia="Amiri" w:cs="Amiri"/>
          <w:color w:val="111111"/>
          <w:sz w:val="28"/>
          <w:sz w:val="28"/>
          <w:szCs w:val="28"/>
          <w:rtl w:val="true"/>
          <w:lang w:bidi="ar-SA"/>
        </w:rPr>
        <w:t>فاذَكَرَ القولُ الذي كَانَ وَعَى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 السَّبْطَ بِمَا قَدْ سَمِعَا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تَنْصُرُنَا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أَخْشَى على أَخْشَى على أَهْلي وَولدي الأَجَلا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 حَيْثُ لا تَسْمَعُ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صَوْتاً وَلَا وَاعِيَةً مِنْ مَنْزِلي</w:t>
      </w:r>
    </w:p>
    <w:p>
      <w:pPr>
        <w:pStyle w:val="BookText"/>
        <w:rPr/>
      </w:pPr>
      <w:r>
        <w:rPr>
          <w:rFonts w:ascii="Amiri" w:hAnsi="Amiri" w:eastAsia="Amiri" w:cs="Amiri"/>
          <w:color w:val="111111"/>
          <w:sz w:val="28"/>
          <w:sz w:val="28"/>
          <w:szCs w:val="28"/>
          <w:rtl w:val="true"/>
          <w:lang w:bidi="ar-SA"/>
        </w:rPr>
        <w:t>فإِنَّ مَنْ يَسْمَعُ تِلكَ الواعِية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يُجِبْ يَصْلَ بنار حامية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فَأَبْعَدْتُ فِي الْأَرْضِ ضَرْبا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شَهِدْتُ مِنْهُ تلْكَ الحَرْبا</w:t>
      </w:r>
    </w:p>
    <w:p>
      <w:pPr>
        <w:pStyle w:val="BookText"/>
        <w:rPr/>
      </w:pPr>
      <w:r>
        <w:rPr>
          <w:rFonts w:ascii="Amiri" w:hAnsi="Amiri" w:eastAsia="Amiri" w:cs="Amiri"/>
          <w:color w:val="111111"/>
          <w:sz w:val="28"/>
          <w:sz w:val="28"/>
          <w:szCs w:val="28"/>
          <w:rtl w:val="true"/>
          <w:lang w:bidi="ar-SA"/>
        </w:rPr>
        <w:t>حِيْنَ وَجَدْتُ القَوْلَ مِنْ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صَحَّ لِي مُشَاهِداً بِذَا الزَّمَنْ</w:t>
      </w:r>
    </w:p>
    <w:p>
      <w:pPr>
        <w:pStyle w:val="BookText"/>
        <w:rPr/>
      </w:pPr>
      <w:r>
        <w:rPr>
          <w:rFonts w:ascii="Amiri" w:hAnsi="Amiri" w:eastAsia="Amiri" w:cs="Amiri"/>
          <w:color w:val="111111"/>
          <w:sz w:val="28"/>
          <w:sz w:val="28"/>
          <w:szCs w:val="28"/>
          <w:rtl w:val="true"/>
          <w:lang w:bidi="ar-SA"/>
        </w:rPr>
        <w:t>والقَوْلُ منهُ ابعُدْ عَن الحَرْب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الشَّيْلَ مِنْ ذَاكَ الأَسَد</w:t>
      </w:r>
    </w:p>
    <w:p>
      <w:pPr>
        <w:pStyle w:val="BookText"/>
        <w:rPr/>
      </w:pPr>
      <w:r>
        <w:rPr>
          <w:rFonts w:ascii="Amiri" w:hAnsi="Amiri" w:eastAsia="Amiri" w:cs="Amiri"/>
          <w:color w:val="111111"/>
          <w:sz w:val="28"/>
          <w:sz w:val="28"/>
          <w:szCs w:val="28"/>
          <w:rtl w:val="true"/>
          <w:lang w:bidi="ar-SA"/>
        </w:rPr>
        <w:t>وَمَا أَسِفْتُ طَوْلَ عُمْرِي كَالأَسَفْ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فَوَاتِ نَصْرِهِ حِيْنَ ازْدَلَف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قال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زوجها هرثمة بن أبي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غزونا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الصفين، فلمّا انصرفنا نزل كربلاء فصلّى بها الغداة، ثمّ رفع إليه من تربتها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أيتها التربة، ليحشرنّ منك أقوام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هرثمة إلى زوجته، وكانت شيعة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عن وليّك أبي الحسن؟ نزل بكربلا فصلّى ثم رفع إليه من تربتها،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أيتها التربة ليحشر منك أقوام يدخلون الجنّة بغير حساب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فإن أمير المؤمنين لم يقل إلا حقاً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هر ثمة كنت في البعث الذين بعثهم عبيد اللّه بن زياد، فلمّا رأيت المنزل والشجر ذكرت الحديث، فجلست على بعيري، ثم صرت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وأخبرته بما سمعت من أبيه فى ذلك المنزل الذي نزل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أنت أم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معك ولا عليك، خلّفت صبية أخاف عليهم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 حيث لا ترى لنا مقتلاً، ولا تسمع لنا صوتاً، فوالذي نفس الحسين بيده، لا يسمع اليوم واعيتنا أحد فلا يعيننا إلا كبّه اللّه لوجهه في جهنم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0761_157513"/>
      <w:bookmarkStart w:id="108" w:name="pg10761_157513"/>
      <w:bookmarkEnd w:id="108"/>
    </w:p>
    <w:p>
      <w:pPr>
        <w:pStyle w:val="Heading3"/>
        <w:numPr>
          <w:ilvl w:val="2"/>
          <w:numId w:val="1"/>
        </w:numPr>
        <w:rPr/>
      </w:pPr>
      <w:bookmarkStart w:id="109" w:name="pg10761_157513"/>
      <w:bookmarkStart w:id="110" w:name="__RefHeading___Toc7479010_1051229030"/>
      <w:bookmarkStart w:id="111" w:name="_Toc33"/>
      <w:bookmarkEnd w:id="109"/>
      <w:bookmarkEnd w:id="110"/>
      <w:r>
        <w:rPr>
          <w:rtl w:val="true"/>
        </w:rPr>
        <w:t>الفصل الخامس</w:t>
      </w:r>
      <w:r>
        <w:rPr>
          <w:rtl w:val="true"/>
        </w:rPr>
        <w:t xml:space="preserve">: </w:t>
      </w:r>
      <w:r>
        <w:rPr>
          <w:rtl w:val="true"/>
        </w:rPr>
        <w:t xml:space="preserve">في خبر شيبان عنه </w:t>
      </w:r>
      <w:r>
        <w:rPr>
          <w:rtl w:val="true"/>
        </w:rPr>
        <w:t>(</w:t>
      </w:r>
      <w:r>
        <w:rPr>
          <w:rtl w:val="true"/>
        </w:rPr>
        <w:t>عَلَيهِ السَّلَامُ</w:t>
      </w:r>
      <w:r>
        <w:rPr>
          <w:rtl w:val="true"/>
        </w:rPr>
        <w:t>)</w:t>
      </w:r>
      <w:bookmarkEnd w:id="111"/>
    </w:p>
    <w:p>
      <w:pPr>
        <w:pStyle w:val="BookText"/>
        <w:rPr/>
      </w:pPr>
      <w:r>
        <w:rPr>
          <w:rFonts w:ascii="Amiri" w:hAnsi="Amiri" w:eastAsia="Amiri" w:cs="Amiri"/>
          <w:color w:val="111111"/>
          <w:sz w:val="28"/>
          <w:sz w:val="28"/>
          <w:szCs w:val="28"/>
          <w:rtl w:val="true"/>
          <w:lang w:bidi="ar-SA"/>
        </w:rPr>
        <w:t>وَقَدْ رَوَوْا كَذَاكَ عَنْ شَيْبَان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وَوَصَفُوهُ بالعَدُوِّ الشَّانِي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عَلِيُّ ارْضَ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أَرْضِ كَرْبِ وَبَلَا</w:t>
      </w:r>
    </w:p>
    <w:p>
      <w:pPr>
        <w:pStyle w:val="BookText"/>
        <w:rPr/>
      </w:pPr>
      <w:r>
        <w:rPr>
          <w:rFonts w:ascii="Amiri" w:hAnsi="Amiri" w:eastAsia="Amiri" w:cs="Amiri"/>
          <w:color w:val="111111"/>
          <w:sz w:val="28"/>
          <w:sz w:val="28"/>
          <w:szCs w:val="28"/>
          <w:rtl w:val="true"/>
          <w:lang w:bidi="ar-SA"/>
        </w:rPr>
        <w:t>يُقْتَلُ فيها سُعَدَاءٌ 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فَيَفْتَحُونَ الوَرَى بَابَ الهُدَى</w:t>
      </w:r>
    </w:p>
    <w:p>
      <w:pPr>
        <w:pStyle w:val="BookText"/>
        <w:rPr/>
      </w:pPr>
      <w:r>
        <w:rPr>
          <w:rFonts w:ascii="Amiri" w:hAnsi="Amiri" w:eastAsia="Amiri" w:cs="Amiri"/>
          <w:color w:val="111111"/>
          <w:sz w:val="28"/>
          <w:sz w:val="28"/>
          <w:szCs w:val="28"/>
          <w:rtl w:val="true"/>
          <w:lang w:bidi="ar-SA"/>
        </w:rPr>
        <w:t>لَيْسَ عَلَى وَجْهِ الثّرَى مَثْیلُ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بِمَا نَالُوا وَمَا أُنيْلُوا</w:t>
      </w:r>
    </w:p>
    <w:p>
      <w:pPr>
        <w:pStyle w:val="BookText"/>
        <w:rPr/>
      </w:pPr>
      <w:r>
        <w:rPr>
          <w:rFonts w:ascii="Amiri" w:hAnsi="Amiri" w:eastAsia="Amiri" w:cs="Amiri"/>
          <w:color w:val="111111"/>
          <w:sz w:val="28"/>
          <w:sz w:val="28"/>
          <w:szCs w:val="28"/>
          <w:rtl w:val="true"/>
          <w:lang w:bidi="ar-SA"/>
        </w:rPr>
        <w:t>وَسَارَ ناظراً لتلك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كِذبةٌ وَرَبِّ الكَعْبَة</w:t>
      </w:r>
    </w:p>
    <w:p>
      <w:pPr>
        <w:pStyle w:val="BookText"/>
        <w:rPr/>
      </w:pPr>
      <w:r>
        <w:rPr>
          <w:rFonts w:ascii="Amiri" w:hAnsi="Amiri" w:eastAsia="Amiri" w:cs="Amiri"/>
          <w:color w:val="111111"/>
          <w:sz w:val="28"/>
          <w:sz w:val="28"/>
          <w:szCs w:val="28"/>
          <w:rtl w:val="true"/>
          <w:lang w:bidi="ar-SA"/>
        </w:rPr>
        <w:t xml:space="preserve">وَرُحْتُ فِي عِظَامِ جَابِ </w:t>
      </w:r>
      <w:r>
        <w:rPr>
          <w:rStyle w:val="FootnoteAnchor"/>
          <w:rtl w:val="true"/>
        </w:rPr>
        <w:footnoteReference w:id="105"/>
      </w:r>
      <w:r>
        <w:rPr>
          <w:rFonts w:ascii="Amiri" w:hAnsi="Amiri" w:eastAsia="Amiri" w:cs="Amiri"/>
          <w:color w:val="111111"/>
          <w:sz w:val="28"/>
          <w:sz w:val="28"/>
          <w:szCs w:val="28"/>
          <w:rtl w:val="true"/>
          <w:lang w:bidi="ar-SA"/>
        </w:rPr>
        <w:t>قَدْ 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دَفَنَتُها بِمُنتَدَى عَلِي</w:t>
      </w:r>
    </w:p>
    <w:p>
      <w:pPr>
        <w:pStyle w:val="BookText"/>
        <w:rPr/>
      </w:pPr>
      <w:r>
        <w:rPr>
          <w:rFonts w:ascii="Amiri" w:hAnsi="Amiri" w:eastAsia="Amiri" w:cs="Amiri"/>
          <w:color w:val="111111"/>
          <w:sz w:val="28"/>
          <w:sz w:val="28"/>
          <w:szCs w:val="28"/>
          <w:rtl w:val="true"/>
          <w:lang w:bidi="ar-SA"/>
        </w:rPr>
        <w:t>وَبَعْدَ مَا جِئْنَا لِقَتْلِ نَجْلِه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وَقَتَلُوهُ قُمْتُ فِي مَحَلَّه</w:t>
      </w:r>
    </w:p>
    <w:p>
      <w:pPr>
        <w:pStyle w:val="BookText"/>
        <w:rPr/>
      </w:pPr>
      <w:r>
        <w:rPr>
          <w:rFonts w:ascii="Amiri" w:hAnsi="Amiri" w:eastAsia="Amiri" w:cs="Amiri"/>
          <w:color w:val="111111"/>
          <w:sz w:val="28"/>
          <w:sz w:val="28"/>
          <w:szCs w:val="28"/>
          <w:rtl w:val="true"/>
          <w:lang w:bidi="ar-SA"/>
        </w:rPr>
        <w:t>ثُمَّ ذَكَرْتُ لِلْأُولَى مَعِي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فَفَتَّشُوا مَعي عَلَى ذَاكَ الأَثَرْ</w:t>
      </w:r>
    </w:p>
    <w:p>
      <w:pPr>
        <w:pStyle w:val="BookText"/>
        <w:rPr/>
      </w:pPr>
      <w:r>
        <w:rPr>
          <w:rFonts w:ascii="Amiri" w:hAnsi="Amiri" w:eastAsia="Amiri" w:cs="Amiri"/>
          <w:color w:val="111111"/>
          <w:sz w:val="28"/>
          <w:sz w:val="28"/>
          <w:szCs w:val="28"/>
          <w:rtl w:val="true"/>
          <w:lang w:bidi="ar-SA"/>
        </w:rPr>
        <w:t>حَتَى وَجَدْنَاهُ بِجَنْبِ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مُقارباً لجسْمه لَمْ يَبْعُد</w:t>
      </w:r>
    </w:p>
    <w:p>
      <w:pPr>
        <w:pStyle w:val="BookText"/>
        <w:rPr/>
      </w:pPr>
      <w:r>
        <w:rPr>
          <w:rFonts w:ascii="Amiri" w:hAnsi="Amiri" w:eastAsia="Amiri" w:cs="Amiri"/>
          <w:color w:val="111111"/>
          <w:sz w:val="28"/>
          <w:sz w:val="28"/>
          <w:szCs w:val="28"/>
          <w:rtl w:val="true"/>
          <w:lang w:bidi="ar-SA"/>
        </w:rPr>
        <w:t>وَرَهْطُهُ المُسْتَشْهَدُوْنَ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فَصَدَّقَ اللّه تَعَالَى قَوْلَهُ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حدّثنا محمّد بن عبد اللّه الحضرمي، حدّثنا محمّد بن يحيى بن أبي سمينة، حدّثنا يحيى بن حماد، حدّثنا أبو عوانة، عن عطاء بن السائب عن ميمون بن مهرا، عن شيبان بن مخرم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تاريخ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عثمانياً يبغض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لمع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أتى كربلاء،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في هذا الموضع شهداء ليس مثلهم شهداء إلا شهداء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بعض كذباته، وثم رجل حمار ميت، فقلت لغلامي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رجل هذا الحمار فأوتدها في مقعده وغيبها، فضرب الدهر ضربة، فلما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انطلقت ومعي أصحاب لي، فإذا جثة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رجل ذاك الحمار وإذا أصحابه ربضة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رَوَى بَعْضُ بِأَنَّ سِدْرَةٌ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أَسْنَدَ الظُّهْرُ إِلَيْهَا صَدْرَهُ</w:t>
      </w:r>
    </w:p>
    <w:p>
      <w:pPr>
        <w:pStyle w:val="BookText"/>
        <w:rPr/>
      </w:pPr>
      <w:r>
        <w:rPr>
          <w:rFonts w:ascii="Amiri" w:hAnsi="Amiri" w:eastAsia="Amiri" w:cs="Amiri"/>
          <w:color w:val="111111"/>
          <w:sz w:val="28"/>
          <w:sz w:val="28"/>
          <w:szCs w:val="28"/>
          <w:rtl w:val="true"/>
          <w:lang w:bidi="ar-SA"/>
        </w:rPr>
        <w:t xml:space="preserve">وأَنَّها كَانَتْ هي العلّامة وَصَدَقَ اللّه بِهَا كَلَامَهُ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حيْنَ رَأَى شَيْبَانُ ذَلكَ الجَسَدٌ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لَدَيهِ بِانْحِنَاءِ وَإِوَدْ</w:t>
      </w:r>
    </w:p>
    <w:p>
      <w:pPr>
        <w:pStyle w:val="BookText"/>
        <w:rPr/>
      </w:pPr>
      <w:r>
        <w:rPr>
          <w:rFonts w:ascii="Amiri" w:hAnsi="Amiri" w:eastAsia="Amiri" w:cs="Amiri"/>
          <w:color w:val="111111"/>
          <w:sz w:val="28"/>
          <w:sz w:val="28"/>
          <w:szCs w:val="28"/>
          <w:rtl w:val="true"/>
          <w:lang w:bidi="ar-SA"/>
        </w:rPr>
        <w:t>وَأَنَّهَا هِيَ التِي قَدْ 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وَسَمِعَتْ بِهَا الرُّواةُ وَوَعَت </w:t>
      </w:r>
      <w:r>
        <w:rPr>
          <w:rStyle w:val="FootnoteAnchor"/>
          <w:rtl w:val="true"/>
        </w:rPr>
        <w:footnoteReference w:id="108"/>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وَكَفْكَفْتُ عَنَانَ مَا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يُخْرِجُنِي عَنِ الصَّدَدْ </w:t>
      </w:r>
      <w:bookmarkStart w:id="112" w:name="pg10761_157517"/>
    </w:p>
    <w:p>
      <w:pPr>
        <w:pStyle w:val="Heading2"/>
        <w:numPr>
          <w:ilvl w:val="1"/>
          <w:numId w:val="1"/>
        </w:numPr>
        <w:rPr/>
      </w:pPr>
      <w:bookmarkStart w:id="113" w:name="__RefHeading___Toc7479012_1051229030"/>
      <w:bookmarkStart w:id="114" w:name="_Toc34"/>
      <w:bookmarkEnd w:id="112"/>
      <w:bookmarkEnd w:id="113"/>
      <w:r>
        <w:rPr>
          <w:rtl w:val="true"/>
        </w:rPr>
        <w:t>الباب الثاني</w:t>
      </w:r>
      <w:r>
        <w:rPr>
          <w:rtl w:val="true"/>
        </w:rPr>
        <w:t xml:space="preserve">: </w:t>
      </w:r>
      <w:r>
        <w:rPr>
          <w:rtl w:val="true"/>
        </w:rPr>
        <w:t>في أنّ تربة الحسين شفاء</w:t>
      </w:r>
      <w:bookmarkEnd w:id="11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7479014_1051229030"/>
      <w:bookmarkStart w:id="116" w:name="_Toc35"/>
      <w:bookmarkEnd w:id="115"/>
      <w:r>
        <w:rPr>
          <w:rtl w:val="true"/>
        </w:rPr>
        <w:t>اشارة</w:t>
      </w:r>
      <w:bookmarkEnd w:id="11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0761_157520"/>
      <w:bookmarkStart w:id="118" w:name="pg10761_157520"/>
      <w:bookmarkEnd w:id="118"/>
    </w:p>
    <w:p>
      <w:pPr>
        <w:pStyle w:val="Heading3"/>
        <w:numPr>
          <w:ilvl w:val="2"/>
          <w:numId w:val="1"/>
        </w:numPr>
        <w:rPr/>
      </w:pPr>
      <w:bookmarkStart w:id="119" w:name="pg10761_157520"/>
      <w:bookmarkStart w:id="120" w:name="__RefHeading___Toc7479016_1051229030"/>
      <w:bookmarkStart w:id="121" w:name="_Toc36"/>
      <w:bookmarkEnd w:id="119"/>
      <w:bookmarkEnd w:id="120"/>
      <w:r>
        <w:rPr>
          <w:rtl w:val="true"/>
        </w:rPr>
        <w:t>إشارة</w:t>
      </w:r>
      <w:r>
        <w:rPr>
          <w:rtl w:val="true"/>
        </w:rPr>
        <w:t>:</w:t>
      </w:r>
      <w:bookmarkEnd w:id="121"/>
    </w:p>
    <w:p>
      <w:pPr>
        <w:pStyle w:val="BookText"/>
        <w:rPr/>
      </w:pPr>
      <w:r>
        <w:rPr>
          <w:rFonts w:ascii="Amiri" w:hAnsi="Amiri" w:eastAsia="Amiri" w:cs="Amiri"/>
          <w:color w:val="111111"/>
          <w:sz w:val="28"/>
          <w:sz w:val="28"/>
          <w:szCs w:val="28"/>
          <w:rtl w:val="true"/>
          <w:lang w:bidi="ar-SA"/>
        </w:rPr>
        <w:t>بابٌ بذِكْرِ تُربةِ الحُسَيْن</w:t>
      </w:r>
    </w:p>
    <w:p>
      <w:pPr>
        <w:pStyle w:val="BookText"/>
        <w:rPr/>
      </w:pPr>
      <w:r>
        <w:rPr>
          <w:rFonts w:ascii="Amiri" w:hAnsi="Amiri" w:eastAsia="Amiri" w:cs="Amiri"/>
          <w:color w:val="111111"/>
          <w:sz w:val="28"/>
          <w:sz w:val="28"/>
          <w:szCs w:val="28"/>
          <w:rtl w:val="true"/>
          <w:lang w:bidi="ar-SA"/>
        </w:rPr>
        <w:t>فِي أنّها الشِّفا لِدَاءِ الحِينِ</w:t>
      </w:r>
    </w:p>
    <w:p>
      <w:pPr>
        <w:pStyle w:val="BookText"/>
        <w:rPr/>
      </w:pPr>
      <w:r>
        <w:rPr>
          <w:rFonts w:ascii="Amiri" w:hAnsi="Amiri" w:eastAsia="Amiri" w:cs="Amiri"/>
          <w:color w:val="111111"/>
          <w:sz w:val="28"/>
          <w:sz w:val="28"/>
          <w:szCs w:val="28"/>
          <w:rtl w:val="true"/>
          <w:lang w:bidi="ar-SA"/>
        </w:rPr>
        <w:t>قَدْ أَوْدَعَ الحَكِيمُ سِرّاً فِي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أَظْهَرَ مِنْهُ الأَثَرَا</w:t>
      </w:r>
    </w:p>
    <w:p>
      <w:pPr>
        <w:pStyle w:val="BookText"/>
        <w:rPr/>
      </w:pPr>
      <w:r>
        <w:rPr>
          <w:rFonts w:ascii="Amiri" w:hAnsi="Amiri" w:eastAsia="Amiri" w:cs="Amiri"/>
          <w:color w:val="111111"/>
          <w:sz w:val="28"/>
          <w:sz w:val="28"/>
          <w:szCs w:val="28"/>
          <w:rtl w:val="true"/>
          <w:lang w:bidi="ar-SA"/>
        </w:rPr>
        <w:t>لكِنْ عَلَيْهِ أَطْلَعَ الهَادِيْنَا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لِيَنْفَعُوا دُنْيَا بِهِ وَدِينَا</w:t>
      </w:r>
    </w:p>
    <w:p>
      <w:pPr>
        <w:pStyle w:val="BookText"/>
        <w:rPr/>
      </w:pPr>
      <w:r>
        <w:rPr>
          <w:rFonts w:ascii="Amiri" w:hAnsi="Amiri" w:eastAsia="Amiri" w:cs="Amiri"/>
          <w:color w:val="111111"/>
          <w:sz w:val="28"/>
          <w:sz w:val="28"/>
          <w:szCs w:val="28"/>
          <w:rtl w:val="true"/>
          <w:lang w:bidi="ar-SA"/>
        </w:rPr>
        <w:t>فَانْظُرْ إِلَى مَعَادن الأَحْجَار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بِهَا مِنَ السُّعُودِ الجَارِي</w:t>
      </w:r>
    </w:p>
    <w:p>
      <w:pPr>
        <w:pStyle w:val="BookText"/>
        <w:rPr/>
      </w:pPr>
      <w:r>
        <w:rPr>
          <w:rFonts w:ascii="Amiri" w:hAnsi="Amiri" w:eastAsia="Amiri" w:cs="Amiri"/>
          <w:color w:val="111111"/>
          <w:sz w:val="28"/>
          <w:sz w:val="28"/>
          <w:szCs w:val="28"/>
          <w:rtl w:val="true"/>
          <w:lang w:bidi="ar-SA"/>
        </w:rPr>
        <w:t>فَمَنْهُ جَوْهَرٌ وَمِنْهُ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كَبْرِيْتٌ وَمَنْهُ لَهَبٍ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خلق اللّه تبارك وتعالى الأرض وأودع فيها من النعم والخيرات ما يعجز البشر عن عدها وإحصائها، ومن تلك النعم المعادن التي استطاع الإنسان أن يكتشف منها ما استطاع أن يكتشفه، وأن ينتفع منها وتصبح جزءاً من ضروريات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كالنفط، والحديد والذهب والفضة والنحاس والكبريت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وخفي عليه ما خفي، وحتى المكتشَف منها لم يستطع البشر أن يدرك أسرار وخواص ومنافع بعضها، ومن تلك المعادن الأحجار الكريمة، حيث تتكون بعضها في باطن الأرض على أعماق مختلفة، وقد تتحد عناصر أخرى أو تكون في صورة حرة، مثل الألماس الذي يوجد في بعض الأحيان على 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ويخرج ضمن الحمم البركانية وناتج الزلازل الأرضية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البعض الآخر، فتتكون في المملكة الحيوانية حيث تُستخرج من قاع البحر، مثل المرجان، واللؤلؤ الذي كان يعد من أجمل وأغلى الأحجار الكريمة في الماضي، كما تمنحنا المملكة النباتية الكهرمان الأصفر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تلك الأحجار وأكثرها تداولاً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الألماس، الزبرجد، الزمرد، اللؤلؤ، الفيروزج المرجان، الجزع، العقيق بأنواعه الأحمر والأصفر</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خواص هذه الأحجار ومنافعها فيُستفاد من الكثير من الروايات التي تناقلها المحدِّثون والمصنفون، وقد أفردوا لها أبواباً وفصولاً، منها ما أورده الشيخ الكليني في كتابه الكافي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باب العقيق، باب الياقوت والزمرد، باب الفيروزج، باب الجزع اليماني والبلور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إِلَى مَكَّةَ دُونَ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وَرَوْضِ أَكْرَمِ المَلَا وَخَيْرِها</w:t>
      </w:r>
    </w:p>
    <w:p>
      <w:pPr>
        <w:pStyle w:val="BookText"/>
        <w:rPr/>
      </w:pPr>
      <w:r>
        <w:rPr>
          <w:rFonts w:ascii="Amiri" w:hAnsi="Amiri" w:eastAsia="Amiri" w:cs="Amiri"/>
          <w:color w:val="111111"/>
          <w:sz w:val="28"/>
          <w:sz w:val="28"/>
          <w:szCs w:val="28"/>
          <w:rtl w:val="true"/>
          <w:lang w:bidi="ar-SA"/>
        </w:rPr>
        <w:t>وَرَوْضِ عِشْرَةِ النَّبِيَّ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وَمَاسِوَاهَا فِي اخْتِلَافِ الرُّتَبِ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وهنا نورد بعض ما نزل من الآيات وما ورد من الأحاديث في فضل مكة المكرمة والمدينة المنورة</w:t>
      </w:r>
    </w:p>
    <w:p>
      <w:pPr>
        <w:pStyle w:val="BookText"/>
        <w:rPr/>
      </w:pPr>
      <w:r>
        <w:rPr>
          <w:rFonts w:ascii="Amiri" w:hAnsi="Amiri" w:eastAsia="Amiri" w:cs="Amiri"/>
          <w:color w:val="111111"/>
          <w:sz w:val="28"/>
          <w:sz w:val="28"/>
          <w:szCs w:val="28"/>
          <w:rtl w:val="true"/>
          <w:lang w:bidi="ar-SA"/>
        </w:rPr>
        <w:t>فضل مكة المكرمة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وَارْزُقْهُمْ مِنَ الثَّمَرَاتِ لَعَلَّهُمْ يَشْكُرُونَ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إِنْ نَتَّبع الهُدى مَعَكَ تُتَخَطَّفَ منْ أَرْضنا أَوَلَمْ نُمَكِّن لَهُمْ حَرَماً آمناً يُجْبى إِلَيْهِ ثَمَرَاتُ كُلِّ شَيْء رِزْقاً مِنْ لَدُنَّا وَلَكِنَّ أَكْثَرَهُمْ لا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أُمِرْتُ أَنْ أَعْبُدَ رَبَّ هذه البَلْدَةِ الَّذِي حَرَّمَهَا وَلَهُ كُلُّ وَأَمَرْتُ أَنْ أَكُونَ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حِلٌّ بِهَذَا البَلَدِ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مكة بلد عظّمه اللّه وعظم حرمته خلق مكة وحفّها بالملائكة قبل أن يخلق شيئاً من الأرض يومئذ كلها بألف عام، ووصل المدينة ببيت المقدس، ثم خلق الأرض كلّها بعد ألف عام خلقاً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مخاطباً لمكة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أطيبك من بلد وأحبك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 قومي أخرجوني منك ما سكنت 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4018</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النائم بمكة كالمتهجد في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الأرض إلى اللّه تعالى مكة، وما تربة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تربتها، ولا حجر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حجرها، ولا شجر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شجرها، ولا جبال أحب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جبالها ولا ماء أحب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نازلاً في بادية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أمره أن يخرج إسماعيل وأمه، فقال –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ربّ، إلى أي 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حرمي وأمني، وأول بقعة خلقتها من الأرض، وهي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نبي حرم، وحرمي المدينة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أمرني أن أسمي المدينة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أن يموت بالمدينة فليفعل فإني أشفع لمن يموت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حرّم مكّة ودعا لها، وحرّمتُ المدينة كما حرم إبراهيم مكّة، ودعوت لها في مدها وصاعها مثل ما دعا إبراهيم لمكّة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المدينة مهاجري ومضجعي من الأرض، وحقّ على أمتي أن يكرموا جیرانی ما اجتنبوا الكبائر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34885</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تجد بِبَعْضِ التُّرْبِ فَضْلاً وَشَرَفْ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يَنْتَهِي واصِفُهُ إِلَى سَرَفْ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عيينة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رزين مولى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إليّ علي بن عبد اللّه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ابعث إليّ بلوح من أحجار المروة أسجد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الخبر يعطي تقيد علي بن عبد اللّه بالسجود على الحجر، وتبركه بحجر المروة في سجوده في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السجود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السمهودي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الصحابة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يأخذون من تراب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فأمرت عائشة فضُرب عليهم، وكانت في الجدار كوة فكانوا يأخذون منها، فأمرت بالكوة فسُدّت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منعها لهم لم يكن إلا ؛ لأن أخذ التراب دائماً يوجب خراب البقعة المباركة، لا لأنه شرك؛ لأنه لو كان لذلك لصرّحت به ولأنكره الصحابة، كيف والآخذ هم، فيهم الصحابي وغيره، وطبعاً بمرأى منهم وبمسمع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نزهة الناظرين للبرزنجي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في البحث عن حرمة المدينة، وحكم إخراج ترابها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على من أخرج شيئاً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تراب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إلى محله، ولا يزول عصيانه إلا بذلك ما دام قادراً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أنه قد دُفن حمزة في أُحد وكان يسمّى سيّد الشهداء، وصاروا يسجدون على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مسبحتها من خيط صوف مفتل معقود عليه عدد التكبيرات فكانت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تديرها بيدها تكبّر وتسبّح إلى أن قُتل حمزة بن عبد المطلب سيد الشهداء، فاستعملت تربته وعملت المسابيح فاستعملها الناس،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بالأمر إليه فاستعملوا تربته؛ لما فيها من الفضل والمزية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السجود على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وينظر مكارم الأخلاق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السجود على التربة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من الإفادة والاستفادة أرى أن أنقل هنا ما سطّره قلم العلّامة المحقق 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السجود على التربة الحسينية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السجدة على تربة كربلاء وإتخاذها مسجداً فإن الغاية المتوخاة منها للشيعة إنما هي تستند إلى أصلين قيّمين، وتتوقف على أمرين قيمين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استحسان اتخاذ المصلّي لنفسه تربة طاهرة يتيقن بطهارتها من أي أرض أخذت، ومن أي صقع من أرجاء العالم كانت وهي كلها في ذلك شرع سواء سواسية، لا امتياز لإحداهنّ على الأخرى في جواز السجود عليها، وإن هو إلا كرعاية المصلّي طهارة جسده وملبسه ومصلاه يتخذ المسلم لنفسه صعيداً طيباً يسجد عليه فيحلّه وترحاله، وفي حضره وسفره، ولاسيما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الثقة بطهارة كل أرض يحلّ بها، ويتخذها مسجداً لا تتأتى له في كل موضع من المدن والرساتيق والفنادق والخانات وباحات النزل والساحات ومحال المسافرين ومحطات وسائل السير والسفر ومهابط فئات الركاب ومنازل الغرباء، أنّى له بذلك وقد يحلّ بها كل إنسان من الفئة المسلمة،وغيرها ومن أخلاط الناس الذين لا يبالون ولا يكترثون لأمر الدين في موضوع الطهارة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وازع من أن يستحيط المسلم في دينه، ويتخذ معه تربة طاهرة يطمئن بها وبطهارتها يسجد عليها لدى صلاته؛ حذراً من السجدة على الرجاسة والنجاسة والأوساخ التي لا يتقرب بها إلى اللّه،قط، ولا تجوّز السنّة السجود عليها، ولا يقبله العقل السليم، بعد ذلك التأكيد التام البالغ في طهارة أعضاء المصلّي ولباسه، والنهي عن الصلاة في مواطن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المزبلة والمجزرة، والمقبرة، وقارعة الطريق والحمام، ومعاطن الإبل، والأمر بتطهير المساجد وتطييبها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هذه النظرة الصائبة القيّمة الدينية كانت متخذة لدى رجال الورع من فقهاء السلف في القرون الأولى، وأخذاً بهذه الحيطة المتحسنة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 كان التابعي الفقيه الكبير الثقة العظيم المتفق عليه مسروق بن الأجدع يأخذ أسافره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لبنة يسجد عليها، كما أخرجه شيخ المشايخ الحافظ الثقة إمام السنّة ومسندها في وقته أبو بكر بن أبي شيبة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 في المجلد الثاني في باب من كان يحمل في السفينة شيئاً يسجد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بإسنادين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مسروقاً كان إذا سافر حمل معه في السفينة لبنة يسجد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الأصل الأول لدى الشيعة وله سابقة قدم منه يؤم الصحابة الأولين والتابعين لهم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قاعدة الاعتبار المطردة تقتضي التفاضل بين الأراضي بعضها على بعض، وتستدعي اختلاف الآثار والشؤون والنظرات فيها، وهذا أمر طبيعي عقلي متسالم عليه، مطرد بين الأمم طراً، لدى الحكومات والسلطات والملوك العالمية برمتهم، إذ بالإضافات والنسب تقبل الأراضي والأماكن والبقاع خاصة، ومزية بها تجري عليها مقررات وتنتزع منها أحكام لا يجوز التعدي والصفح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 المستقلات والساحات والقاعات والدور والدوائر الرسمية المضافة إلى الحكومات، وبالأخص ما يُنسب منها إلى البلاط الملكي، ويُعرف باسم عاهل البلاد وشخصه لها شأن خاص، وحكم ينفرد بها، يجب للشعب رعايته والجري على ما صدر فيها من 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الأمر بالنسبة إلى الأراضي والأبنية والديار المضافة المنسوبة إلى اللّه تعالى فإن لها شؤوناً خاصة، وأحكاماً وطقوساً، ولوازم وروابط لا مناص، ولابد لمن أسلم وجهه اللّه من أن يراعيها ويراقبها ولا مندوحة لمن عاش تحت راية التوحيد والإسلام من القيام بواجبها والتحفظ عليها، والأخذ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الاعتبار المطرد العام المتسالم عليه أُنتزع للكعبة حكمها الخاص، وللحرم شأن يُخص به، وللمسجدين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مكة والمدينة أحكامهما الخاصة بهما، وللمساجد العامة والمعابد والصوامع والبِيَع التي يذكر فيها اسم اللّه في الحرمة والكرامة، والتطهير والتنجيس، ومنع دخول الجنب والحائض والنفساء عليها، والنهي عن بيعها نهياً باتاً نهائياً من دون تصور أي مسوغ لذلك قط، خلاف بقية الأوقاف الأهلية العامة التي لها صور مسوّغة لبيعها وتبديلها بالأحسن، إلى أحكام وحدود أخرى منتزعة من اعتبار الإضافة إلى ملك الملوك ربّ العالمين، فاتخاذ مكة المكرمة حرما آمناً، وتوجيه الخلق إليها، وحجّهم إليها من كل فج عميق، وإيجاب كل تلكم النسك، وجعل كل تلكم الأحكام حتى بالنسبة إلى نبتها وأبّها، إن هي إلا آثار الإضافة، ومقررات تحقق ذلك الاعتبار، واختيار اللّه إياها من بين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عدّ المدينة المنورة حرماً إلهياً محترماً، وجعل كل تلكم الحرمات الواردة في السنّة الشريفة لها، وفي أهلها وتربتها، ومن حلّ بها، ومن دفن فيها، إنما هي لاعتبار ما فيها من الإضافة والنسبة إلى اللّه تعالى وكونها عاصمة عرش نبيه الأعظم صاحب الرسالة 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الاعتبار وقانون الإضافة كما لا يخص بالشرع فحسب، بل هو أمر طبيعي أقرّ الإسلام الجري عليه، كذلك لا ينحصر هو بمفاضلة الأراضي، وإنما هو أصل مطرد في باب المفاضلة في مواضيعها العامة من الأنبياء والرسل، والأوصياء، والأولياء، والصدّيقين والشهداء، وأفراد المؤمنين وأصنافهم، إلى كل ما يتصور له فضل على غيره لدى الإسلام المقدس، بل هذا الأصل هو محور دائرة الوجود، وبه قوام كل شيء، وإليه تنتهي الرغبات في الأمور، ومنه تتولد الصلات والمحبات والعلائق والروابط لعدة 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البغض،،والعداء والشحناء، والضغائن وهو أصل خلاف وشقاق ونفاق كما أنه أساس كل وحدة وإتحاد وتسالم ووئام وسلام، وعليه تُبنى سروح الكليات، وتتمهد المعاهد الاجتماعية، وفي أثره تُشكل الدول، وتختلف الحكومات، وتحدث المنافسات، والمشاغبات، والتنازع، والتلاكم، والمعارك، والحروب الدامية، وعلى ضوئه تتحزب الشعوب والقبائل، وتتكثر الأحزاب والجمعيات، وبالنظر إليه تُؤسس المؤسسات في أمور الدين والدنيا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وبمقاييسها يقاسي الإنسان الشدائد والقوارع والمصائب الهائلة، ويبذل النفس والنفيس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التي جعلت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الصحابي العظيم عثمان بن مظعون وهو میت، و دموعه تسيل على خديه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وهي التي دعت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يبكي على ولده الحسين السبط، ويقيم كل تلكم المآتم ويأخذ تربة كربلاء ويشمّها ويقبّلها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هي التي جعلت السيدة أم سلمة أم المؤمنين تصرّ تربة كربلاء على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التي سوغت للصديقة فاطمة أن تأخذ تربة قبر أبيها الطاهر وتشمّها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التي حكمت على بني ضبة يوم الجمل أن تجمع بعرة جمل عائشة ئة أم المؤمنين وتفتها وتشمّها كما ذكره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التي جعلت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قبضة من تربة كربلاء لمّا حلّ بها فشمّها وبكى حتى بلّ الأرض بدموعه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 هذا الظهر سبعون ألفاً يدخلون الجنّة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التي جعلت رجل بني أسد يشمّ تربة الحسين ويبكي، قال هشام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أجري الماء على قبر الحسين نضب بعد أربعين يوماً وامتحى أثر القبر، فجاء أعرابي من بني أسد فجعل يأخذ قبضة قبضة من التراب ويشمّه، حتى وقع على الحسين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ما كان أطيبك حياً، وأطيب تربتك ميتاً، ثم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أرادوا ليخفوا قبرَه عن عداوةٍ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فطيبُ ترابِ القبر دلَّ على القبر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كفاية الحافظ الكنجي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فالفرد البشري كائناً من كان، أينما كان وحيثما كان من أيّ عنصر وشاكلة على تكثّر شواكله، واختلاف عناصره، في جميع أدوار الحياة هو أسير تلك الحكومة، ورهين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روحي،بدني، مالي، أهلي، ولدي، أقاربي، رحمي، أسرتي، تجارتي، نحلتي،ملتي طائفتي، مبدئي، داري، ملكي، حكومتي، قادتي، سادتي، إلى ما لا يُحصى من المضاف المنسوب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حرفياً بصورة الجمع الإضافي مأكلة بين شدقي الحكومات والدول، والجمعيات، والهيئات، والأحياء، والشعوب، والقبائل، والأحزاب، والملل، والنحل، والملوك، والطوائف، والسلطات الحاكمة إلى كليات لا تتناهى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وبمجرد تمامية النسبة وتحقق الإضافة في شيء جزئي أو كلي، أو أمر فردي أو اجتماعي لدى أولئك المذكورين تترتب آثار، وتتسجل أحكام لا منتدح لأي أحد من الخضوع لها والإخبات إليها والقيام،دونها، والتقيد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جدٌّ ناجع تنحلّ به مشكلات المجتمع في المبادئ والآراء والمعتقدات وعقود الضغينة والمحبة، وعويصات المذاهب، ومقررات الشرع الأقدس، وفلسفة مقرّبات الدين الحنيف، ومقدّسات الإسلام وشعائره والحرمات والمقامات والكرامات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فبعد هذا البيان الضافي يتضح لدى الباحث النابه الحر سر فضيلة تربة كربلاء المقدّسة، ومبلغ انتسابها إلى اللّه سبحانه وتعالى، ومدى حرمتها وحرمة صاحبها دنوا واقتراباً من العلي الأعلى، فما ظنك بحرمة تربة هي مثوى قتيل اللّه، وقائد جنده الأكبر المتفاني دونه، هي مثوى حبيبه وابن حبيبه، والداعي إليه، والدالّ عليه، والناهض له، والباذل دون سبيله أهله ونفسه ونفيسه، والواضع دم مهجته في کفّه تجاه إعلاء كلمته، ونشر توحیده و تحكيم معالمه، وتوطيد طريقه وسبيله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فأيّ من ملوك الدنيا ومن عواهل البلاد من لدن آدم وهلمّ جرا عنده قائد ناهض طاهر كريم وفيّ صادق أبي شريف عزيز مثل قائد شهداء الإخلاص بالطف الحسين المفدّى؟ لماذا لا يباهي به اللّه وكيف لا يتحفظ على دمه لديه، ولا يدع قطرة منه أن تنزل إلى الأرض لمّا رفعه الحسين بيديه إلى السماء؟ كيف لا يديم ذكره في أرضه وسمائه، وقد اتخذت محبة اللّه بمجاميع قلبه؟ وكيف لا يسوّد وجه الدنيا في عاشورائه؟ ولا يبدي بينات سخطه وغضبه يوم قتله في صفحة الوجود؟ ولماذا لم تبكِ عليه الأرض والسماء؟ كما جاء عن ابن سيرين فيما الحفاظ، ولماذا لم تمطر السماء يوم قتله دماً؟ كما جاء حديثه أخرجه جمع من متواتراً، ولماذا لم يبعث اللّه رسله من الملائكة المقرّبين إلى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بتربة کربلائه ؟ ولماذا لم يشمّها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يقبّلها ولم يذكرها طيلة حياته؟ ولماذا لم يتخذها بلسماً في بيته؟</w:t>
      </w:r>
    </w:p>
    <w:p>
      <w:pPr>
        <w:pStyle w:val="BookText"/>
        <w:rPr/>
      </w:pPr>
      <w:r>
        <w:rPr>
          <w:rFonts w:ascii="Amiri" w:hAnsi="Amiri" w:eastAsia="Amiri" w:cs="Amiri"/>
          <w:color w:val="111111"/>
          <w:sz w:val="28"/>
          <w:sz w:val="28"/>
          <w:szCs w:val="28"/>
          <w:rtl w:val="true"/>
          <w:lang w:bidi="ar-SA"/>
        </w:rPr>
        <w:t>فهلمّ معي أيها المسلم، الصحيح، أفليست السجدة على تربة هذا شأنها لدى التقرّب إلى اللّه فى أوقات الصلوات أطراف الليل والنهار، أولى وأحرى من غيرها من كل أرض وصعيد وقاعة وقرارة طاهرة، أو من البسط والفرش والسجاد المنسوجة على نول هويات مجهولة؟ ولم يوجد في السنّة أيّ مسوّغ للسجود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أجدر بالتقرّب إلى اللّه، وأقرب بالزلفى لديه، وأنسب بالخضوع والخشوع والعبودية له تعالى أمام حضرته، وضع صفح الوجه والجباه على تربة في طيّها دروس الدفاع عن اللّه، ومظاهر قدسه، ومجلى التحامي عن ناموسه ناموس الإسلام المقدس؟</w:t>
      </w:r>
    </w:p>
    <w:p>
      <w:pPr>
        <w:pStyle w:val="BookText"/>
        <w:rPr/>
      </w:pPr>
      <w:r>
        <w:rPr>
          <w:rFonts w:ascii="Amiri" w:hAnsi="Amiri" w:eastAsia="Amiri" w:cs="Amiri"/>
          <w:color w:val="111111"/>
          <w:sz w:val="28"/>
          <w:sz w:val="28"/>
          <w:szCs w:val="28"/>
          <w:rtl w:val="true"/>
          <w:lang w:bidi="ar-SA"/>
        </w:rPr>
        <w:t>أليس أليق بأسرار السجدة على الأرض السجود على تربة فيها سر المنعة والعظمة والكبرياء والجلال اللّه جل وعلا، ورموز العبودية والتصاغر دون اللّه بأجلى مظاهرها وسماتها؟ أليس أحق بالسجود تربة فيها بينات التوحيد والتفاني دونه؟ تدعو إلى رقة القلب، ورحمة الضمير والشفقة والتعطف؟ أليس الأمثل والأفضل إتخاذ المسجد من تربة تفجرت في صفيحها عيون دماء اصطبغت بصبغة</w:t>
      </w:r>
    </w:p>
    <w:p>
      <w:pPr>
        <w:pStyle w:val="BookText"/>
        <w:rPr/>
      </w:pPr>
      <w:r>
        <w:rPr>
          <w:rFonts w:ascii="Amiri" w:hAnsi="Amiri" w:eastAsia="Amiri" w:cs="Amiri"/>
          <w:color w:val="111111"/>
          <w:sz w:val="28"/>
          <w:sz w:val="28"/>
          <w:szCs w:val="28"/>
          <w:rtl w:val="true"/>
          <w:lang w:bidi="ar-SA"/>
        </w:rPr>
        <w:t>حب اللّه، وصيغت على سنّة اللّه وولائه المحض الخالص ؟</w:t>
      </w:r>
    </w:p>
    <w:p>
      <w:pPr>
        <w:pStyle w:val="BookText"/>
        <w:rPr/>
      </w:pPr>
      <w:r>
        <w:rPr>
          <w:rFonts w:ascii="Amiri" w:hAnsi="Amiri" w:eastAsia="Amiri" w:cs="Amiri"/>
          <w:color w:val="111111"/>
          <w:sz w:val="28"/>
          <w:sz w:val="28"/>
          <w:szCs w:val="28"/>
          <w:rtl w:val="true"/>
          <w:lang w:bidi="ar-SA"/>
        </w:rPr>
        <w:t xml:space="preserve">فعلى هذين الأصلين نتخذ نحن من تربة كربلاء قطعاً لمعاً وأقراصاً نسجد عليها، كما كان فقيه السلف مسروق بن الأجدع يحمل معه لبنة من تربة المدينة المنورة يسجد عليها، والرجل تلميذ الخلافة الراشدة، فقيه المدينة ومعلّم السنّة بها، وحاشاه من البدعة، ففي أيّ من الأصلين حزازة وتعسف؟ وأي منهما يضاد نداء القرآن الكريم؟ أو يخالف سنّة اللّه وسنة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وأيّهما يُستنكر ويُعد بدعة؟ وأيّهما خروج عن حكم العقل والمنطق والاعتبار؟</w:t>
      </w:r>
    </w:p>
    <w:p>
      <w:pPr>
        <w:pStyle w:val="BookText"/>
        <w:rPr/>
      </w:pPr>
      <w:r>
        <w:rPr>
          <w:rFonts w:ascii="Amiri" w:hAnsi="Amiri" w:eastAsia="Amiri" w:cs="Amiri"/>
          <w:color w:val="111111"/>
          <w:sz w:val="28"/>
          <w:sz w:val="28"/>
          <w:szCs w:val="28"/>
          <w:rtl w:val="true"/>
          <w:lang w:bidi="ar-SA"/>
        </w:rPr>
        <w:t>وليس إتخاذ تربة كربلاء مسجداً لدى الشيعة من الفرض المحتّم، ولا من واجب الشرع والدين ولا مما ألزمه المذهب، ولا يفرق أيّ أحد منهم منذ أول يومها بينها وبين غيرها من تراب جميع الأرض في جواز السجود عليها، خلاف ما يزعمه الجاهل بهم وبآرائهم وإن هو عندهم إلا استحسان عقلي ليس إلا، واختيار لما هو الأولى بالسجود لدى العقل والمنطق والاعتبار فحسب كما سمعت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 من رجال المذهب يتخذون معهم في أسفارهم غير تربة كربلاء مما يصح السجود عليه كحصير طاهر نظيف يوثق بطهارته أو خمرة مثله ويسجدون عليه في صلواتهم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نرى أن الأخذ بهذين الأصلين القويمين، والنظر إلى رعاية أمري الحيطة والحرمة ومراقبتهما يحتم على أهالي الحرمين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واللائذين بجنابهما، والقاطنين في ساحتهما أن يتخذوا من تربتهما أقراصاً وألواحاً مسجداً لهم، أخذاً بالأصلين وتخلصاً من حرارة حصاة المسجد الشريف القارصة أيام الظهائر وشدة الرمضاء، يسجدون عليها في حضرهم، ويحملونها معهم مسجداً طاهراً مباركاً في أسفارهم سيرة السلف الصالح نظراء الفقيه مسروق بن الأجدع كما سمعت حديثه، ويجعلونها في تناول يد الزائرين والحجّاج والوافدين إلى تلكم الديار المقدّسة من الحواضر الإسلامية، تقتنيها الأمة المسلمة مسجداً لها، في الحضر والسفر، وتتخذها تذكرة وذكرى اللّه ولرسوله ولمهابط،وحيه تذكرها ربها ونبيها متى ما ينظر إليها، وتشمها وتستشم منها عرف التوحيد والنبوة، وتكون نبراساً في بيوت المسلمين تتنور منها القلوب وتستضيء بنورها أفئدة أولي الألباب، ويتقرب المسلمون إلى اللّه تعالى في كل صقع وناحية في أرجاء العالم بالسجود على تربة أفضل بقعة اختارها اللّه لنفسه بيت أمن ودار حرمة وعظمة وكرامة، ولنبيه حرماً ومضجعاً مباركاً، وفيها وراء هذه كلها دعاية كبيرة قوية عالمية إلى الإسلام وإلى كعبة عبادته وعاصمة سنّته، وصاحب رسالته ذلك ومن يعظم حرمات اللّه فهو خير له عند ربه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فَلَا تَشُكَّ في تُرَاب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المُعَظَّمُ الشَّعَائِرِ</w:t>
      </w:r>
    </w:p>
    <w:p>
      <w:pPr>
        <w:pStyle w:val="BookText"/>
        <w:rPr/>
      </w:pPr>
      <w:r>
        <w:rPr>
          <w:rFonts w:ascii="Amiri" w:hAnsi="Amiri" w:eastAsia="Amiri" w:cs="Amiri"/>
          <w:color w:val="111111"/>
          <w:sz w:val="28"/>
          <w:sz w:val="28"/>
          <w:szCs w:val="28"/>
          <w:rtl w:val="true"/>
          <w:lang w:bidi="ar-SA"/>
        </w:rPr>
        <w:t>وَهَلْ يَشُكُ خَاطِرُ ابْنِ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تُربَةٍ رُشَتْ بِذَلِكَ الدَّمْ</w:t>
      </w:r>
    </w:p>
    <w:p>
      <w:pPr>
        <w:pStyle w:val="BookText"/>
        <w:rPr/>
      </w:pPr>
      <w:r>
        <w:rPr>
          <w:rFonts w:ascii="Amiri" w:hAnsi="Amiri" w:eastAsia="Amiri" w:cs="Amiri"/>
          <w:color w:val="111111"/>
          <w:sz w:val="28"/>
          <w:sz w:val="28"/>
          <w:szCs w:val="28"/>
          <w:rtl w:val="true"/>
          <w:lang w:bidi="ar-SA"/>
        </w:rPr>
        <w:t>وَهَلْ يَشُكُ مَنْ غَدَا مُلْتَفَتَا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حَديث الأنبيا وَمَنْ أَتَى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وَهَلْ يَشْكُ مَنْ عَلَيهِ يُمْلِي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بِفَضْلها عِتْرَةُ خَيْرِ الرُّسُلِ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تُمْلَيْهِ عَنْ أَبٍ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جَدِّهَا الْأُمِّيِّنِ فِي الوَحْيِ النَّبِيِّ </w:t>
      </w:r>
    </w:p>
    <w:p>
      <w:pPr>
        <w:pStyle w:val="BookText"/>
        <w:rPr/>
      </w:pPr>
      <w:r>
        <w:rPr>
          <w:rFonts w:ascii="Amiri" w:hAnsi="Amiri" w:eastAsia="Amiri" w:cs="Amiri"/>
          <w:color w:val="111111"/>
          <w:sz w:val="28"/>
          <w:sz w:val="28"/>
          <w:szCs w:val="28"/>
          <w:rtl w:val="true"/>
          <w:lang w:bidi="ar-SA"/>
        </w:rPr>
        <w:t>عَنْ مَقْولِ الأَمِينِ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الإلهِ الصَّمَدِ الجَليلِ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فاصْغِ إِلَى مَا ذَكَرَ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رَوَوْا وَليكُنِ التِفَاتُ </w:t>
      </w:r>
      <w:r>
        <w:rPr>
          <w:rStyle w:val="FootnoteAnchor"/>
          <w:rtl w:val="true"/>
        </w:rPr>
        <w:footnoteReference w:id="113"/>
      </w:r>
      <w:bookmarkStart w:id="122" w:name="pg10761_157552"/>
    </w:p>
    <w:p>
      <w:pPr>
        <w:pStyle w:val="Heading3"/>
        <w:numPr>
          <w:ilvl w:val="2"/>
          <w:numId w:val="1"/>
        </w:numPr>
        <w:rPr/>
      </w:pPr>
      <w:bookmarkStart w:id="123" w:name="__RefHeading___Toc7479018_1051229030"/>
      <w:bookmarkStart w:id="124" w:name="_Toc37"/>
      <w:bookmarkEnd w:id="122"/>
      <w:bookmarkEnd w:id="123"/>
      <w:r>
        <w:rPr>
          <w:rtl w:val="true"/>
        </w:rPr>
        <w:t>الفصل السادس</w:t>
      </w:r>
      <w:r>
        <w:rPr>
          <w:rtl w:val="true"/>
        </w:rPr>
        <w:t xml:space="preserve">: </w:t>
      </w:r>
      <w:r>
        <w:rPr>
          <w:rtl w:val="true"/>
        </w:rPr>
        <w:t>في خبر ابن قولويه عن فضل التربة الحسينية</w:t>
      </w:r>
      <w:bookmarkEnd w:id="124"/>
    </w:p>
    <w:p>
      <w:pPr>
        <w:pStyle w:val="BookText"/>
        <w:rPr/>
      </w:pPr>
      <w:r>
        <w:rPr>
          <w:rFonts w:ascii="Amiri" w:hAnsi="Amiri" w:eastAsia="Amiri" w:cs="Amiri"/>
          <w:color w:val="111111"/>
          <w:sz w:val="28"/>
          <w:sz w:val="28"/>
          <w:szCs w:val="28"/>
          <w:rtl w:val="true"/>
          <w:lang w:bidi="ar-SA"/>
        </w:rPr>
        <w:t>قَدْ ذَكَرَ ابْنُ قَوْلَوَيْهِ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الصادِقِ فيما قَدْ ذَكَرْ</w:t>
      </w:r>
    </w:p>
    <w:p>
      <w:pPr>
        <w:pStyle w:val="BookText"/>
        <w:rPr/>
      </w:pPr>
      <w:r>
        <w:rPr>
          <w:rFonts w:ascii="Amiri" w:hAnsi="Amiri" w:eastAsia="Amiri" w:cs="Amiri"/>
          <w:color w:val="111111"/>
          <w:sz w:val="28"/>
          <w:sz w:val="28"/>
          <w:szCs w:val="28"/>
          <w:rtl w:val="true"/>
          <w:lang w:bidi="ar-SA"/>
        </w:rPr>
        <w:t>إِنْ فَخَرَتْ عَلَى البِلَادِ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بِالبَيْتِ إِذْ شَادَ الإِلهُ سَمْكَة</w:t>
      </w:r>
    </w:p>
    <w:p>
      <w:pPr>
        <w:pStyle w:val="BookText"/>
        <w:rPr/>
      </w:pPr>
      <w:r>
        <w:rPr>
          <w:rFonts w:ascii="Amiri" w:hAnsi="Amiri" w:eastAsia="Amiri" w:cs="Amiri"/>
          <w:color w:val="111111"/>
          <w:sz w:val="28"/>
          <w:sz w:val="28"/>
          <w:szCs w:val="28"/>
          <w:rtl w:val="true"/>
          <w:lang w:bidi="ar-SA"/>
        </w:rPr>
        <w:t>والكَعْبَةِ العُظمى وَبِالمَقَامِ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والحَجَرِ الأَسْوَدِ فِي النُّحامِ</w:t>
      </w:r>
    </w:p>
    <w:p>
      <w:pPr>
        <w:pStyle w:val="BookText"/>
        <w:rPr/>
      </w:pPr>
      <w:r>
        <w:rPr>
          <w:rFonts w:ascii="Amiri" w:hAnsi="Amiri" w:eastAsia="Amiri" w:cs="Amiri"/>
          <w:color w:val="111111"/>
          <w:sz w:val="28"/>
          <w:sz w:val="28"/>
          <w:szCs w:val="28"/>
          <w:rtl w:val="true"/>
          <w:lang w:bidi="ar-SA"/>
        </w:rPr>
        <w:t>وَذَكَرَتْ زَمْزَمَ والحَطيما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وَوَفْدَها الظَّاعِنَ وَالمُقيما</w:t>
      </w:r>
    </w:p>
    <w:p>
      <w:pPr>
        <w:pStyle w:val="BookText"/>
        <w:rPr/>
      </w:pPr>
      <w:r>
        <w:rPr>
          <w:rFonts w:ascii="Amiri" w:hAnsi="Amiri" w:eastAsia="Amiri" w:cs="Amiri"/>
          <w:color w:val="111111"/>
          <w:sz w:val="28"/>
          <w:sz w:val="28"/>
          <w:szCs w:val="28"/>
          <w:rtl w:val="true"/>
          <w:lang w:bidi="ar-SA"/>
        </w:rPr>
        <w:t>فَلَمْ تَكُنْ أَرْضِ لَها 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هي بالحَمْلِ الثَّقِیلِ ناهِضَة</w:t>
      </w:r>
    </w:p>
    <w:p>
      <w:pPr>
        <w:pStyle w:val="BookText"/>
        <w:rPr/>
      </w:pPr>
      <w:r>
        <w:rPr>
          <w:rFonts w:ascii="Amiri" w:hAnsi="Amiri" w:eastAsia="Amiri" w:cs="Amiri"/>
          <w:color w:val="111111"/>
          <w:sz w:val="28"/>
          <w:sz w:val="28"/>
          <w:szCs w:val="28"/>
          <w:rtl w:val="true"/>
          <w:lang w:bidi="ar-SA"/>
        </w:rPr>
        <w:t>فقال ذُو الْجَلَالِ عَزَّ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تَفْخَرِي وَتَذْكُرِي وَلَاوَلَا</w:t>
      </w:r>
    </w:p>
    <w:p>
      <w:pPr>
        <w:pStyle w:val="BookText"/>
        <w:rPr/>
      </w:pPr>
      <w:r>
        <w:rPr>
          <w:rFonts w:ascii="Amiri" w:hAnsi="Amiri" w:eastAsia="Amiri" w:cs="Amiri"/>
          <w:color w:val="111111"/>
          <w:sz w:val="28"/>
          <w:sz w:val="28"/>
          <w:szCs w:val="28"/>
          <w:rtl w:val="true"/>
          <w:lang w:bidi="ar-SA"/>
        </w:rPr>
        <w:t>قَرِّي فإنِّي قَدْ خَلَقْتُ أَرْضًا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مِنْكِ زُلْفَةً وَأَرْضَى</w:t>
      </w:r>
    </w:p>
    <w:p>
      <w:pPr>
        <w:pStyle w:val="BookText"/>
        <w:rPr/>
      </w:pPr>
      <w:r>
        <w:rPr>
          <w:rFonts w:ascii="Amiri" w:hAnsi="Amiri" w:eastAsia="Amiri" w:cs="Amiri"/>
          <w:color w:val="111111"/>
          <w:sz w:val="28"/>
          <w:sz w:val="28"/>
          <w:szCs w:val="28"/>
          <w:rtl w:val="true"/>
          <w:lang w:bidi="ar-SA"/>
        </w:rPr>
        <w:t>التُّرْبُ مِنْها طَيِّبٌ كَالمِسْكِ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واللَّوْنُ لَوْنُ الزَّعْفَرانِ يَحْكِي</w:t>
      </w:r>
    </w:p>
    <w:p>
      <w:pPr>
        <w:pStyle w:val="BookText"/>
        <w:rPr/>
      </w:pPr>
      <w:r>
        <w:rPr>
          <w:rFonts w:ascii="Amiri" w:hAnsi="Amiri" w:eastAsia="Amiri" w:cs="Amiri"/>
          <w:color w:val="111111"/>
          <w:sz w:val="28"/>
          <w:sz w:val="28"/>
          <w:szCs w:val="28"/>
          <w:rtl w:val="true"/>
          <w:lang w:bidi="ar-SA"/>
        </w:rPr>
        <w:t>تَعْلُوْ عَلَيْهَا قُبَّةٌ كَالكَعْبَةْ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 مَنْ يَدْعُو بِتِلْكَ القُبَّة</w:t>
      </w:r>
    </w:p>
    <w:p>
      <w:pPr>
        <w:pStyle w:val="BookText"/>
        <w:rPr/>
      </w:pPr>
      <w:r>
        <w:rPr>
          <w:rFonts w:ascii="Amiri" w:hAnsi="Amiri" w:eastAsia="Amiri" w:cs="Amiri"/>
          <w:color w:val="111111"/>
          <w:sz w:val="28"/>
          <w:sz w:val="28"/>
          <w:szCs w:val="28"/>
          <w:rtl w:val="true"/>
          <w:lang w:bidi="ar-SA"/>
        </w:rPr>
        <w:t>وَعِنْدَها القُراتُ وَهُوَ 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فِي سَقْيهِ النَّمَاء</w:t>
      </w:r>
    </w:p>
    <w:p>
      <w:pPr>
        <w:pStyle w:val="BookText"/>
        <w:rPr/>
      </w:pPr>
      <w:r>
        <w:rPr>
          <w:rFonts w:ascii="Amiri" w:hAnsi="Amiri" w:eastAsia="Amiri" w:cs="Amiri"/>
          <w:color w:val="111111"/>
          <w:sz w:val="28"/>
          <w:sz w:val="28"/>
          <w:szCs w:val="28"/>
          <w:rtl w:val="true"/>
          <w:lang w:bidi="ar-SA"/>
        </w:rPr>
        <w:t>وَطَائِفُوْها زُمَرُ المَلَائِكْ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والأَنْبِيَا مَنْ عَابِدٍ وَنَاسِك</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یُحْطَمُ فِيهَا الذَنْبُ للأَثَيْمِ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تَرَيْنَ مَوْقِفَ الحَظِيْمِ </w:t>
      </w:r>
    </w:p>
    <w:p>
      <w:pPr>
        <w:pStyle w:val="BookText"/>
        <w:rPr/>
      </w:pPr>
      <w:r>
        <w:rPr>
          <w:rFonts w:ascii="Amiri" w:hAnsi="Amiri" w:eastAsia="Amiri" w:cs="Amiri"/>
          <w:color w:val="111111"/>
          <w:sz w:val="28"/>
          <w:sz w:val="28"/>
          <w:szCs w:val="28"/>
          <w:rtl w:val="true"/>
          <w:lang w:bidi="ar-SA"/>
        </w:rPr>
        <w:t>وَتِلْكَ كَرْبَلَا بِلَا مُشارَكَةْ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فَيَالَها مِنْ تُرْبَةٍ مُبارَكَة</w:t>
      </w:r>
    </w:p>
    <w:p>
      <w:pPr>
        <w:pStyle w:val="BookText"/>
        <w:rPr/>
      </w:pPr>
      <w:r>
        <w:rPr>
          <w:rFonts w:ascii="Amiri" w:hAnsi="Amiri" w:eastAsia="Amiri" w:cs="Amiri"/>
          <w:color w:val="111111"/>
          <w:sz w:val="28"/>
          <w:sz w:val="28"/>
          <w:szCs w:val="28"/>
          <w:rtl w:val="true"/>
          <w:lang w:bidi="ar-SA"/>
        </w:rPr>
        <w:t>وَيَا لَهَا مَنْ تُرْبةٍ ذاتِ 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فَضَّلَهَا اللّه عَلَى ذَاكَ الحَرَم</w:t>
      </w:r>
    </w:p>
    <w:p>
      <w:pPr>
        <w:pStyle w:val="BookText"/>
        <w:rPr/>
      </w:pPr>
      <w:r>
        <w:rPr>
          <w:rFonts w:ascii="Amiri" w:hAnsi="Amiri" w:eastAsia="Amiri" w:cs="Amiri"/>
          <w:color w:val="111111"/>
          <w:sz w:val="28"/>
          <w:sz w:val="28"/>
          <w:szCs w:val="28"/>
          <w:rtl w:val="true"/>
          <w:lang w:bidi="ar-SA"/>
        </w:rPr>
        <w:t>تُرْبَةِ قُدْسِ قَدْ زَكَت لزَاكِ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خُدَّامُهُ طَوَائِفُ الأَمْلاكِ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روی جعفر بن محمّد بن قولويه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محمّد بن جعفر القرشي الرزاز، عن محمّد بن الحسين، عن محمّد بن سنان، عن أبي سعيد القماط، عن عمر بن يزيد بياع السابري،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 الكعبة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وقد بُني بيت اللّه على ظهري، ويأتيني الناس من كل فج عميق، وجُعلتُ حرم اللّه وأمنه، فأوحى اللّه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كُفي وقرّي، فوعزتي وجلالي ما فضل ما فُضِّلت به فيما أعطيت به أرض كربلاء إلا بمنزلة الإبرة غُمست في البحر فحملت من ماء البحر، ولولا تربة كربلاء ما فضّلتك ولولا ما تضمنته أرض كربلاء ما خلقتك، ولا خلقت البيت الذي افتخرتِ به، فقرّي واستقري وكوني دنِياً متواضعاً ذليلاً مهيناً، غير مستنكف ولا مستكبر لأرض كربلاء، وإلا سُختُ بك وهويت بك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عَفَا اللّه بِهِ عَنْ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أَوْقَعَهُ الذَّنْبُ بِأَهْوَى دَرَكِ</w:t>
      </w:r>
    </w:p>
    <w:p>
      <w:pPr>
        <w:pStyle w:val="BookText"/>
        <w:rPr/>
      </w:pPr>
      <w:r>
        <w:rPr>
          <w:rFonts w:ascii="Amiri" w:hAnsi="Amiri" w:eastAsia="Amiri" w:cs="Amiri"/>
          <w:color w:val="111111"/>
          <w:sz w:val="28"/>
          <w:sz w:val="28"/>
          <w:szCs w:val="28"/>
          <w:rtl w:val="true"/>
          <w:lang w:bidi="ar-SA"/>
        </w:rPr>
        <w:t>وَأَسْقَطَ الجَنَاحَ حَتَّى اسْتَشفَعا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إِلَى رَبِّ السَّمَا فَارْتَفَعَا</w:t>
      </w:r>
    </w:p>
    <w:p>
      <w:pPr>
        <w:pStyle w:val="BookText"/>
        <w:rPr/>
      </w:pPr>
      <w:r>
        <w:rPr>
          <w:rFonts w:ascii="Amiri" w:hAnsi="Amiri" w:eastAsia="Amiri" w:cs="Amiri"/>
          <w:color w:val="111111"/>
          <w:sz w:val="28"/>
          <w:sz w:val="28"/>
          <w:szCs w:val="28"/>
          <w:rtl w:val="true"/>
          <w:lang w:bidi="ar-SA"/>
        </w:rPr>
        <w:t>كَمَا سَمِعْتَ عَنْ حَديثِ فِطرِس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 مِنْ مَلَكَ مُقَدَّس</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فِي الكامِلِ الجَزِيلِ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فِطرِسٍ ذَاكَ ودَرْدَائِيل ِ </w:t>
      </w:r>
    </w:p>
    <w:p>
      <w:pPr>
        <w:pStyle w:val="BookText"/>
        <w:rPr/>
      </w:pPr>
      <w:r>
        <w:rPr>
          <w:rFonts w:ascii="Amiri" w:hAnsi="Amiri" w:eastAsia="Amiri" w:cs="Amiri"/>
          <w:color w:val="111111"/>
          <w:sz w:val="28"/>
          <w:sz w:val="28"/>
          <w:szCs w:val="28"/>
          <w:rtl w:val="true"/>
          <w:lang w:bidi="ar-SA"/>
        </w:rPr>
        <w:t>وَقَدْ رَوَى الشَّيْخُ الصَّدُوقِ ذَلكَا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مُفَصَّلاً فاسْتَجْلَى فيها لحالكا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روى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عن عبد اللّه بن صباح المزني، عن إبراهيم بن شعيب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أن يهبط في ألف من الملائكة فيهنئ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ومن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جبرئیل، فمرّ على جزيرة في البحر فيها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فطرس، كان من الحمَلة، بعثه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فأبطأ عليه، فكسر جناحه وألقاه في تلك الجزيرة، فعبد اللّه تبارك وتعالى فيها سبعمائة عام حتى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المَلَك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على محمّد بنعمة، فبعثتُ أهنئه من اللّه ومنّي،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احملني معك، لعل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هنأه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وأخبره بحال فطرس،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بهذا المولود وعد إلى مكانك،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فتمسّح فطرس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إنّ أمتك ستقتله، وله عليّ مكافأة ألا يزوره زائر إلا أبلغته عنه، ولا يسلّم عليه مسلم إلا أبلغته سلامه، ولا يصلّي عليه مصلٍّ إلا أبلغته صلاته، ثم ارتفع</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الدعاء الذي يُدعى به في يوم ولادة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 لنا في هذا اليوم خير موهبة، وأنجح لنا فيه كل طلبة كما وهبت الحسين لمحمّد جدّه وعاذ فطرس بمهده، فنحن عائدون بقبره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0761_157559"/>
      <w:bookmarkStart w:id="126" w:name="pg10761_157559"/>
      <w:bookmarkEnd w:id="126"/>
    </w:p>
    <w:p>
      <w:pPr>
        <w:pStyle w:val="Heading3"/>
        <w:numPr>
          <w:ilvl w:val="2"/>
          <w:numId w:val="1"/>
        </w:numPr>
        <w:rPr/>
      </w:pPr>
      <w:bookmarkStart w:id="127" w:name="pg10761_157559"/>
      <w:bookmarkStart w:id="128" w:name="__RefHeading___Toc7479020_1051229030"/>
      <w:bookmarkStart w:id="129" w:name="_Toc38"/>
      <w:bookmarkEnd w:id="127"/>
      <w:bookmarkEnd w:id="128"/>
      <w:r>
        <w:rPr>
          <w:rtl w:val="true"/>
        </w:rPr>
        <w:t>الفصل السابع</w:t>
      </w:r>
      <w:r>
        <w:rPr>
          <w:rtl w:val="true"/>
        </w:rPr>
        <w:t xml:space="preserve">: </w:t>
      </w:r>
      <w:r>
        <w:rPr>
          <w:rtl w:val="true"/>
        </w:rPr>
        <w:t>في تعظيمها وكيفيّة استعمالها</w:t>
      </w:r>
      <w:bookmarkEnd w:id="129"/>
    </w:p>
    <w:p>
      <w:pPr>
        <w:pStyle w:val="BookText"/>
        <w:rPr/>
      </w:pPr>
      <w:r>
        <w:rPr>
          <w:rFonts w:ascii="Amiri" w:hAnsi="Amiri" w:eastAsia="Amiri" w:cs="Amiri"/>
          <w:color w:val="111111"/>
          <w:sz w:val="28"/>
          <w:sz w:val="28"/>
          <w:szCs w:val="28"/>
          <w:rtl w:val="true"/>
          <w:lang w:bidi="ar-SA"/>
        </w:rPr>
        <w:t>هذا وإنَّ التَّرْبَ حِيْنَ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الرَّسُوْلِ المُصْطَفَى صَارَ شِفَا</w:t>
      </w:r>
    </w:p>
    <w:p>
      <w:pPr>
        <w:pStyle w:val="BookText"/>
        <w:rPr/>
      </w:pPr>
      <w:r>
        <w:rPr>
          <w:rFonts w:ascii="Amiri" w:hAnsi="Amiri" w:eastAsia="Amiri" w:cs="Amiri"/>
          <w:color w:val="111111"/>
          <w:sz w:val="28"/>
          <w:sz w:val="28"/>
          <w:szCs w:val="28"/>
          <w:rtl w:val="true"/>
          <w:lang w:bidi="ar-SA"/>
        </w:rPr>
        <w:t>قَدْ ذَكَرَتْ ذَاكَ الأئمّة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فيه خَبَرٌ بَعْدَ خَبَرٌ</w:t>
      </w:r>
    </w:p>
    <w:p>
      <w:pPr>
        <w:pStyle w:val="BookText"/>
        <w:rPr/>
      </w:pPr>
      <w:r>
        <w:rPr>
          <w:rFonts w:ascii="Amiri" w:hAnsi="Amiri" w:eastAsia="Amiri" w:cs="Amiri"/>
          <w:color w:val="111111"/>
          <w:sz w:val="28"/>
          <w:sz w:val="28"/>
          <w:szCs w:val="28"/>
          <w:rtl w:val="true"/>
          <w:lang w:bidi="ar-SA"/>
        </w:rPr>
        <w:t>وَأَخْبَرَتْ بأَن كُلَّ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يَعْجَرُ عَنْها طِبُّ كُلِّ مَلَّةْ</w:t>
      </w:r>
    </w:p>
    <w:p>
      <w:pPr>
        <w:pStyle w:val="BookText"/>
        <w:rPr/>
      </w:pPr>
      <w:r>
        <w:rPr>
          <w:rFonts w:ascii="Amiri" w:hAnsi="Amiri" w:eastAsia="Amiri" w:cs="Amiri"/>
          <w:color w:val="111111"/>
          <w:sz w:val="28"/>
          <w:sz w:val="28"/>
          <w:szCs w:val="28"/>
          <w:rtl w:val="true"/>
          <w:lang w:bidi="ar-SA"/>
        </w:rPr>
        <w:t>فَإِن تُربَةً بقدر الحُمُصَة</w:t>
      </w:r>
      <w:r>
        <w:rPr>
          <w:rStyle w:val="FootnoteAnchor"/>
          <w:rtl w:val="true"/>
        </w:rPr>
        <w:footnoteReference w:id="1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يجوز التجاوز في كل مرة عن قدر الحمصة، وإن جاز التكرار إذا لم يحصل الشفاء بالأول، وقد مرّ التصريح بهذا المقدار في الأخبار، وكان الأحوط عدم التجاوز عن مقدار عدسة لِمَا رواه الكليني عن 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الناس يروون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العدس بارك عليه سبعون نبياً،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تسمّونه عندكم الحمص ونحن نسميه العدس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دُوْنَهَا مِنْ قَبْرِهِ مُخَصَّصَةْ</w:t>
      </w:r>
    </w:p>
    <w:p>
      <w:pPr>
        <w:pStyle w:val="BookText"/>
        <w:rPr/>
      </w:pPr>
      <w:r>
        <w:rPr>
          <w:rFonts w:ascii="Amiri" w:hAnsi="Amiri" w:eastAsia="Amiri" w:cs="Amiri"/>
          <w:color w:val="111111"/>
          <w:sz w:val="28"/>
          <w:sz w:val="28"/>
          <w:szCs w:val="28"/>
          <w:rtl w:val="true"/>
          <w:lang w:bidi="ar-SA"/>
        </w:rPr>
        <w:t>يَكُوْنُ أَكْلُ مَنْ غَدَا عَلَى 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الرَّدَى لَهُ دَوَاءَ وَشِفَا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وَجَرَّبَتْهُ زُمْرَةٌ فَزُمْرةَ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فَطَابَقَ الأَخْبَارَ منها الخُبْرَة </w:t>
      </w:r>
    </w:p>
    <w:p>
      <w:pPr>
        <w:pStyle w:val="BookText"/>
        <w:rPr/>
      </w:pPr>
      <w:r>
        <w:rPr>
          <w:rFonts w:ascii="Amiri" w:hAnsi="Amiri" w:eastAsia="Amiri" w:cs="Amiri"/>
          <w:color w:val="111111"/>
          <w:sz w:val="28"/>
          <w:sz w:val="28"/>
          <w:szCs w:val="28"/>
          <w:rtl w:val="true"/>
          <w:lang w:bidi="ar-SA"/>
        </w:rPr>
        <w:t>مِنْ ذَلكَ العَصْر لهذا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تَجْربَةٌ مِنْ أَهْلِ كُلِّ مِصرِ</w:t>
      </w:r>
    </w:p>
    <w:p>
      <w:pPr>
        <w:pStyle w:val="BookText"/>
        <w:rPr/>
      </w:pPr>
      <w:r>
        <w:rPr>
          <w:rFonts w:ascii="Amiri" w:hAnsi="Amiri" w:eastAsia="Amiri" w:cs="Amiri"/>
          <w:color w:val="111111"/>
          <w:sz w:val="28"/>
          <w:sz w:val="28"/>
          <w:szCs w:val="28"/>
          <w:rtl w:val="true"/>
          <w:lang w:bidi="ar-SA"/>
        </w:rPr>
        <w:t>أَقولُ في الأَخْبَارِ وَالمُشَاهَدَة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بِالنَّص والتجْرِيْبِ مِنِّي عَاضَدَهُ</w:t>
      </w:r>
    </w:p>
    <w:p>
      <w:pPr>
        <w:pStyle w:val="BookText"/>
        <w:rPr/>
      </w:pPr>
      <w:r>
        <w:rPr>
          <w:rFonts w:ascii="Amiri" w:hAnsi="Amiri" w:eastAsia="Amiri" w:cs="Amiri"/>
          <w:color w:val="111111"/>
          <w:sz w:val="28"/>
          <w:sz w:val="28"/>
          <w:szCs w:val="28"/>
          <w:rtl w:val="true"/>
          <w:lang w:bidi="ar-SA"/>
        </w:rPr>
        <w:t>فَكُنْ عَلَى حَالِ طُهُوْرٍ 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تَنَاوَلتَ قَليلَ التُربَة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يُروى في أخذ 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أردت أخذها فقم آخر الليل واغتسل والبس أطهر ثيابك، وتطيب بسعد، وادخل وقف عند الرأس، وصلِّ أربع ركعات، تقرأ في الأولى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وإحدى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وإحدى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وتقرأ في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وإحدى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واثنتي عشرةَ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فرغت فاسجد وقل في سجودك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شكراً شكراً، ثم تقوم وتتعلق بالضريح وتقول يا مولاي يا ابن رسول اللّه، إني آخذ من تربتك بإذنك، اللهم فاجعلها شفاء من كل داء، وعزاً من كل ذل، وأمناً من كل خوف، وغنى من كل فقر لي ولجميع المؤمنين، وتأخذ بثلاثة أصابع، ثلاث قبضات، وتجعلها في خرقة نظيفة، وتختمها بخاتم فضة فصه عقيق، نقشه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 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علم اللّه منك صدق النية يصعد معك في الثلاث قبضات سبعة مثاقيل لا تزيد ولا تنقص ترفعها لكل علّة، وتستعمل منها وقت الحاجة مثل الحمصة، فإنك تُشفى إن شاء اللّه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وَاسْتَجْلِها حَمْراءَ تَجْلُو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مَمْزُوجَةً بقصَّةٍ رَطِيْبَة</w:t>
      </w:r>
    </w:p>
    <w:p>
      <w:pPr>
        <w:pStyle w:val="BookText"/>
        <w:rPr/>
      </w:pPr>
      <w:r>
        <w:rPr>
          <w:rFonts w:ascii="Amiri" w:hAnsi="Amiri" w:eastAsia="Amiri" w:cs="Amiri"/>
          <w:color w:val="111111"/>
          <w:sz w:val="28"/>
          <w:sz w:val="28"/>
          <w:szCs w:val="28"/>
          <w:rtl w:val="true"/>
          <w:lang w:bidi="ar-SA"/>
        </w:rPr>
        <w:t>فَسَوْفَ لَا تَمْلِكُ عَيْنَاكَ البُكَا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 اللَّوْنَ منْها والذُّكا</w:t>
      </w:r>
    </w:p>
    <w:p>
      <w:pPr>
        <w:pStyle w:val="BookText"/>
        <w:rPr/>
      </w:pPr>
      <w:r>
        <w:rPr>
          <w:rFonts w:ascii="Amiri" w:hAnsi="Amiri" w:eastAsia="Amiri" w:cs="Amiri"/>
          <w:color w:val="111111"/>
          <w:sz w:val="28"/>
          <w:sz w:val="28"/>
          <w:szCs w:val="28"/>
          <w:rtl w:val="true"/>
          <w:lang w:bidi="ar-SA"/>
        </w:rPr>
        <w:t>وَاسْتَعْمل التُّرْبَةَ عنْدَ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وَعِندَمَا تَخْشَى منَ الأعْدَاءِ</w:t>
      </w:r>
    </w:p>
    <w:p>
      <w:pPr>
        <w:pStyle w:val="BookText"/>
        <w:rPr/>
      </w:pPr>
      <w:r>
        <w:rPr>
          <w:rFonts w:ascii="Amiri" w:hAnsi="Amiri" w:eastAsia="Amiri" w:cs="Amiri"/>
          <w:color w:val="111111"/>
          <w:sz w:val="28"/>
          <w:sz w:val="28"/>
          <w:szCs w:val="28"/>
          <w:rtl w:val="true"/>
          <w:lang w:bidi="ar-SA"/>
        </w:rPr>
        <w:t>فَهْيَ الدَّوا الفَنُّ لكُلِّ آفَةْ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هِيَ الأَمْنُ مِنَ المَخَافَةْ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أورد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أحاديثاً بسنده إلى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فضل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وإنها شفاء من كل داء، وإنها أمان، ومن أين يؤخذ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وكيف يؤخذ؟ وما يقول الرجل إذا أكل من تربة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ونحن نورد بعضاً منها للفائدة،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يُستحب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وإنه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عن محمّد بن الحسن الصفار، عن أحمد بن محمّد ابن عيسى، عن الحسن بن علي بن فضال عن كرام، عن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يأخذ الإنسان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فينتفع به ويأخذ غيره فلا ينتفع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الذي لا إله إلا هو ما يأخذه أحد وهو يرى أن اللّه ينفعه به إلا نفعه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عبد اللّه، عن أبيه، عن أبي عبد اللّه البرقي، عن بعض أصحابنا،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 إلى امرأة غزلاً،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إلى حجبة مكة ليخاط به كسوة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أن أدفعه إلى الحجَبة وأنا أعرفهم، فلما أن صرنا إلى المدينة دخلت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امرأة أعطتني غزلاً،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بمكة ليخاط به كسوة الكعبة فكرهت أن أدفعه إلى الحجَبة،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 عسلاً وزعفران وخذ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واعجنه بماء السماء، واجعل فيه شيئاً من العسل والزعفران وفرّقه على الشيعة ليداووا به مرضاهم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أبي، عن سعد بن عبد اللّه، عن محمّد بن عيسى، عن محمّد بن إسماعيل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ولقبه 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عن سعد بن عبد اللّه، عن أحمد بن الحسين بن سعيد، عن أبيه، عن محمّد بن سليمان البصري،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الشفاء من كل داء، وهو الدواء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الحسين بن مت الجوهري، عن محمّد بن أحمد بن يحيى، عن محمّد بن الحسين، عن محمّد بن إسماعيل، عن الخيبري، عن أبي ولاد،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مريضاً من المؤمنين يعرف حق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وحرمته وولايته، أخذ من طين قبره مثل رأس أنملة كان له 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للشفاء وأمان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وجماعة مشايخي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محمّد بن عيسى، عن رجل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خراسان بثياب رزم و كان بين ذلك طين،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يكاد يوجه شيئاً من الثياب ولا غيره إلا ويجعل فيه الطين،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جعفر الرزاز، عن محمّد بن الحسين بن أبي الخطاب، عن موسى بن سعدان عن عبد اللّه بن القاسم،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حنّكوا أولادكم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عبد اللّه، عن أيوب بن نوح،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اليسع،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قال آخذ من طين قبر الحسين يكون عندي أطلب بركته،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عن سعد عن أحمد بن محمّد بن عيسى، عن العباس بن موسى الورّاق عن يونس، عن عيسى بن سليمان، عن محمّد بن زياد، عن عمته عمته،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طين الحائر الذي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 وأماناً من كلخوف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جعفر عن محمّد بن الحسين، عن محمّد بن إسماعيل، عن الخيبري عن أبي،ولاد عن أبي بكر الحضرمي،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مريضاً من المؤمنين يعرف حق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وحرمته وولايته، أخذ له من طين قبره على رأس ميل كان له دواء وشفاء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أين يؤخذ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وكيف يؤخذ؟</w:t>
      </w:r>
    </w:p>
    <w:p>
      <w:pPr>
        <w:pStyle w:val="BookText"/>
        <w:rPr/>
      </w:pP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سعد بن عبد اللّه، عن يعقوب بن يزيد، عن الحسن بن علي، عن يونس بن رفيع،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لتربة حمراء، فيها شفاء من كل داء إلا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القبر بعد ما سمعنا بهذا الحديث، فاحتفرنا عند رأس القبر، فلمّا حفرنا قدر ذراع انحدرت علينا من عند رأس القبر مثل السهلة حمراء قدر درهم فحملناه إلى الكوفة، فمزجناه، وأقبلنا نعطي الناس يتداوون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ومحمّد بن الحسن وعلي بن الحسين، عن سعد، عن أحمد بن محمّد ابن عيسى عن رزق اللّه بن العلاء، عن سليمان بن عمرو السراج،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القبر على قدر سبعين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علي بن الحسين، عن علي بن إبراهيم عن إبراهيم بن إسحاق النهاوندي، عن عبد اللّه بن حماد الأنصاري،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تناول أحدكم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w:t>
      </w:r>
    </w:p>
    <w:p>
      <w:pPr>
        <w:pStyle w:val="BookText"/>
        <w:rPr/>
      </w:pPr>
      <w:r>
        <w:rPr>
          <w:rFonts w:ascii="Amiri" w:hAnsi="Amiri" w:eastAsia="Amiri" w:cs="Amiri"/>
          <w:color w:val="111111"/>
          <w:sz w:val="28"/>
          <w:sz w:val="28"/>
          <w:szCs w:val="28"/>
          <w:rtl w:val="true"/>
          <w:lang w:bidi="ar-SA"/>
        </w:rPr>
        <w:t>الملك الذي تناوله والرسول الذي بوّأه، والوصي الذي ضُمِّن فيه أن تجعله شفاء من كل داء كذا وكذا، وتسمّي ذلك الداء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حكيم بن داود، عن سلمة، عن علي بن الريّان بن الصلت، عن الحسين بنأسد، عن أحمد بن مصقلة، عن عمه، عن أبي جعفر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أخذت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هذه التربة، وبحق الملك الموكل بها، وبحق الملك الذي كربها، وبحق الوصي الذي هو فيها، صلِّ على محمّد وآل محمّد واجعل هذا الطين شفاء لي من كل داء، وأماناً من كل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عبد الرحمان محمّد بن أحمد بن الحسين العسكري بالعسكر،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مهزيار، عن أبيه، عن محمّد بن أبي عمير، عن محمّد بن مروان،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حمل الطين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والمعوذتين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 وآية الكرسي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عبدك وحبيبك ونبيك ورسولك وأمينك، وبحق أمير المؤمنين علي بن أبي طالب عبدك وأخي رسولك، وبحق فاطمة بنت نبيك وزوجة وليك، وبحق الحسن والحسين وبحق الأئمّة الراشدين، وبحق هذه التربة، وبحق الملك الموكل بها، وبحق الوصي الذي حلّ فيها، وبحق الجسد الذي تضمنت، وبحق السبط الذي ضُمِّنت وبحق جميع ملائكتك وأنبيائك ورسلك، صلِّ على محمّد وآل محمّد، واجعل هذا الطين شفاء لي ولمن يستشفي به من كل داء وسقم ومرض، وأماناً من كل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وأهل بيته اجعله علماً نافعاً، ورزقاً واسعاً وشفاء من كل داء وسقم، وآفة وعاهة وجميع الأوجاع كلها،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التربة المباركة الميمونة، والملك الذي هبط بها، والوصي الذي هو فيها، صل على محمّد وآل محمّد وسلّم وانفعني بها، إنك على كل شئ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الرجل إذا أكل من تربة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عن سعد بن عبد اللّه، عن محمّد بن عیسی بن عبید، عن محمّد بن إسماعيل البصري،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 وإذا أكلته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اجعله رزقاً واسعاً، وعلماً نافعاً وشفاءً من كل داء،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لي بعض أصحابنا – يعني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إسناده،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التربة المباركة، وربّ هذا الوصي الذي وارته، صلِّ على محمّد وآل محمّد واجعله علماً نافعاً، ورزقاً واسعاً، وشفاءً من كل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الحسن بن عبد اللّه بن محمّد بن عيسى، عن أبيه، عن الحسن بن محبوب، عن مالك بن عطية،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من تربة المظلوم ووضعتها في فيك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هذه التربة، وبحق الملك الذي،قبضها والنبي الذي حضنها، والإمام الذي حلّ فيها أن تصلي على محمّد وآل محمّد، وأن تجعل لي فيها شفاءً نافعاً ورزقاً واسعاً، وأماناً من كل خوف وداء، فإنه إذا قال ذلك وهب اللّه له العافية وشفاه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الطين كله حرام إلا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الحسن، عن محمّد بن الحسن الصفار، عن عباد بن سليمان،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الطين حرام مثل الميتة والدم ولحم الخنزير، إلا طين قبر الحسين فإنّ فيه شفاءً من كل داء وأمناً من كل 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عبد اللّه محمّد بن أحمد بن يعقوب عن علي بن الحسن بن علي ابن فضّال، عن أبيه،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خلق آدم من الطين فحرّم الطين على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الناس أكل لحومهم ويحلّ لهم أكل لحومنا ولكن الشيء اليسير منه مثل الحمصة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وَاسْتَعْمل السِّبْحَةَ للعِبَادَةْ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وللصَّلَاةِ في السَّجادةْ</w:t>
      </w:r>
    </w:p>
    <w:p>
      <w:pPr>
        <w:pStyle w:val="BookText"/>
        <w:rPr/>
      </w:pPr>
      <w:r>
        <w:rPr>
          <w:rFonts w:ascii="Amiri" w:hAnsi="Amiri" w:eastAsia="Amiri" w:cs="Amiri"/>
          <w:color w:val="111111"/>
          <w:sz w:val="28"/>
          <w:sz w:val="28"/>
          <w:szCs w:val="28"/>
          <w:rtl w:val="true"/>
          <w:lang w:bidi="ar-SA"/>
        </w:rPr>
        <w:t>فَإِنَّ أَمْلَاكَ السَّما تُصَلِّي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اسْتَعْمَلَها للفَضْلِ</w:t>
      </w:r>
    </w:p>
    <w:p>
      <w:pPr>
        <w:pStyle w:val="BookText"/>
        <w:rPr/>
      </w:pPr>
      <w:r>
        <w:rPr>
          <w:rFonts w:ascii="Amiri" w:hAnsi="Amiri" w:eastAsia="Amiri" w:cs="Amiri"/>
          <w:color w:val="111111"/>
          <w:sz w:val="28"/>
          <w:sz w:val="28"/>
          <w:szCs w:val="28"/>
          <w:rtl w:val="true"/>
          <w:lang w:bidi="ar-SA"/>
        </w:rPr>
        <w:t>وإِنَّ مَنْ يَنْظُرُها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يَزُورُ الظُّهْرَ فِي مَرْقَدِهِ</w:t>
      </w:r>
    </w:p>
    <w:p>
      <w:pPr>
        <w:pStyle w:val="BookText"/>
        <w:rPr/>
      </w:pPr>
      <w:r>
        <w:rPr>
          <w:rFonts w:ascii="Amiri" w:hAnsi="Amiri" w:eastAsia="Amiri" w:cs="Amiri"/>
          <w:color w:val="111111"/>
          <w:sz w:val="28"/>
          <w:sz w:val="28"/>
          <w:szCs w:val="28"/>
          <w:rtl w:val="true"/>
          <w:lang w:bidi="ar-SA"/>
        </w:rPr>
        <w:t>وإِنَّ مَنْ يَحْمِلُها مُبَجَّلَا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يُبَادِرُ الأَجْرُ إِلَيْهِ مُعْجِلَا</w:t>
      </w:r>
    </w:p>
    <w:p>
      <w:pPr>
        <w:pStyle w:val="BookText"/>
        <w:rPr/>
      </w:pPr>
      <w:r>
        <w:rPr>
          <w:rFonts w:ascii="Amiri" w:hAnsi="Amiri" w:eastAsia="Amiri" w:cs="Amiri"/>
          <w:color w:val="111111"/>
          <w:sz w:val="28"/>
          <w:sz w:val="28"/>
          <w:szCs w:val="28"/>
          <w:rtl w:val="true"/>
          <w:lang w:bidi="ar-SA"/>
        </w:rPr>
        <w:t>جَاءَتْ بِهَذَا كُلَّه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وَاتَّضَحَتْ مِنْهَا لَنَا الآثارُ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في رواية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معه سبحة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مُسبّحاً وإن لم يُسبّح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أدار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وقال سبحان اللّه والحمد للّه ولا إله إلا اللّه واللّه أكبر، مع كل حبة كُتب له ستة آلاف حسنة، ومحي عنه ستة آلاف سيئة، ورُفع له ستة آلاف درجة، وأثبت له من الشفاعات بمثلها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الحسن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تستغني شيعتنا عن أربع عن خمرة يصلّي عليها، وخاتم يتختم به، وسواك يستاك به وسبحة من طين قبر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ثلاث وثلاثون حبة، متى قلّبها ذاكراً اللّه، كُتب له بكل حبة أربعون حسنة، وإذا قلبها ساهياً يعبث بها، كتب اللّه له عشرين حسنة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الشيخ محمّد بن علي الجباعي جد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من خط الشهيد رفع اللّه درجته، نقلا من مزار بخط محمّد بن محمّد بن الحسين بن معية، قال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سبحة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سبح بها وإلا سبّحت في كفه وإذا حرّكها وهو ساهٍ كتب له تسبيحة، وإذا حرّكها وهو ذاكر اللّه تعالى، كتب له أربعين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بسبحة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كتب اللّه له أربعمائة حسنة، ومحا عنه أربعمائة سيئة، وقُضيت له أربعمائة حاجة، ورُفع له أربعمائة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السبحة بخيوط زرق، أربعاً وثلاثين خرزة، وهى سبحة 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قُتل حمزة عملت من طين قبره سبحة، تُسبّح بها بعد كل 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فضل السبحة والتسبيح بها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عبد اللّه بن إبراهيم بن محمّد الثقفي، عن أبيه، عن الصادق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مسبحتها من خيط من صوف مفتّل معقود عليه عدد التكبيرات، فكانت بيدها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تديرها، تكبّر وتسبّح إلى أن قُتل حمزة بن عبد</w:t>
      </w:r>
    </w:p>
    <w:p>
      <w:pPr>
        <w:pStyle w:val="BookText"/>
        <w:rPr/>
      </w:pP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فاستعملت تربته وعملت التسابيح فاستعملها الناس، 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وجُدّد على قاتله العذاب عُدل بالأمر عليه، فاستعملوا تربته لما فيها من الفضل والمزية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أدار الحجير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ربه مرة واحدة كُتب له بالواحدة سبعون مرة، وإن أمسك السبحة في يده ولم يُسبّح بها، ففي كل حبة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القاسم محمّد بن علي،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أدار الحجير من التربة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مع كل حبة منها، كُتب له بها ستة آلاف حسنة، ومُحي عنه ستة آلاف سيئة، ورُفع له ستة آلاف درجة، وأثبت له من الشفاعة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الحسن بن محبوب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استعمال التربتين من طين قبر حمزة وقبر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والتفاضل بينهما،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المسبحة التي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بيد الرجل من غير أن يسبّح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يده السبحة منها،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إنها أعود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الحور العين إذا أبصرن واحداً من الأملاك يهبط إلى الأرض لأمر ما، يستهدين التسبيح والتربة من قبر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من مزار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فَهْيَ إِذَنْ لِلأَمْنِ والإفضَالِ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وللشَّفا مِنْ مَرَضٍ عُضَالِ</w:t>
      </w:r>
    </w:p>
    <w:p>
      <w:pPr>
        <w:pStyle w:val="BookText"/>
        <w:rPr/>
      </w:pPr>
      <w:r>
        <w:rPr>
          <w:rFonts w:ascii="Amiri" w:hAnsi="Amiri" w:eastAsia="Amiri" w:cs="Amiri"/>
          <w:color w:val="111111"/>
          <w:sz w:val="28"/>
          <w:sz w:val="28"/>
          <w:szCs w:val="28"/>
          <w:rtl w:val="true"/>
          <w:lang w:bidi="ar-SA"/>
        </w:rPr>
        <w:t>وَقَلَّ هَذَا كُلُّهُ مِنْ 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 مَنْ لَمْ يَعْصِ قَطُّ رَبَّةْ</w:t>
      </w:r>
    </w:p>
    <w:p>
      <w:pPr>
        <w:pStyle w:val="BookText"/>
        <w:rPr/>
      </w:pPr>
      <w:r>
        <w:rPr>
          <w:rFonts w:ascii="Amiri" w:hAnsi="Amiri" w:eastAsia="Amiri" w:cs="Amiri"/>
          <w:color w:val="111111"/>
          <w:sz w:val="28"/>
          <w:sz w:val="28"/>
          <w:szCs w:val="28"/>
          <w:rtl w:val="true"/>
          <w:lang w:bidi="ar-SA"/>
        </w:rPr>
        <w:t>تَضُمُّ رَيْحَانَةَ خَيْرِ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وَسَبْطَهُ مِنْ فَاطِمٍ وَمِنْ عَلِي</w:t>
      </w:r>
    </w:p>
    <w:p>
      <w:pPr>
        <w:pStyle w:val="BookText"/>
        <w:rPr/>
      </w:pPr>
      <w:r>
        <w:rPr>
          <w:rFonts w:ascii="Amiri" w:hAnsi="Amiri" w:eastAsia="Amiri" w:cs="Amiri"/>
          <w:color w:val="111111"/>
          <w:sz w:val="28"/>
          <w:sz w:val="28"/>
          <w:szCs w:val="28"/>
          <w:rtl w:val="true"/>
          <w:lang w:bidi="ar-SA"/>
        </w:rPr>
        <w:t>تَضُمُّ مَنْ خَاصَ بِحَارَ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بِطَيِّبِ الجِسْمِ وَطُهْرِ النَّفْسِ</w:t>
      </w:r>
    </w:p>
    <w:p>
      <w:pPr>
        <w:pStyle w:val="BookText"/>
        <w:rPr/>
      </w:pPr>
      <w:r>
        <w:rPr>
          <w:rFonts w:ascii="Amiri" w:hAnsi="Amiri" w:eastAsia="Amiri" w:cs="Amiri"/>
          <w:color w:val="111111"/>
          <w:sz w:val="28"/>
          <w:sz w:val="28"/>
          <w:szCs w:val="28"/>
          <w:rtl w:val="true"/>
          <w:lang w:bidi="ar-SA"/>
        </w:rPr>
        <w:t>مُنْذُ بَرَاهُ اللّه فِي التَّكْوِينِ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ثَوَى مُعَفَّرَ الجَبينِ</w:t>
      </w:r>
    </w:p>
    <w:p>
      <w:pPr>
        <w:pStyle w:val="BookText"/>
        <w:rPr/>
      </w:pPr>
      <w:r>
        <w:rPr>
          <w:rFonts w:ascii="Amiri" w:hAnsi="Amiri" w:eastAsia="Amiri" w:cs="Amiri"/>
          <w:color w:val="111111"/>
          <w:sz w:val="28"/>
          <w:sz w:val="28"/>
          <w:szCs w:val="28"/>
          <w:rtl w:val="true"/>
          <w:lang w:bidi="ar-SA"/>
        </w:rPr>
        <w:t>يَسْقِي تَرَابَ كَرْبَلا دِمَاءَهُ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يَذُقَ مِنَ الفُرَاتِ مَاءَهُ</w:t>
      </w:r>
    </w:p>
    <w:p>
      <w:pPr>
        <w:pStyle w:val="BookText"/>
        <w:rPr/>
      </w:pPr>
      <w:r>
        <w:rPr>
          <w:rFonts w:ascii="Amiri" w:hAnsi="Amiri" w:eastAsia="Amiri" w:cs="Amiri"/>
          <w:color w:val="111111"/>
          <w:sz w:val="28"/>
          <w:sz w:val="28"/>
          <w:szCs w:val="28"/>
          <w:rtl w:val="true"/>
          <w:lang w:bidi="ar-SA"/>
        </w:rPr>
        <w:t>وَيَسْتَهِيْنُ أَنْ تَكُونَ الأَعْضَا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 قَدْ خَالَطْنَ تِلْكَ الأَرْضَا</w:t>
      </w:r>
    </w:p>
    <w:p>
      <w:pPr>
        <w:pStyle w:val="BookText"/>
        <w:rPr/>
      </w:pPr>
      <w:r>
        <w:rPr>
          <w:rFonts w:ascii="Amiri" w:hAnsi="Amiri" w:eastAsia="Amiri" w:cs="Amiri"/>
          <w:color w:val="111111"/>
          <w:sz w:val="28"/>
          <w:sz w:val="28"/>
          <w:szCs w:val="28"/>
          <w:rtl w:val="true"/>
          <w:lang w:bidi="ar-SA"/>
        </w:rPr>
        <w:t>للّهِ تِلكَ التربةُ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 دَمَاهُ وَحَوَتْ أديمَهْ</w:t>
      </w:r>
    </w:p>
    <w:p>
      <w:pPr>
        <w:pStyle w:val="BookText"/>
        <w:rPr/>
      </w:pPr>
      <w:r>
        <w:rPr>
          <w:rFonts w:ascii="Amiri" w:hAnsi="Amiri" w:eastAsia="Amiri" w:cs="Amiri"/>
          <w:color w:val="111111"/>
          <w:sz w:val="28"/>
          <w:sz w:val="28"/>
          <w:szCs w:val="28"/>
          <w:rtl w:val="true"/>
          <w:lang w:bidi="ar-SA"/>
        </w:rPr>
        <w:t>وَنَالَتِ التَّعْظِيمَ وَالتَّبْجِيْلَا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حَبَاهَا فَضْلَهُ الجَزِيْلا</w:t>
      </w:r>
    </w:p>
    <w:p>
      <w:pPr>
        <w:pStyle w:val="BookText"/>
        <w:rPr/>
      </w:pPr>
      <w:r>
        <w:rPr>
          <w:rFonts w:ascii="Amiri" w:hAnsi="Amiri" w:eastAsia="Amiri" w:cs="Amiri"/>
          <w:color w:val="111111"/>
          <w:sz w:val="28"/>
          <w:sz w:val="28"/>
          <w:szCs w:val="28"/>
          <w:rtl w:val="true"/>
          <w:lang w:bidi="ar-SA"/>
        </w:rPr>
        <w:t>فَكُنْ عَلَى تعظِيمِها مُحافِظا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وَشَرِّف الشَّفَاهَ وَاللَوَاحِظَا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93/646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محمّد بن معقل القرميسيني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الأحمري،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حماد الأنصاري، عن زيد أبي أسامة، قال</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جماعة من عصابتنا بحضرة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 علينا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جعل تربة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 وأماناً من كل خوف، فإذا تناولها أحدكم فليقبلها وليضعها على عينيه، وليمرها على سائر جسده، وليقل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هذه التربة، وبحق من حلّ بها وٹوى فيها، وبحق أبيه وأمه وأخيه والأئمّة من ولده، وبحق الملائكة الحافّين به إلا جعلتها شفاءً من كل داء، وبرءاً من كل مرض، ونجاةً من كل آفة، وحرزاً مما أخاف وأحذر، ثم يستعملها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استعملتها من دهري الأطول، كما قال ووصف أبو عبد اللّه، فما رأيت بحمد اللّه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مَحلَّ حِفظِهَا 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أَوْفَرُ في الكَرَامَةْ</w:t>
      </w:r>
    </w:p>
    <w:p>
      <w:pPr>
        <w:pStyle w:val="BookText"/>
        <w:rPr/>
      </w:pPr>
      <w:r>
        <w:rPr>
          <w:rFonts w:ascii="Amiri" w:hAnsi="Amiri" w:eastAsia="Amiri" w:cs="Amiri"/>
          <w:color w:val="111111"/>
          <w:sz w:val="28"/>
          <w:sz w:val="28"/>
          <w:szCs w:val="28"/>
          <w:rtl w:val="true"/>
          <w:lang w:bidi="ar-SA"/>
        </w:rPr>
        <w:t>وَلَا تَمُسَّها بِغَيْرِ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التِي تَعْرِفُها وَتَدْرِيْ</w:t>
      </w:r>
    </w:p>
    <w:p>
      <w:pPr>
        <w:pStyle w:val="BookText"/>
        <w:rPr/>
      </w:pPr>
      <w:r>
        <w:rPr>
          <w:rFonts w:ascii="Amiri" w:hAnsi="Amiri" w:eastAsia="Amiri" w:cs="Amiri"/>
          <w:color w:val="111111"/>
          <w:sz w:val="28"/>
          <w:sz w:val="28"/>
          <w:szCs w:val="28"/>
          <w:rtl w:val="true"/>
          <w:lang w:bidi="ar-SA"/>
        </w:rPr>
        <w:t>وَسَأَقُصُّ مِنْ حَدِيثِ التَّجْرِبَةْ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قَضَايَا عَنْ مَزَايَا مُعْرِبَةْ</w:t>
      </w:r>
    </w:p>
    <w:p>
      <w:pPr>
        <w:pStyle w:val="BookText"/>
        <w:rPr/>
      </w:pPr>
      <w:r>
        <w:rPr>
          <w:rFonts w:ascii="Amiri" w:hAnsi="Amiri" w:eastAsia="Amiri" w:cs="Amiri"/>
          <w:color w:val="111111"/>
          <w:sz w:val="28"/>
          <w:sz w:val="28"/>
          <w:szCs w:val="28"/>
          <w:rtl w:val="true"/>
          <w:lang w:bidi="ar-SA"/>
        </w:rPr>
        <w:t>ممَّا رَوَيْتُ مُسْنَداً عَن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 أَوْ غَيْره مُتَّفَقَةْ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أُبِينُ مَا مَضَى لِي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التَّجَارِبِ الَّتي تَكْفِيها </w:t>
      </w:r>
      <w:bookmarkStart w:id="130" w:name="pg10761_157586"/>
    </w:p>
    <w:p>
      <w:pPr>
        <w:pStyle w:val="Heading3"/>
        <w:numPr>
          <w:ilvl w:val="2"/>
          <w:numId w:val="1"/>
        </w:numPr>
        <w:rPr/>
      </w:pPr>
      <w:bookmarkStart w:id="131" w:name="__RefHeading___Toc7479022_1051229030"/>
      <w:bookmarkStart w:id="132" w:name="_Toc39"/>
      <w:bookmarkEnd w:id="130"/>
      <w:bookmarkEnd w:id="131"/>
      <w:r>
        <w:rPr>
          <w:rtl w:val="true"/>
        </w:rPr>
        <w:t>الفصل الثامن</w:t>
      </w:r>
      <w:r>
        <w:rPr>
          <w:rtl w:val="true"/>
        </w:rPr>
        <w:t xml:space="preserve">: </w:t>
      </w:r>
      <w:r>
        <w:rPr>
          <w:rtl w:val="true"/>
        </w:rPr>
        <w:t>في خبر الشيخ الطوسي عن موسى بن سريع فيها</w:t>
      </w:r>
      <w:bookmarkEnd w:id="132"/>
    </w:p>
    <w:p>
      <w:pPr>
        <w:pStyle w:val="BookText"/>
        <w:rPr/>
      </w:pPr>
      <w:r>
        <w:rPr>
          <w:rFonts w:ascii="Amiri" w:hAnsi="Amiri" w:eastAsia="Amiri" w:cs="Amiri"/>
          <w:color w:val="111111"/>
          <w:sz w:val="28"/>
          <w:sz w:val="28"/>
          <w:szCs w:val="28"/>
          <w:rtl w:val="true"/>
          <w:lang w:bidi="ar-SA"/>
        </w:rPr>
        <w:t>قَدْ ذَكَرَ الطُّوسِيُّ 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رَوَى عَنْهُ مِنَ الرِّجَالِ</w:t>
      </w:r>
    </w:p>
    <w:p>
      <w:pPr>
        <w:pStyle w:val="BookText"/>
        <w:rPr/>
      </w:pPr>
      <w:r>
        <w:rPr>
          <w:rFonts w:ascii="Amiri" w:hAnsi="Amiri" w:eastAsia="Amiri" w:cs="Amiri"/>
          <w:color w:val="111111"/>
          <w:sz w:val="28"/>
          <w:sz w:val="28"/>
          <w:szCs w:val="28"/>
          <w:rtl w:val="true"/>
          <w:lang w:bidi="ar-SA"/>
        </w:rPr>
        <w:t>بِأَنَّ مُوسَى بْنَ سَرِيْعٍ قَابَلَهْ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سُرَاقِيُّونَ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عَلَى شَاطى الفُرَات 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يَزُورُهُ فِي كُلِّ يَوْمٍ سِفْرُ؟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النَّبِيِّ المُصْطَفَى المُبَجَلِ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دَعَاكَ للسؤال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سُأُبدِي الأمْرَ إِن تَصْنَهُ</w:t>
      </w:r>
    </w:p>
    <w:p>
      <w:pPr>
        <w:pStyle w:val="BookText"/>
        <w:rPr/>
      </w:pPr>
      <w:r>
        <w:rPr>
          <w:rFonts w:ascii="Amiri" w:hAnsi="Amiri" w:eastAsia="Amiri" w:cs="Amiri"/>
          <w:color w:val="111111"/>
          <w:sz w:val="28"/>
          <w:sz w:val="28"/>
          <w:szCs w:val="28"/>
          <w:rtl w:val="true"/>
          <w:lang w:bidi="ar-SA"/>
        </w:rPr>
        <w:t>إِنَّ ابْنَ عَيْسَى الهاشمي مُوْسَى</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من آل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الحرمين للمنصور والمهدي مدة طويلة، ثم وليَ اليمن للمهدي، ووليَ مصر للرشيد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سلفه فيها علي بن سليمان قد هدم الكنائس المحدثة بمصر، فرُفع إليه أمرها، فاستشار خاصته،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عمارة البلاد، واحتجوا بأن عامة الكنائس التي بمصر ما بنيت إلا في الإسلام في زمن الصحابة والتابعين، فأذن في بنائها، فبنيت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على الولاية سنة وخمسة أشهر ونصفاً، وصُرف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ه فعاد إلى العراق، فولاه الرشيد الكوفة فدمشق، ثم أعيد ثانية إلى إمرة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وأعيد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ببغداد إلى أن تُوفي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326/7</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أَضْحَى بِنُعْمَى مَا لَدَيْها بُوْسَى</w:t>
      </w:r>
    </w:p>
    <w:p>
      <w:pPr>
        <w:pStyle w:val="BookText"/>
        <w:rPr/>
      </w:pPr>
      <w:r>
        <w:rPr>
          <w:rFonts w:ascii="Amiri" w:hAnsi="Amiri" w:eastAsia="Amiri" w:cs="Amiri"/>
          <w:color w:val="111111"/>
          <w:sz w:val="28"/>
          <w:sz w:val="28"/>
          <w:szCs w:val="28"/>
          <w:rtl w:val="true"/>
          <w:lang w:bidi="ar-SA"/>
        </w:rPr>
        <w:t>فَذَكَرُوا القَبْرَ وَأَن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شَفَاء لِلْبَلَايَا الصَّعْبَة</w:t>
      </w:r>
    </w:p>
    <w:p>
      <w:pPr>
        <w:pStyle w:val="BookText"/>
        <w:rPr/>
      </w:pPr>
      <w:r>
        <w:rPr>
          <w:rFonts w:ascii="Amiri" w:hAnsi="Amiri" w:eastAsia="Amiri" w:cs="Amiri"/>
          <w:color w:val="111111"/>
          <w:sz w:val="28"/>
          <w:sz w:val="28"/>
          <w:szCs w:val="28"/>
          <w:rtl w:val="true"/>
          <w:lang w:bidi="ar-SA"/>
        </w:rPr>
        <w:t>وَقَالَ بَعْضُ الهاشميين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جَرَّبَّتُها فَأَنْقَذَتْنِي مِنْ عَنَا</w:t>
      </w:r>
    </w:p>
    <w:p>
      <w:pPr>
        <w:pStyle w:val="BookText"/>
        <w:rPr/>
      </w:pPr>
      <w:r>
        <w:rPr>
          <w:rFonts w:ascii="Amiri" w:hAnsi="Amiri" w:eastAsia="Amiri" w:cs="Amiri"/>
          <w:color w:val="111111"/>
          <w:sz w:val="28"/>
          <w:sz w:val="28"/>
          <w:szCs w:val="28"/>
          <w:rtl w:val="true"/>
          <w:lang w:bidi="ar-SA"/>
        </w:rPr>
        <w:t>فَقَالَ مُوسَى هَلْ لَهَا بَقِيَّةً؟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نَعَمْ فَأُحْضِرَتْ نَقِيَّةْ</w:t>
      </w:r>
    </w:p>
    <w:p>
      <w:pPr>
        <w:pStyle w:val="BookText"/>
        <w:rPr/>
      </w:pPr>
      <w:r>
        <w:rPr>
          <w:rFonts w:ascii="Amiri" w:hAnsi="Amiri" w:eastAsia="Amiri" w:cs="Amiri"/>
          <w:color w:val="111111"/>
          <w:sz w:val="28"/>
          <w:sz w:val="28"/>
          <w:szCs w:val="28"/>
          <w:rtl w:val="true"/>
          <w:lang w:bidi="ar-SA"/>
        </w:rPr>
        <w:t>فَاحْتَمَلَ التُّرْبَةَ مِنْ تَمَسْخُرِهُ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يَبُلْ مَا بَانَ مِنْ مُؤَخَّرِهٌ</w:t>
      </w:r>
    </w:p>
    <w:p>
      <w:pPr>
        <w:pStyle w:val="BookText"/>
        <w:rPr/>
      </w:pPr>
      <w:r>
        <w:rPr>
          <w:rFonts w:ascii="Amiri" w:hAnsi="Amiri" w:eastAsia="Amiri" w:cs="Amiri"/>
          <w:color w:val="111111"/>
          <w:sz w:val="28"/>
          <w:sz w:val="28"/>
          <w:szCs w:val="28"/>
          <w:rtl w:val="true"/>
          <w:lang w:bidi="ar-SA"/>
        </w:rPr>
        <w:t>فاسْتَبَّ نَاراً وَدَعا باطَّلسْتِ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فَقَاءَ أَحْشَاهُ بذَاكِ الوَقْتِ</w:t>
      </w:r>
    </w:p>
    <w:p>
      <w:pPr>
        <w:pStyle w:val="BookText"/>
        <w:rPr/>
      </w:pPr>
      <w:r>
        <w:rPr>
          <w:rFonts w:ascii="Amiri" w:hAnsi="Amiri" w:eastAsia="Amiri" w:cs="Amiri"/>
          <w:color w:val="111111"/>
          <w:sz w:val="28"/>
          <w:sz w:val="28"/>
          <w:szCs w:val="28"/>
          <w:rtl w:val="true"/>
          <w:lang w:bidi="ar-SA"/>
        </w:rPr>
        <w:t>وَلَا أَرَاهُ بَاقياً 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منْ ساعَته بوَيلَة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بَعْدَ ذَا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سُرَاقِيُّونَ يَأْتِي مَعْنا</w:t>
      </w:r>
    </w:p>
    <w:p>
      <w:pPr>
        <w:pStyle w:val="BookText"/>
        <w:rPr/>
      </w:pPr>
      <w:r>
        <w:rPr>
          <w:rFonts w:ascii="Amiri" w:hAnsi="Amiri" w:eastAsia="Amiri" w:cs="Amiri"/>
          <w:color w:val="111111"/>
          <w:sz w:val="28"/>
          <w:sz w:val="28"/>
          <w:szCs w:val="28"/>
          <w:rtl w:val="true"/>
          <w:lang w:bidi="ar-SA"/>
        </w:rPr>
        <w:t>فكَمْ وَكَمْ قَدْ زَارَهُ وَصَارًا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عَلَى مَا دَانَتِ النَّصَارَى</w:t>
      </w:r>
    </w:p>
    <w:p>
      <w:pPr>
        <w:pStyle w:val="BookText"/>
        <w:rPr/>
      </w:pPr>
      <w:r>
        <w:rPr>
          <w:rFonts w:ascii="Amiri" w:hAnsi="Amiri" w:eastAsia="Amiri" w:cs="Amiri"/>
          <w:color w:val="111111"/>
          <w:sz w:val="28"/>
          <w:sz w:val="28"/>
          <w:szCs w:val="28"/>
          <w:rtl w:val="true"/>
          <w:lang w:bidi="ar-SA"/>
        </w:rPr>
        <w:t>ثُمَّ اهْتَدَى لِدَيْنِنَا وَأَسْلَما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وَحَسُن الإِسْلامُ مِنْهُ وانْتَمَى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روى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خشيش،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بن محمّد بن أبي طاهر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موسى السريعي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عبد العزيز،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يوحنا بن سراقيون النصراني المتطبّب في شارع أبي أحمد فاستوقفني،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 ودينك من هذا الذي يزور قبره قوم منكم بناحية قصر ابن هبيرة ؟ مِن هو من أصحاب نبيكم؟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أصحابه، هو ابن بنته، فما دعاك إلى المسألة عنه ؟ فقال له عندي حديث طريف،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سابور الكبير الخادم الرشيدي في الليل، فصرت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معي، فمضى وأنا معه حتى دخلنا على موسى بن عيسى الهاشمي، فوجدناه زائل العقل متكئاً على وسادة، وإذا بين يديه طست فيها حشو جوفه، وكان الرشيد استحضره من الكوفة، فأقبل سابور على خادم كان من خاصة موسى فقال له ويحك ما 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أنه كان من ساعة جالساً وحوله ندماؤه، وهو من أصح الناس جسماً وأطيبهم نفساً، إذ جرى ذكر الحسين بن علي قال يوحنا هذا الذي سألتك عنه،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لتغلو فيه حتى أنهم فيما عرفت يجعلون تربته دواء يتداوون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رجل من بني هاشم كان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كانت بي علة غليظة فتعالجت لها بكل علاج فما نفعني، حتى وصف لي كاتبي أن آخذ من هذه التربة، فأخذتها فنفعني اللّه بها، وزال عني ما كنت أجده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فبقي عندك منها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فوجه من جاء منها بقطعة، فناولها موسى بن عيسى فأخذها موسى فاستدخلها دبره استهزاء بمن تداوى بها، واحتقاراً وتصغيراً لهذا الرجل الذي هذه تربته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إلا أن استدخلها دبره حتى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النار، الطست الطست فجئناه بالطست فأخرج فيها ما تری، فانصرف الندماء وصار المجلس مأتماً، فأقبل على سابور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هل لك فيه حيلة؟ فدعوت بشمعة، فنظرت فإذا كبده وطحاله ورئته وفؤاده خرج منه في الطست، فنظرت إلى أمر عظيم،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لأحد في هذا صنع إلا أن يكون لعيسى الذي كان يحيي الموتى، فقال لي 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 كن هاهنا في الدار إلى أن يتبين ما يكون من أمره، فبت عندهم وهو بتلك الحال ما رفع رأسه، فمات وقت السحر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موسى بن سريع كان يوحنا يزور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دينه، ثم أسلم بعد هذا وحسن إسلامه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0761_157595"/>
      <w:bookmarkStart w:id="134" w:name="pg10761_157595"/>
      <w:bookmarkEnd w:id="134"/>
    </w:p>
    <w:p>
      <w:pPr>
        <w:pStyle w:val="Heading3"/>
        <w:numPr>
          <w:ilvl w:val="2"/>
          <w:numId w:val="1"/>
        </w:numPr>
        <w:rPr/>
      </w:pPr>
      <w:bookmarkStart w:id="135" w:name="pg10761_157595"/>
      <w:bookmarkStart w:id="136" w:name="__RefHeading___Toc7479024_1051229030"/>
      <w:bookmarkStart w:id="137" w:name="_Toc40"/>
      <w:bookmarkEnd w:id="135"/>
      <w:bookmarkEnd w:id="136"/>
      <w:r>
        <w:rPr>
          <w:rtl w:val="true"/>
        </w:rPr>
        <w:t>الفصل التاسع</w:t>
      </w:r>
      <w:r>
        <w:rPr>
          <w:rtl w:val="true"/>
        </w:rPr>
        <w:t xml:space="preserve">: </w:t>
      </w:r>
      <w:r>
        <w:rPr>
          <w:rtl w:val="true"/>
        </w:rPr>
        <w:t>في خبر السيد نعمة اللّه فيها</w:t>
      </w:r>
      <w:bookmarkEnd w:id="137"/>
    </w:p>
    <w:p>
      <w:pPr>
        <w:pStyle w:val="BookText"/>
        <w:rPr/>
      </w:pPr>
      <w:r>
        <w:rPr>
          <w:rFonts w:ascii="Amiri" w:hAnsi="Amiri" w:eastAsia="Amiri" w:cs="Amiri"/>
          <w:color w:val="111111"/>
          <w:sz w:val="28"/>
          <w:sz w:val="28"/>
          <w:szCs w:val="28"/>
          <w:rtl w:val="true"/>
          <w:lang w:bidi="ar-SA"/>
        </w:rPr>
        <w:t>وَذَكَر المُحَدِّثُ الجَزَائِرِي</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في الصباغية، قرية من قرى الجزائر من أعمال البصرة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قد توجه من تستر إلى زيارة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رجع حتى وصل إلى جايدر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أعمال الفيلية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بها، ودفن هناك وبُنيت عليه قبة، فوقفوا له أوقافاً، وقبره إلى الآن مزور 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حفيده السيد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مبدأ نشوئه إلى آخر عمره مولعاً بطلب العلم، ونشره وترويجه، كدوداً لا يفتر عنه ولا يمل، وكان في أسفاره يستصحب ما يقدر عليه من الكتب، فإذا نزلت القافلة وضعها واشتغل بها إلى وقت الرحيل، وربما كان يطالع في الكتاب وهو 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من ترجمه حفيده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في التاريخ فارسي قال بعد سرد نسبه كل آباء هذا الفاضل علماء إمامية أجلاء أتقياء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وينظر في ترجمته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تكملة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163/6</w:t>
      </w:r>
      <w:r>
        <w:rPr>
          <w:rFonts w:ascii="Amiri" w:hAnsi="Amiri" w:eastAsia="Amiri" w:cs="Amiri"/>
          <w:color w:val="111111"/>
          <w:sz w:val="28"/>
          <w:sz w:val="28"/>
          <w:szCs w:val="28"/>
          <w:rtl w:val="true"/>
          <w:lang w:bidi="ar-SA"/>
        </w:rPr>
        <w:t>، 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110/13</w:t>
      </w:r>
      <w:r>
        <w:rPr>
          <w:rFonts w:ascii="Amiri" w:hAnsi="Amiri" w:eastAsia="Amiri" w:cs="Amiri"/>
          <w:color w:val="111111"/>
          <w:sz w:val="28"/>
          <w:sz w:val="28"/>
          <w:szCs w:val="28"/>
          <w:rtl w:val="true"/>
          <w:lang w:bidi="ar-SA"/>
        </w:rPr>
        <w:t>، تلامذة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مَعْ أَحْ لِي زَائِرِ</w:t>
      </w:r>
    </w:p>
    <w:p>
      <w:pPr>
        <w:pStyle w:val="BookText"/>
        <w:rPr/>
      </w:pPr>
      <w:r>
        <w:rPr>
          <w:rFonts w:ascii="Amiri" w:hAnsi="Amiri" w:eastAsia="Amiri" w:cs="Amiri"/>
          <w:color w:val="111111"/>
          <w:sz w:val="28"/>
          <w:sz w:val="28"/>
          <w:szCs w:val="28"/>
          <w:rtl w:val="true"/>
          <w:lang w:bidi="ar-SA"/>
        </w:rPr>
        <w:t>حَتَى إذَا جَنَّنَا حَمَى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حَضَرْتُهُ فِي رَمَدِ شَدِيد</w:t>
      </w:r>
    </w:p>
    <w:p>
      <w:pPr>
        <w:pStyle w:val="BookText"/>
        <w:rPr/>
      </w:pPr>
      <w:r>
        <w:rPr>
          <w:rFonts w:ascii="Amiri" w:hAnsi="Amiri" w:eastAsia="Amiri" w:cs="Amiri"/>
          <w:color w:val="111111"/>
          <w:sz w:val="28"/>
          <w:sz w:val="28"/>
          <w:szCs w:val="28"/>
          <w:rtl w:val="true"/>
          <w:lang w:bidi="ar-SA"/>
        </w:rPr>
        <w:t>بِحَيْثُ لَا أُبْصِرُ فِيْهِ مَنْهَجِي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بقائد يَرُوحُ وَيَجِي</w:t>
      </w:r>
    </w:p>
    <w:p>
      <w:pPr>
        <w:pStyle w:val="BookText"/>
        <w:rPr/>
      </w:pPr>
      <w:r>
        <w:rPr>
          <w:rFonts w:ascii="Amiri" w:hAnsi="Amiri" w:eastAsia="Amiri" w:cs="Amiri"/>
          <w:color w:val="111111"/>
          <w:sz w:val="28"/>
          <w:sz w:val="28"/>
          <w:szCs w:val="28"/>
          <w:rtl w:val="true"/>
          <w:lang w:bidi="ar-SA"/>
        </w:rPr>
        <w:t>فَجَاءَ بِي يَوْماً ضَريحَ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خَادِمٌ لِكَنْسِ الدَائِر</w:t>
      </w:r>
    </w:p>
    <w:p>
      <w:pPr>
        <w:pStyle w:val="BookText"/>
        <w:rPr/>
      </w:pPr>
      <w:r>
        <w:rPr>
          <w:rFonts w:ascii="Amiri" w:hAnsi="Amiri" w:eastAsia="Amiri" w:cs="Amiri"/>
          <w:color w:val="111111"/>
          <w:sz w:val="28"/>
          <w:sz w:val="28"/>
          <w:szCs w:val="28"/>
          <w:rtl w:val="true"/>
          <w:lang w:bidi="ar-SA"/>
        </w:rPr>
        <w:t>فَلتُ مِنْهُ بَعْضَ مَا أَصَابَا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كَحَلْتُ أَعْيُنِي تُرَابَا</w:t>
      </w:r>
    </w:p>
    <w:p>
      <w:pPr>
        <w:pStyle w:val="BookText"/>
        <w:rPr/>
      </w:pPr>
      <w:r>
        <w:rPr>
          <w:rFonts w:ascii="Amiri" w:hAnsi="Amiri" w:eastAsia="Amiri" w:cs="Amiri"/>
          <w:color w:val="111111"/>
          <w:sz w:val="28"/>
          <w:sz w:val="28"/>
          <w:szCs w:val="28"/>
          <w:rtl w:val="true"/>
          <w:lang w:bidi="ar-SA"/>
        </w:rPr>
        <w:t>حَتَّى إِذَا فَتَحْتُها لَمْ أَرَمَا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عَهِدْتُ فِيْهَا حُمْرَةً أَوْ وَرَمَا</w:t>
      </w:r>
    </w:p>
    <w:p>
      <w:pPr>
        <w:pStyle w:val="BookText"/>
        <w:rPr/>
      </w:pPr>
      <w:r>
        <w:rPr>
          <w:rFonts w:ascii="Amiri" w:hAnsi="Amiri" w:eastAsia="Amiri" w:cs="Amiri"/>
          <w:color w:val="111111"/>
          <w:sz w:val="28"/>
          <w:sz w:val="28"/>
          <w:szCs w:val="28"/>
          <w:rtl w:val="true"/>
          <w:lang w:bidi="ar-SA"/>
        </w:rPr>
        <w:t>وَصِرْتُ أَرْنُوْ أَصْغَرَ الحُطَامِ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بِمُقْلَةٍ كَمُقْلَةِ القِطَامِ</w:t>
      </w:r>
    </w:p>
    <w:p>
      <w:pPr>
        <w:pStyle w:val="BookText"/>
        <w:rPr/>
      </w:pPr>
      <w:r>
        <w:rPr>
          <w:rFonts w:ascii="Amiri" w:hAnsi="Amiri" w:eastAsia="Amiri" w:cs="Amiri"/>
          <w:color w:val="111111"/>
          <w:sz w:val="28"/>
          <w:sz w:val="28"/>
          <w:szCs w:val="28"/>
          <w:rtl w:val="true"/>
          <w:lang w:bidi="ar-SA"/>
        </w:rPr>
        <w:t>وَقَدْ خَزَنَتُ الفَضْلَ فِي زُجَاجَة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أُكْحِلُ مِنْهُ العَيْنَ عِندَ الحَاجَة</w:t>
      </w:r>
    </w:p>
    <w:p>
      <w:pPr>
        <w:pStyle w:val="BookText"/>
        <w:rPr/>
      </w:pPr>
      <w:r>
        <w:rPr>
          <w:rFonts w:ascii="Amiri" w:hAnsi="Amiri" w:eastAsia="Amiri" w:cs="Amiri"/>
          <w:color w:val="111111"/>
          <w:sz w:val="28"/>
          <w:sz w:val="28"/>
          <w:szCs w:val="28"/>
          <w:rtl w:val="true"/>
          <w:lang w:bidi="ar-SA"/>
        </w:rPr>
        <w:t>فَهَا أَنَا وَالسِّنَّ نَالَتْ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عَيْنَايَ لَا تُناسِبَانِ سِنِّي</w:t>
      </w:r>
    </w:p>
    <w:p>
      <w:pPr>
        <w:pStyle w:val="BookText"/>
        <w:rPr/>
      </w:pPr>
      <w:r>
        <w:rPr>
          <w:rFonts w:ascii="Amiri" w:hAnsi="Amiri" w:eastAsia="Amiri" w:cs="Amiri"/>
          <w:color w:val="111111"/>
          <w:sz w:val="28"/>
          <w:sz w:val="28"/>
          <w:szCs w:val="28"/>
          <w:rtl w:val="true"/>
          <w:lang w:bidi="ar-SA"/>
        </w:rPr>
        <w:t>أَكْتُبُ مَا شِئْتُ مِنَ التَأْلَيْفِ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بِلَأسَامَةِ وَلَا تَكْلَيْف </w:t>
      </w:r>
      <w:r>
        <w:rPr>
          <w:rStyle w:val="FootnoteAnchor"/>
          <w:rtl w:val="true"/>
        </w:rPr>
        <w:footnoteReference w:id="12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السيد نعمة اللّه الجزائري هذه الحكاية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قد أصابني ضعف في الباصرة فحضرت زيارة عاشورا تحت قبة سيد الشهداء عليه أفضل الصلوات، فلما خرج زوّاره في اليوم الثاني أو الثالث كنس الخدَمة الروضة المطهرة عن التراب؛ ليضعوا الفرش، فوقفت أنا وجماعة تحت القبة الشريفة فثار غبار لم نتراءى من تحته، ففتحت عيني حتى امتلأت من ذلك التراب، فما خرجت من الروضة إلا وعيناي كالمصباح المتوقّد، وإلى الآن ما أعالج وجع العين إلا بالتكحل من ذلك التراب</w:t>
      </w:r>
      <w:r>
        <w:rPr>
          <w:rFonts w:eastAsia="Amiri" w:cs="Amiri" w:ascii="Amiri" w:hAnsi="Amiri"/>
          <w:color w:val="111111"/>
          <w:sz w:val="28"/>
          <w:szCs w:val="28"/>
          <w:rtl w:val="true"/>
          <w:lang w:bidi="ar-SA"/>
        </w:rPr>
        <w:t>».</w:t>
      </w:r>
      <w:bookmarkStart w:id="138" w:name="pg10761_157599"/>
    </w:p>
    <w:p>
      <w:pPr>
        <w:pStyle w:val="Heading3"/>
        <w:numPr>
          <w:ilvl w:val="2"/>
          <w:numId w:val="1"/>
        </w:numPr>
        <w:rPr/>
      </w:pPr>
      <w:bookmarkStart w:id="139" w:name="__RefHeading___Toc7479026_1051229030"/>
      <w:bookmarkStart w:id="140" w:name="_Toc41"/>
      <w:bookmarkEnd w:id="138"/>
      <w:bookmarkEnd w:id="139"/>
      <w:r>
        <w:rPr>
          <w:rtl w:val="true"/>
        </w:rPr>
        <w:t>الفصل العاشر</w:t>
      </w:r>
      <w:r>
        <w:rPr>
          <w:rtl w:val="true"/>
        </w:rPr>
        <w:t xml:space="preserve">: </w:t>
      </w:r>
      <w:r>
        <w:rPr>
          <w:rtl w:val="true"/>
        </w:rPr>
        <w:t>في خبر السيد مصطفى الكاشي فيها</w:t>
      </w:r>
      <w:bookmarkEnd w:id="140"/>
    </w:p>
    <w:p>
      <w:pPr>
        <w:pStyle w:val="BookText"/>
        <w:rPr/>
      </w:pPr>
      <w:r>
        <w:rPr>
          <w:rFonts w:ascii="Amiri" w:hAnsi="Amiri" w:eastAsia="Amiri" w:cs="Amiri"/>
          <w:color w:val="111111"/>
          <w:sz w:val="28"/>
          <w:sz w:val="28"/>
          <w:szCs w:val="28"/>
          <w:rtl w:val="true"/>
          <w:lang w:bidi="ar-SA"/>
        </w:rPr>
        <w:t>وَقَالَ ذُو الفَضْلُ الشَّهِيرُ القَاشِي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المُصْطَفَى نَجْلُ الحُسَيْن الكاشِيْ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العالم، الشاعر الأديب، أحد مشاهير علماء النجف، وُلد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كاشان، وتوفي في الكاظمية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بها في المقبرة التي كان أعدها لنفسه بين الإيوان القبلي وصحن قريش، وأقيمت له مجالس الفاتحة في العراق وإيران، ورثاه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له الشيخ السماوي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العصر علماً، وبحره فضلاً، وطوده حلماً، وأديب باللسانين نثراً ونظماً، رأيته شيخاً قد حلّ الدهر سبكه، وترك له تقاه ونسكه، ولكن لم يستطع مقاومة همته العالية، فهو اليوم واقف نفسه لقضاء حوائج الإخوان عند السلطان، دافع نفسه في مضائق لا يصلها كل إنسان، له ديوانا شعر ديوان بالفارسية، وديوان بالعربية كله مديح لأهل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سلّمه اللّه في حدود سنة ألف ومائتين وستين كما أخبرني به ولده المذكور، وقد جاء نعيه إلى النجف وأنه تُوفي بالكاظمين لليلتين بقيتا من شهر رمضان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w:t>
      </w:r>
      <w:r>
        <w:rPr>
          <w:rFonts w:ascii="Amiri" w:hAnsi="Amiri" w:eastAsia="Amiri" w:cs="Amiri"/>
          <w:color w:val="111111"/>
          <w:sz w:val="28"/>
          <w:sz w:val="28"/>
          <w:szCs w:val="28"/>
          <w:rtl w:val="true"/>
          <w:lang w:bidi="ar-SA"/>
        </w:rPr>
        <w:t>،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بتصرف يسير، وينظر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أدب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248/12</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الكثير من الباحثين وذكروا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وفاة المترجَم كانت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الثلاثاء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وذلك في بلد الكاظمية، ولعل الشيخ السماوي اشتبه عليه أو زلّت جرّة القلم في سنة وفاته، فالسيد ممن خرج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الجهاد متجهاً نحو البصرة والشعيبة، وقد أبلى بلاءً حسناً هناك كإخوانه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الداماد، وشيخ الشريعة، والسيد مهدي الحيدري، وإخوانهم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المترجم ممن يؤخذ برأيه وتدبيره، وعند رجوعه أقام بالكاظمية، وكان الوجه الناصع في البلد، تأتم به الناس في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مستدركات 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سَنَةِ النَّفِيْرِ حِيْنَ 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رِمَدتُ منْ قَبْلُ فَکِدْتُ أَعْمَى</w:t>
      </w:r>
    </w:p>
    <w:p>
      <w:pPr>
        <w:pStyle w:val="BookText"/>
        <w:rPr/>
      </w:pPr>
      <w:r>
        <w:rPr>
          <w:rFonts w:ascii="Amiri" w:hAnsi="Amiri" w:eastAsia="Amiri" w:cs="Amiri"/>
          <w:color w:val="111111"/>
          <w:sz w:val="28"/>
          <w:sz w:val="28"/>
          <w:szCs w:val="28"/>
          <w:rtl w:val="true"/>
          <w:lang w:bidi="ar-SA"/>
        </w:rPr>
        <w:t>وَلَمْ يُفِدْنِي فِي الدَّوَا مُعَالِج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لَهُ اسْمٌ فِي العِلَاحِ رَائِج</w:t>
      </w:r>
    </w:p>
    <w:p>
      <w:pPr>
        <w:pStyle w:val="BookText"/>
        <w:rPr/>
      </w:pPr>
      <w:r>
        <w:rPr>
          <w:rFonts w:ascii="Amiri" w:hAnsi="Amiri" w:eastAsia="Amiri" w:cs="Amiri"/>
          <w:color w:val="111111"/>
          <w:sz w:val="28"/>
          <w:sz w:val="28"/>
          <w:szCs w:val="28"/>
          <w:rtl w:val="true"/>
          <w:lang w:bidi="ar-SA"/>
        </w:rPr>
        <w:t>فَظَلْتُ عَامَيْنِ بِحَالٍ تُبكي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أَنَّني لَمْ أُظْهِرِ التّشَكَّي</w:t>
      </w:r>
    </w:p>
    <w:p>
      <w:pPr>
        <w:pStyle w:val="BookText"/>
        <w:rPr/>
      </w:pPr>
      <w:r>
        <w:rPr>
          <w:rFonts w:ascii="Amiri" w:hAnsi="Amiri" w:eastAsia="Amiri" w:cs="Amiri"/>
          <w:color w:val="111111"/>
          <w:sz w:val="28"/>
          <w:sz w:val="28"/>
          <w:szCs w:val="28"/>
          <w:rtl w:val="true"/>
          <w:lang w:bidi="ar-SA"/>
        </w:rPr>
        <w:t>حَتَّى إِذَا أَعْيَتْ عَلَيَّ حِيَلي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إِلَى قَبْرِ الحُسَيْنِ بْنِ عَلِي</w:t>
      </w:r>
    </w:p>
    <w:p>
      <w:pPr>
        <w:pStyle w:val="BookText"/>
        <w:rPr/>
      </w:pPr>
      <w:r>
        <w:rPr>
          <w:rFonts w:ascii="Amiri" w:hAnsi="Amiri" w:eastAsia="Amiri" w:cs="Amiri"/>
          <w:color w:val="111111"/>
          <w:sz w:val="28"/>
          <w:sz w:val="28"/>
          <w:szCs w:val="28"/>
          <w:rtl w:val="true"/>
          <w:lang w:bidi="ar-SA"/>
        </w:rPr>
        <w:t>ثُمَّ كَحَلْتُ الطَّرْفَ منْ تُرَابِهِ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مُسْتَشْفِياً مِنْ غُبْرَةٍ تُرَى بِهِ</w:t>
      </w:r>
    </w:p>
    <w:p>
      <w:pPr>
        <w:pStyle w:val="BookText"/>
        <w:rPr/>
      </w:pPr>
      <w:r>
        <w:rPr>
          <w:rFonts w:ascii="Amiri" w:hAnsi="Amiri" w:eastAsia="Amiri" w:cs="Amiri"/>
          <w:color w:val="111111"/>
          <w:sz w:val="28"/>
          <w:sz w:val="28"/>
          <w:szCs w:val="28"/>
          <w:rtl w:val="true"/>
          <w:lang w:bidi="ar-SA"/>
        </w:rPr>
        <w:t>فَعَادَت العَيْنُ كَمَا تَرَاها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صَحِيحَةً بَعْدَ الَّذي عَرَاها </w:t>
      </w:r>
      <w:r>
        <w:rPr>
          <w:rStyle w:val="FootnoteAnchor"/>
          <w:rtl w:val="true"/>
        </w:rPr>
        <w:footnoteReference w:id="12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الطليعة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ولده الفاضل السيد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السيد مصطفى رمدت عيناه وعجز الأطباء عنها، وأيسوا منها حتى استجار بأمير المؤمنين وولده،الحسين، فأخذ من تراب قبريهما واكتحل به فبرئتا، كما ذكر في شعره، وكما رأيته أنا صحيحاً سوياً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أراني حينَ أَنْهَى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شِعْرِهِ الذِي قَدْ نَظَمَهْ</w:t>
      </w:r>
    </w:p>
    <w:p>
      <w:pPr>
        <w:pStyle w:val="BookText"/>
        <w:rPr/>
      </w:pPr>
      <w:r>
        <w:rPr>
          <w:rFonts w:ascii="Amiri" w:hAnsi="Amiri" w:eastAsia="Amiri" w:cs="Amiri"/>
          <w:color w:val="111111"/>
          <w:sz w:val="28"/>
          <w:sz w:val="28"/>
          <w:szCs w:val="28"/>
          <w:rtl w:val="true"/>
          <w:lang w:bidi="ar-SA"/>
        </w:rPr>
        <w:t>وَفِيْهِ شِعْرٌ يَمْدَحُ الحُسَيْنا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مَديحَ شُكْرِ إِذْ أَصَحَ العَيْنا</w:t>
      </w:r>
    </w:p>
    <w:p>
      <w:pPr>
        <w:pStyle w:val="BookText"/>
        <w:rPr/>
      </w:pPr>
      <w:r>
        <w:rPr>
          <w:rFonts w:ascii="Amiri" w:hAnsi="Amiri" w:eastAsia="Amiri" w:cs="Amiri"/>
          <w:color w:val="111111"/>
          <w:sz w:val="28"/>
          <w:sz w:val="28"/>
          <w:szCs w:val="28"/>
          <w:rtl w:val="true"/>
          <w:lang w:bidi="ar-SA"/>
        </w:rPr>
        <w:t>مُكَرِّراً ذَلِكَ فِي قَصَائِدْ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بِالشُّكْرِ مِنْهُ وَهْيَ خَيْرُ شَاهِدٌ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قال الشيخ السماوي في ترجمته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ديوانا شعر ديوان في الفارسية، وديوان شعر في العربية، كله مديح لآل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قوله في رمد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وحُزْ الفخرَ والعُلى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واقضَينَ في مديحهِ الأوطارا</w:t>
      </w:r>
    </w:p>
    <w:p>
      <w:pPr>
        <w:pStyle w:val="BookText"/>
        <w:rPr/>
      </w:pPr>
      <w:r>
        <w:rPr>
          <w:rFonts w:ascii="Amiri" w:hAnsi="Amiri" w:eastAsia="Amiri" w:cs="Amiri"/>
          <w:color w:val="111111"/>
          <w:sz w:val="28"/>
          <w:sz w:val="28"/>
          <w:szCs w:val="28"/>
          <w:rtl w:val="true"/>
          <w:lang w:bidi="ar-SA"/>
        </w:rPr>
        <w:t>أنتَ شرّفت زمزماً والمُصلّى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وركنَ الحطيم المستجارا</w:t>
      </w:r>
    </w:p>
    <w:p>
      <w:pPr>
        <w:pStyle w:val="BookText"/>
        <w:rPr/>
      </w:pPr>
      <w:r>
        <w:rPr>
          <w:rFonts w:ascii="Amiri" w:hAnsi="Amiri" w:eastAsia="Amiri" w:cs="Amiri"/>
          <w:color w:val="111111"/>
          <w:sz w:val="28"/>
          <w:sz w:val="28"/>
          <w:szCs w:val="28"/>
          <w:rtl w:val="true"/>
          <w:lang w:bidi="ar-SA"/>
        </w:rPr>
        <w:t>حازتْ الكعبةُ التي خارها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بميلادِك السعيدِ فخارا</w:t>
      </w:r>
    </w:p>
    <w:p>
      <w:pPr>
        <w:pStyle w:val="BookText"/>
        <w:rPr/>
      </w:pPr>
      <w:r>
        <w:rPr>
          <w:rFonts w:ascii="Amiri" w:hAnsi="Amiri" w:eastAsia="Amiri" w:cs="Amiri"/>
          <w:color w:val="111111"/>
          <w:sz w:val="28"/>
          <w:sz w:val="28"/>
          <w:szCs w:val="28"/>
          <w:rtl w:val="true"/>
          <w:lang w:bidi="ar-SA"/>
        </w:rPr>
        <w:t>لو على الأرضِ منك قطرةُ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عادتْ القفارَ بحارا</w:t>
      </w:r>
    </w:p>
    <w:p>
      <w:pPr>
        <w:pStyle w:val="BookText"/>
        <w:rPr/>
      </w:pPr>
      <w:r>
        <w:rPr>
          <w:rFonts w:ascii="Amiri" w:hAnsi="Amiri" w:eastAsia="Amiri" w:cs="Amiri"/>
          <w:color w:val="111111"/>
          <w:sz w:val="28"/>
          <w:sz w:val="28"/>
          <w:szCs w:val="28"/>
          <w:rtl w:val="true"/>
          <w:lang w:bidi="ar-SA"/>
        </w:rPr>
        <w:t>أنتَ مولى الورى بما نصّ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 يومَ الغديرِ فيكَ جهارا</w:t>
      </w:r>
    </w:p>
    <w:p>
      <w:pPr>
        <w:pStyle w:val="BookText"/>
        <w:rPr/>
      </w:pPr>
      <w:r>
        <w:rPr>
          <w:rFonts w:ascii="Amiri" w:hAnsi="Amiri" w:eastAsia="Amiri" w:cs="Amiri"/>
          <w:color w:val="111111"/>
          <w:sz w:val="28"/>
          <w:sz w:val="28"/>
          <w:szCs w:val="28"/>
          <w:rtl w:val="true"/>
          <w:lang w:bidi="ar-SA"/>
        </w:rPr>
        <w:t>أيها المرتضى فداؤك كل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زلتَ للورى مُستجارا</w:t>
      </w:r>
    </w:p>
    <w:p>
      <w:pPr>
        <w:pStyle w:val="BookText"/>
        <w:rPr/>
      </w:pPr>
      <w:r>
        <w:rPr>
          <w:rFonts w:ascii="Amiri" w:hAnsi="Amiri" w:eastAsia="Amiri" w:cs="Amiri"/>
          <w:color w:val="111111"/>
          <w:sz w:val="28"/>
          <w:sz w:val="28"/>
          <w:szCs w:val="28"/>
          <w:rtl w:val="true"/>
          <w:lang w:bidi="ar-SA"/>
        </w:rPr>
        <w:t>رَمَد قد أذلّني عند عامٍ</w:t>
      </w:r>
      <w:r>
        <w:rPr>
          <w:rFonts w:ascii="Amiri" w:hAnsi="Amiri" w:eastAsia="Amiri" w:cs="Amiri"/>
          <w:b/>
          <w:b/>
          <w:bCs/>
          <w:i/>
          <w:i/>
          <w:iCs/>
          <w:color w:val="111111"/>
          <w:sz w:val="28"/>
          <w:sz w:val="28"/>
          <w:szCs w:val="28"/>
          <w:rtl w:val="true"/>
          <w:lang w:bidi="ar-SA"/>
        </w:rPr>
        <w:t>وتداويتُ</w:t>
      </w:r>
      <w:r>
        <w:rPr>
          <w:rFonts w:ascii="Amiri" w:hAnsi="Amiri" w:eastAsia="Amiri" w:cs="Amiri"/>
          <w:color w:val="111111"/>
          <w:sz w:val="28"/>
          <w:sz w:val="28"/>
          <w:szCs w:val="28"/>
          <w:rtl w:val="true"/>
          <w:lang w:bidi="ar-SA"/>
        </w:rPr>
        <w:t>فيهِ منهُ مرارا</w:t>
      </w:r>
    </w:p>
    <w:p>
      <w:pPr>
        <w:pStyle w:val="BookText"/>
        <w:rPr/>
      </w:pPr>
      <w:r>
        <w:rPr>
          <w:rFonts w:ascii="Amiri" w:hAnsi="Amiri" w:eastAsia="Amiri" w:cs="Amiri"/>
          <w:color w:val="111111"/>
          <w:sz w:val="28"/>
          <w:sz w:val="28"/>
          <w:szCs w:val="28"/>
          <w:rtl w:val="true"/>
          <w:lang w:bidi="ar-SA"/>
        </w:rPr>
        <w:t>لم يزدني الدواءُ إلا سقاماً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يفدني العلاجُ إلا خسارا</w:t>
      </w:r>
    </w:p>
    <w:p>
      <w:pPr>
        <w:pStyle w:val="BookText"/>
        <w:rPr/>
      </w:pPr>
      <w:r>
        <w:rPr>
          <w:rFonts w:ascii="Amiri" w:hAnsi="Amiri" w:eastAsia="Amiri" w:cs="Amiri"/>
          <w:color w:val="111111"/>
          <w:sz w:val="28"/>
          <w:sz w:val="28"/>
          <w:szCs w:val="28"/>
          <w:rtl w:val="true"/>
          <w:lang w:bidi="ar-SA"/>
        </w:rPr>
        <w:t>فأعِد نورها فإنَّك 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ملكتَ الأسماعَ والأبصارا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طويلة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أشمسُ أفقٍ تبدت أم مُحيّاك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والمسكُ قد ضاعَ لي أم نشرُ</w:t>
      </w:r>
    </w:p>
    <w:p>
      <w:pPr>
        <w:pStyle w:val="BookText"/>
        <w:rPr/>
      </w:pPr>
      <w:r>
        <w:rPr>
          <w:rFonts w:ascii="Amiri" w:hAnsi="Amiri" w:eastAsia="Amiri" w:cs="Amiri"/>
          <w:color w:val="111111"/>
          <w:sz w:val="28"/>
          <w:sz w:val="28"/>
          <w:szCs w:val="28"/>
          <w:rtl w:val="true"/>
          <w:lang w:bidi="ar-SA"/>
        </w:rPr>
        <w:t>سريتُ والليلَ داجٍ جُنحَ ظلمته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 ببرقٍ من ثناياكِ</w:t>
      </w:r>
    </w:p>
    <w:p>
      <w:pPr>
        <w:pStyle w:val="BookText"/>
        <w:rPr/>
      </w:pPr>
      <w:r>
        <w:rPr>
          <w:rFonts w:ascii="Amiri" w:hAnsi="Amiri" w:eastAsia="Amiri" w:cs="Amiri"/>
          <w:color w:val="111111"/>
          <w:sz w:val="28"/>
          <w:sz w:val="28"/>
          <w:szCs w:val="28"/>
          <w:rtl w:val="true"/>
          <w:lang w:bidi="ar-SA"/>
        </w:rPr>
        <w:t>رميتِ قلبي بسهم الحظ فاتكةً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بأنَّ القلبَ مثواكِ</w:t>
      </w:r>
    </w:p>
    <w:p>
      <w:pPr>
        <w:pStyle w:val="BookText"/>
        <w:rPr/>
      </w:pPr>
      <w:r>
        <w:rPr>
          <w:rFonts w:ascii="Amiri" w:hAnsi="Amiri" w:eastAsia="Amiri" w:cs="Amiri"/>
          <w:color w:val="111111"/>
          <w:sz w:val="28"/>
          <w:sz w:val="28"/>
          <w:szCs w:val="28"/>
          <w:rtl w:val="true"/>
          <w:lang w:bidi="ar-SA"/>
        </w:rPr>
        <w:t>فتكتِ بالصبِّ من هذا الصدودِ 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بالصدِّ أوصاكِ أو بالفتكِ أفتاكِ</w:t>
      </w:r>
    </w:p>
    <w:p>
      <w:pPr>
        <w:pStyle w:val="BookText"/>
        <w:rPr/>
      </w:pPr>
      <w:r>
        <w:rPr>
          <w:rFonts w:ascii="Amiri" w:hAnsi="Amiri" w:eastAsia="Amiri" w:cs="Amiri"/>
          <w:color w:val="111111"/>
          <w:sz w:val="28"/>
          <w:sz w:val="28"/>
          <w:szCs w:val="28"/>
          <w:rtl w:val="true"/>
          <w:lang w:bidi="ar-SA"/>
        </w:rPr>
        <w:t>كذي فقار علي يومَ سُلَّ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بغيٍ وإلحادٍ وإشراكِ</w:t>
      </w:r>
    </w:p>
    <w:p>
      <w:pPr>
        <w:pStyle w:val="BookText"/>
        <w:rPr/>
      </w:pPr>
      <w:r>
        <w:rPr>
          <w:rFonts w:ascii="Amiri" w:hAnsi="Amiri" w:eastAsia="Amiri" w:cs="Amiri"/>
          <w:color w:val="111111"/>
          <w:sz w:val="28"/>
          <w:sz w:val="28"/>
          <w:szCs w:val="28"/>
          <w:rtl w:val="true"/>
          <w:lang w:bidi="ar-SA"/>
        </w:rPr>
        <w:t>مولى الأنامِ الذي طافتْ بحضرته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 رسُلٍ أولي عزمٍ وأملاكِ</w:t>
      </w:r>
    </w:p>
    <w:p>
      <w:pPr>
        <w:pStyle w:val="BookText"/>
        <w:rPr/>
      </w:pPr>
      <w:r>
        <w:rPr>
          <w:rFonts w:ascii="Amiri" w:hAnsi="Amiri" w:eastAsia="Amiri" w:cs="Amiri"/>
          <w:color w:val="111111"/>
          <w:sz w:val="28"/>
          <w:sz w:val="28"/>
          <w:szCs w:val="28"/>
          <w:rtl w:val="true"/>
          <w:lang w:bidi="ar-SA"/>
        </w:rPr>
        <w:t>معارجُ المصطفى الأفلاكُ يصعدها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ومنكبُ المصطفى معراجُه الزاكي</w:t>
      </w:r>
    </w:p>
    <w:p>
      <w:pPr>
        <w:pStyle w:val="BookText"/>
        <w:rPr/>
      </w:pPr>
      <w:r>
        <w:rPr>
          <w:rFonts w:ascii="Amiri" w:hAnsi="Amiri" w:eastAsia="Amiri" w:cs="Amiri"/>
          <w:color w:val="111111"/>
          <w:sz w:val="28"/>
          <w:sz w:val="28"/>
          <w:szCs w:val="28"/>
          <w:rtl w:val="true"/>
          <w:lang w:bidi="ar-SA"/>
        </w:rPr>
        <w:t>وكل قصائده طوال، وله غير ذلك من مراث حسينية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 w:name="pg10761_157607"/>
      <w:bookmarkStart w:id="142" w:name="pg10761_157607"/>
      <w:bookmarkEnd w:id="142"/>
    </w:p>
    <w:p>
      <w:pPr>
        <w:pStyle w:val="Heading3"/>
        <w:numPr>
          <w:ilvl w:val="2"/>
          <w:numId w:val="1"/>
        </w:numPr>
        <w:rPr/>
      </w:pPr>
      <w:bookmarkStart w:id="143" w:name="pg10761_157607"/>
      <w:bookmarkStart w:id="144" w:name="__RefHeading___Toc7479028_1051229030"/>
      <w:bookmarkStart w:id="145" w:name="_Toc42"/>
      <w:bookmarkEnd w:id="143"/>
      <w:bookmarkEnd w:id="144"/>
      <w:r>
        <w:rPr>
          <w:rtl w:val="true"/>
        </w:rPr>
        <w:t>الفصل الحادي عشر</w:t>
      </w:r>
      <w:r>
        <w:rPr>
          <w:rtl w:val="true"/>
        </w:rPr>
        <w:t xml:space="preserve">: </w:t>
      </w:r>
      <w:r>
        <w:rPr>
          <w:rtl w:val="true"/>
        </w:rPr>
        <w:t>في خبر الناظم فيها</w:t>
      </w:r>
      <w:bookmarkEnd w:id="145"/>
    </w:p>
    <w:p>
      <w:pPr>
        <w:pStyle w:val="BookText"/>
        <w:rPr/>
      </w:pPr>
      <w:r>
        <w:rPr>
          <w:rFonts w:ascii="Amiri" w:hAnsi="Amiri" w:eastAsia="Amiri" w:cs="Amiri"/>
          <w:color w:val="111111"/>
          <w:sz w:val="28"/>
          <w:sz w:val="28"/>
          <w:szCs w:val="28"/>
          <w:rtl w:val="true"/>
          <w:lang w:bidi="ar-SA"/>
        </w:rPr>
        <w:t>وَقَدْ حَضَرْتُ حَفْرَ قَبْرِ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سُلَيْمَانَ بْنِ وَهَّابِ الجَلِيْ</w:t>
      </w:r>
    </w:p>
    <w:p>
      <w:pPr>
        <w:pStyle w:val="BookText"/>
        <w:rPr/>
      </w:pPr>
      <w:r>
        <w:rPr>
          <w:rFonts w:ascii="Amiri" w:hAnsi="Amiri" w:eastAsia="Amiri" w:cs="Amiri"/>
          <w:color w:val="111111"/>
          <w:sz w:val="28"/>
          <w:sz w:val="28"/>
          <w:szCs w:val="28"/>
          <w:rtl w:val="true"/>
          <w:lang w:bidi="ar-SA"/>
        </w:rPr>
        <w:t>الفائزيِّ</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عند ذكر أحوال ولده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هذا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خدمة الروضة الحسينية أباً فأبا، وكان ذا وجاهة وشأن عن الحكومة والأهالي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بابِ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حَبيب ذي النَّدى والبَاسِ</w:t>
      </w:r>
    </w:p>
    <w:p>
      <w:pPr>
        <w:pStyle w:val="BookText"/>
        <w:rPr/>
      </w:pPr>
      <w:r>
        <w:rPr>
          <w:rFonts w:ascii="Amiri" w:hAnsi="Amiri" w:eastAsia="Amiri" w:cs="Amiri"/>
          <w:color w:val="111111"/>
          <w:sz w:val="28"/>
          <w:sz w:val="28"/>
          <w:szCs w:val="28"/>
          <w:rtl w:val="true"/>
          <w:lang w:bidi="ar-SA"/>
        </w:rPr>
        <w:t>فَأَخْرَجُوا فِي الحَفْرِ تُرْباً أَحْمَرًا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يَفُوْحُ مِنْهُ مَا يَفُوْقَ العَنْبَرا</w:t>
      </w:r>
    </w:p>
    <w:p>
      <w:pPr>
        <w:pStyle w:val="BookText"/>
        <w:rPr/>
      </w:pPr>
      <w:r>
        <w:rPr>
          <w:rFonts w:ascii="Amiri" w:hAnsi="Amiri" w:eastAsia="Amiri" w:cs="Amiri"/>
          <w:color w:val="111111"/>
          <w:sz w:val="28"/>
          <w:sz w:val="28"/>
          <w:szCs w:val="28"/>
          <w:rtl w:val="true"/>
          <w:lang w:bidi="ar-SA"/>
        </w:rPr>
        <w:t>وَنَلْتُ مِنْهُ قَدَراً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وَعُدْتُ لِلْأَهْلِ بِهِ قَرِيرا</w:t>
      </w:r>
    </w:p>
    <w:p>
      <w:pPr>
        <w:pStyle w:val="BookText"/>
        <w:rPr/>
      </w:pPr>
      <w:r>
        <w:rPr>
          <w:rFonts w:ascii="Amiri" w:hAnsi="Amiri" w:eastAsia="Amiri" w:cs="Amiri"/>
          <w:color w:val="111111"/>
          <w:sz w:val="28"/>
          <w:sz w:val="28"/>
          <w:szCs w:val="28"/>
          <w:rtl w:val="true"/>
          <w:lang w:bidi="ar-SA"/>
        </w:rPr>
        <w:t>فَمَا رَأَيْتُ سُقْماً إِلَّا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شَفَيْتُ فِيْهِ كلَّ أَعْضَاءِ الجَسَدْ</w:t>
      </w:r>
    </w:p>
    <w:p>
      <w:pPr>
        <w:pStyle w:val="BookText"/>
        <w:rPr/>
      </w:pPr>
      <w:r>
        <w:rPr>
          <w:rFonts w:ascii="Amiri" w:hAnsi="Amiri" w:eastAsia="Amiri" w:cs="Amiri"/>
          <w:color w:val="111111"/>
          <w:sz w:val="28"/>
          <w:sz w:val="28"/>
          <w:szCs w:val="28"/>
          <w:rtl w:val="true"/>
          <w:lang w:bidi="ar-SA"/>
        </w:rPr>
        <w:t>مِني وَمِمَّنْ رَامَ مِنِّي وَطَلَبْ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وَحَاوَلَ الشَّفَاء مِنْ ذَاكَ السَّبَب</w:t>
      </w:r>
    </w:p>
    <w:p>
      <w:pPr>
        <w:pStyle w:val="BookText"/>
        <w:rPr/>
      </w:pPr>
      <w:r>
        <w:rPr>
          <w:rFonts w:ascii="Amiri" w:hAnsi="Amiri" w:eastAsia="Amiri" w:cs="Amiri"/>
          <w:color w:val="111111"/>
          <w:sz w:val="28"/>
          <w:sz w:val="28"/>
          <w:szCs w:val="28"/>
          <w:rtl w:val="true"/>
          <w:lang w:bidi="ar-SA"/>
        </w:rPr>
        <w:t>والتُّرْبُ حِيْنَ نَلْتُهُ رَطَيْبُ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جَفَّ يَزُولُ الطَّيبُ</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لكنَّما الشَّفاء لَمْ يَخْتَلِف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انْزَوَى عَنِّي فَيَا لَلْأَسَفِ </w:t>
      </w:r>
    </w:p>
    <w:p>
      <w:pPr>
        <w:pStyle w:val="BookText"/>
        <w:rPr/>
      </w:pPr>
      <w:r>
        <w:rPr>
          <w:rFonts w:ascii="Amiri" w:hAnsi="Amiri" w:eastAsia="Amiri" w:cs="Amiri"/>
          <w:color w:val="111111"/>
          <w:sz w:val="28"/>
          <w:sz w:val="28"/>
          <w:szCs w:val="28"/>
          <w:rtl w:val="true"/>
          <w:lang w:bidi="ar-SA"/>
        </w:rPr>
        <w:t>هذا وَهَذا البَابُ جِدُّ وَاسعِ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مُجَرَّبِّ لِنَاظِرٍ وَسَامِعِ</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تَشَأْ فَلَاحِظِ الأَخْبَارَا</w:t>
      </w:r>
      <w:r>
        <w:rPr>
          <w:rStyle w:val="FootnoteAnchor"/>
          <w:rtl w:val="true"/>
        </w:rPr>
        <w:footnoteReference w:id="129"/>
      </w:r>
      <w:r>
        <w:rPr>
          <w:rFonts w:ascii="Amiri" w:hAnsi="Amiri" w:eastAsia="Amiri" w:cs="Amiri"/>
          <w:color w:val="111111"/>
          <w:sz w:val="28"/>
          <w:sz w:val="28"/>
          <w:szCs w:val="28"/>
          <w:rtl w:val="true"/>
          <w:lang w:bidi="ar-SA"/>
        </w:rPr>
        <w:t xml:space="preserve">وإِن تَشَأْ فَجَرب الغُبَارَا </w:t>
      </w:r>
      <w:bookmarkStart w:id="146" w:name="pg10761_157611"/>
    </w:p>
    <w:p>
      <w:pPr>
        <w:pStyle w:val="Heading2"/>
        <w:numPr>
          <w:ilvl w:val="1"/>
          <w:numId w:val="1"/>
        </w:numPr>
        <w:rPr/>
      </w:pPr>
      <w:bookmarkStart w:id="147" w:name="__RefHeading___Toc7479030_1051229030"/>
      <w:bookmarkStart w:id="148" w:name="_Toc43"/>
      <w:bookmarkEnd w:id="146"/>
      <w:bookmarkEnd w:id="147"/>
      <w:r>
        <w:rPr>
          <w:rtl w:val="true"/>
        </w:rPr>
        <w:t>الباب الثالث</w:t>
      </w:r>
      <w:r>
        <w:rPr>
          <w:rtl w:val="true"/>
        </w:rPr>
        <w:t xml:space="preserve">: </w:t>
      </w:r>
      <w:r>
        <w:rPr>
          <w:rtl w:val="true"/>
        </w:rPr>
        <w:t>في تعيين المرقد وماجرياته وفضل الزيارة</w:t>
      </w:r>
      <w:bookmarkEnd w:id="14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9" w:name="__RefHeading___Toc7479032_1051229030"/>
      <w:bookmarkStart w:id="150" w:name="_Toc44"/>
      <w:bookmarkEnd w:id="149"/>
      <w:r>
        <w:rPr>
          <w:rtl w:val="true"/>
        </w:rPr>
        <w:t>اشارة</w:t>
      </w:r>
      <w:bookmarkEnd w:id="15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0761_157616"/>
      <w:bookmarkStart w:id="152" w:name="pg10761_157616"/>
      <w:bookmarkEnd w:id="152"/>
    </w:p>
    <w:p>
      <w:pPr>
        <w:pStyle w:val="Heading3"/>
        <w:numPr>
          <w:ilvl w:val="2"/>
          <w:numId w:val="1"/>
        </w:numPr>
        <w:rPr/>
      </w:pPr>
      <w:bookmarkStart w:id="153" w:name="pg10761_157616"/>
      <w:bookmarkStart w:id="154" w:name="__RefHeading___Toc7479034_1051229030"/>
      <w:bookmarkStart w:id="155" w:name="_Toc45"/>
      <w:bookmarkEnd w:id="153"/>
      <w:bookmarkEnd w:id="154"/>
      <w:r>
        <w:rPr>
          <w:rtl w:val="true"/>
        </w:rPr>
        <w:t>إشارة</w:t>
      </w:r>
      <w:r>
        <w:rPr>
          <w:rtl w:val="true"/>
        </w:rPr>
        <w:t>:</w:t>
      </w:r>
      <w:bookmarkEnd w:id="155"/>
    </w:p>
    <w:p>
      <w:pPr>
        <w:pStyle w:val="BookText"/>
        <w:rPr/>
      </w:pPr>
      <w:r>
        <w:rPr>
          <w:rFonts w:ascii="Amiri" w:hAnsi="Amiri" w:eastAsia="Amiri" w:cs="Amiri"/>
          <w:color w:val="111111"/>
          <w:sz w:val="28"/>
          <w:sz w:val="28"/>
          <w:szCs w:val="28"/>
          <w:rtl w:val="true"/>
          <w:lang w:bidi="ar-SA"/>
        </w:rPr>
        <w:t>باب به التَّعْيِينُ والزَّيارةْ</w:t>
      </w:r>
    </w:p>
    <w:p>
      <w:pPr>
        <w:pStyle w:val="BookText"/>
        <w:rPr/>
      </w:pPr>
      <w:r>
        <w:rPr>
          <w:rFonts w:ascii="Amiri" w:hAnsi="Amiri" w:eastAsia="Amiri" w:cs="Amiri"/>
          <w:color w:val="111111"/>
          <w:sz w:val="28"/>
          <w:sz w:val="28"/>
          <w:szCs w:val="28"/>
          <w:rtl w:val="true"/>
          <w:lang w:bidi="ar-SA"/>
        </w:rPr>
        <w:t>وَفَضْلُها وَمَنْ أَتَى ديَارَهُ</w:t>
      </w:r>
    </w:p>
    <w:p>
      <w:pPr>
        <w:pStyle w:val="BookText"/>
        <w:rPr/>
      </w:pPr>
      <w:r>
        <w:rPr>
          <w:rFonts w:ascii="Amiri" w:hAnsi="Amiri" w:eastAsia="Amiri" w:cs="Amiri"/>
          <w:color w:val="111111"/>
          <w:sz w:val="28"/>
          <w:sz w:val="28"/>
          <w:szCs w:val="28"/>
          <w:rtl w:val="true"/>
          <w:lang w:bidi="ar-SA"/>
        </w:rPr>
        <w:t>لَمّا قَضَى القَتْلُ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وَشِيْلَ رَأْسُهُ عَلَى الرُّدَيْنِي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صحاح الجوهري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وَوَطَأَتْ خَيْلُ العدا جُثْمَانَهُ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وسِيْرَ عَنْهُ وَثَوَى مَكَانَهُ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 xml:space="preserve">قال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عمر بن سعد في أصحابه من ينتدب للحسين فيواطئ الخيل ظهره وصدره، فانتدب منهم عشرة،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حوبة الذي سلب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قميصه، وأخنس بن مرثد، وحكيم بن طفيل السنبسي، وعمر بن صبيح الصيداوي، ورجاء بن منقذ العبدي، وسالم بن خثيمة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الجعفي، وواحظ بن ناعم، وصالح بن وهب الجعفي، وهاني بن شبث الحضرمي، وأسيد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فداسوا الحسين بحوافر خيلهم حتى رضّوا صدره وظهره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هؤلاء العشرة حتى وقفوا على ابن زياد، فقال أسيد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العشرة عليهم لعائن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نحنُ رضضنا الصدرَ بعد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يعبوبٍ شديدِ الأسرِ</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وطئنا بخيولنا ظهر الحسين حتى طحنّا حناجر،صدره قال فأمر لهم بجائزة يسيرة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عمر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إلى هؤلاء العشرة فوجدناهم جميعاً أولاد زناء، وهؤلاء أخذهم المختار فشدّ أيديهم وأرجلهم بسكك الحديد، وأوطأ الخيل ظهورهم حتى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تَحْفُهُ مِنْ رَهْطِهِ جُسُوْمُ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تَحُفُّ القَمَرَ النُّجُوْم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 xml:space="preserve">فأمّا الشهداء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ذكره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وعبد اللّه وجعفر وعثمان بنو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أمهم أم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وعبد اللّه وأبو بكر ابنا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لهم أمهما ليلى بنت مسعود الثقفية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 وعبد اللّه ابنا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والقاسم وأبو بكر و عبد اللّه بنو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وعون ابنا عبد اللّه بن جعفر بن أبي طالب رحمة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وعبد اللّه وجعفر وعبد الرحمن بنو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أبي سعيد بن عقيل بن أبي طالب رحمة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فهؤلاء سبعة عشر نفساً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إخوة الحسين وبنو أخيه وبنو عمَّيه جعفر وعقيل، وهم كلهم مدفونون مما يلي رجلي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مشهده، حُفر لهم حفيرة وألقوا فيها جميعاً وسوي عليهم التراب، إلا العباس بن علي رضوان اللّه عليه فإنه دُفن في موضع مقتله على المسنّاة بطريق الغاضرية وقبره ظاهر، وليس لقبور إخوته وأهله الذين سمّيناهم أثر، وإنما يزورهم الزائر من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ويومئ إلى الأرض التي نحو رجليه بالسلام، وعلي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جملتهم،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أقربهم دفناً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أصحاب الحسين رحمة اللّه عليهم الذين قُتلوا معه، فإنهم دُفنوا حوله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ألفت فيهم وفي ذكر أحوالهم مصنفات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مهدي شمس الدين وغيرها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في 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دُفن في كربلاء وتعداد الشهداء وذكر أسمائهم،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جَاءَتْ بَنُو غَاضِرَة </w:t>
      </w:r>
      <w:r>
        <w:rPr>
          <w:rStyle w:val="FootnoteAnchor"/>
          <w:rtl w:val="true"/>
        </w:rPr>
        <w:footnoteReference w:id="133"/>
      </w:r>
      <w:r>
        <w:rPr>
          <w:rFonts w:ascii="Amiri" w:hAnsi="Amiri" w:eastAsia="Amiri" w:cs="Amiri"/>
          <w:color w:val="111111"/>
          <w:sz w:val="28"/>
          <w:sz w:val="28"/>
          <w:szCs w:val="28"/>
          <w:rtl w:val="true"/>
          <w:lang w:bidi="ar-SA"/>
        </w:rPr>
        <w:t>إِلَى الجُثَتْ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ثَلَاثٍ لَتُوَارِيها الجَدَثْ</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وأَرْبَأَتْ عَيْناً عَلَى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مِنْ خَوْفٍ عَلَى الفَرِيقِ </w:t>
      </w:r>
    </w:p>
    <w:p>
      <w:pPr>
        <w:pStyle w:val="BookText"/>
        <w:rPr/>
      </w:pPr>
      <w:r>
        <w:rPr>
          <w:rFonts w:ascii="Amiri" w:hAnsi="Amiri" w:eastAsia="Amiri" w:cs="Amiri"/>
          <w:color w:val="111111"/>
          <w:sz w:val="28"/>
          <w:sz w:val="28"/>
          <w:szCs w:val="28"/>
          <w:rtl w:val="true"/>
          <w:lang w:bidi="ar-SA"/>
        </w:rPr>
        <w:t>فَحَفَرَتْ إِذَاهُ كَي تُوَارِيَة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حفيْرَةً ثُمَّ أَنَتْ بِبَارِيَة</w:t>
      </w:r>
    </w:p>
    <w:p>
      <w:pPr>
        <w:pStyle w:val="BookText"/>
        <w:rPr/>
      </w:pPr>
      <w:r>
        <w:rPr>
          <w:rFonts w:ascii="Amiri" w:hAnsi="Amiri" w:eastAsia="Amiri" w:cs="Amiri"/>
          <w:color w:val="111111"/>
          <w:sz w:val="28"/>
          <w:sz w:val="28"/>
          <w:szCs w:val="28"/>
          <w:rtl w:val="true"/>
          <w:lang w:bidi="ar-SA"/>
        </w:rPr>
        <w:t>فَوَضَعَتْهُ فَوْقَهَا وأُنْزِلَا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لَمَهْبط الرُّوحِ وَمَعْرَاجِ العُلا</w:t>
      </w:r>
    </w:p>
    <w:p>
      <w:pPr>
        <w:pStyle w:val="BookText"/>
        <w:rPr/>
      </w:pPr>
      <w:r>
        <w:rPr>
          <w:rFonts w:ascii="Amiri" w:hAnsi="Amiri" w:eastAsia="Amiri" w:cs="Amiri"/>
          <w:color w:val="111111"/>
          <w:sz w:val="28"/>
          <w:sz w:val="28"/>
          <w:szCs w:val="28"/>
          <w:rtl w:val="true"/>
          <w:lang w:bidi="ar-SA"/>
        </w:rPr>
        <w:t>وَقَرَبَتْ مِنْ قَدَمَيْهِ نَجْلَهُ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وَرَاهُ صَحْبَهُ وَرَجْلَهُ</w:t>
      </w:r>
    </w:p>
    <w:p>
      <w:pPr>
        <w:pStyle w:val="BookText"/>
        <w:rPr/>
      </w:pPr>
      <w:r>
        <w:rPr>
          <w:rFonts w:ascii="Amiri" w:hAnsi="Amiri" w:eastAsia="Amiri" w:cs="Amiri"/>
          <w:color w:val="111111"/>
          <w:sz w:val="28"/>
          <w:sz w:val="28"/>
          <w:szCs w:val="28"/>
          <w:rtl w:val="true"/>
          <w:lang w:bidi="ar-SA"/>
        </w:rPr>
        <w:t>وَوَارَتِ العَبَّاسَ فِي مَكَانِهِ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لَمْ تُطقْ تَحْمِلُ مِنْ جُثْمَانه </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رحل ابن سعد خرج قوم من بني أسد كانوا نزولاً بالغاضرية إلى الحسين وأصحابه رحمة اللّه عليهم، فصلّوا عليهم، ودفنوا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قبره الآن، ودفنوا ابنه علي بن الحسين الأصغر عند رجليه، وحفروا للشهداء من أهل بيته وأصحابه الذين صرعوا حوله مما يلي رجلي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جمعوهم فدفنوهم جميعاً معاً، ودفنوا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موضعه الذي قُتل فيه على طريق الغاضرية حيث قبره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مِنْ عَالِمٍ 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وبالأَصْحَابِ ذِي تَدْبَيْرِ</w:t>
      </w:r>
    </w:p>
    <w:p>
      <w:pPr>
        <w:pStyle w:val="BookText"/>
        <w:rPr/>
      </w:pPr>
      <w:r>
        <w:rPr>
          <w:rFonts w:ascii="Amiri" w:hAnsi="Amiri" w:eastAsia="Amiri" w:cs="Amiri"/>
          <w:color w:val="111111"/>
          <w:sz w:val="28"/>
          <w:sz w:val="28"/>
          <w:szCs w:val="28"/>
          <w:rtl w:val="true"/>
          <w:lang w:bidi="ar-SA"/>
        </w:rPr>
        <w:t>قَدْ عَلَّمَ القُبُورَ فِي عَلَائِمْ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تَنْدَرِس إِلَى ظُهُورِ القَائِمُ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في الرواية عن عبيد اللّه بن الفضل بن محمّد بن هلال عن سعيد بن محمّد، عن محمّد بن سلام الكوفي، عن أحمد بن محمّد الواسطي، عن عيسى بن أبي شيبة القاضي، عن نوح بن دراج، عن قدامة بن زائدة،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بلغني يا زائدة، أنك تزور قبر أبي عبد اللّه أحياناً؟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تفعل ذلك ولك مكان عند سلطانك الذى لا يحتمل أحداً على محبتنا وتفضيلنا وذكر فضائلنا، والواجب على هذه الأمة من حقنا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 اللّه ورسوله، ولا أحفل بسخط من سخط، ولا يكبر في صدري مكروه ينالني بسببه، فقال واللّه إن ذلك لكذلك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 يقولها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وأقولها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ثمّ أبشر، ثمّ أبشر، فلأخبرنك بخبر كان عندي في النخب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أصابنا بالطف ما أصابنا، وقُتل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كان معه من ولده وإخوته وسائر أهله، وحملت حرمه ونساؤه على الأقتاب يُراد بنا الكوفة، فجعلت أنظر إليهم صرعى ولم يواروا، فيعظم ذلك في صدري ويشتد لما أرى منهم قلقي، فكادت نفسي تخرج، وتبينت ذلك مني عمتي زينب بنت علي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تجود بنفسك يا بقية جدي وأبي وإخوتي؟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 وقد أرى سيدي وإخوتي وعمومتي وولد عمي وأهلي مضرّجين،بدمائهم مرمّلين بالعراء،مسلّبين، لا يُكفّنون ولا يوارون، ولا يعرج عليهم أحد، ولا يقربهم بشر كأنهم أهل بيت من الديلم والخزر،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يجزعنك ما ترى فواللّه إن ذلك لعهد من رسول اللّه إلى جدك وأبيك وعمك، ولقد أخذ اللّه ميثاق أناس من هذه الأمة لا تعرفهم فراعنة هذه الأرض، وهم معروفون في أهل السماوات أنهم يجمعون هذه الأعضاء المتفرقة فيوارونها وهذه الجسوم المضرجة، وينصبون لهذا الطف علماً لقبر أبيك سيد الشهداء لا يُدرس أثره، ولا يعفو رسمه على كرور على كرور الليالي والأيام، وليجتهدت أئمة الكفر وأشياع الضلالة في محوه وتطميسه، فلا يزداد أثره إلا ظهوراً وأمره إلا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العهد؟ وما هذا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أم أيمن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من الأيام فعملت له حريرة وأتاه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بطبق فيه تمر، ثم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فأتيتهم بعس فيه لبن وزبد، فأكل رسول اللّه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الحريرة، وشرب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وشربوا من ذلك اللبن، ثم أكل وأكلوا من ذلك التمر بالزبد، ثم غسل رسول اللّه يده وعلى يصب عليه الماء، فلما فرغ من غسل يده مسح وجهه، ثم نظر إلى علي وفاطمة والحسن والحسين نظراً عرفنا فيه السرور في وجهه، ثم رمق بطرفه نحو السماء ملياً، ثم وجه وجهه نحو القبلة وبسط يديه يدعو، ثم خرّ ساجداً، وهو ينشج فأطال النشوج وعلا نحيبه وجرت دموعه، ثم رفع رأسه وأطرق إلى الأرض ودموعه تقطر كأنها صوب المطر، فحزنت فاطمة وعلي والحسن والحسين وحزنت معهم لما رأينا من رسول اللّه، وهبناه أن نسأله،حتى إذا طال ذلك قال له على وقالت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ما يبكيك يا رسول اللّه لا أبكى اللّه عينيك ؟ وقد أقرح قلوبنا ما نرى من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سررت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مزاحم بن عبد الوارث في حديثه ههنا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إني سررت بكم سروراً ما سررت مثله قط، وإني لأنظر إليكم وأحمد اللّه علىّ نعمته علي فيكم، إذ هبط علي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تبارك وتعالى إطلع على ما في نفسك، وعرف سرورك بأخيك وابنتك وسبطيك، فأكمل لك النعمة، وهنأك العطية بأن جعلهم وذرياتهم ومحبيهم وشيعتهم معك في الجنّة لا يفرق بينك وبينهم، يحيون كما تحيى، ويعطون كما تعطى حتى ترضى وفوق الرضا، على بلوى كثيرة تنالهم في الدنيا، ومكاره تصيبهم بأيدي أناس ينتحلون ملتك ويزعمون أنهم من أمتك، براء من اللّه ومنك خبطاً خبطاً وقتلاً قتلاً، شتّى مصارعهم، نائية قبورهم، خيرة من اللّه لهم ولك فيهم، فاحمد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خيرته وارض بقضائه، فحمدت اللّه ورضيت بقضائه بما اختاره لكم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أخاك مضطهد بعدك، مغلوب على أمتك، متعوب من أعدائك، ثم مقتول بعدك يقتله أشر الخلق والخليقة، وأشقى البرية نظير عاقر الناقة ببلد تكون إليه،هجرته وهو مغرس شيعته وشيعة ولده، وفيه على كل حال يكثر،بلواهم ويعظم مصابهم، وإن سبطك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في عصابة من ذريتك وأهل بيتك، وأخيار من أمتك بضفة الفرات بأرض تدعى كربلاء، من أجلها يكثر الكرب والبلاء، على أعدائك وأعداء ذريتك في اليوم الذي لا ينقضي كربه، ولا تُفنى حسرته، وهي أطهر بقاع الأرض، وأعظمها حرمة، وإنها لمن بطحاء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179/45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ثُمَّ أَتَتْ فِي يَومِ الأَرْبَعينا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عُصَابَةٌ لَهُ مُبَا يعيْنَا</w:t>
      </w:r>
    </w:p>
    <w:p>
      <w:pPr>
        <w:pStyle w:val="BookText"/>
        <w:rPr/>
      </w:pPr>
      <w:r>
        <w:rPr>
          <w:rFonts w:ascii="Amiri" w:hAnsi="Amiri" w:eastAsia="Amiri" w:cs="Amiri"/>
          <w:color w:val="111111"/>
          <w:sz w:val="28"/>
          <w:sz w:val="28"/>
          <w:szCs w:val="28"/>
          <w:rtl w:val="true"/>
          <w:lang w:bidi="ar-SA"/>
        </w:rPr>
        <w:t>فَبَاتَت اللَّيْلَةَ حَتَّى الصُّبْحاً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تَبْكِي وَتَبْكِي الخَيْلُ مَعْهَا ضَبْحَا</w:t>
      </w:r>
    </w:p>
    <w:p>
      <w:pPr>
        <w:pStyle w:val="BookText"/>
        <w:rPr/>
      </w:pPr>
      <w:r>
        <w:rPr>
          <w:rFonts w:ascii="Amiri" w:hAnsi="Amiri" w:eastAsia="Amiri" w:cs="Amiri"/>
          <w:color w:val="111111"/>
          <w:sz w:val="28"/>
          <w:sz w:val="28"/>
          <w:szCs w:val="28"/>
          <w:rtl w:val="true"/>
          <w:lang w:bidi="ar-SA"/>
        </w:rPr>
        <w:t>منْهُمْ سُلَيْمَانُ المُنْيْبُ ابْنُ صُرَدْ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يُتِمُّ الأَرْبَعِيْنَ فِي العَدَدُ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كهيل، عن أبي 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انتهى سليمان بن صرد وأصحابه إلى قبر الحسين نادوا صيحة واحدة يا ربِّ، إنا قد خذلنا ابن بنت نبينا فاغفر لنا ما مضى منا وتب علينا إنك أنت التوّاب الرحيم، وارحم حسيناً وأصحابه الشهداء الصديقين، وإنّنا نشهدك يا ربّ، إنّا على مثل ما قتلوا عليه، فإن لم تغفره لنا وترحمنا لنكونن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فأقاموا عنده يوماً وليلة يصلّون عليه ويبكون ويتضرعون، فما إنفك الناس من يومهم ذلك يترحمون عليه وعلى أصحابه حتى صلّوا الغداة من الغد عند قبره، وزادهم ذلك حنقاً، ثم ركبوا فأمر سليمان الناس بالمسير، فجعل الرجل لا يمضي حتى يأتي قبر الحسين فيقوم عليه فيترحم عليه ويستغفر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لرأيتهم از د حموا على قبره أكثر من ازدحام الناس على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سليمان عند قبره، فكلما دعا له قوم و ترحموا عليه قال لهم المسيب بن نجبة وسليمان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إلحقوا بإخوانكم رحمكم اللّه، فما زال كذلك حتى بقى نحو من ثلاثين من أصحابه، فأحاط سليمان بالقبر هو وأصحابه، فقال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لو شاء أكرمنا بالشهادة مع الحسين، اللهم إذ حرمتناها معه فلا تحرمناها فيه بعده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مخنف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جابر لَهُ وَالعَوْفِي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وَلَمْ يُبَل بالخَوْف</w:t>
      </w:r>
    </w:p>
    <w:p>
      <w:pPr>
        <w:pStyle w:val="BookText"/>
        <w:rPr/>
      </w:pPr>
      <w:r>
        <w:rPr>
          <w:rFonts w:ascii="Amiri" w:hAnsi="Amiri" w:eastAsia="Amiri" w:cs="Amiri"/>
          <w:color w:val="111111"/>
          <w:sz w:val="28"/>
          <w:sz w:val="28"/>
          <w:szCs w:val="28"/>
          <w:rtl w:val="true"/>
          <w:lang w:bidi="ar-SA"/>
        </w:rPr>
        <w:t>وَقَال الْمَسْنيْه يَعْني المَرْقَدَا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 يَا فِلْذَةَ قَلْب أَحْمَدَا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قال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الشيخ الأمين أبو عبد اللّه محمّد بن شهريار الخازن بقراءتي عليه في مشهد مولانا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شوال سنة اثنتي عشرة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السند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عطية العوفي،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مع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زائرين قبر الحسين بن علي بن أبي طالب، فلمّا وردنا كربلا دنا جابر من شاطئ الفرات فاغتسل ثم إتزر بإزار وارتدى بآخر، ثم فتح صرّة فيها سعد فنثرها على بدنه، ثم لم يخط خطوة إلا ذكر اللّه تعالى، حتى إذا دنا من القبر قال المسنيه فألمسته، فخر على القبر مغشياً عليه، فرششت عليه شيئاً من الماء، فلما أفاق قال يا حسين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لا يجيب حبيبه،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لك بالجواب وقد شُحطت أوداجك على أثباجك، وفرق بين بدنك ورأسك، فأشهد أنك ابن خاتم النبيين، وابن سيد المؤمنين، وابن حليف التقوى، وسليل الهدى، وخامس أصحاب الكسا، وابن سيد النقباء، وابن فاطمة سيدة النساء، وما لك لا تكون هكذا وقد غذتك كف سيد المرسلين، ورُبيت في حجر المتقين، ورضعت من ثدي الإيمان، وفُطمت بالإسلام، فطبت حياً وطبت ميتاً، غير أنّ قلوب المؤمنين غير طيبة لفراقك ولا شاكة في الخيرة لك، فعليك سلام اللّه ورضوانه، وأشهد أنك مضيت على ما مضى عليه أخوك يحيى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جال ببصره حول القبر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أيتها الأرواح التي حلّت بفناء الحسين وأناخت برحله، أشهد أنكم أقمتم الصلاة وآتيتم الزكاة، وأمرتم بالمعروف ونهيتم عن المنكر، وجاهدتم الملحدين، وعبدتم اللّه حتى أتاكم اليقين، والذي بعث محمّداً بالحق نبياً لقد شاركناكم فيما دخلتم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كيف ولم نهبط وادياً ولم نعلُ جبلاً ولم نضرب بسيف، والقوم قد فُرّق بين رؤوسهم وأبدانهم وأوتمت أولادهم وأرملت أزواجهم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قوماً حُشر معهم، ومن أحب عمل قوم أشرك في عملهم، والذي بعث محمّداً بالحق نبياً إن نيتي ونية أصحابي على ما مضى عليه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خذني نحو أبيات كوفان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صرنا في بعض الطريق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عطية، هل أوصيك وما أظن أنني بعد هذه السفرة ملاقيك أحبب محب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أحبهم، وابغض مبغض آل محمّد ما أبغضهم، وإن كان صواماً قواماً، وارفق بمحب محمّد وآل محمّد، فإنه إن تزل له قدم بكثرة ذنوبه ثبتت له أخرى بمحبتهم، فإن محبهم يعود إلى الجنّة، ومبغضهم يعود إلى النار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العطية العوفي المسنيه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القبر الشريف كان قد أعلِمَ بعلامة أو كان بارزاً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وَجَاءَ بَعْدَ ذَلكَ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 دَعَاهُ والجنُوْدَ النَّارُ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واعتنقه وقبّله وبكي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يدل على أنّ القبر الشريف كان قد أعلم بعلامة، أو كان بارزاً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المَسْجِدَ فَوْقَ الجَدَثِ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إِذَنْ أَوَّلُ شَيءٍ مُحْدَثِ</w:t>
      </w:r>
    </w:p>
    <w:p>
      <w:pPr>
        <w:pStyle w:val="BookText"/>
        <w:rPr/>
      </w:pPr>
      <w:r>
        <w:rPr>
          <w:rFonts w:ascii="Amiri" w:hAnsi="Amiri" w:eastAsia="Amiri" w:cs="Amiri"/>
          <w:color w:val="111111"/>
          <w:sz w:val="28"/>
          <w:sz w:val="28"/>
          <w:szCs w:val="28"/>
          <w:rtl w:val="true"/>
          <w:lang w:bidi="ar-SA"/>
        </w:rPr>
        <w:t>وَبَقِيَ المَسْجِدُ حَوْلَ المَرْقَدِ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كَانَ قَدْ أُسِّسَ التَّعَبُّد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ويقول السيد محمّد بن أبي طالب وقد كان بني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ولم يزل كذلك بعد بني أمية، وفي زمن بني العباس إلا على زمن هارون الرشيد، فإنه خربّه وقطع السدرة التي كانت نابتة عنده وكرب موضع القبر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سركيس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المختار أحاط القبر الشريف بحائط المسجد، وبنى عليه قبة بالآجر والجص ذات بابين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يُزَارُ فِي 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أَتَى المُلْكُ إِلَى السَّفَاحِ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وكان شديد العقوبة، عظيم الانتقام، تتّبع بقايا الأمويين بالقتل والصلب والإحراق حتى لم يبق منهم غير الأطفال والجالين إلى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ومرض بالجدري فتوفي شاباً بالأنبار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فَبَانَ قَبْرٌ وَبَدَا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وَسِدْرَةٌ مِنْ حَوْله تُظِلُّ</w:t>
      </w:r>
    </w:p>
    <w:p>
      <w:pPr>
        <w:pStyle w:val="BookText"/>
        <w:rPr/>
      </w:pPr>
      <w:r>
        <w:rPr>
          <w:rFonts w:ascii="Amiri" w:hAnsi="Amiri" w:eastAsia="Amiri" w:cs="Amiri"/>
          <w:color w:val="111111"/>
          <w:sz w:val="28"/>
          <w:sz w:val="28"/>
          <w:szCs w:val="28"/>
          <w:rtl w:val="true"/>
          <w:lang w:bidi="ar-SA"/>
        </w:rPr>
        <w:t>وَاغْتَنَمَتْ شِيْعَتُهُ 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تَزَلَ سَرَايَةٌ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والمقصود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سرّاية 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سَيَّارَةْ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حتَّى إِذا المَنْصُورٌ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بن علي بن العباس أبو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 خلفاء بني العباس، ولد في الحميمة من أرض الشراة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وولي الخلافة بعد وفاة أخيه السفّاح سنة </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باني مدينة بغداد أمر بتخطيطها سنة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دار ملکه 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بناها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والد الخلفاء العباسيين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خلقاً كثيراً حتى استقام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ببئر ميمون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أرض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 بالحج، ودفن في الحجون – بمكة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ومدة خلافته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 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لابنِ هُبَيرةٍ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يُنسب إلى يزيد بن عمر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ريث بن غطفان، كان لمّا وُلي العراق من قبل مروان بن محمّد بن مروان بنى على فرات الكوفة مدينة فنزلها، ولم يستتمها حتى كتب إليه مروان بن محمّد يأمره بالاجتناب عن مجاورة أهل الكوفة، فتركها وبنى قصره المعروف به بالقرب من جسر سورا، فلمّا ملك السفاح نزله واستتم تسقيف مقاصير فيه وزاد في بنائه وسمّاه الهاشمية، وكان الناس لا يقولون إلا قصر ابن هبيرة على العادة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ذكر ابن هبيرة يسقط</w:t>
      </w:r>
    </w:p>
    <w:p>
      <w:pPr>
        <w:pStyle w:val="BookText"/>
        <w:rPr/>
      </w:pPr>
      <w:r>
        <w:rPr>
          <w:rFonts w:ascii="Amiri" w:hAnsi="Amiri" w:eastAsia="Amiri" w:cs="Amiri"/>
          <w:color w:val="111111"/>
          <w:sz w:val="28"/>
          <w:sz w:val="28"/>
          <w:szCs w:val="28"/>
          <w:rtl w:val="true"/>
          <w:lang w:bidi="ar-SA"/>
        </w:rPr>
        <w:t>عنه، فرفضه وبنى حياله مدينة ونزلها أيضاً المنصور، واستتم بناء كان قد بقي فيها وزاد فيها أشياء وجعلها على ما أراد، ثم تحول منها إلى بغداد فبنى مدينة وسماها مدينة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365/4</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يُنَاصِي القَبْرا</w:t>
      </w:r>
    </w:p>
    <w:p>
      <w:pPr>
        <w:pStyle w:val="BookText"/>
        <w:rPr/>
      </w:pPr>
      <w:r>
        <w:rPr>
          <w:rFonts w:ascii="Amiri" w:hAnsi="Amiri" w:eastAsia="Amiri" w:cs="Amiri"/>
          <w:color w:val="111111"/>
          <w:sz w:val="28"/>
          <w:sz w:val="28"/>
          <w:szCs w:val="28"/>
          <w:rtl w:val="true"/>
          <w:lang w:bidi="ar-SA"/>
        </w:rPr>
        <w:t>أَغَاهُ تَوَافُدُ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المَرْقَدِ والمَقَامِ</w:t>
      </w:r>
    </w:p>
    <w:p>
      <w:pPr>
        <w:pStyle w:val="BookText"/>
        <w:rPr/>
      </w:pPr>
      <w:r>
        <w:rPr>
          <w:rFonts w:ascii="Amiri" w:hAnsi="Amiri" w:eastAsia="Amiri" w:cs="Amiri"/>
          <w:color w:val="111111"/>
          <w:sz w:val="28"/>
          <w:sz w:val="28"/>
          <w:szCs w:val="28"/>
          <w:rtl w:val="true"/>
          <w:lang w:bidi="ar-SA"/>
        </w:rPr>
        <w:t xml:space="preserve">فَنَدَبَ ابْنَ العَمَ مِنهُ مُوسَى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ثم أعيد ثانية إلى إمرة مصر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يُفهم من الأبيات المذكورة أن المنصور العباسي أراد حرث ونبش قبر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ذلك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أن نبش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زمن الرشيد العباسي كما ذكرت ذلك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المصادر التاريخية، وليس في زمن المنصور والناظم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لحَرْثِهِ فَجَاءَهُ مَرْمُوسَا</w:t>
      </w:r>
    </w:p>
    <w:p>
      <w:pPr>
        <w:pStyle w:val="BookText"/>
        <w:rPr/>
      </w:pPr>
      <w:r>
        <w:rPr>
          <w:rFonts w:ascii="Amiri" w:hAnsi="Amiri" w:eastAsia="Amiri" w:cs="Amiri"/>
          <w:color w:val="111111"/>
          <w:sz w:val="28"/>
          <w:sz w:val="28"/>
          <w:szCs w:val="28"/>
          <w:rtl w:val="true"/>
          <w:lang w:bidi="ar-SA"/>
        </w:rPr>
        <w:t>فَكَفْكَفَ المَنْصُوْرُ مِنْ غَلْوَائه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وَتَرَكَ البَرْدَ عَلَى انْطَوَائه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والذي نقوله وهو من اليقين الذي نقلته كتب السِيَر والتاريخ هو بغض المنصور المفرط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لذا فما رجزه لنا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أفعال المنصور المشينة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بالأمر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وأنقل هنا ما ذكره السيد تحسين آل شبيب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عبر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الحائر الحسيني في عهد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عندما تولّى العباسيون السلطة، وتمكنوا من القضاء التام على خصومهم الأمويين، أرادوا التقرب إلى العلويين، وخصوصاً في عهد السفاح الذي فسح المجال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يزل البناء والمسجد والقبر المطهر بعيداً عن انتهاكات العباسيين في بداية دولتهم، لكن في زمن الخليفة المنصور صاروا يجاهرون بمعاداتهم للعلويين والتضييق عليهم، فنكّل المنصور بآل الحسن، فمنهم من قُتل ومنهم من هرب على وجه، متذرعاً بالثورة عليه التي قام بها محمّد بن عبد اللّه بن الحسن بالمدينة، وأخوه إبراهيم الذي ثار من بعده في البصرة، كما أراد التخلص من بيعة كانت في عنقه لمحمّد بن عبد اللّه بن الحسن الملقب بالنفس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انتهت هاتان الثورتان بالفشل تفرغ للتنكيل بآل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 عدداً كبيراً منهم في السجن، ثم تجاوز باعتداءاته على العلويين حتى طالت القبر الشريف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مولى لنا عن مولى لبني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معك معولاً وزنبيلاً وامض معى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ما قال وذهبت معه ليلاً، حتى ورد الغرى فإذا بقبر، فقال احفر، فحفرت حتى بلغت اللحد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أَتَى الرَّشيدُ فَاسْتَشَاطَا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أَفْرَطَ الوَفْدُ لَهُ إِفْرَاطَا </w:t>
      </w:r>
      <w:r>
        <w:rPr>
          <w:rStyle w:val="FootnoteAnchor"/>
          <w:rtl w:val="true"/>
        </w:rPr>
        <w:footnoteReference w:id="14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وقع أبو عصمة الشيعي بأهل ديار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الرشيد أمره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فأوفدت ربيعة إلى الرشيد وفداً مئة رجل فيهم النمري، فلما صاروا إلى بابه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تخيروا من هذه العدة النصف، ففعلوا فقال يكثرون فاختاروا منهم الربع فاستكثرهم فاختاروا عشرة النمري منهم، ثم من العشرة اثنان النمري أحدهما، فلما دخلا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ما تريدان، فاندفع النمري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له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قل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أخربت الديار، وأخذت الأموال، وقُتل الرجال، وهُتك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اكتبوا له بكل ما يريد وأمر له بعشرة آلاف درهم ولجميع أصحابه بمثلها، واحتبسه وشخص أصحابه فقضيت حوائجهم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مَضَى شاعرُهُ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للطَّف فِي مُحَرَّمِ يَزُوْرُ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متى يشفيك دمعُك من همولِ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ويبردُ ما بقلبك من غليلِ</w:t>
      </w:r>
    </w:p>
    <w:p>
      <w:pPr>
        <w:pStyle w:val="BookText"/>
        <w:rPr/>
      </w:pPr>
      <w:r>
        <w:rPr>
          <w:rFonts w:ascii="Amiri" w:hAnsi="Amiri" w:eastAsia="Amiri" w:cs="Amiri"/>
          <w:color w:val="111111"/>
          <w:sz w:val="28"/>
          <w:sz w:val="28"/>
          <w:szCs w:val="28"/>
          <w:rtl w:val="true"/>
          <w:lang w:bidi="ar-SA"/>
        </w:rPr>
        <w:t>ألا يا ربَّ ذي حزنٍ تعايا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بصبرٍ فاستراح إلى العويل</w:t>
      </w:r>
    </w:p>
    <w:p>
      <w:pPr>
        <w:pStyle w:val="BookText"/>
        <w:rPr/>
      </w:pPr>
      <w:r>
        <w:rPr>
          <w:rFonts w:ascii="Amiri" w:hAnsi="Amiri" w:eastAsia="Amiri" w:cs="Amiri"/>
          <w:color w:val="111111"/>
          <w:sz w:val="28"/>
          <w:sz w:val="28"/>
          <w:szCs w:val="28"/>
          <w:rtl w:val="true"/>
          <w:lang w:bidi="ar-SA"/>
        </w:rPr>
        <w:t>قتيلٌ ما قتيلُ بني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بأبي وأمي من قتيل ِ</w:t>
      </w:r>
    </w:p>
    <w:p>
      <w:pPr>
        <w:pStyle w:val="BookText"/>
        <w:rPr/>
      </w:pPr>
      <w:r>
        <w:rPr>
          <w:rFonts w:ascii="IRNazanin" w:hAnsi="IRNazanin" w:eastAsia="IRNazanin"/>
          <w:color w:val="111111"/>
          <w:sz w:val="28"/>
          <w:sz w:val="28"/>
          <w:szCs w:val="28"/>
          <w:rtl w:val="true"/>
          <w:lang w:bidi="fa-IR"/>
        </w:rPr>
        <w:t>رویدَ ابن الدعي وما أدعاه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سيلقى ما تسلف عن قليلِ</w:t>
      </w:r>
    </w:p>
    <w:p>
      <w:pPr>
        <w:pStyle w:val="BookText"/>
        <w:rPr/>
      </w:pPr>
      <w:r>
        <w:rPr>
          <w:rFonts w:ascii="Amiri" w:hAnsi="Amiri" w:eastAsia="Amiri" w:cs="Amiri"/>
          <w:color w:val="111111"/>
          <w:sz w:val="28"/>
          <w:sz w:val="28"/>
          <w:szCs w:val="28"/>
          <w:rtl w:val="true"/>
          <w:lang w:bidi="ar-SA"/>
        </w:rPr>
        <w:t>غدت بيضُ الصفائحِ والعوالي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 كلِ مؤتشبٍ دخيلِ</w:t>
      </w:r>
    </w:p>
    <w:p>
      <w:pPr>
        <w:pStyle w:val="BookText"/>
        <w:rPr/>
      </w:pPr>
      <w:r>
        <w:rPr>
          <w:rFonts w:ascii="Amiri" w:hAnsi="Amiri" w:eastAsia="Amiri" w:cs="Amiri"/>
          <w:color w:val="111111"/>
          <w:sz w:val="28"/>
          <w:sz w:val="28"/>
          <w:szCs w:val="28"/>
          <w:rtl w:val="true"/>
          <w:lang w:bidi="ar-SA"/>
        </w:rPr>
        <w:t>معاشرٌ أودعت أيامَ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صدورَهم وديعاتِ الغليلِ</w:t>
      </w:r>
    </w:p>
    <w:p>
      <w:pPr>
        <w:pStyle w:val="BookText"/>
        <w:rPr/>
      </w:pPr>
      <w:r>
        <w:rPr>
          <w:rFonts w:ascii="Amiri" w:hAnsi="Amiri" w:eastAsia="Amiri" w:cs="Amiri"/>
          <w:color w:val="111111"/>
          <w:sz w:val="28"/>
          <w:sz w:val="28"/>
          <w:szCs w:val="28"/>
          <w:rtl w:val="true"/>
          <w:lang w:bidi="ar-SA"/>
        </w:rPr>
        <w:t>فلما أمكن الإسلامُ شدّوا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شدةَ الحنقِ الصؤولِ</w:t>
      </w:r>
    </w:p>
    <w:p>
      <w:pPr>
        <w:pStyle w:val="BookText"/>
        <w:rPr/>
      </w:pPr>
      <w:r>
        <w:rPr>
          <w:rFonts w:ascii="Amiri" w:hAnsi="Amiri" w:eastAsia="Amiri" w:cs="Amiri"/>
          <w:color w:val="111111"/>
          <w:sz w:val="28"/>
          <w:sz w:val="28"/>
          <w:szCs w:val="28"/>
          <w:rtl w:val="true"/>
          <w:lang w:bidi="ar-SA"/>
        </w:rPr>
        <w:t>فوافوا كربلاءَ مع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بمرداةٍ مسوّمةِ الخيولِ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المرزباني،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الرشيد أنشد هذه القصيدة، فامتعض وأمر من يقتل النمري، فوجده الرسول قد 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خلّصه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مختصر أخبار شعراء الشيعة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في ترجمته أمالي السيد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246/3</w:t>
      </w:r>
      <w:r>
        <w:rPr>
          <w:rFonts w:ascii="Amiri" w:hAnsi="Amiri" w:eastAsia="Amiri" w:cs="Amiri"/>
          <w:color w:val="111111"/>
          <w:sz w:val="28"/>
          <w:sz w:val="28"/>
          <w:szCs w:val="28"/>
          <w:rtl w:val="true"/>
          <w:lang w:bidi="ar-SA"/>
        </w:rPr>
        <w:t>،، معجم المؤلّفين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خبر زيارة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لدينا من المصادر، والناظم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بما ذكر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وَيُوْسُفٌ وأَكْثَرُ البِطَانَةْ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يَعُدُّهُمْ لَهُ أَعْوَانَهْ</w:t>
      </w:r>
    </w:p>
    <w:p>
      <w:pPr>
        <w:pStyle w:val="BookText"/>
        <w:rPr/>
      </w:pPr>
      <w:r>
        <w:rPr>
          <w:rFonts w:ascii="Amiri" w:hAnsi="Amiri" w:eastAsia="Amiri" w:cs="Amiri"/>
          <w:color w:val="111111"/>
          <w:sz w:val="28"/>
          <w:sz w:val="28"/>
          <w:szCs w:val="28"/>
          <w:rtl w:val="true"/>
          <w:lang w:bidi="ar-SA"/>
        </w:rPr>
        <w:t>فَنَكَثَ الحَبْلَ بِلَا اكْتِرَاثِ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البُكَاءَ وَالمَرَاثي</w:t>
      </w:r>
    </w:p>
    <w:p>
      <w:pPr>
        <w:pStyle w:val="BookText"/>
        <w:rPr/>
      </w:pPr>
      <w:r>
        <w:rPr>
          <w:rFonts w:ascii="Amiri" w:hAnsi="Amiri" w:eastAsia="Amiri" w:cs="Amiri"/>
          <w:color w:val="111111"/>
          <w:sz w:val="28"/>
          <w:sz w:val="28"/>
          <w:szCs w:val="28"/>
          <w:rtl w:val="true"/>
          <w:lang w:bidi="ar-SA"/>
        </w:rPr>
        <w:t>وَقَتَل المَنْصُوْرَ حِيْنَ اسْتَأْذَنا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للشُّرْب ثُمَّ زَارَ لَيْلاً مُوهنا</w:t>
      </w:r>
    </w:p>
    <w:p>
      <w:pPr>
        <w:pStyle w:val="BookText"/>
        <w:rPr/>
      </w:pPr>
      <w:r>
        <w:rPr>
          <w:rFonts w:ascii="Amiri" w:hAnsi="Amiri" w:eastAsia="Amiri" w:cs="Amiri"/>
          <w:color w:val="111111"/>
          <w:sz w:val="28"/>
          <w:sz w:val="28"/>
          <w:szCs w:val="28"/>
          <w:rtl w:val="true"/>
          <w:lang w:bidi="ar-SA"/>
        </w:rPr>
        <w:t>وَمَا بِهِ إلى الشَّرابِ 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ليُخْفي ما يُريدُ اللَّيْلُ</w:t>
      </w:r>
    </w:p>
    <w:p>
      <w:pPr>
        <w:pStyle w:val="BookText"/>
        <w:rPr/>
      </w:pPr>
      <w:r>
        <w:rPr>
          <w:rFonts w:ascii="Amiri" w:hAnsi="Amiri" w:eastAsia="Amiri" w:cs="Amiri"/>
          <w:color w:val="111111"/>
          <w:sz w:val="28"/>
          <w:sz w:val="28"/>
          <w:szCs w:val="28"/>
          <w:rtl w:val="true"/>
          <w:lang w:bidi="ar-SA"/>
        </w:rPr>
        <w:t>واسْتَأْصَلَ المُوْلَعَ بالزِّيَارَة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بَنَى في كَربَلا دِيَارَهُ</w:t>
      </w:r>
    </w:p>
    <w:p>
      <w:pPr>
        <w:pStyle w:val="BookText"/>
        <w:rPr/>
      </w:pPr>
      <w:r>
        <w:rPr>
          <w:rFonts w:ascii="Amiri" w:hAnsi="Amiri" w:eastAsia="Amiri" w:cs="Amiri"/>
          <w:color w:val="111111"/>
          <w:sz w:val="28"/>
          <w:sz w:val="28"/>
          <w:szCs w:val="28"/>
          <w:rtl w:val="true"/>
          <w:lang w:bidi="ar-SA"/>
        </w:rPr>
        <w:t>وَقَطَع السَّدْرَةَ عِنْدَ المَبْنَى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يُبَال في الحديث اللَّعْنَا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هاشم الإبلي،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بن النعمان الوجيهي الجوزجاني نزيل قومس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قاضيها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المغيرة الرازي،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جرير بن عبد الحميد إذ جاءه رجل من أهل العراق، فسأله جرير عن خبر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الرشيد وقد كرب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أن تقطع السدرة التي فيه، فقطعت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فرفع جرير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جاءنا فيه حديث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قاطع السدرة ثلاثاً، فلم نقف على معناه حتى الآن؛ لأن القصد بقطعه تغيير مصرع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يقف الناس على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محسن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وبقيت هذه القبة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قبة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زمن الرشيد فهدمها وكرب موضع القبر، وكان عنده سدرة فقطعها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محمّد بن أبي طالب الحسيني الحائري فيما حكي عن كتابه تسلية المجالس وزينة المجالس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بُني عليه مسجد ولم يزل كذلك بعد بني أمية، وفي زمن بني العباس إلا على زمن هارون الرشيد فإنه خرّبه وقطع السدرة التي كانت ثابتة عنده وكرب موضع القبر، انتهى من التسلية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إلى الآن باب من أبواب الصحن الشريف يسمّى باب السدرة، ولعل السدرة كانت عنده أو بجنبه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وَهَدَمَ الدِّيارَ وَالآثارا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يَدَعْ بِكَرْبَلا دَيَّارا</w:t>
      </w:r>
    </w:p>
    <w:p>
      <w:pPr>
        <w:pStyle w:val="BookText"/>
        <w:rPr/>
      </w:pPr>
      <w:r>
        <w:rPr>
          <w:rFonts w:ascii="Amiri" w:hAnsi="Amiri" w:eastAsia="Amiri" w:cs="Amiri"/>
          <w:color w:val="111111"/>
          <w:sz w:val="28"/>
          <w:sz w:val="28"/>
          <w:szCs w:val="28"/>
          <w:rtl w:val="true"/>
          <w:lang w:bidi="ar-SA"/>
        </w:rPr>
        <w:t>فَلَمْ تَخَفْ شَيْعَتُهُ المَنايا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واسْتَعْمَلُوا اللَّيْلَ لَهُمْ مَطَايَا</w:t>
      </w:r>
    </w:p>
    <w:p>
      <w:pPr>
        <w:pStyle w:val="BookText"/>
        <w:rPr/>
      </w:pPr>
      <w:r>
        <w:rPr>
          <w:rFonts w:ascii="Amiri" w:hAnsi="Amiri" w:eastAsia="Amiri" w:cs="Amiri"/>
          <w:color w:val="111111"/>
          <w:sz w:val="28"/>
          <w:sz w:val="28"/>
          <w:szCs w:val="28"/>
          <w:rtl w:val="true"/>
          <w:lang w:bidi="ar-SA"/>
        </w:rPr>
        <w:t>ثُمَّ أَعَادَ ذَلِكَ الْأَهْلُوْنَا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الأمينُ قَاوَمَ المَأْمُوْنَا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أيام الرشيد، وكذلك بناء وإعمار ما تم هدمه وتخريبه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ينظر بهذا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وازْدَادَ مِنْ بَعْدِ الأَمينِ فَبُنِي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وَنَزَلُوا مِنْهُ بِكُلِّ مَسْكَنِ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وفي ورود أبي السرايا بن السري بن المنصور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المأمون عام تسعة وتسعين بعد 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قام ببيعة محمّد بن إبراهيم بن إسماعيل طباطبا بن إبراهيم بن الحسن بن الحسن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تشييد قبر الحسين بعد مضي الرشيد إلى طوس وبقي الحال على هذا المنوال والشيعة في حالة حسنة حتى قام حول قبره الشريف سوقاً واتخذتْ دوراً حوله، وأخذ الشيعة بالتوافد إلى قبره للسكنى بجواره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النبلاء في تاريخ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مَا جَعْفَرُ 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بِالمُتَوَكِّلِ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هو جعفر بن محمّد بن هارون، ولُقب المنتصر باللّه، فلمّا كان في اليوم الثاني لقبه أحمد بن دُوّاد المتوكل على اللّه، بويع له وهو ابن سبع وعشرين سنة وأشهر، وقتل وهو ابن احدى وأربعين وذلك في 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 فكانت خلافته أربع عشرة سنة وتسعة أشهر وتسع ليال أمه أم ولد خوارزمية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اسْتَطَالَ يَرْقُبُ</w:t>
      </w:r>
    </w:p>
    <w:p>
      <w:pPr>
        <w:pStyle w:val="BookText"/>
        <w:rPr/>
      </w:pPr>
      <w:r>
        <w:rPr>
          <w:rFonts w:ascii="Amiri" w:hAnsi="Amiri" w:eastAsia="Amiri" w:cs="Amiri"/>
          <w:color w:val="111111"/>
          <w:sz w:val="28"/>
          <w:sz w:val="28"/>
          <w:szCs w:val="28"/>
          <w:rtl w:val="true"/>
          <w:lang w:bidi="ar-SA"/>
        </w:rPr>
        <w:t>أَنْحَى عَلَى قَبْرِ الحُسَيْنِ فَحَرَثْ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وَأَخْرَبَ الآثَارَ مِنْهُ وَالجَدَثْ</w:t>
      </w:r>
    </w:p>
    <w:p>
      <w:pPr>
        <w:pStyle w:val="BookText"/>
        <w:rPr/>
      </w:pPr>
      <w:r>
        <w:rPr>
          <w:rFonts w:ascii="Amiri" w:hAnsi="Amiri" w:eastAsia="Amiri" w:cs="Amiri"/>
          <w:color w:val="111111"/>
          <w:sz w:val="28"/>
          <w:sz w:val="28"/>
          <w:szCs w:val="28"/>
          <w:rtl w:val="true"/>
          <w:lang w:bidi="ar-SA"/>
        </w:rPr>
        <w:t>ثُمَّ سَقَتْ مَا حَرَكَ المِيَاهُ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فَحَارَ ذَاكَ المَاءُ عَنْ سُفْيَاهُ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 xml:space="preserve">ذكر ذلك أبو الفرج الإصفهاني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أيام المتوكل جعفر بن محمّد المعتصم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المتوكل شديد الوطأة على آل أبي طالب، غليظاً على جماعتهم، مهتماً بأمورهم شديد الغيظ والحقد عليهم، وسوء الظن والتهمة لهم، واتفق له أن عبيد اللّه بن يحيى بن خاقان وزيره يسيء الراي فيهم، فحسّن له القبيح في معاملتهم، فبلغ فيهم ما لم يبلغه أحد من خلفاء بني العباس،قبله، وكان من ذلك أن كرب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وعفى آثاره، ووضع على سائر الطرق مسالح له لا يجدون أحداً زاره إلا أتوه به فقتله أو أنهكه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أحمد بن الجعد الوشّاء، الجعد الوشّاء، وقد شاهد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كرب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المغنيات كانت تبعث بجواريها إليه قبل الخلافة يغنين له إذا شرب، فلما وليها بعث إلى تلك المغنية فعرف أنها غائبة، وكانت قد زارت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وبلغها خبره، فأسرعت الرجوع، وبعثت إليه بجارية من جواريها كان يألفها،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كنتم؟ قالت خرجت مولاتي إلى الحج وأخرجتنا معها، وكان ذلك في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حججتم في شعبان؟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قبر الحسين، فاستطير غضباً، وأمر بمولاتها فحبست، واستصفى أملاكها، وبعث برجل من أصحابه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الديزج، وكان يهودياً فأسلم إلى قبر الحسين، وأمره بكرب قبره ومحوه وإخراب كل ما حوله، فمضى ذلك وخرب ما حوله، وهدم البناء وكرب ما حوله نحو مائتي جريب، فلما بلغ إلى قبره لم يتقدم إليه أحد، فأحضر قوماً من اليهود فكربوه، وأجرى الماء حوله، ووكل به مسالح بين كل مسلحتين ميل، لا يزوره زائر إلا أخذوه ووجهوا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محمّد بن الحسين الأشناني قال بعد عهدي بالزيارة في تلك الأيام خوفاً، ثم عملت على المخاطرة بنفسي فيها، وساعدني رجل من العطارين على ذلك، فخرجنا زائرين نكمن النهار ونسير الليل حتى أتينا نواحي الغاضرية، وخرجنا منها نصف الليل فسرنا بين مسلحتين وقد ناموا حتى أتينا القبر فخفي علينا، فجعلنا نشمه ونتحرى جهته حتى أتيناه، وقد قُلع الصندوق الذي كان حواليه وأحرق، وأجري الماء عليه فانخسف موضع اللبن وصار كالخندق، فزرناه وأكببنا عليه فشممنا منه رائحة ما شممت مثلها قط كشيء من الطيب، فقلت للعطار الذي</w:t>
      </w:r>
    </w:p>
    <w:p>
      <w:pPr>
        <w:pStyle w:val="BookText"/>
        <w:rPr/>
      </w:pPr>
      <w:r>
        <w:rPr>
          <w:rFonts w:ascii="Amiri" w:hAnsi="Amiri" w:eastAsia="Amiri" w:cs="Amiri"/>
          <w:color w:val="111111"/>
          <w:sz w:val="28"/>
          <w:sz w:val="28"/>
          <w:szCs w:val="28"/>
          <w:rtl w:val="true"/>
          <w:lang w:bidi="ar-SA"/>
        </w:rPr>
        <w:t>كان معي أي رائحة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شممت مثلها كشيء من العطر، فودعناه وجعلنا حول القبر علامات في عدة مواضع، فلما قتل المتوكل اجتمعنا مع جماعة من الطالبيين والشيعة حتى صرنا إلى القبر فأخرجنا تلك العلامات وأعدناه إلى ما كان عليه، انتهى من مقاتل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الأثير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ما فعله المتوكل بمشهد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هذه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المتوكل بهدم قبر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وهدم ما حوله من المنازل والدور، وأن يُبذر ويُسقى موضع قبره وأن يُمنع الناس من إتيانه، فنادی عامل صاحب الشرطة بالناس في تلك الناحية من وجدناه عند قبره بعد ثلاثة حبسناه في المطبق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 الناس وتركوا زيارته وخُرّب وزُرع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المتوكل شديد البغض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ولأهل بيته، وكان يقصد من يبلغه عنه أنه يتولى علياً وأهله بأخذ المال والدم، وكان من جملة ندمائه عبادة المخنث، وكان يشد على بطنه تحت ثيابه مخدة ويكشف رأسه وهو أصلع ويرقص بين يدي المتوكل، والمغنون يغنون قد أقبل الأصلع البطين خليفة المسلمين، يحكي بذلك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والمتوكل يشرب ويضحك، ففعل ذلك يوماً والمنتصر حاضر، فأومأ إلى عبادة يتهدده، فسكت خوفاً منه، 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فقام وأخبره، فقال المنتصر يا أمير المؤمنين إن الذي يحكيه هذا الكلب ويضحك منه الناس هو ابن عمك وشيخ أهل بيتك وبه فخرك، فكل أنت لحمه إذا شئت، ولا تطعم هذا الكلب وأمثال منه، فقال المتوكل للمغنين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غنوا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غار الفتى لابن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الفتى في حَرٍّ أمهِ</w:t>
      </w:r>
    </w:p>
    <w:p>
      <w:pPr>
        <w:pStyle w:val="BookText"/>
        <w:rPr/>
      </w:pPr>
      <w:r>
        <w:rPr>
          <w:rFonts w:ascii="Amiri" w:hAnsi="Amiri" w:eastAsia="Amiri" w:cs="Amiri"/>
          <w:color w:val="111111"/>
          <w:sz w:val="28"/>
          <w:sz w:val="28"/>
          <w:szCs w:val="28"/>
          <w:rtl w:val="true"/>
          <w:lang w:bidi="ar-SA"/>
        </w:rPr>
        <w:t>فكان هذا من الأسباب التي استحلّ بها المنتصر قتل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المتوكل كان يبغض من تقدمه من الخلفاء المأمون، والمعتصم، والواثق في محبة علي وأهل بيته، وإنما كان ينادمه ويجالسه جماعة قد اشتهروا بالنصب والبغض لعلي،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الجهم الشاعر الشامي من بني شامة بن لؤي، وعمرو بن فرخ الرخجي، وأبو السمط من ولد مروان بن أبي حفصة من موالي بني أمية، وعبد اللّه بن محمّد بن داود الهاشمي المعروف بابن أترجة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يخوفونه من العلويين ويشيرون عليه بإبعادهم والإعراض عنهم والإساءة إليهم، ثم حسّنوا له الوقيعة في أسلافهم الذين يعتقد الناس علو منزلتهم في الدين، ولم يبرحوا به حتى ظهر منه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هدم قبر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المتوكل بهدم قبر السيد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وهدم ما حوله من الدور، وأن تُعمل مزارع، ومُنع الناس من زيارته وحرث وبقي 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معروفاً بالنصب، فتألم المسلمون لذلك، وكتب أهل بغداد شتمه على الحيطان و المساجد، وهجاه الشعراء دعبل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ذلك يقول يعقوب بن السكيت،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للبسامي علي بن أحمد، وقد بقي إلى بعد الثلاثمائة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باللّه إن كانت أميةُ قد أتت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أسفوا على أن لا يكونوا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شاركوا في قتلهِ، فتتبعوه رميما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أمر المتوكل بهدم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الماء عليه ليعفيه، حار الماء فكان لا يبلغه ومنها أتت تسمية الحائر</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ذخيرة 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413/2</w:t>
      </w:r>
      <w:r>
        <w:rPr>
          <w:rFonts w:ascii="Amiri" w:hAnsi="Amiri" w:eastAsia="Amiri" w:cs="Amiri"/>
          <w:color w:val="111111"/>
          <w:sz w:val="28"/>
          <w:sz w:val="28"/>
          <w:szCs w:val="28"/>
          <w:rtl w:val="true"/>
          <w:lang w:bidi="ar-SA"/>
        </w:rPr>
        <w:t>، مناهج الأحكام للميرزا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حَتَّى إذا ما انْتَصَرَ المُنْتَصِرُ</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هو محمّد بن جعفر المنتصر، بويع في صبيحة الليلة التي قُتل فيها المتوكل، وهي ليلة الأربعاء لثلاث خلون من شوال لسنة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 ويُكنّى بأبي جعفر، وأمه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حبشية، رومية، واستخلف وهو ابن خمس وعشرين، مات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ه، وكانت خلافته ستة أشهر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خلكان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المنتصر قتل أباه المتوكل في حادثة تُروى،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السبب هو أنّ المتوكل قدّم المعتز على المنتصر والأخير أسنّ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 النَّاسُ أُعَيْدَ الأَثَرُ</w:t>
      </w:r>
    </w:p>
    <w:p>
      <w:pPr>
        <w:pStyle w:val="BookText"/>
        <w:rPr/>
      </w:pPr>
      <w:r>
        <w:rPr>
          <w:rFonts w:ascii="Amiri" w:hAnsi="Amiri" w:eastAsia="Amiri" w:cs="Amiri"/>
          <w:color w:val="111111"/>
          <w:sz w:val="28"/>
          <w:sz w:val="28"/>
          <w:szCs w:val="28"/>
          <w:rtl w:val="true"/>
          <w:lang w:bidi="ar-SA"/>
        </w:rPr>
        <w:t>وَعَادَت السُّكّانُ والدِّيَارُ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وَشُیِّدَ المَقَامُ والمَزَارُ </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المنتصر سمع أباه –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 رجلاً من الناس عن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عليه القتل، إلا أنه من قتل أباه لم يطل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أطعت اللّه بقتله أن لا يطول لي،عمر، فقتله، وعاش بعده سبعة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تزل الأمور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خلافة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استُخلف المنتصر، فأمن الناس، وتقدم بالكف عن آل أبي طالب، وترك البحث عن أخبارهم، وأن لا يمنع أحد زيارة الحيرة لقبر الحسين رضي اللّه تعالى عنه ولا قبر غيره من آل أبي طالب، وأمر برد فدك إلى ولد الحسن والحسين وأطلق أوقاف آل أبي طالب، وترك التعرض لشيعته ودفع الأذى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البحتري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علياً لأولى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وأزكى يداً عندكم من عمرِ</w:t>
      </w:r>
    </w:p>
    <w:p>
      <w:pPr>
        <w:pStyle w:val="BookText"/>
        <w:rPr/>
      </w:pPr>
      <w:r>
        <w:rPr>
          <w:rFonts w:ascii="Amiri" w:hAnsi="Amiri" w:eastAsia="Amiri" w:cs="Amiri"/>
          <w:color w:val="111111"/>
          <w:sz w:val="28"/>
          <w:sz w:val="28"/>
          <w:szCs w:val="28"/>
          <w:rtl w:val="true"/>
          <w:lang w:bidi="ar-SA"/>
        </w:rPr>
        <w:t>وكلُّ له فضلُ هُو الحجو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يومَ التراهنِ دونَ الغَررِ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الإسلام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418/18</w:t>
      </w:r>
      <w:r>
        <w:rPr>
          <w:rFonts w:ascii="Amiri" w:hAnsi="Amiri" w:eastAsia="Amiri" w:cs="Amiri"/>
          <w:color w:val="111111"/>
          <w:sz w:val="28"/>
          <w:sz w:val="28"/>
          <w:szCs w:val="28"/>
          <w:rtl w:val="true"/>
          <w:lang w:bidi="ar-SA"/>
        </w:rPr>
        <w:t>، تسلية المجالس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يُجْهَلُ ذَاكَ المَوْضِعُ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الصَّوى </w:t>
      </w:r>
      <w:r>
        <w:rPr>
          <w:rStyle w:val="FootnoteAnchor"/>
          <w:rtl w:val="true"/>
        </w:rPr>
        <w:footnoteReference w:id="154"/>
      </w:r>
      <w:r>
        <w:rPr>
          <w:rFonts w:ascii="Amiri" w:hAnsi="Amiri" w:eastAsia="Amiri" w:cs="Amiri"/>
          <w:color w:val="111111"/>
          <w:sz w:val="28"/>
          <w:sz w:val="28"/>
          <w:szCs w:val="28"/>
          <w:rtl w:val="true"/>
          <w:lang w:bidi="ar-SA"/>
        </w:rPr>
        <w:t>عَلَّمْنَهُ وَالأَذْرُعْ</w:t>
      </w:r>
    </w:p>
    <w:p>
      <w:pPr>
        <w:pStyle w:val="BookText"/>
        <w:rPr/>
      </w:pPr>
      <w:r>
        <w:rPr>
          <w:rFonts w:ascii="Amiri" w:hAnsi="Amiri" w:eastAsia="Amiri" w:cs="Amiri"/>
          <w:color w:val="111111"/>
          <w:sz w:val="28"/>
          <w:sz w:val="28"/>
          <w:szCs w:val="28"/>
          <w:rtl w:val="true"/>
          <w:lang w:bidi="ar-SA"/>
        </w:rPr>
        <w:t>فَفي الأُولَى قَدْ حَرَثُوْهُ جَمْهَرَةً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تَدْرَعُهُ منْ نُطَفٍ مُطَهَّرَةٌ</w:t>
      </w:r>
    </w:p>
    <w:p>
      <w:pPr>
        <w:pStyle w:val="BookText"/>
        <w:rPr/>
      </w:pPr>
      <w:r>
        <w:rPr>
          <w:rFonts w:ascii="Amiri" w:hAnsi="Amiri" w:eastAsia="Amiri" w:cs="Amiri"/>
          <w:color w:val="111111"/>
          <w:sz w:val="28"/>
          <w:sz w:val="28"/>
          <w:szCs w:val="28"/>
          <w:rtl w:val="true"/>
          <w:lang w:bidi="ar-SA"/>
        </w:rPr>
        <w:t>ثُمَّ تَغَاضَى مَنْ يَرُوْمُ العَبَثا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ليَوْمَنَا فَلَمْ يُوَازِ الجَدَثا</w:t>
      </w:r>
    </w:p>
    <w:p>
      <w:pPr>
        <w:pStyle w:val="BookText"/>
        <w:rPr/>
      </w:pPr>
      <w:r>
        <w:rPr>
          <w:rFonts w:ascii="Amiri" w:hAnsi="Amiri" w:eastAsia="Amiri" w:cs="Amiri"/>
          <w:color w:val="111111"/>
          <w:sz w:val="28"/>
          <w:sz w:val="28"/>
          <w:szCs w:val="28"/>
          <w:rtl w:val="true"/>
          <w:lang w:bidi="ar-SA"/>
        </w:rPr>
        <w:t>وَهَبْهُ لَمْ يُدْرَعْ وَلَمْ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أَفَتَرى يُجْهَلُ بَدْرُ الظُّلَمِ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هشام بن محمّد لمّا أجري الماء على قبر الحسين نضب بعد أربعين يوماً وامتحى أثر القبر فجاء أعرابي من بني أسد فجعل يأخذ قبضة قبضة ويشمه حتى وقع على قبر الحسين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ما كان أطيبك وأطيب تربتك ميتاً، ثم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أرادوا ليخفوا قبره عن عدوه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فطيب تراب القبر دل على القبر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للمزي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444/6</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رَيْحَانَةُ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وَشِبَلُ المُرْتَضَى الوَصِيِّ</w:t>
      </w:r>
    </w:p>
    <w:p>
      <w:pPr>
        <w:pStyle w:val="BookText"/>
        <w:rPr/>
      </w:pPr>
      <w:r>
        <w:rPr>
          <w:rFonts w:ascii="Amiri" w:hAnsi="Amiri" w:eastAsia="Amiri" w:cs="Amiri"/>
          <w:color w:val="111111"/>
          <w:sz w:val="28"/>
          <w:sz w:val="28"/>
          <w:szCs w:val="28"/>
          <w:rtl w:val="true"/>
          <w:lang w:bidi="ar-SA"/>
        </w:rPr>
        <w:t>أَلا سَناً يَدْلُنَا أَلَا شَذَى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ارْتعَادٌ يَسْتَخفُّ الجَهْبَدًا</w:t>
      </w:r>
    </w:p>
    <w:p>
      <w:pPr>
        <w:pStyle w:val="BookText"/>
        <w:rPr/>
      </w:pPr>
      <w:r>
        <w:rPr>
          <w:rFonts w:ascii="Amiri" w:hAnsi="Amiri" w:eastAsia="Amiri" w:cs="Amiri"/>
          <w:color w:val="111111"/>
          <w:sz w:val="28"/>
          <w:sz w:val="28"/>
          <w:szCs w:val="28"/>
          <w:rtl w:val="true"/>
          <w:lang w:bidi="ar-SA"/>
        </w:rPr>
        <w:t>فَكَمْ رَأَيْنَا مِنْ مُحِبُّ قَدْ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الحَبيب ببرَاهِينِ الفكر</w:t>
      </w:r>
    </w:p>
    <w:p>
      <w:pPr>
        <w:pStyle w:val="BookText"/>
        <w:rPr/>
      </w:pPr>
      <w:r>
        <w:rPr>
          <w:rFonts w:ascii="Amiri" w:hAnsi="Amiri" w:eastAsia="Amiri" w:cs="Amiri"/>
          <w:color w:val="111111"/>
          <w:sz w:val="28"/>
          <w:sz w:val="28"/>
          <w:szCs w:val="28"/>
          <w:rtl w:val="true"/>
          <w:lang w:bidi="ar-SA"/>
        </w:rPr>
        <w:t>وَكَمْ نَظَرْنَا فِي الوَرَى مُسْتَافا</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 المَكَانَ وَالْأَوْصَافَا</w:t>
      </w:r>
    </w:p>
    <w:p>
      <w:pPr>
        <w:pStyle w:val="BookText"/>
        <w:rPr/>
      </w:pPr>
      <w:r>
        <w:rPr>
          <w:rFonts w:ascii="Amiri" w:hAnsi="Amiri" w:eastAsia="Amiri" w:cs="Amiri"/>
          <w:color w:val="111111"/>
          <w:sz w:val="28"/>
          <w:sz w:val="28"/>
          <w:szCs w:val="28"/>
          <w:rtl w:val="true"/>
          <w:lang w:bidi="ar-SA"/>
        </w:rPr>
        <w:t>مُجَرَبَاتٌ وَمُشَاهَدَاتٌ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تَخْتَلف بمثلها العَادَاتُ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لِذَاكَ لِمْ تَخْتَلِف الأنامُ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هَذا ذَلِكَ المَقَامُ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0761_157670"/>
      <w:bookmarkStart w:id="157" w:name="pg10761_157670"/>
      <w:bookmarkEnd w:id="157"/>
    </w:p>
    <w:p>
      <w:pPr>
        <w:pStyle w:val="Heading3"/>
        <w:numPr>
          <w:ilvl w:val="2"/>
          <w:numId w:val="1"/>
        </w:numPr>
        <w:rPr/>
      </w:pPr>
      <w:bookmarkStart w:id="158" w:name="pg10761_157670"/>
      <w:bookmarkStart w:id="159" w:name="__RefHeading___Toc7479036_1051229030"/>
      <w:bookmarkStart w:id="160" w:name="_Toc46"/>
      <w:bookmarkEnd w:id="158"/>
      <w:bookmarkEnd w:id="159"/>
      <w:r>
        <w:rPr>
          <w:rtl w:val="true"/>
        </w:rPr>
        <w:t>الفصل الثاني عشر</w:t>
      </w:r>
      <w:r>
        <w:rPr>
          <w:rtl w:val="true"/>
        </w:rPr>
        <w:t xml:space="preserve">: </w:t>
      </w:r>
      <w:r>
        <w:rPr>
          <w:rtl w:val="true"/>
        </w:rPr>
        <w:t>في ردّ من شكّ به بزيارة أبنائه</w:t>
      </w:r>
      <w:bookmarkEnd w:id="160"/>
    </w:p>
    <w:p>
      <w:pPr>
        <w:pStyle w:val="BookText"/>
        <w:rPr/>
      </w:pPr>
      <w:r>
        <w:rPr>
          <w:rFonts w:ascii="Amiri" w:hAnsi="Amiri" w:eastAsia="Amiri" w:cs="Amiri"/>
          <w:color w:val="111111"/>
          <w:sz w:val="28"/>
          <w:sz w:val="28"/>
          <w:szCs w:val="28"/>
          <w:rtl w:val="true"/>
          <w:lang w:bidi="ar-SA"/>
        </w:rPr>
        <w:t>لَكِنَّ بَعْضاً جَمْجَمَ المَقُوْلاً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المَنْقُولَ وَالمَعْقُولا</w:t>
      </w:r>
    </w:p>
    <w:p>
      <w:pPr>
        <w:pStyle w:val="BookText"/>
        <w:rPr/>
      </w:pPr>
      <w:r>
        <w:rPr>
          <w:rFonts w:ascii="Amiri" w:hAnsi="Amiri" w:eastAsia="Amiri" w:cs="Amiri"/>
          <w:color w:val="111111"/>
          <w:sz w:val="28"/>
          <w:sz w:val="28"/>
          <w:szCs w:val="28"/>
          <w:rtl w:val="true"/>
          <w:lang w:bidi="ar-SA"/>
        </w:rPr>
        <w:t>لبغضه الرَّحْمَنَ وَالنَّبيَا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وَالمُرْتَضَى عَليَّا</w:t>
      </w:r>
    </w:p>
    <w:p>
      <w:pPr>
        <w:pStyle w:val="BookText"/>
        <w:rPr/>
      </w:pPr>
      <w:r>
        <w:rPr>
          <w:rFonts w:ascii="Amiri" w:hAnsi="Amiri" w:eastAsia="Amiri" w:cs="Amiri"/>
          <w:color w:val="111111"/>
          <w:sz w:val="28"/>
          <w:sz w:val="28"/>
          <w:szCs w:val="28"/>
          <w:rtl w:val="true"/>
          <w:lang w:bidi="ar-SA"/>
        </w:rPr>
        <w:t>وَرَوْمُهُ بِأَنْ يَصُدَّ القَوْمَا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قصده يا بِئْسَ ذَاكَ رَوْما</w:t>
      </w:r>
    </w:p>
    <w:p>
      <w:pPr>
        <w:pStyle w:val="BookText"/>
        <w:rPr/>
      </w:pPr>
      <w:r>
        <w:rPr>
          <w:rFonts w:ascii="Amiri" w:hAnsi="Amiri" w:eastAsia="Amiri" w:cs="Amiri"/>
          <w:color w:val="111111"/>
          <w:sz w:val="28"/>
          <w:sz w:val="28"/>
          <w:szCs w:val="28"/>
          <w:rtl w:val="true"/>
          <w:lang w:bidi="ar-SA"/>
        </w:rPr>
        <w:t>وَمَا عَلَيْه من مَزار 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الَّذِي فِي قَلْبِهِ مِنْ رِجْسِ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قبر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اشتهر عند كثير من المتأخرين أنه في مشهد علي بمكان من الطف عند نهر كربلاء،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المشهد مبني على قبره، فاللّه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ابن جرير وغيره أن موضع قتله غفي أثره حتى لم يطلع أحد على تعيينه بخبر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أبو نعيم الفضل بن دكين ينكر على من يزعم أنه يعرف قبر الحسين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جَهَلَتْ مَوْضِعَهُ التَّوَابَة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المراد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قصّروا عن نصرة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إلى الكوفة، فلما استشهد سلام اللّه عليه ندموا وتابوا وعزموا على الأخذ بالثأر لدم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وولّوا أمرهم سليمان بن صرد الخزاعي، فخرجوا وتلاقوا مع جمع من أهل الشام في 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الوردة، فتقاتلوا وقُتل فيها سليمان بن صرد الخزاعي وأصحابه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257/2</w:t>
      </w:r>
      <w:r>
        <w:rPr>
          <w:rFonts w:ascii="Amiri" w:hAnsi="Amiri" w:eastAsia="Amiri" w:cs="Amiri"/>
          <w:color w:val="111111"/>
          <w:sz w:val="28"/>
          <w:sz w:val="28"/>
          <w:szCs w:val="28"/>
          <w:rtl w:val="true"/>
          <w:lang w:bidi="ar-SA"/>
        </w:rPr>
        <w:t>، ذوب النضار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أصدق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مرّ ذكر قدومهم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خروجهم للقتال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بَانَتِ اللَّيْلَةَ في كَابَة</w:t>
      </w:r>
    </w:p>
    <w:p>
      <w:pPr>
        <w:pStyle w:val="BookText"/>
        <w:rPr/>
      </w:pPr>
      <w:r>
        <w:rPr>
          <w:rFonts w:ascii="Amiri" w:hAnsi="Amiri" w:eastAsia="Amiri" w:cs="Amiri"/>
          <w:color w:val="111111"/>
          <w:sz w:val="28"/>
          <w:sz w:val="28"/>
          <w:szCs w:val="28"/>
          <w:rtl w:val="true"/>
          <w:lang w:bidi="ar-SA"/>
        </w:rPr>
        <w:t>وَبَاعَتِ النَّفْسَ لِأَخْذِ 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بِمَوْضِعٍ لَا تَدْرِي فِي آثَارِهِ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أَمْ هَلْ أَتَاهُ جَابِرٌ عَنْ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الصَّحَابِيُّ الكَثِيرُ الفَضْلِ</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المسنيه للذِي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بِهِ مَرْقَدَهُ وَمَضْجَعَهُ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أَمْ هَلْ تَجَاهَلَ الذي لَهُ 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رَأَى باريَةً وَسْطَ الجَدَثْ</w:t>
      </w:r>
    </w:p>
    <w:p>
      <w:pPr>
        <w:pStyle w:val="BookText"/>
        <w:rPr/>
      </w:pPr>
      <w:r>
        <w:rPr>
          <w:rFonts w:ascii="Amiri" w:hAnsi="Amiri" w:eastAsia="Amiri" w:cs="Amiri"/>
          <w:color w:val="111111"/>
          <w:sz w:val="28"/>
          <w:sz w:val="28"/>
          <w:szCs w:val="28"/>
          <w:rtl w:val="true"/>
          <w:lang w:bidi="ar-SA"/>
        </w:rPr>
        <w:t>فَرَدَّ مَا أَمَالَهُ ثُمَّ أَبَى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وَوَطَّنَ النَّفْسَ عَلَى أَنْ يَصْلُبا</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محمّد بن عمار الثقفي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سليمان النوفلي، عن أبي علي الحسين بن الحسين بن محمّد بن مسلمة بن أبي عبيدة بن محمّد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الديزج،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المتوكل إلى كربلاء لتغيير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معي إلى جعفر بن محمّد بن عمار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أني قد بعثت إبراهيم الديزج إلى كربلاء لنبش قبر الحسين، فإذا قرأت كتابي فقف على الأمر حتى تعرف فعل أو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فعرّفني جعفر بن محمّد بن عمار ما كُتب به إليه، ففعلت ما أمرني به جعفر بن محمّد بن عمار، ثم أتيته، فقال لي ما صنعت؟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ما أمِرتُ به، فلم أرَ شيئاً ولم أجد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عمّقته؟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وما رأيت، فكتب إلى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إبراهيم الديزج قد نبش فلم يجد شيئاً وأمرته فمخره بالماء، وكربه بالبقر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علي العماري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إبراهيم الديزج، وسألته عن صورة الأمر،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في خاصة غلماني فقط، وإني نبشت فوجدت بارية جديدة وعليها بدن الحسين بن علي، ووجدت منه رائحة المسك، فتركت البارية على حالتها وبدن الحسين على البارية، وأمرت بطرح التراب عليه، وأطلقت عليه الماء، وأمرت بالبقر لتمخره وتحرثه فلم تطأه البقر، وكانت إذا جاءت إلى الموضع رجعت عنه، فحلفت لغلماني باللّه وبالأيمان المغلّظة لئن ذكر أحد هذا لأقتلنه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أَمْ هَلْ يَرَى بناه مَنْ 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المُلُوكَ الصَّيْد أَوْ أَبْنَاهُ</w:t>
      </w:r>
    </w:p>
    <w:p>
      <w:pPr>
        <w:pStyle w:val="BookText"/>
        <w:rPr/>
      </w:pPr>
      <w:r>
        <w:rPr>
          <w:rFonts w:ascii="Amiri" w:hAnsi="Amiri" w:eastAsia="Amiri" w:cs="Amiri"/>
          <w:color w:val="111111"/>
          <w:sz w:val="28"/>
          <w:sz w:val="28"/>
          <w:szCs w:val="28"/>
          <w:rtl w:val="true"/>
          <w:lang w:bidi="ar-SA"/>
        </w:rPr>
        <w:t>شَادَ عَلَى غَيْرِ مَحِلَّ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أَهْلِيهِ وَأَهْلِ الخُبْرِ</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أَمْ هَلْ تَرَاهُ لَمْ يَصِلُهُ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زَارَ وَلدَهُ الذِيْنَ حَضَرُوا</w:t>
      </w:r>
    </w:p>
    <w:p>
      <w:pPr>
        <w:pStyle w:val="BookText"/>
        <w:rPr/>
      </w:pPr>
      <w:r>
        <w:rPr>
          <w:rFonts w:ascii="Amiri" w:hAnsi="Amiri" w:eastAsia="Amiri" w:cs="Amiri"/>
          <w:color w:val="111111"/>
          <w:sz w:val="28"/>
          <w:sz w:val="28"/>
          <w:szCs w:val="28"/>
          <w:rtl w:val="true"/>
          <w:lang w:bidi="ar-SA"/>
        </w:rPr>
        <w:t>كَالسَّيّد السَّجَّاد فَهْوَ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منَ الحُضُور البَاقِر</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وَهَكَذَا أَوْلادُهُ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فَكُلُّهُمْ هَذَا الصَريحَ زَارُوا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يَا عَجَباً أَتَجْهَلُ الأَقَارِبُ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أَبَاهُمُ وَتَعْلَمُ الأَجَانِب</w:t>
      </w:r>
    </w:p>
    <w:p>
      <w:pPr>
        <w:pStyle w:val="BookText"/>
        <w:rPr/>
      </w:pPr>
      <w:r>
        <w:rPr>
          <w:rFonts w:ascii="Amiri" w:hAnsi="Amiri" w:eastAsia="Amiri" w:cs="Amiri"/>
          <w:color w:val="111111"/>
          <w:sz w:val="28"/>
          <w:sz w:val="28"/>
          <w:szCs w:val="28"/>
          <w:rtl w:val="true"/>
          <w:lang w:bidi="ar-SA"/>
        </w:rPr>
        <w:t>وَيَدَّعِي المُشَاهِدُونَ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فَيُوْسِعُ الغَائِبُ عَنه نُكْرا</w:t>
      </w:r>
    </w:p>
    <w:p>
      <w:pPr>
        <w:pStyle w:val="BookText"/>
        <w:rPr/>
      </w:pPr>
      <w:r>
        <w:rPr>
          <w:rFonts w:ascii="Amiri" w:hAnsi="Amiri" w:eastAsia="Amiri" w:cs="Amiri"/>
          <w:color w:val="111111"/>
          <w:sz w:val="28"/>
          <w:sz w:val="28"/>
          <w:szCs w:val="28"/>
          <w:rtl w:val="true"/>
          <w:lang w:bidi="ar-SA"/>
        </w:rPr>
        <w:t>وَالعَجَبُ الأَعْجَبُ أَنْ قَدْ مَارَى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كَيْفَ حَارَا</w:t>
      </w:r>
    </w:p>
    <w:p>
      <w:pPr>
        <w:pStyle w:val="BookText"/>
        <w:rPr/>
      </w:pPr>
      <w:r>
        <w:rPr>
          <w:rFonts w:ascii="Amiri" w:hAnsi="Amiri" w:eastAsia="Amiri" w:cs="Amiri"/>
          <w:color w:val="111111"/>
          <w:sz w:val="28"/>
          <w:sz w:val="28"/>
          <w:szCs w:val="28"/>
          <w:rtl w:val="true"/>
          <w:lang w:bidi="ar-SA"/>
        </w:rPr>
        <w:t>وَلَمْ يُمَارِ الشَّافِعِيُّ إِذْ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غَرَقِ الزَّوْرا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w:t>
      </w:r>
      <w:r>
        <w:rPr>
          <w:rStyle w:val="FootnoteAnchor"/>
          <w:rtl w:val="true"/>
        </w:rPr>
        <w:footnoteReference w:id="16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الغرق الكثير ببغداد، فهلك خلق تحت الردم، وأقيمت الجمعة في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ظهر الماء، وكان الموج كالجبال، وغرق بالكلية بعض المحال وبقيت كأن لم يكن،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ارتفاع الماء ثلاثين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مِنْ أَعْجَب القضايا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الزَّوَايَا كَمْ تَرَى خَبَايَا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ذَاكَ مِنْ شَكٍّ وَلَا مِنْ 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مِنْ حُقَوْدٍ قَدِمَتْ وَضَغْنِ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0761_157682"/>
      <w:bookmarkStart w:id="162" w:name="pg10761_157682"/>
      <w:bookmarkEnd w:id="162"/>
    </w:p>
    <w:p>
      <w:pPr>
        <w:pStyle w:val="Heading3"/>
        <w:numPr>
          <w:ilvl w:val="2"/>
          <w:numId w:val="1"/>
        </w:numPr>
        <w:rPr/>
      </w:pPr>
      <w:bookmarkStart w:id="163" w:name="pg10761_157682"/>
      <w:bookmarkStart w:id="164" w:name="__RefHeading___Toc7479038_1051229030"/>
      <w:bookmarkStart w:id="165" w:name="_Toc47"/>
      <w:bookmarkEnd w:id="163"/>
      <w:bookmarkEnd w:id="164"/>
      <w:r>
        <w:rPr>
          <w:rtl w:val="true"/>
        </w:rPr>
        <w:t>الفصل الثالث عشر</w:t>
      </w:r>
      <w:r>
        <w:rPr>
          <w:rtl w:val="true"/>
        </w:rPr>
        <w:t xml:space="preserve">: </w:t>
      </w:r>
      <w:r>
        <w:rPr>
          <w:rtl w:val="true"/>
        </w:rPr>
        <w:t>في فضل الزيارة والزائر</w:t>
      </w:r>
      <w:bookmarkEnd w:id="165"/>
    </w:p>
    <w:p>
      <w:pPr>
        <w:pStyle w:val="BookText"/>
        <w:rPr/>
      </w:pPr>
      <w:r>
        <w:rPr>
          <w:rFonts w:ascii="Amiri" w:hAnsi="Amiri" w:eastAsia="Amiri" w:cs="Amiri"/>
          <w:color w:val="111111"/>
          <w:sz w:val="28"/>
          <w:sz w:val="28"/>
          <w:szCs w:val="28"/>
          <w:rtl w:val="true"/>
          <w:lang w:bidi="ar-SA"/>
        </w:rPr>
        <w:t>زُرْهُ وَقِف بِالمَوْضِعِ النَّبِيْهِ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تَرَى النَّفْسَ تَشْكُّ فِيْهِ</w:t>
      </w:r>
    </w:p>
    <w:p>
      <w:pPr>
        <w:pStyle w:val="BookText"/>
        <w:rPr/>
      </w:pPr>
      <w:r>
        <w:rPr>
          <w:rFonts w:ascii="Amiri" w:hAnsi="Amiri" w:eastAsia="Amiri" w:cs="Amiri"/>
          <w:color w:val="111111"/>
          <w:sz w:val="28"/>
          <w:sz w:val="28"/>
          <w:szCs w:val="28"/>
          <w:rtl w:val="true"/>
          <w:lang w:bidi="ar-SA"/>
        </w:rPr>
        <w:t>تَجِدْ حَشاً تَلْهَبُ بالضُّلُوْعِ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وَأَعْيُنا تَسْكُبُ بالدموع</w:t>
      </w:r>
    </w:p>
    <w:p>
      <w:pPr>
        <w:pStyle w:val="BookText"/>
        <w:rPr/>
      </w:pPr>
      <w:r>
        <w:rPr>
          <w:rFonts w:ascii="Amiri" w:hAnsi="Amiri" w:eastAsia="Amiri" w:cs="Amiri"/>
          <w:color w:val="111111"/>
          <w:sz w:val="28"/>
          <w:sz w:val="28"/>
          <w:szCs w:val="28"/>
          <w:rtl w:val="true"/>
          <w:lang w:bidi="ar-SA"/>
        </w:rPr>
        <w:t>زُرْهُ فَمَنْ زَارَ الحُسَيْنَ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بِكُلِّ حُجَّةٌ وَعُمْرَةٌ</w:t>
      </w:r>
    </w:p>
    <w:p>
      <w:pPr>
        <w:pStyle w:val="BookText"/>
        <w:rPr/>
      </w:pPr>
      <w:r>
        <w:rPr>
          <w:rFonts w:ascii="Amiri" w:hAnsi="Amiri" w:eastAsia="Amiri" w:cs="Amiri"/>
          <w:color w:val="111111"/>
          <w:sz w:val="28"/>
          <w:sz w:val="28"/>
          <w:szCs w:val="28"/>
          <w:rtl w:val="true"/>
          <w:lang w:bidi="ar-SA"/>
        </w:rPr>
        <w:t>وَضَاعِفَ البُشْرَى لِكُلِ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حُجَّةِ وَعُمْرَةِ لألف</w:t>
      </w:r>
    </w:p>
    <w:p>
      <w:pPr>
        <w:pStyle w:val="BookText"/>
        <w:rPr/>
      </w:pPr>
      <w:r>
        <w:rPr>
          <w:rFonts w:ascii="Amiri" w:hAnsi="Amiri" w:eastAsia="Amiri" w:cs="Amiri"/>
          <w:color w:val="111111"/>
          <w:sz w:val="28"/>
          <w:sz w:val="28"/>
          <w:szCs w:val="28"/>
          <w:rtl w:val="true"/>
          <w:lang w:bidi="ar-SA"/>
        </w:rPr>
        <w:t>زُرِّهُ بِحَيْثُ الخَوْفُ والأمَانُ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يُؤْمِنُكَ يَوْمَ الفَزَعِ الرَّحْمَنِ</w:t>
      </w:r>
    </w:p>
    <w:p>
      <w:pPr>
        <w:pStyle w:val="BookText"/>
        <w:rPr/>
      </w:pPr>
      <w:r>
        <w:rPr>
          <w:rFonts w:ascii="Amiri" w:hAnsi="Amiri" w:eastAsia="Amiri" w:cs="Amiri"/>
          <w:color w:val="111111"/>
          <w:sz w:val="28"/>
          <w:sz w:val="28"/>
          <w:szCs w:val="28"/>
          <w:rtl w:val="true"/>
          <w:lang w:bidi="ar-SA"/>
        </w:rPr>
        <w:t>ثُمَّ تَهَنَّأُ بِالجِنَانِ ماشِيَا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وَرَاكباً عُدَّ خُطَاكَ غَاشيا</w:t>
      </w:r>
    </w:p>
    <w:p>
      <w:pPr>
        <w:pStyle w:val="BookText"/>
        <w:rPr/>
      </w:pPr>
      <w:r>
        <w:rPr>
          <w:rFonts w:ascii="Amiri" w:hAnsi="Amiri" w:eastAsia="Amiri" w:cs="Amiri"/>
          <w:color w:val="111111"/>
          <w:sz w:val="28"/>
          <w:sz w:val="28"/>
          <w:szCs w:val="28"/>
          <w:rtl w:val="true"/>
          <w:lang w:bidi="ar-SA"/>
        </w:rPr>
        <w:t>أَلَا تُحِبُّ أَنْ تَزُورَ اللآها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عَرْشِهِ وَتَنْتَدِي أَوَّاهَا</w:t>
      </w:r>
    </w:p>
    <w:p>
      <w:pPr>
        <w:pStyle w:val="BookText"/>
        <w:rPr/>
      </w:pPr>
      <w:r>
        <w:rPr>
          <w:rFonts w:ascii="Amiri" w:hAnsi="Amiri" w:eastAsia="Amiri" w:cs="Amiri"/>
          <w:color w:val="111111"/>
          <w:sz w:val="28"/>
          <w:sz w:val="28"/>
          <w:szCs w:val="28"/>
          <w:rtl w:val="true"/>
          <w:lang w:bidi="ar-SA"/>
        </w:rPr>
        <w:t>أَلَا تُحِبُّ أَنْ تُرَى مَعْ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 مِنْ مَائِدَةٍ فِي مَقْعَدِ</w:t>
      </w:r>
    </w:p>
    <w:p>
      <w:pPr>
        <w:pStyle w:val="BookText"/>
        <w:rPr/>
      </w:pPr>
      <w:r>
        <w:rPr>
          <w:rFonts w:ascii="Amiri" w:hAnsi="Amiri" w:eastAsia="Amiri" w:cs="Amiri"/>
          <w:color w:val="111111"/>
          <w:sz w:val="28"/>
          <w:sz w:val="28"/>
          <w:szCs w:val="28"/>
          <w:rtl w:val="true"/>
          <w:lang w:bidi="ar-SA"/>
        </w:rPr>
        <w:t>أَلَا تُحبُّ أَنْ تُنَاجِيَ الصَّمَدُ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آمِنٌ بهِ مِنَ الكَمَدْ</w:t>
      </w:r>
    </w:p>
    <w:p>
      <w:pPr>
        <w:pStyle w:val="BookText"/>
        <w:rPr/>
      </w:pPr>
      <w:r>
        <w:rPr>
          <w:rFonts w:ascii="Amiri" w:hAnsi="Amiri" w:eastAsia="Amiri" w:cs="Amiri"/>
          <w:color w:val="111111"/>
          <w:sz w:val="28"/>
          <w:sz w:val="28"/>
          <w:szCs w:val="28"/>
          <w:rtl w:val="true"/>
          <w:lang w:bidi="ar-SA"/>
        </w:rPr>
        <w:t>أَلَا تُحِبُّ أَنْ تَفُوزَ فِي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وَفَاطِمٍ وَالمُرْتَضَى</w:t>
      </w:r>
    </w:p>
    <w:p>
      <w:pPr>
        <w:pStyle w:val="BookText"/>
        <w:rPr/>
      </w:pPr>
      <w:r>
        <w:rPr>
          <w:rFonts w:ascii="Amiri" w:hAnsi="Amiri" w:eastAsia="Amiri" w:cs="Amiri"/>
          <w:color w:val="111111"/>
          <w:sz w:val="28"/>
          <w:sz w:val="28"/>
          <w:szCs w:val="28"/>
          <w:rtl w:val="true"/>
          <w:lang w:bidi="ar-SA"/>
        </w:rPr>
        <w:t>أَلَا تُحِبُّ أَنْ تَرَى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وَأَنْتَ فِي البُشْرَى غَدا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تُحِبُّ أَنْ تَغِي لِلْمَحْشَرِ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وَأَنْتَ مِنْ زُوَّارِهِمْ فِي مَعْشَرِ </w:t>
      </w:r>
    </w:p>
    <w:p>
      <w:pPr>
        <w:pStyle w:val="BookText"/>
        <w:rPr/>
      </w:pPr>
      <w:r>
        <w:rPr>
          <w:rFonts w:ascii="Amiri" w:hAnsi="Amiri" w:eastAsia="Amiri" w:cs="Amiri"/>
          <w:color w:val="111111"/>
          <w:sz w:val="28"/>
          <w:sz w:val="28"/>
          <w:szCs w:val="28"/>
          <w:rtl w:val="true"/>
          <w:lang w:bidi="ar-SA"/>
        </w:rPr>
        <w:t>أَلَا تُحِبُّ أَنْ يَكُوْنَ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لَكَ اللّه تَعَالَى وَكَفَى</w:t>
      </w:r>
    </w:p>
    <w:p>
      <w:pPr>
        <w:pStyle w:val="BookText"/>
        <w:rPr/>
      </w:pPr>
      <w:r>
        <w:rPr>
          <w:rFonts w:ascii="Amiri" w:hAnsi="Amiri" w:eastAsia="Amiri" w:cs="Amiri"/>
          <w:color w:val="111111"/>
          <w:sz w:val="28"/>
          <w:sz w:val="28"/>
          <w:szCs w:val="28"/>
          <w:rtl w:val="true"/>
          <w:lang w:bidi="ar-SA"/>
        </w:rPr>
        <w:t xml:space="preserve">أَلَا تُحِبُّ أَنْ تُجَاثِيَ </w:t>
      </w:r>
      <w:r>
        <w:rPr>
          <w:rStyle w:val="FootnoteAnchor"/>
          <w:rtl w:val="true"/>
        </w:rPr>
        <w:footnoteReference w:id="166"/>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يُجَاثِي الرَّهْطُ فِي النَّادِي الرَّجُلْ</w:t>
      </w:r>
    </w:p>
    <w:p>
      <w:pPr>
        <w:pStyle w:val="BookText"/>
        <w:rPr/>
      </w:pPr>
      <w:r>
        <w:rPr>
          <w:rFonts w:ascii="Amiri" w:hAnsi="Amiri" w:eastAsia="Amiri" w:cs="Amiri"/>
          <w:color w:val="111111"/>
          <w:sz w:val="28"/>
          <w:sz w:val="28"/>
          <w:szCs w:val="28"/>
          <w:rtl w:val="true"/>
          <w:lang w:bidi="ar-SA"/>
        </w:rPr>
        <w:t>أَلَا تُحِبُّ أَنْ تُرَاحِمَ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بِمَنْكِبَيْكَ وَهُوَ يَدْعُو اللّه لَكَ</w:t>
      </w:r>
    </w:p>
    <w:p>
      <w:pPr>
        <w:pStyle w:val="BookText"/>
        <w:rPr/>
      </w:pPr>
      <w:r>
        <w:rPr>
          <w:rFonts w:ascii="Amiri" w:hAnsi="Amiri" w:eastAsia="Amiri" w:cs="Amiri"/>
          <w:color w:val="111111"/>
          <w:sz w:val="28"/>
          <w:sz w:val="28"/>
          <w:szCs w:val="28"/>
          <w:rtl w:val="true"/>
          <w:lang w:bidi="ar-SA"/>
        </w:rPr>
        <w:t>أَلَا تُحِبُّ أَنْ تَسُرَّ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لِحُزْنِ وَبَكَا مُلَازِمَةْ</w:t>
      </w:r>
    </w:p>
    <w:p>
      <w:pPr>
        <w:pStyle w:val="BookText"/>
        <w:rPr/>
      </w:pPr>
      <w:r>
        <w:rPr>
          <w:rFonts w:ascii="Amiri" w:hAnsi="Amiri" w:eastAsia="Amiri" w:cs="Amiri"/>
          <w:color w:val="111111"/>
          <w:sz w:val="28"/>
          <w:sz w:val="28"/>
          <w:szCs w:val="28"/>
          <w:rtl w:val="true"/>
          <w:lang w:bidi="ar-SA"/>
        </w:rPr>
        <w:t>أَلَا تُحبُّ أَنْ تُرَى في الخُلدِ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في ظِلِّ لِواءِ الحَمدِ</w:t>
      </w:r>
    </w:p>
    <w:p>
      <w:pPr>
        <w:pStyle w:val="BookText"/>
        <w:rPr/>
      </w:pPr>
      <w:r>
        <w:rPr>
          <w:rFonts w:ascii="Amiri" w:hAnsi="Amiri" w:eastAsia="Amiri" w:cs="Amiri"/>
          <w:color w:val="111111"/>
          <w:sz w:val="28"/>
          <w:sz w:val="28"/>
          <w:szCs w:val="28"/>
          <w:rtl w:val="true"/>
          <w:lang w:bidi="ar-SA"/>
        </w:rPr>
        <w:t>أَلَا تُحبُّ أَنْ تَطُولَ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تُلاقِي بَعْدَ عُسْرِ يُسرا</w:t>
      </w:r>
    </w:p>
    <w:p>
      <w:pPr>
        <w:pStyle w:val="BookText"/>
        <w:rPr/>
      </w:pPr>
      <w:r>
        <w:rPr>
          <w:rFonts w:ascii="Amiri" w:hAnsi="Amiri" w:eastAsia="Amiri" w:cs="Amiri"/>
          <w:color w:val="111111"/>
          <w:sz w:val="28"/>
          <w:sz w:val="28"/>
          <w:szCs w:val="28"/>
          <w:rtl w:val="true"/>
          <w:lang w:bidi="ar-SA"/>
        </w:rPr>
        <w:t>فَهَذه التَّجَارَةُ الرَّبيْحَةْ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بهَا أَخْبارُنَا الصَّحِيحَة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باب فضل زيارة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محمّد بن إسماعيل، عن صالح بن عقبة عن بشير الدهان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فاتني الحج فأعرف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بشير أيما مؤمن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في غير يوم عيد كتب اللّه له عشرين حجة وعشرين عمرة مبرورات،مقبولات وعشرين حجة وعمرة مع نبي مرسل أو إمام عدل ومن أتاه في يوم عيد كتب اللّه له مائة حجة ومائة عمرة ومائة غزوة مع نبي مرسل أو إمام 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بمثل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شبه المغضب،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إنّ المؤمن إذا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واغتسل من الفرات ثم توجه إليه، كتب اللّه له بكل خطوة حجة بمناسكها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عيسى، عن محمّد بن سنان، عنالحسين بن المختار،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تعدل عشرين حجة، وأفضل من عشرين عمرة وحجة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بن بزيع، عن صالح بن عقبة، عن يزيد بن عبد الملك،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قوم على حمير،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يريد هؤلاء؟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قبور الشهداء،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يمنعهم من زيارة الشهيد الغريب؟ فقال رجل من أهل العراق وزيارته واجبة؟ قال زيارته خير من حجة وعمرة وعمرة وحجة حتى عد عشرين حجة وعمرة،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مقبولات مبرورات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قمت حتى أتاه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حججت تسع عشرة حجة فادعُ اللّه أن يرزقني تمام العشرين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زرت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لزيارته خير من عشرين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محمّد بن سنان، عن محمد بن صدقة، عن صالح</w:t>
      </w:r>
    </w:p>
    <w:p>
      <w:pPr>
        <w:pStyle w:val="BookText"/>
        <w:rPr/>
      </w:pPr>
      <w:r>
        <w:rPr>
          <w:rFonts w:ascii="Amiri" w:hAnsi="Amiri" w:eastAsia="Amiri" w:cs="Amiri"/>
          <w:color w:val="111111"/>
          <w:sz w:val="28"/>
          <w:sz w:val="28"/>
          <w:szCs w:val="28"/>
          <w:rtl w:val="true"/>
          <w:lang w:bidi="ar-SA"/>
        </w:rPr>
        <w:t>النيلي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 اللّه له أجر من أعتق ألف نسمة، وكمن حمل على ألف فرس مسرجة ملجمة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الحسين بن سعيد، عن القاسم بن محمّد، عن إسحاق بن إبراهيم،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اللّه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 غبر يبكونه إلى يوم القيامة، فمن زاره عارفاً بحقه شيعوه حتى يبلغوه مأمنه، وإن مرض عادوه غدوة،وعشية وإن مات شهدوا جنازته واستغفروا له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موسى بن الحسين، عن موسى بن سعدان، عن عبد اللّه بن القاسم، عن عمر 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أربعة آلاف ملك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الشعث غبر يبكونه إلى يوم القيامة، رئيسهم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فلا يزوره زائر إلا استقبلوه ولا يودّعه مودّع إلا شيعوه ولا مرض إلا عادوه، ولا يموت إلا صلوا على جنازته واستغفروا له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أبي داود المسترق عن بعض أصحابنا، عن مثنى الحناط،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الحسين عارفاً بحقه غفر اللّه له ما تقدم من ذنبه وما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مارواه الشيخ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السابعة مختلف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وأبا الحسن موسى بن جعفر، وأبا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قلبه اللّه تعالى ثلج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يبدأ بالنظر إلى زوار قبر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عرفة،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نظره إلى أهل الموقف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 له 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 في أولئك أولاد زنا، وليس في هؤلاء أولاد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ذنوبه جسراً على باب داره ثم عبرها كما يخلف أحدكم الجسر وراءه إذا عبره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بالحسين صلوات اللّه عليه سبعين ألف ملك يصلّون عليه في كل يوم شعثاً غبراً، ويدعون لمن زاره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زوار الحسين افعل بهم وافعل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كتبه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عليين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زيد الشحّام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واحداً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يُثاب به زائر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إذا عرف حقه وحرمته وولايته أن يغفر له ما تقدم من ذنبه وما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الحسن بن علي بن فضال، عن أبي أيوب الخزّاز، عن محمّد بن مسلم،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شيعتنا بزيارة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زيارته تدفع الهدم والغرق والحرق وأكل السبع وزيارته مفترضة على من أقر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هارون بن خارجة،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النصف من شعبان نادى مُنادٍ من 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زائري قبر الحسين، ارجعوا مغفوراً لكم ثوابكم على ربكم ومحمّد نبيكم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مارواه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فضل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بن أحمد بن الوليد، قال حدّثنا الحسن بن متيل الدقاق وغيره من الشيوخ،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عن أبي أيوب الخزاز،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شعيتنا بزيارة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إتيانه يزيد الرزق، ويمد في العمر، ويدفع مدافع السوء، وإتيانه مفترض على كل مؤمن يقرّ له بالإمامة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الحسن بن محمّد بن علان عن حميد بن زياد عن أحمد بن محمّد، عن محمّد بن يزيد عن علي بن الحسن،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أحدكم حجّ دهره ثم لم يزر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تاركاً حقاً من حقوق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حق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من اللّه تعالى واجبة على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ومحمّد بن يحيى وعبد اللّه بن جعفر وأحمد بن إدريس جميعاً، عن الحسين بن عبيد اللّه، عن الحسن بن علي بن أبي عثمان، عن عبد الجبار النهاوندي، عن أبي إسماعيل، عن الحسين بن علي بن ثوير بن أبي فاختة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مَن خرج من منزله يريد زيارة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ماشياً كتب اللّه له بكل خطوة حسنة وحط بها عنه سيئة، حتى إذا صار بالحائر كتبه اللّه من المفلحين، وإذا قضى مناسكه كتبه اللّه من الفائزين حتى إذا أراد الانصراف أتاه 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ربك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فقد غُفر لك ما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جعفر بن محمّد، عن محمّد بن عبد اللّه، عن الحسين بن علي بن زكريا، عن الهيثم بن عبد اللّه عن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أيام زائري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من آجالهم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عن محمّد بن عبد اللّه بن جعفر، عن أبيه، عن محمّد بن عبد الحميد، عن سيف بن عميرة،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عليه حول لم يأت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اللّه من عمره حولاً،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يموت قبل أجله بثلاثين سنة لكنت صادقاً، وذلك أنكم تتركون زيارته، فلا تَدعوها يمد اللّه في أعماركم ويزيد في أرزاقكم، وإذا تركتم زيارته نقص اللّه من أعماركم وأرزاقكم، فتنافسوا في زيارته ولا تدعوا ذلك، فإن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لكم عند اللّه تعالى وعند رسوله وعند علي وعند فاطمة صلوات اللّه عليهم أجمعين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أبيه، عن محمّد بن يحيى العطار، عن حمدان بن سليمان النيسابوري، عن عبد اللّه بن محمّد اليماني، عن منيع بن الحجاج، عن يونس بن عبد الرحمن، عن قدامة بن مالك،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أشراً ولا بطراً ولا رياءً ولا سمعة مُحصت ذنوبه، كما يُمحص الثوب في الماء فلا يبقى عليه دنس، ويكتب اللّه له بكل خطوة حجة، وكل ما رفع قدمه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عن محمّد بن يحيى، عن محمّد بن الحسين، عن محمّد بن إسماعيل، عن الخيبري، عن الحسين بن محمّد القمي،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كمن زار اللّه فوق عرشه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عن محمّد بن الحسن، عن محمّد بن يحيى، عن محمّد بن أحمد بن يحيى، عن موسى بن عمر عن غسان البصري،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لا تدع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تركه رأى من الحسرة ما يتمنى أن قبره كان عنده أما تحب أن يرى اللّه شخصك وسوادك فيمن يدعو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وفاطمة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تحب أن تكون ممن ينقلب بالمغفرة لما مضى ويغفر له ذنوب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تحب أن تكون غداً ممن يخرج وليس عليه ذنب يتبع به أما تحب أن تكون غداً ممن يصافحه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يَنْقُلُها المحمّدونَ البَرَرَةْ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الأئمّة الهُدَاة الخيَرَة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وهم أصحاب الأصول الأربعة الأول، التي عليها المدار، قال الشيخ 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الأربعة ومؤلّفيها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المحمدون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تأليف ثقة الإسلام أبي جعفر محمّد بن يعقوب الكليني الرازي عطّر اللّه مرقده، ألفه في مدة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بغداد سنة ثمان أو تسع وعشرين وثلاثمائة ولجلالة شأنه عده جماعة من علماء العامة – كابن الأثير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المجددين لمذهب الإمامية على رأس المائة الثالثة، بعدما ذكر أنّ سيّدنا وإمامنا أبا الحسن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وعلى آبائه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المجدد لذلك المذهب على رأس المائة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تأليف رئيس المحدثين حجة الإسلام أبي جعفر محمّد بن علي بن بابويه القمي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أخرى سواه تقارب ثلاثمائة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بالري سنة إحدى وثمانين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 تأليفات شيخ الطائفة، أبي جعفر محمّد ابن الحسن الطوسي 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تأليفات أخرى سواهما في التفسير والأصول والفروع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اللّه مضجعه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ستين وأربعمائة بالمشهد المقدس الغروي على ساكنه أفضل الصلاة والسلام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المحمّدون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أئمة أصحاب الحديث من علماء الفرقة الناجية الإمامية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 ذَا وَلَكنَّ الهَوَى والشَّوْقا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يَسُوقَان المُحبَّ سَوْقَا</w:t>
      </w:r>
    </w:p>
    <w:p>
      <w:pPr>
        <w:pStyle w:val="BookText"/>
        <w:rPr/>
      </w:pPr>
      <w:r>
        <w:rPr>
          <w:rFonts w:ascii="Amiri" w:hAnsi="Amiri" w:eastAsia="Amiri" w:cs="Amiri"/>
          <w:color w:val="111111"/>
          <w:sz w:val="28"/>
          <w:sz w:val="28"/>
          <w:szCs w:val="28"/>
          <w:rtl w:val="true"/>
          <w:lang w:bidi="ar-SA"/>
        </w:rPr>
        <w:t>فَمُدَّعِي الحُبِّ وَقَالِي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مَذْقُ اللِّسان وَكَذُوبُ الحُبِّ</w:t>
      </w:r>
    </w:p>
    <w:p>
      <w:pPr>
        <w:pStyle w:val="BookText"/>
        <w:rPr/>
      </w:pPr>
      <w:r>
        <w:rPr>
          <w:rFonts w:ascii="Amiri" w:hAnsi="Amiri" w:eastAsia="Amiri" w:cs="Amiri"/>
          <w:color w:val="111111"/>
          <w:sz w:val="28"/>
          <w:sz w:val="28"/>
          <w:szCs w:val="28"/>
          <w:rtl w:val="true"/>
          <w:lang w:bidi="ar-SA"/>
        </w:rPr>
        <w:t>إِذَا صَدَقْتَ فاطلب الأحْبَابا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نَوا وَلَا تَكُنْ كَذَّابا</w:t>
      </w:r>
    </w:p>
    <w:p>
      <w:pPr>
        <w:pStyle w:val="BookText"/>
        <w:rPr/>
      </w:pPr>
      <w:r>
        <w:rPr>
          <w:rFonts w:ascii="Amiri" w:hAnsi="Amiri" w:eastAsia="Amiri" w:cs="Amiri"/>
          <w:color w:val="111111"/>
          <w:sz w:val="28"/>
          <w:sz w:val="28"/>
          <w:szCs w:val="28"/>
          <w:rtl w:val="true"/>
          <w:lang w:bidi="ar-SA"/>
        </w:rPr>
        <w:t>فَالأَرْضُ إِنْ تَبْعُدْ، طَوَاهَا الحُبُّ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وَالبَابُ مَفْتُوْحٌ لَكُلِّ مَنْ سَلَكْ</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فَزُرْ بِحُبِّ سَائِقِ أَو 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لَا فَأَنْتَ كَاذِبٌ في الدَّعْوَى </w:t>
      </w:r>
      <w:bookmarkStart w:id="166" w:name="pg10761_157701"/>
    </w:p>
    <w:p>
      <w:pPr>
        <w:pStyle w:val="Heading3"/>
        <w:numPr>
          <w:ilvl w:val="2"/>
          <w:numId w:val="1"/>
        </w:numPr>
        <w:rPr/>
      </w:pPr>
      <w:bookmarkStart w:id="167" w:name="__RefHeading___Toc7479040_1051229030"/>
      <w:bookmarkStart w:id="168" w:name="_Toc48"/>
      <w:bookmarkEnd w:id="166"/>
      <w:bookmarkEnd w:id="167"/>
      <w:r>
        <w:rPr>
          <w:rtl w:val="true"/>
        </w:rPr>
        <w:t>الفصل الرابع عشر</w:t>
      </w:r>
      <w:r>
        <w:rPr>
          <w:rtl w:val="true"/>
        </w:rPr>
        <w:t xml:space="preserve">: </w:t>
      </w:r>
      <w:r>
        <w:rPr>
          <w:rtl w:val="true"/>
        </w:rPr>
        <w:t>في زيارة أبنائه وسلاطين الزمان له</w:t>
      </w:r>
      <w:bookmarkEnd w:id="168"/>
    </w:p>
    <w:p>
      <w:pPr>
        <w:pStyle w:val="BookText"/>
        <w:rPr/>
      </w:pPr>
      <w:r>
        <w:rPr>
          <w:rFonts w:ascii="Amiri" w:hAnsi="Amiri" w:eastAsia="Amiri" w:cs="Amiri"/>
          <w:color w:val="111111"/>
          <w:sz w:val="28"/>
          <w:sz w:val="28"/>
          <w:szCs w:val="28"/>
          <w:rtl w:val="true"/>
          <w:lang w:bidi="ar-SA"/>
        </w:rPr>
        <w:t>لذاكَ مَا قَدْ زَارَهُ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وَوُلدُهُ الأئمّة الأَمْجَادُ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روى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وعياله من الشام وبلغوا العراق، قالوا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بنا على طريق كربلاء فوصلوا إلى موضع المصرع، فوجدوا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وجماعة من بني هاشم ورجالاً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وردوا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فوافوا في وقت واحد، وتلاقوا بالبكاء والحزن واللطم، وأقاموا المآتم المقرحة للأكباد، واجتمع إليهم نساء ذلك السواد فأقاموا على ذلك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يتبين زيارة الإمام السجاد وأهل بيته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من كان مع جابر من بني هاشم وآل الرسول واجتماعهم في كربلاء لزيارة السبط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يستظهر من النصوص الآتية زيارة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لقبر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لدقة وصفه لاجزاء المرقد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صفوان الجمّال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فقف خارج القبة وارمِ بطَرْفك نحو القبر، ثم أدخل الروضة وقم بحذائها من حيث يلي الرأس، ثم أخرُج من الباب الذي عند رجلي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توجه إلى الشهداء، ثم امشِ حتّى تأتي مشهد أبي الفضل العباس فقف على باب السقيفة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 الإمام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عن الثمالي،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امشِ قليلاً وعليك السكينة والوقار بالتكبير والتهليل والتمجيد والتحميد والتعظيم للّه ولرسوله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وقَصّر خُطاك، فإذا أتيتَ الباب الذي يلي المشرق فقف على الباب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 في الدعاء ما قدرت عليه وأكثِرْ منه إن شاء اللّه، ثم تخرج من السقيفة وتقف بحذاء قبور الشهداء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صفوان أيضاً،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أتيتَ الباب فقف خارج القبة وأومِ بطرفك نحو القبر – 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أدخل رجلك اليمنى القبة وأخر اليسرى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وَجَمَّةٌ غُرٌّ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والتابعينَ وَأُولي النَّجَابَة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وزار مرقده الشريف عدد من الصحابة والتابعين وأولي النجابة نورد بعضاً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كان أوّل من زاره من الصحابة، وهو الصحابي الكبير جابر بن عبد اللّه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كُفَّ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قائده عطية العوفي، وهو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334/98</w:t>
      </w:r>
      <w:r>
        <w:rPr>
          <w:rFonts w:ascii="Amiri" w:hAnsi="Amiri" w:eastAsia="Amiri" w:cs="Amiri"/>
          <w:color w:val="111111"/>
          <w:sz w:val="28"/>
          <w:sz w:val="28"/>
          <w:szCs w:val="28"/>
          <w:rtl w:val="true"/>
          <w:lang w:bidi="ar-SA"/>
        </w:rPr>
        <w:t>، توضيح المقاصد للشيخ 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الحر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الأخبار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دفن الأجساد هو عبيد اللّه بن الحر الجعفي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وزاره التوّابون عندما قصدوا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ربيع الأول من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رحيلهم إلى عين الوردة، وطافوا حول هذا الصندوق، وكان عددهم يقارب أربعة آلاف رجل منهم سليمان بن صرد الخزاعي والمسيب بن</w:t>
      </w:r>
    </w:p>
    <w:p>
      <w:pPr>
        <w:pStyle w:val="BookText"/>
        <w:rPr/>
      </w:pPr>
      <w:r>
        <w:rPr>
          <w:rFonts w:ascii="Amiri" w:hAnsi="Amiri" w:eastAsia="Amiri" w:cs="Amiri"/>
          <w:color w:val="111111"/>
          <w:sz w:val="28"/>
          <w:sz w:val="28"/>
          <w:szCs w:val="28"/>
          <w:rtl w:val="true"/>
          <w:lang w:bidi="ar-SA"/>
        </w:rPr>
        <w:t>نجبة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بن أبي عبيدة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زاره المختار بن أبي عبيدة الثقفي عندما استولى على الكوفة، فعمّر على مرقده الشريف قبة من الجص والآجر، وقد تولّى ذلك محمّد بن إبراهيم بن مالك الأشتر، واتخذ قرية من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الباب في تعيين المرقد وماجرياته وفضل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زائدة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الثقفي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زاره أيضاً زائدة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الصلت الثقفي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أعلام المسلمين الثقات، ومن كبار الرواة عند الخاصة والعامة توفي سنة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ه وقد زار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المائة الأولى الهجرية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مهران الأعمشي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زار قبره الشريف سليمان بن مهران الأعمشي في أواخر القرن الأول الهجري، وهو راوية ثقة، إذ كان يجتمع مع جمع غفير من المسلمين ليلاً، ويقصدون قبر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طغيان بني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سليمان الأعمشي حادثة لطيفة ارتأينا أن نذكرها للفائدة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نازلاً بالكوفة وكان لي جار وكنت آتي إليه وأجلس عنده، فأتيت ليلة الجمعة فقلت له يا هذا ما تقول في زيارة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بدعة، وكل بدعة ضلالة، وكل ضلالة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عنده وأنا ممتلئ عليه،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وقت السحر آتيه وأحدثه شيئاً من فضائل الحسين، فإن أصر على الفساد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وقت السحر أتيته وقرعت عليه الباب ودعوته باسمه، فإذا بزوجته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قصد إلى زيارة الحسين من أول الليل، فسرت في أثره إلى زيارة الحسين، فلما دخلت إلى القبر إذا أنا بالشيخ ساجد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يدعو ويبكي في سجوده ويسأل التوبة والمغفرة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بعد زمان طويل فرآني قريباً منه فسألته، يا شيخ بالأمس كنت تقول زيارة الحسين بدعة، واليوم أتيت تزوره؟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لا تلمني فإني ما كنت أثبت لأهل هذا البيت إمامة حتى كانت ليلتي تلك، فرأيت رؤيا هالتني وروّعتني، فلمّا انتبهت من نومي قصدت من وقتي وساعتي إلى زيارة الحسين تائباً إلى اللّه تعالى فواللّه يا سليمان لا أفارق قبر الحسين حتى أموت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محبوب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الأول الهجري أيام بني أمية الراوية الشهير حسن بن محبوب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زاره أيضاً في أواخر المائة الأولى من الهجرة المحدّث الكبير والراوية الشهير، تلميذ الإمام الباقر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والراوي عنهم الحديث ثابت بن أبي صفية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ب‌أبي حمزة الثمالي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عميق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كربلاء في أواخر المائة الأولى الشاعر العربي المعروف عقبة بن عميق السهمي؛ الزيارة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ووقف بأزاء القبر ورثى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الأبيات،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على قبرِ الحسين بكربلا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ففاضَ عليهِ من دموعي غزيرُها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الأبيات الشعرية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زاره أيضاً يحيى بن زيد الشهيد، حيث إنه بعد قتل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الشهيد –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توجه إلى كربلاء ونزل في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خاصته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بنينوى، ثم مشى راجلاً وأتى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عنده بعض يوم ثم توجه إلى خراسان مروراً بالمدائن، وخرج هناك على بني أمية حتى قُتل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يزيد المذحجي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زاره أيضاً جابر بن يزيد المذحجي، قصد كربلاء في أوائل القرن الثاني الهجري من الكوفة شاخصاً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وصل إلى شاطئ الفرات اغتسل وأدّى مراسم الزيارة عند القبر الشريف، وعرّج نحو المدينة فتتلمذ على يد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وتخرج على يديه وصار أعلم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حمزة الليثي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زار الحسين ابن بنت أبي حمزة الثمالي، وهو ثقة روى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الطوسي من رجاله، وخاله محمّد بن أبي حمزة، ذكره أصحاب كتب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الحسين 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في آخر زمان بني مروان إلى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مستخفياً من أهل الشام حتى انتهيت إلى كربلا، فاختفيت في ناحية القرية حتى إذا ذهب من الليل نصفه أقبلت نحو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زاره من أعلام المائة الثالثة زيد المجنون، وهو عالمٌ، فاضلٌ، أديبٌ، من أرض مصر، لُقِّب بالمجنون؛ لأنه كان يُفحم كل لبيب ويقطع حجة كل مدعِ، ولم يكن ليعي عن الجواب، بعد أن سمع أعمال المتوكل الوحشية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يستطلع صبراً، فأتى إلى الكوفة والتقى ببهلول العالم، وقدموا سوياً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لزيارته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الأشتاني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زاره أيضاً من أعلام المائة الثالثة العالم الفاضل محمّد بن الحسين بن علي الشيباني المعروف ب‌الأشتاني، توجه إلى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كان الطريق إلى كربلاء بأشد ما يكون من الخطر بسبب أوامر اللعين المتوكل، ولكن العلّامة المذكور أقدم على المجازفة بنفسه سبيلاً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رابية الطوري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زاره أيضاً في المائة الثالثة عبد اللّه بن رابية الطوري وذلك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سنة مقتل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شاهد عيان على أفعال أذناب المتوكل فى تخريب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زعيم الطائفة الزيدية يحيى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زاره أيضاً الزعيم الزيدي زعيم الطائفة الزيدية يحيى بن عمر بن يحيى بن الحسين بن زيد الشهيد ابن الإمام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وأمه فاطمة بنت الحسين بن عبد اللّه بن إسماعيل بن عبد اللّه بن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 مَن بايعوه من أهل الكوفة، وممن كانوا يدّعون بإمامة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فزاره، وذلك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زاره أيضاً العالم الفاضل المحدِّث علي بن عاصم المعروف ب‌العاصمي في معشر من الأكارم والصحابة من المحبين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العاصمي من المحدثين الثقات، كوفي المولد بغدادي المنشأ، وقد زاره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وزاره أيضاً الراوية الثقة والمحدث الفاضل محمّد ابن يحيى الشيباني سنة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الوفود والقوافل زاخرة قاصدة لزيارة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وَعدَةٌ مِنْ آلِ عبَّاس الكَمِيْ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والكمي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اللابس السلاح،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الشجاع المقدم الجريء، كان عليه سلاح أو لم يكن، والجمع أكماء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زَمَنِ السَّفَاحِ لِلمُسْتَعْصِمِ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الخليفة العباسي المقتفي باللّه،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كربلاء ومرقد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في طريقه لزيارة مدينة الأنبار بعد أن عبر نهر الفرات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بُوَيْهِ اهْلِ الشَّانِ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والطَّيِّبُونَ مِنْ بَني حَمْدَان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عز الدولة البويهي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من زار الحائر الشريف من السلاطين الديالمة هو عز الدولة البويهي،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زار الحائر عضد الدولة البويهي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فيه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عند زيارته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زيارة عضد الدولة للمشهدين الشريفين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الغروي والحائري في شهر جمادى الأولى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وورد مشهد حائر مولانا الحسين صلوات اللّه عليه لبضع بقين من جمادى الأولى، فزاره صلوات اللّه عليه وتصدق وأعطى الناس على اختلاف طبقاتهم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الفضل بن سهلان الرامهرميزي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الحائر الشريف في جمادى الأولى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ابن الفضل بن سهلان الرامهرميزي وزير سلطان الدولة البويهي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الدولة البويهي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الحائر السلطان أبو طاهر جلال الدولة ابن بهاء الدولة ابن عضد الدولة البويهي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ترافقه حاشية كبيرة من أهله وأتباعه ومواليه من الأتراك، وبضمنهم الوزير كمال الملك أبو المعالي عبد الرحيم، وكان في أكثر الطريق يمشي على قدميه طلباً لمزيد الأجر والثواب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السلطان مرزبان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وممن زار الحائر الشريف السلطان مرزبان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كاليجار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سلطان الدولة البويهي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الحارث أرسلان البساسيري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زاره أيضاً الوزير أبو الحارث أرسلان البساسيري التركي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الملك الرحيم بن أبي كاليجار البويهي وذلك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حمدان بن حمدون بن الحارث التغلبي الوائلي من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بنوه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الموصل والجزيرة وحلب في العصر العباسي،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الدولة الحمداني صاحب حلب وأكثر الشام وديار بكر، وأبو فراس الشاعر، وآخرون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تشيّع الحمدانيين فلا يختلف فيه اثنان، وقد ظهر ذلك جلياً في هجرة علماء الشيعة إليهم كالشريف أبي إبراهيم جد بني زهرة وفي مدح الشعراء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كالسري والصنوبري، وكشاجم، والناشي، والزاهي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سيف الدولة دنانير جديدة 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أمير المؤمنين علي بن أبي طالب فاطمة الزهراء الحسن والحسين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وَمِنْ بَنِي دُبَيْسَ كُلُّ أَسَد</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القبر الشريف الأمير دبيس بن مزيد الأسدي بعد ملازمته للسلطان أبي كاليجار، وذلك في طريق الأخير من البصرة إلى بغداد، فرافقه إلى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كربلاء الأمير دبيس بن صدقة بن منصور بن دبيس بن علي بن مزيد أبو الأعز الأسدي، وكان شجاعاً أديباً شاعراً، ملك الحلة بعد والده وحكمها زهاء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وقُتل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بتحريض السلطان مسعود السلجوقي، ولما قصد كربلاء دخل الحائر الحسيني باكياً حافياً متضرّعاً إلى اللّه أن يمن عليه بالتوفيق وينصره على أعدائه، ولما فرغ من مراسيم الزيارة أمر بكسر المنبر الذي كان يخطب عليه باسم الخليفة العباسي عند صلاة الجمعة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تُقام في الحائر الحسيني صلاة الجمعة ولا يُخطب هنا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قصد مرقد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وعمل ما عمل في كربلاء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شَاهِيْنَ كُلُّ مُنجِدِ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منهم أول أمراء بني شاهين عمران بن شاهين أمير من أمراء دبيس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تمكّن عمران بن شاهين أن يستقطع البطائح بجنوب العراق من سلطة البويهيين عام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ومنع الخراج عنهم، ثم إن عضد الدولة وبعد أن استتبت له الأمور في بغداد، أرسل إليه بجيش عظیم فحاصروه وضيقوا عليه الخناق، وعندما عجز عمران بن شاهين عن مقاومتهم التجأ إلى قبر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وتضرّع إلى الإمام، ورأى علياً في المنام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عمران، سيَقْدم العبد فناخسرو لزيارة البقعة، فلُذْ به سيُفرَّج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انتبه من نومه نذر اللّه إن نجا من عضد الدولة أن يبني مسجداً ورواقاً في حرم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وآخر مثلهما في حرم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التقى بعضد الدولة أخبره بكل ذلك، فعفی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فعفا –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وأوفى بنذره، فبنى المسجد المعروف باسمه إلى الآن والذي يقع إلى جهة الشمال من الروضة، وقد ضُمّ فيما بعد إلى الحرم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شَيْبَانَ أَوْ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وَتَغْلِب وَكَعْبَ كلُّ قِيْل </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أمراء الشيعة بالشام بنو ورقاء كانوا عرباً صميمين من بني شيبان، وكانوا شيعة، وبينهم وبين الحمدانيين خلطة ومراسلة بالشعر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بنو عقيل أبو الذواد محمّد بن المسيب وأخوه المقلّد وأولاده أمراء الموصل وغيرها، واتسع ملكهم وكانوا 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تغلب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بنو تغلب بن وائل من أعظم بطون ربيعة بن نزار، وكانوا من نصاری العرب في الجاهلية، لهم محل في الكثرة،والعدد، ثم كان منهم في الإسلام ثلاثة بيوت منها آل حمدان بن حمدون وحمدان هذا هو جد الأمراء الحمدانيين، وكان أميراً على قلعة ماردين القريبة من الموصل من قبل العباسيين، ثم الاستقلال أعلن عنهم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ذلك في خلافة المعتضد</w:t>
      </w:r>
      <w:r>
        <w:rPr>
          <w:rFonts w:eastAsia="IRNazanin" w:cs="IRNazanin"/>
          <w:color w:val="111111"/>
          <w:sz w:val="28"/>
          <w:szCs w:val="28"/>
          <w:rtl w:val="true"/>
          <w:lang w:bidi="fa-IR"/>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والإيْلخانيَّةٌ كُلُّ نَائرِ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وَالطَّاهِرُونَ مِنْ بَنِي الجَلائِرِي </w:t>
      </w:r>
      <w:r>
        <w:rPr>
          <w:rStyle w:val="FootnoteAnchor"/>
          <w:rtl w:val="true"/>
        </w:rPr>
        <w:footnoteReference w:id="1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دور الدولة الأيلخانية الجلائرية التي تأسست إمارتها في العراق على عهد الشيخ حسن الجلائري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وأعقبه في الحكم نجله السلطان أويس، قام بتشييد بناية الروضة الحسينية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زار الحائر نجله السلطان أحمد بهادر خان بن أويس الذي تم على يده بناء الروضة الحسينية الماثلة للعيان اليوم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يروي لنا بعض المؤرّخين أمّا السلطان أحمد فإنه عندما أيقن بعدم مقدرته على صد هذا الفاتح العظيم اضطر إلى ترك بغداد والانسحاب منها بجيشه الذي كان نحو ألفي مقاتل، فخرج من بغداد بعساكره ليلاً، وحمل ما قدر عليه من الأموال والذخائر، ونزل في سهل كربلاء، فاستولى تيمور على بغداد في السنة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وفتك بأهلها فتكاً ذريعاً، ثم أرسل جيوشه في أثر السلطان أحمد، فدارت بين الفريقين معركة شديدة في سهل كربلاء انهزم في آخرها السلطان أحمد إلى مصر مستجيراً بسلطانها الملك الظاهر برقوق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سَلْجُوْق</w:t>
      </w:r>
      <w:r>
        <w:rPr>
          <w:rStyle w:val="FootnoteAnchor"/>
          <w:rtl w:val="true"/>
        </w:rPr>
        <w:footnoteReference w:id="1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الحائر من السلاجقة السلطان أبو الفتح جلال الدولة ملك شاه بن أبي شجاع محمّد ألب أرسلان بن داود بن ميكائيل بن سلجوق، حيث توجه قاصداً زيارة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 حاشية كبيرة كان من ضمنهم الوزير خواجة نظام الملك، وقد أجزل السلطان لدى زيارته أكثر من ثلاثمائة دينار على سكان الحائر، وأمر بعمارة سوره، ثم توجه إلى النجف، حيث زار مشهد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الدَّنْبَلِي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والدنابلة نسبة إلى دنبل، قال في القاموس دنبل كقنفذ قبيلة من الأكراد بنواحي الموصل منهم أحمد بن نصر الفقيه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سلسلة نسبهم تنتهي إلى البرامكة وزراء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الفارسي ساق نسبهم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جعفر شمس الملك ابن الأمير عيسى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 صلاح الدين يحيى كرد الأمير يحيى ابن الأمير جعفر الثاني ابن الأمير سليمان ابن الأمير الشيخ أحمد بك ابن الأمير موسى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الأمير عيسى أول ملوك الشامات ابن الأمير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قباد برمك بن داود بن برمك ابن شاهنشاه أنو شيروان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الدنابلة قبيلة كبيرة تتفرع عنها قبائل مختلفة الأسماء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دنبلي يحيى أولاد يحيى، وقبيلة شمسكي أولاد شمس الملك، وقبيلة عيسى بكلو أولاد الأمير عيسى، وقبيلة بكزاد كان من نسل الأمير فريدون، وقبيلة أيو بخاني من سلسلة أيوب خان وغير هؤلاء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في قاشان وخراسان وخبوشان وشيروان وكنجة وقراباع وقراجه داع بأمر المأمون العباسي والأمير تيمور والسلطان سليم،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طريقة أسلافهم التصوف،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أجدادهم بنى ألفاً ومائتي تكية للبكتاشية، وقبورهم مزارات يتبرك بها، ويظهر أن أسلافهم لم يكونوا شيعة؛ لأن فيهم من كان شافعياً، ولأن التصوف على طريقة البكتاشية كما سمعت لا يلتئم مع التشيّع، وإن كانت البكتاشية شيعة ببعض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المعاصرون منهم للملوك الصفوية محالفين لهم،و ناصرين لاتحادهم في الطريقة ومساواتهم في المذهب، وقد وردت أسماء جملة من محدثيهم في رواة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منهم محمّد بن وهبان الدنبلي له حديث يعنعن بكميل بن زياد النخعي عن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وأورد الحديث أبو جعفر محمّد بن أبي القاسم الطبري في الجزء الأول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موطنهم في كردستان ثم هجروه منذ تسعة قرون تقريباً، ونزلوا ضواحي تبريز وأحدثوا جملة قرى وقصبات، وعمّروا بلدة خوي عدة مرات وهي عاصمة ملكهم، وكانت سلطنتهم في كردستان وضواحي تبريز مستقلة إلى ظهور السلطان حيدر الصفوي، فأطاعه الأمير بهلول الدنبلي، ودخل في خدمته عن اعتقاد وإرادة، واقتفى به من بعده من أولاده وأحفاده فنجَدوا الصفوية ونصروهم وهلك أكثرهم في حروب الصفوية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وظهر في الدنابلة الملوك والأمراء والعرفاء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وَالمَالِكُوْنَ فِي أَعَالي الجَبَلِ</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والفارقيُّونَ عَلَى وَتِيْرَةْ</w:t>
      </w:r>
      <w:r>
        <w:rPr>
          <w:rStyle w:val="FootnoteAnchor"/>
          <w:rtl w:val="true"/>
        </w:rPr>
        <w:footnoteReference w:id="1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ديار بكر وميافارقين كردي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نصر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 بعد مقتل أخيه منصور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في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وَصَاحِبُو المَوْصل والجَزِيرَةْ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ولم نعثر على تفصيل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زيارة الأمراء المذكورين على ما في أيدينا من المصادر، وكما قال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 من زيارتهم للحائر المطهر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استناداً لتشّيع المذكورين،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وأَرْبلٌ وَمَا وَرَاءَ أَرْبل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لَهُ سَلْطَنَةٌ في الجَبَلِ</w:t>
      </w:r>
      <w:r>
        <w:rPr>
          <w:rStyle w:val="FootnoteAnchor"/>
          <w:rtl w:val="true"/>
        </w:rPr>
        <w:footnoteReference w:id="1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سعيد كوكبوري بن أبي الحسن مظفر الدين، 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إلى قلعة أربل ودُفن بها، ثم حُمل بوصية منه إلى مكة شرّفها اللّه تعالى، وكان قد أعدت له بها قبة تحت الجبل يُدفن فيها، فلمّا توجه الركب إلى الحجاز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سيّروه في الصحبة، فاتفق أن رجع الحاج تلك السنة من لينة ولم يصلوا إلى مكة فردوه ودفنوه بالكوفة بالقرب من المشهد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وَزُمْرَةٌ مِنْ أُمَرَاءِ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وَمِصْرَ مِمَّنْ زَارَ بِاكْتِتَامِ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وزُهرة بضم الزاي وسكون الهاء، بخلاف اسم النجم فإنه بفتح الهاء كما عن الجمهرة، وبنو زهرة ينسبون إلى زهرة بن علي حفيد محمّد الممدوح لا إلى زهرة الأول كما ستعرف، ويقال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الإسحاقيون؛ لأنهم من نسل إسحاق ابن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أحد بيوتات حلب المعروفة بالشرف والعلم وفيهم النقابة، بل هم أشهر بيوتاتها وأجلها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زهرة شيعة بحلب،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سادة نقباء علماء فقهاء محدثون كثر اللّه من أمثالهم، وهو أكبر بيت من بيوت الحسين، ثم عد جماعة منهم، ثم قال وفي هذا البيت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الحبيب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للرضي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زُهرة هذا – يعني ابن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زُهرة السابق، هو الذي ينتسب إليه بنو زُهرة أحد بيوتات حلب المذكورين في تاريخ الشيخ أبي ذر، إلى أن عد من هذا البيت جماعة كانوا نقباء حلب، وتعرض لتشيع واحد منهم هو نقيبها ورئيسها وعالمها الحسن بن زهرة بن الحسن بن زهرة من أهل هذا البيت،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ن،العراق، وأول من قدم منهم حلب الإمام الكبير أبو إبراهيم محمّد ممدوح المعري،</w:t>
      </w:r>
    </w:p>
    <w:p>
      <w:pPr>
        <w:pStyle w:val="BookText"/>
        <w:rPr/>
      </w:pPr>
      <w:r>
        <w:rPr>
          <w:rFonts w:ascii="Amiri" w:hAnsi="Amiri" w:eastAsia="Amiri" w:cs="Amiri"/>
          <w:color w:val="111111"/>
          <w:sz w:val="28"/>
          <w:sz w:val="28"/>
          <w:szCs w:val="28"/>
          <w:rtl w:val="true"/>
          <w:lang w:bidi="ar-SA"/>
        </w:rPr>
        <w:t>وعنه، عن خط المحب أبي الفضل ابن الشحنة عن الحافظ برهان الدين الحلبي، عن 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حلب كلهم حنفية حتى قدم شخص من العراق فظهر فيهم التشيع، وأظهر مذهب الشافعي؛ لأنهم كانوا يتسترون بمذهبه، فلم أسأله أسأله عن القادم، ثم ذكر لي مرة ثانية ثم ثالثة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تسألني عن القادم؟ فقلت من هو ؟ قال الشريف أبو إبراهيم الممدوح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تشيع كافة بني زهرة كالنور على الطور، بل يظهر من الكلام السابق أنهم أصل التشيع بحلب</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زهرة لا تزال ذريتهم في الفوعة إلى اليوم، وهم رؤساء أجلّاء مشهورون عند الخاص والعام، إلا أنه ليس فيهم أهل علم في هذا الزمان، وعندهم کتاب نسب جلیل قدیم علیه تواقيع نقباء حلب وقضاتها في كل عصر وجيل، ومنهم في عصرنا الشريف الحاج حسن الشهير، وولده الشريف نايف آغا الشهير الذي قتل غيلة في دار ضيافته بالفوعة ليلاً، والشريف الحاج عبد الهادي الذي زارنا مراراً في دمشق، أولاها بعد الاحتلال الفرنسوي لسوريا، وكان معه كتاب النسب المذكور الذي تشرفنا برؤيته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فالظاهر أن واحداً من بني زهرة كانت قد انقرضت ذريته الذكور، فاحتاج السيد أبو المكارم حمزة صاحب الغنية إلى إثبات ذلك بوثيقة شرعية لأجل الأوقاف العظيمة التي لهم بحلب، وكانت قد اختلست بعد نزوحهم من حلب إلى الفوعة، وانقراض التشيع من حلب وشدة التعصب من أهلها على الشيعة، ولكن أخبرني بعض سادة بني زهرة المقيم الآن بحلب، أنهم سعوا بعد الاحتلال الفرنسوي لحلب في استرجاع جملة من تلك الأوقاف التي لا تزال قيودها محفوظة في سجلات الأوقاف بحلب، وهي معروفة بأعيانها فأثبتوها ليسترجعوها، وحينئذ فالذين أثبت السيد أبو المكارم انقراضهم هم بعض ذرية أبي إبراهيم لا جميعهم، ويرشد إليه ما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بني زهرة عنده طائفة أخرى شيعة بحلب، كانوا بيت علم، ونظم، ونثر، وكتابة، ورئاسة، ومكارم أخلاق، وحشمة، وأنهم انقرضوا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زيارتهم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تشيّعهم وولائهم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أمر 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المتبّحر اللبيب أن للتشيع أثراً كبيراً في بلاد مصر، وإنها كانت مركزاً من مراكز الإشعاع الشيعي في العالم الإسلامي؛ لذا نرى أن الآثار الشيعية على تنوعها من مقامات، وقبور، ومساجد ومدارس، قد انتشرت على أراضيها، وتكونت مجتمعات عُرفت بتشيعها على مر العصور في بلداتها، فمنها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كبيرة بمصر، قالح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الطالع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التشيع بها فاشياً والرفض بها ماشياً فجف حتى 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ثغر من الثغور المعروفة بمصر،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الطالع السعيد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البلاد للعلويين غلب على أهلها التشيع، وكان بها قديماً أيضاً وقد قل ذلك واضمحل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زيارتهم لقبر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تشيعهم وارتباطهم بالإمام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علينا شخصيات قد زارت القبر الشريف قدوماً من بلاد مصر، رغم الظروف الصعبة والقاهرة التي كانت تحيط بالقبر المقدّس، ومنهم العالم الفاضل زيد المجنون كما لُقب وقد مرت ترجمته في الفصل الرابع عشر، فليراجع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والصَّفَوِيُّوْنَ بَنُوْ عَدْنَان</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السلطان إسماعيل الصفوي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من زار الحائر من الصفويين السلطان إسماعيل الصفوي، وذلك 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ويروي المستر لونكريك بهذا الخصوص ما هذا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فأسرع الشاه في القضاء على الحكومة الآق قويونليه التركمانية في العراق، فخضعت بغداد لحكمه في أواخر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القائد حسين بك 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تكد تستقر جنوده في بغداد حتى قدم لزيارة الأضرحة المقدّسة في كربلاء والنجف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 عباس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زار الحائر الشاه عباس الكبير حفيد الشاه إسماعيل الصفوي،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ويؤيد ذلك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آراي 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قضى الشاه عباس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عن طريق الحلة إلى النجف للثم عتبة الحرم الحيدري 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والوَاردُونَ منْ بَني عُثْمَان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إشارة إلى الحكام العثمانيين، وقد زاره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 سليمان القانوني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فتح العراق على يد السلطان سليمان القانوني الذي احتل بغداد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وزار مرقد الإمامين الهمامين الجوادين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ظاهر بغداد، ثم قصد زيارة المشهدين المعظمين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واستمد من أرواحهما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زيارته لكربلاء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الأولى من السنة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قبلان مصطفى باشا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بداية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الوالي قبلان مصطفى باشا إلى زيارة العتبات المقدّسة في كربلاء والنجف الأشرف، وذلك في شهر شعبان، وأنعم على الخدم، ثم عاد إلى بغداد، وعند عودته ورد أمر عزله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السلطان حسن باشا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زار الحائر السلطان حسن باشا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يروي لنا ابن السويدي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وصف زيارة السلطان المذكور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شوال من هذه السنة رُفع اللواء بالمسير إلى كربلاء لزيارة سيد الشهداء وإمام الصلحاء، قرة عين أهل السنّة وسيد شباب أهل الجنة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زيارة الليث الجسور والشجاع الغيور، قاطع الأنفاس من ضال كالخناس أبي الفضل العباس، فدخل كربلاء وزار أصحاب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وبقي يوماً واحداً لضيق القصبة بأحزابه وأعوانه وأصحابه، ثم ارتحل قاصداً أرض الغري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الحاج حسن باشا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زار الحائر الحاج حسن باشا والي بغداد وكانت ولايته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جاء إلى كربلاء، ثم تشرف بزيارة النجف وكان قد زارها مراراً عديدة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والمَلكُ تَيْمَوْرَ كَذَا الْأَفْشَارِي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وَالرُّنْدُ وَالشَّاهَاتُ مِنْ قَاجَار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وُلد ليلة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rtl w:val="true"/>
          <w:lang w:bidi="fa-IR"/>
        </w:rPr>
        <w:t>(</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وقيل</w:t>
      </w:r>
      <w:r>
        <w:rPr>
          <w:rFonts w:eastAsia="IRNazanin" w:cs="IRNazanin"/>
          <w:color w:val="111111"/>
          <w:sz w:val="28"/>
          <w:szCs w:val="28"/>
          <w:rtl w:val="true"/>
          <w:lang w:bidi="fa-IR"/>
        </w:rPr>
        <w:t>: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مولده بظاهر کش من بلاد ما وراء النهر في قرية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خواجة ايلغار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أعمال كش، وتوفي ليلة الأربعاء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أطرار،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أترارو اوترار من بلاد ما وراء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سائر لفتح بلاد الخطا في الصين عن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نعشه من أطرار إلى سمرقند في تابوت أبنوس، ودفن في قبة كان قد بناها لمدفنه في مدرسته، ومدة ملكه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اللام وسكون النون وكاف آخر الحروف فارسي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تيمور أعرج شديد العرج،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الگرگاني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بكافين فارسيين نسبة إلى گرگان، وهي المعروفة عند العرب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كان من تلك الولاية لأنه وُلد كما سمعت بقرية من عمل كش، وكش على ثلاثة فراسخ من جرجان 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عجائب المقدور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گورگان بلغة المغول الختن، ولما استولى تيمور على ما وراء النهر صاهر الملوك فلُقب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بالغ جلّ من ذكر تيمور من المؤرخين خصوصاً ابن عربشاه والقرماني في سبّه وشتمه ولعنه كلما مر ذكره، ووصفه بأقبح الصفات، ونعته بأبشع النعوت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الدحلاني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حُكي عنه كان ظهور تيمورلنك من أشد المحن والبلايا على هذه الأمة، أفسد في الأرض وأهلك الحرث والنسل، وهو وإن كان يدعي الإسلام إلا أن قتاله مثل قتال الكفار؛ لأنه فعل أفعالاً مع المسلمين أكثر مما تفعله الكفار من القتل والأسر والتخريب، وكان رافضياً شديد الرفض، 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للنحلة والمذهب في ذلك دخلاً، فقد وقع في تاريخ الإسلام ما هو مثل أفعال تيمور وأفظع وأشنع، ولم نرَ هؤلاء المؤرّخين تناولوا فاعليها ببعض ما تناولوا به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نحن لا نقول أن تيمور لم يكن ظالماً، فهو طاغية ظالم كغيره من الظلمة المتغلبين، ولكننا نسأل هؤلاء المؤرّخين لماذا إذا مروا بذكر غيره من الظلمة ممن هو مثله أو أكثر منه ظلماً أو أقل – وكانت مفاسد ظلمه أضرّ على هذه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يتناولوه بسب ولا 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التمسوا له العذر أو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مأجور، وإذا مروا بذكر تيمور تناولوه بالشتم واللعن كلما 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للعصبية المذهبية دخلاً في ذلك</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الملك تيمورلنك لمرقد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تيمورلنك زار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قد أغدق المجاورين هدايا كثيرة، واهتم بتعمير المشهد الشريف وتزيينه وإصلاحه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نادر شاه الأفشاري لمرقد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وممن زار كربلاء أيضا السلطان نادر شاه الأفشاري، فإنه توجه نحو العراق عن طريق خانقين إلى بغداد سنة </w:t>
      </w:r>
      <w:r>
        <w:rPr>
          <w:rFonts w:eastAsia="IRNazanin" w:cs="IRNazanin"/>
          <w:color w:val="111111"/>
          <w:sz w:val="28"/>
          <w:szCs w:val="28"/>
          <w:rtl w:val="true"/>
          <w:lang w:bidi="fa-IR"/>
        </w:rPr>
        <w:t>(</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 إلى الحلة، ثم منها إلى النجف دخلها يوم الأحد في الحادي والعشرين من شوال، وارتحل عنها 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 الجمعة، ودخل كربلاء يوم السبت، وأقام فيها خمسة أيام هو ووزراؤه وعساكره وأرباب دولته ومعه ندیمه مرزا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الزندية في إيران الذين ملكوا بعد الأفشاريين، وكان جلوس كريم خان على كرسي الحكم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وحكم من بعده السلطان زكي خان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صادق خان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علي مراد خان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محمّد جعفر خان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ومحمّد جعفر خان الزندي هو الباذل للصندوق الخاتم الذي هو على قبر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الابتداء بعمله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محمّد حسين نجار شيرازي، وكاتب الآيات الكريمة حوله بالعاج المرصّع محمّد بن علاء الدين محمّد الحسيني وكمل عمله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القاجاريين لمرقد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السلطان ناصر الدين شاه القاجاري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الحائر السلطان ناصر الدين شاه القاجاري حفيد فتح علي شاه،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فقيل عن لسانه في تاريخ زيارته تشرّفنا بالزيارة، وقد دوّن ما أسعفته الذاكرة في رحلته المطبوعة بالفارسية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سفرنامه ناصري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معتمد الملك هو الذي كتب وصنّف هذه الرحلة عن لسان السلطان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المنتظم الناصري وصف زيارته للحائر قوله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في الثالث عشر منه ورد السلطان ناصر الدين شاه زائراً النجف وخرج يوم العشرين منه عائداً إلى كربلاء، وأنعم على المجاورين للروضة المطهرة، وقدّم لأعتاب تلك الحضرة المقدّسة فص ألماس مكتوباً عليه سورة المُلك على يد متولي الحضرة الشريفة،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السلطان أحمد شاه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الحائر السلطان أحمد شاه ابن السلطان محمّد علي شاه القاجاري ملك إيران، وزيّنت المدينة تزييناً رائعاً، وخرج الأشراف والأعيان لاستقباله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وَمَالِكُو العِرَاقِ مِنْ آلِ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كَفَيْصَلِ المَاضِي وَآلِ فَيْصَل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فيصل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كربلاء الملك فيصل الأول ابن شريف حسين ملك العراق، وذلك في شوال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عند توليه عرش العراق لأول مرة، واستُقبل بحفاوة بالغة من قبل أعيان البلد ووجهائه، وزينت الشوارع والطرق بالسجاجيد الثمين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غازي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الحائر ملك العراق غازي الأول، وذلك في يوم الإثنين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واستقبل بحفاوة وتكريم عظيمين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الحائر ملك العراق فيصل الثاني مع خاله عبد الإله في اليوم السابع عشر من شهر جمادى الثانية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زاره بزيارات متتالية أخرى</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مَلك زَارَهُ وَأَنْعَمَا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 جَاوَرَهُ أَوِ انْتَمى</w:t>
      </w:r>
    </w:p>
    <w:p>
      <w:pPr>
        <w:pStyle w:val="BookText"/>
        <w:rPr/>
      </w:pPr>
      <w:r>
        <w:rPr>
          <w:rFonts w:ascii="Amiri" w:hAnsi="Amiri" w:eastAsia="Amiri" w:cs="Amiri"/>
          <w:color w:val="111111"/>
          <w:sz w:val="28"/>
          <w:sz w:val="28"/>
          <w:szCs w:val="28"/>
          <w:rtl w:val="true"/>
          <w:lang w:bidi="ar-SA"/>
        </w:rPr>
        <w:t>وأَثَرَ الآثَارَ عِنْدَ المَرْقَد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تَقَرُّباً مِنْهُ لسبْطَ أَحْمَد</w:t>
      </w:r>
    </w:p>
    <w:p>
      <w:pPr>
        <w:pStyle w:val="BookText"/>
        <w:rPr/>
      </w:pPr>
      <w:r>
        <w:rPr>
          <w:rFonts w:ascii="Amiri" w:hAnsi="Amiri" w:eastAsia="Amiri" w:cs="Amiri"/>
          <w:color w:val="111111"/>
          <w:sz w:val="28"/>
          <w:sz w:val="28"/>
          <w:szCs w:val="28"/>
          <w:rtl w:val="true"/>
          <w:lang w:bidi="ar-SA"/>
        </w:rPr>
        <w:t>فَضْلاً عَن الصُّدُورِ ثُمَّ الوُزَرَا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حَسْبُ مَنْ يَعُدُّ الأُمَرا</w:t>
      </w:r>
    </w:p>
    <w:p>
      <w:pPr>
        <w:pStyle w:val="BookText"/>
        <w:rPr/>
      </w:pPr>
      <w:r>
        <w:rPr>
          <w:rFonts w:ascii="Amiri" w:hAnsi="Amiri" w:eastAsia="Amiri" w:cs="Amiri"/>
          <w:color w:val="111111"/>
          <w:sz w:val="28"/>
          <w:sz w:val="28"/>
          <w:szCs w:val="28"/>
          <w:rtl w:val="true"/>
          <w:lang w:bidi="ar-SA"/>
        </w:rPr>
        <w:t>فَإِن َتعْدَادَهُمُ يَطُولُ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الإشارات لَهُمْ مَحْصُول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ونشير هنا إلى بعض من زار كربلاء من الشخصيات والملوك، والأمراء، والرؤساء، والوزراء من مختلف البقاع والبلدان، وتشرّف بزيارة العتبتين المباركتين لأبي عبد اللّه الحسين وأخيه أبي الفضل العباس نقلا عن كتابي تاريخ 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وتراث كربلاء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الدواتدار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قصد الزيارة للقبر الشريف ابن الدواتدار وذلك في سنة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السلطان محمود غازان خان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وممن زار قبر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السلطان محمود غازان خان وذلك سنة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xml:space="preserve">ه، وكذلك في سنة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إبراهيم بن حمويه الجويني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تشرّف بالزيارة الشيخ إبراهيم بن محمّد بن المؤيد بن حمويه الجويني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أبو المجامع ابن سعد الدين الشافعي الصوفي، وأخذ يتلمّذ في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خان اللكناهوري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الحائر السيد محمّد خان اللكناهوري أحد سلاطين الهند،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 فيض محمّد خان تالبر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الحائر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 فيض محمّد خان تالبر أمير مقاطعة خير بور السند، وهو شيخ كبير ومعه عدد من وزرائه وعساكره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رضا شاه بهلوي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شاه بهلوي رئيس وزراء إيران وقائد الجيش الإيراني، فاستقبل استقبالاً رائعاً، ولدى عودته إلى إيران تولى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عبد اللّه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الحائر الشريف الأمير عبد اللّه بن الحسين ملك المملكة الأردنية الهاشمية، وذلك في يوم الأربعاء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عشر في زيارة أبنائه وسلاطين الزمان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حلمي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الحائر أيضاً عباس حلمي ملك مصر السابق في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على رضا خان الرامبوري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الحائر السيد علي رضا خان الرامبوري، وذلك في يوم الأحد في الخامس والعشرين من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عائداً من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طاهر سيف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جاء الحائر أيضاً السيد طاهر سيف الدين زعيم الطائفة الإسماعيلية في الهند وأفريقيا، وذلك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السلطان محمّد 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وزار الحائر أيضاً السلطان محمّد ظاهر شاه ملك الأفغان في اليوم الخامس من جمادى الآخرة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توجه إلى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إعلان ثورة الرابع عشر من تموز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1958</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كربلاء عدد كبير من رؤساء وملوك الدول الإسلامية وما زالوا يزورون؛ وذلك لقدسيتها ومكانتها العلمية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عصرنا الحاضر فقد زاره منهم مالا يحصى عدّه أو حصره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10761_157759"/>
      <w:bookmarkStart w:id="170" w:name="pg10761_157759"/>
      <w:bookmarkEnd w:id="170"/>
    </w:p>
    <w:p>
      <w:pPr>
        <w:pStyle w:val="Heading2"/>
        <w:numPr>
          <w:ilvl w:val="1"/>
          <w:numId w:val="1"/>
        </w:numPr>
        <w:rPr/>
      </w:pPr>
      <w:bookmarkStart w:id="171" w:name="pg10761_157759"/>
      <w:bookmarkStart w:id="172" w:name="__RefHeading___Toc7479042_1051229030"/>
      <w:bookmarkStart w:id="173" w:name="_Toc49"/>
      <w:bookmarkEnd w:id="171"/>
      <w:bookmarkEnd w:id="172"/>
      <w:r>
        <w:rPr>
          <w:rtl w:val="true"/>
        </w:rPr>
        <w:t>الباب الرابع</w:t>
      </w:r>
      <w:r>
        <w:rPr>
          <w:rtl w:val="true"/>
        </w:rPr>
        <w:t xml:space="preserve">: </w:t>
      </w:r>
      <w:r>
        <w:rPr>
          <w:rtl w:val="true"/>
        </w:rPr>
        <w:t>في بعض معجزات ظهرت من القبر</w:t>
      </w:r>
      <w:bookmarkEnd w:id="173"/>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7479044_1051229030"/>
      <w:bookmarkStart w:id="175" w:name="_Toc50"/>
      <w:bookmarkEnd w:id="174"/>
      <w:r>
        <w:rPr>
          <w:rtl w:val="true"/>
        </w:rPr>
        <w:t>اشارة</w:t>
      </w:r>
      <w:bookmarkEnd w:id="17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0761_157763"/>
      <w:bookmarkStart w:id="177" w:name="pg10761_157763"/>
      <w:bookmarkEnd w:id="177"/>
    </w:p>
    <w:p>
      <w:pPr>
        <w:pStyle w:val="Heading3"/>
        <w:numPr>
          <w:ilvl w:val="2"/>
          <w:numId w:val="1"/>
        </w:numPr>
        <w:rPr/>
      </w:pPr>
      <w:bookmarkStart w:id="178" w:name="pg10761_157763"/>
      <w:bookmarkStart w:id="179" w:name="__RefHeading___Toc7479046_1051229030"/>
      <w:bookmarkStart w:id="180" w:name="_Toc51"/>
      <w:bookmarkEnd w:id="178"/>
      <w:bookmarkEnd w:id="179"/>
      <w:r>
        <w:rPr>
          <w:rtl w:val="true"/>
        </w:rPr>
        <w:t>إشارة</w:t>
      </w:r>
      <w:r>
        <w:rPr>
          <w:rtl w:val="true"/>
        </w:rPr>
        <w:t>:</w:t>
      </w:r>
      <w:bookmarkEnd w:id="180"/>
    </w:p>
    <w:p>
      <w:pPr>
        <w:pStyle w:val="BookText"/>
        <w:rPr/>
      </w:pPr>
      <w:r>
        <w:rPr>
          <w:rFonts w:ascii="Amiri" w:hAnsi="Amiri" w:eastAsia="Amiri" w:cs="Amiri"/>
          <w:color w:val="111111"/>
          <w:sz w:val="28"/>
          <w:sz w:val="28"/>
          <w:szCs w:val="28"/>
          <w:rtl w:val="true"/>
          <w:lang w:bidi="ar-SA"/>
        </w:rPr>
        <w:t>بابٌ لَنَشْرِ مُعجزات القبر</w:t>
      </w:r>
    </w:p>
    <w:p>
      <w:pPr>
        <w:pStyle w:val="BookText"/>
        <w:rPr/>
      </w:pPr>
      <w:r>
        <w:rPr>
          <w:rFonts w:ascii="Amiri" w:hAnsi="Amiri" w:eastAsia="Amiri" w:cs="Amiri"/>
          <w:color w:val="111111"/>
          <w:sz w:val="28"/>
          <w:sz w:val="28"/>
          <w:szCs w:val="28"/>
          <w:rtl w:val="true"/>
          <w:lang w:bidi="ar-SA"/>
        </w:rPr>
        <w:t>أذْكُرُ مِنْها قَطْرَةً مِنْ بَحْر</w:t>
      </w:r>
    </w:p>
    <w:p>
      <w:pPr>
        <w:pStyle w:val="BookText"/>
        <w:rPr/>
      </w:pPr>
      <w:r>
        <w:rPr>
          <w:rFonts w:ascii="Amiri" w:hAnsi="Amiri" w:eastAsia="Amiri" w:cs="Amiri"/>
          <w:color w:val="111111"/>
          <w:sz w:val="28"/>
          <w:sz w:val="28"/>
          <w:szCs w:val="28"/>
          <w:rtl w:val="true"/>
          <w:lang w:bidi="ar-SA"/>
        </w:rPr>
        <w:t>رَوَى ابْنُ قَوْلَوَيْه في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السبط للثّمالي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كَرْبَلا القُدْسِيَّة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أُخْرَيَاتِ المُلك منْ أُمَيَّة</w:t>
      </w:r>
    </w:p>
    <w:p>
      <w:pPr>
        <w:pStyle w:val="BookText"/>
        <w:rPr/>
      </w:pPr>
      <w:r>
        <w:rPr>
          <w:rFonts w:ascii="Amiri" w:hAnsi="Amiri" w:eastAsia="Amiri" w:cs="Amiri"/>
          <w:color w:val="111111"/>
          <w:sz w:val="28"/>
          <w:sz w:val="28"/>
          <w:szCs w:val="28"/>
          <w:rtl w:val="true"/>
          <w:lang w:bidi="ar-SA"/>
        </w:rPr>
        <w:t>فِي خِيْفَةٍ مُشَمَّراً للذَّيْلِ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أَكْمِنُ يَوْمِي وَأَسِيْرُ لَيْلي</w:t>
      </w:r>
    </w:p>
    <w:p>
      <w:pPr>
        <w:pStyle w:val="BookText"/>
        <w:rPr/>
      </w:pPr>
      <w:r>
        <w:rPr>
          <w:rFonts w:ascii="Amiri" w:hAnsi="Amiri" w:eastAsia="Amiri" w:cs="Amiri"/>
          <w:color w:val="111111"/>
          <w:sz w:val="28"/>
          <w:sz w:val="28"/>
          <w:szCs w:val="28"/>
          <w:rtl w:val="true"/>
          <w:lang w:bidi="ar-SA"/>
        </w:rPr>
        <w:t>فَجِئْتُ نِصْفَ اللَّيْلِ كَيْ أَزُورًا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مَأْجُوْرًا</w:t>
      </w:r>
    </w:p>
    <w:p>
      <w:pPr>
        <w:pStyle w:val="BookText"/>
        <w:rPr/>
      </w:pPr>
      <w:r>
        <w:rPr>
          <w:rFonts w:ascii="Amiri" w:hAnsi="Amiri" w:eastAsia="Amiri" w:cs="Amiri"/>
          <w:color w:val="111111"/>
          <w:sz w:val="28"/>
          <w:sz w:val="28"/>
          <w:szCs w:val="28"/>
          <w:rtl w:val="true"/>
          <w:lang w:bidi="ar-SA"/>
        </w:rPr>
        <w:t>فارْتَعْتُ ثُمَّ عُدْتُ قَبْلَ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 لَنَحْوِ القَبْرِ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عوفيت لماذا 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الكُوفَة في تَكَمُّن</w:t>
      </w:r>
    </w:p>
    <w:p>
      <w:pPr>
        <w:pStyle w:val="BookText"/>
        <w:rPr/>
      </w:pPr>
      <w:r>
        <w:rPr>
          <w:rFonts w:ascii="Amiri" w:hAnsi="Amiri" w:eastAsia="Amiri" w:cs="Amiri"/>
          <w:color w:val="111111"/>
          <w:sz w:val="28"/>
          <w:sz w:val="28"/>
          <w:szCs w:val="28"/>
          <w:rtl w:val="true"/>
          <w:lang w:bidi="ar-SA"/>
        </w:rPr>
        <w:t>وَأَخْتَشِي إِذَا تَجَلَّى الصُّبْحُ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هَاهُنَا يَحينُ الذَّبَّحُ</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اصْطَبِرْ إِذَنْ لِيَخْرُجا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وَمَنْ صَاحَبَهُ فَيَعْرُجا</w:t>
      </w:r>
    </w:p>
    <w:p>
      <w:pPr>
        <w:pStyle w:val="BookText"/>
        <w:rPr/>
      </w:pPr>
      <w:r>
        <w:rPr>
          <w:rFonts w:ascii="Amiri" w:hAnsi="Amiri" w:eastAsia="Amiri" w:cs="Amiri"/>
          <w:color w:val="111111"/>
          <w:sz w:val="28"/>
          <w:sz w:val="28"/>
          <w:szCs w:val="28"/>
          <w:rtl w:val="true"/>
          <w:lang w:bidi="ar-SA"/>
        </w:rPr>
        <w:t>فَإِنَّهُ زَارَ بسَبْعَيْنَ الفا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السَّمَاء صَفَّاً صَفًّا</w:t>
      </w:r>
    </w:p>
    <w:p>
      <w:pPr>
        <w:pStyle w:val="BookText"/>
        <w:rPr/>
      </w:pPr>
      <w:r>
        <w:rPr>
          <w:rFonts w:ascii="Amiri" w:hAnsi="Amiri" w:eastAsia="Amiri" w:cs="Amiri"/>
          <w:color w:val="111111"/>
          <w:sz w:val="28"/>
          <w:sz w:val="28"/>
          <w:szCs w:val="28"/>
          <w:rtl w:val="true"/>
          <w:lang w:bidi="ar-SA"/>
        </w:rPr>
        <w:t>يُقَدِّسُوْنَ الأحَدَ المُعَظَمَا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أَنَى أَنْ يَعْرُجُوا إِلَى السَّمَا</w:t>
      </w:r>
    </w:p>
    <w:p>
      <w:pPr>
        <w:pStyle w:val="BookText"/>
        <w:rPr/>
      </w:pPr>
      <w:r>
        <w:rPr>
          <w:rFonts w:ascii="Amiri" w:hAnsi="Amiri" w:eastAsia="Amiri" w:cs="Amiri"/>
          <w:color w:val="111111"/>
          <w:sz w:val="28"/>
          <w:sz w:val="28"/>
          <w:szCs w:val="28"/>
          <w:rtl w:val="true"/>
          <w:lang w:bidi="ar-SA"/>
        </w:rPr>
        <w:t>فَقُلْتُ مَنْ أَنْتَ؟ فَقَالَ لِي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أَحْرُسُ قَبْرَهُ وَأَسْتَغْفِرُ لَكَ</w:t>
      </w:r>
    </w:p>
    <w:p>
      <w:pPr>
        <w:pStyle w:val="BookText"/>
        <w:rPr/>
      </w:pPr>
      <w:r>
        <w:rPr>
          <w:rFonts w:ascii="Amiri" w:hAnsi="Amiri" w:eastAsia="Amiri" w:cs="Amiri"/>
          <w:color w:val="111111"/>
          <w:sz w:val="28"/>
          <w:sz w:val="28"/>
          <w:szCs w:val="28"/>
          <w:rtl w:val="true"/>
          <w:lang w:bidi="ar-SA"/>
        </w:rPr>
        <w:t>ثُمَّ أَتَيْتُ عِنْدَمَا الفَجْرُ طَلَعْ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أَجِدْ مَنْ صَدَّ قَبْلُ وَمَنَعْ</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فَزُرْتُهُ ثُمَّ قَضَيْتُ الواجبا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وَعُدْتُ والشَّمْسُ تُريني حاجبَا </w:t>
      </w:r>
    </w:p>
    <w:p>
      <w:pPr>
        <w:pStyle w:val="BookText"/>
        <w:rPr/>
      </w:pPr>
      <w:r>
        <w:rPr>
          <w:rFonts w:ascii="Amiri" w:hAnsi="Amiri" w:eastAsia="Amiri" w:cs="Amiri"/>
          <w:color w:val="111111"/>
          <w:sz w:val="28"/>
          <w:sz w:val="28"/>
          <w:szCs w:val="28"/>
          <w:rtl w:val="true"/>
          <w:lang w:bidi="ar-SA"/>
        </w:rPr>
        <w:t>أُسْرِعُ فِي سَيْرِي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من الخيفة والحذار</w:t>
      </w:r>
    </w:p>
    <w:p>
      <w:pPr>
        <w:pStyle w:val="BookText"/>
        <w:rPr/>
      </w:pPr>
      <w:r>
        <w:rPr>
          <w:rFonts w:ascii="Amiri" w:hAnsi="Amiri" w:eastAsia="Amiri" w:cs="Amiri"/>
          <w:color w:val="111111"/>
          <w:sz w:val="28"/>
          <w:sz w:val="28"/>
          <w:szCs w:val="28"/>
          <w:rtl w:val="true"/>
          <w:lang w:bidi="ar-SA"/>
        </w:rPr>
        <w:t>فَسَلَّمَ اللّه تَعَالَى وَرَعَى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وازدَادَ مَنْ دَرَى بِشَأْني وَرَعَا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قال ابن قولويه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الحسن بن عبد اللّه، عن أبيه، عن الحسن بن محبوب، عن الحسين ابن بنت أبي حمزة الثمالي،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في آخر زمان بني مروان إلى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مستخفياً من أهل الشام حتى انتهيت إلى كربلا، فاختفيت في ناحية القرية حتى إذا ذهب من الليل نصفه أقبلت نحو القبر، فلما دنوت منه أقبل نحوي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مأجوراً فإنك لا تصل إليه، فرجعت فزعاً حتى إذا كان يطلع الفجر أقبلت نحوه حتى إذا دنوت منه خرج إلي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لا تصل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ولمَ لا أصل إليه؟ وقد أقبلت من الكوفة أريد زيارته فلا تحل بيني وبينه، وأنا أخاف أن أصبح فيقتلوني أهل الشام إن أدركوني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قليلاً، فإن موسى ابن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اللّه أن يأذن له في زيارة قبر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فهبط من السماء في سبعين ألف ملك، فهم بحضرته من أول الليل ينتظرون طلوع الفجر ثم يعرجون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عافاك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الملائكة الذين أمروا بحرس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والاستغفار لزواره، فانصرفت وقد كاد أن يطير عقلي لما سمعت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حتى إذا طلع الفجر أقبلت نحوه، فلم يحل بيني وبينه أحد، فدنوت من القبر وسلّمت عليه، ودعوت اللّه على قتلته، وصلّيت الصبح، وأقبلت مسرعاً مخافة أهل الشام</w:t>
      </w:r>
      <w:r>
        <w:rPr>
          <w:rFonts w:eastAsia="Amiri" w:cs="Amiri" w:ascii="Amiri" w:hAnsi="Amiri"/>
          <w:color w:val="111111"/>
          <w:sz w:val="28"/>
          <w:szCs w:val="28"/>
          <w:rtl w:val="true"/>
          <w:lang w:bidi="ar-SA"/>
        </w:rPr>
        <w:t>».</w:t>
      </w:r>
      <w:bookmarkStart w:id="181" w:name="pg10761_157767"/>
    </w:p>
    <w:p>
      <w:pPr>
        <w:pStyle w:val="Heading3"/>
        <w:numPr>
          <w:ilvl w:val="2"/>
          <w:numId w:val="1"/>
        </w:numPr>
        <w:rPr/>
      </w:pPr>
      <w:bookmarkStart w:id="182" w:name="__RefHeading___Toc7479048_1051229030"/>
      <w:bookmarkStart w:id="183" w:name="_Toc52"/>
      <w:bookmarkEnd w:id="181"/>
      <w:bookmarkEnd w:id="182"/>
      <w:r>
        <w:rPr>
          <w:rtl w:val="true"/>
        </w:rPr>
        <w:t>الفصل الخامس عشر</w:t>
      </w:r>
      <w:r>
        <w:rPr>
          <w:rtl w:val="true"/>
        </w:rPr>
        <w:t xml:space="preserve">: </w:t>
      </w:r>
      <w:r>
        <w:rPr>
          <w:rtl w:val="true"/>
        </w:rPr>
        <w:t>ذكر الشيخ الصدوق لمعجزة في الديزج</w:t>
      </w:r>
      <w:bookmarkEnd w:id="183"/>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الصدوق لمعجزة </w:t>
      </w:r>
      <w:r>
        <w:rPr>
          <w:rStyle w:val="FootnoteAnchor"/>
          <w:rtl w:val="true"/>
        </w:rPr>
        <w:footnoteReference w:id="185"/>
      </w:r>
      <w:r>
        <w:rPr>
          <w:rFonts w:ascii="Amiri" w:hAnsi="Amiri" w:eastAsia="Amiri" w:cs="Amiri"/>
          <w:color w:val="111111"/>
          <w:sz w:val="28"/>
          <w:sz w:val="28"/>
          <w:szCs w:val="28"/>
          <w:rtl w:val="true"/>
          <w:lang w:bidi="ar-SA"/>
        </w:rPr>
        <w:t>في الديزج</w:t>
      </w:r>
    </w:p>
    <w:p>
      <w:pPr>
        <w:pStyle w:val="BookText"/>
        <w:rPr/>
      </w:pPr>
      <w:r>
        <w:rPr>
          <w:rFonts w:ascii="Amiri" w:hAnsi="Amiri" w:eastAsia="Amiri" w:cs="Amiri"/>
          <w:color w:val="111111"/>
          <w:sz w:val="28"/>
          <w:sz w:val="28"/>
          <w:szCs w:val="28"/>
          <w:rtl w:val="true"/>
          <w:lang w:bidi="ar-SA"/>
        </w:rPr>
        <w:t>وَذَكَرَ الطُّوْسِيُّ فِي 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مُعْجِزَةٌ مُنْجِرَةَ الآمَالِ</w:t>
      </w:r>
    </w:p>
    <w:p>
      <w:pPr>
        <w:pStyle w:val="BookText"/>
        <w:rPr/>
      </w:pPr>
      <w:r>
        <w:rPr>
          <w:rFonts w:ascii="Amiri" w:hAnsi="Amiri" w:eastAsia="Amiri" w:cs="Amiri"/>
          <w:color w:val="111111"/>
          <w:sz w:val="28"/>
          <w:sz w:val="28"/>
          <w:szCs w:val="28"/>
          <w:rtl w:val="true"/>
          <w:lang w:bidi="ar-SA"/>
        </w:rPr>
        <w:t>بِأَنَّ إبْراهِيمَ يَعْنِي الدَّيْرَجا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جَعْفَرٌ أَنْ أَخْرُجَا</w:t>
      </w:r>
    </w:p>
    <w:p>
      <w:pPr>
        <w:pStyle w:val="BookText"/>
        <w:rPr/>
      </w:pPr>
      <w:r>
        <w:rPr>
          <w:rFonts w:ascii="Amiri" w:hAnsi="Amiri" w:eastAsia="Amiri" w:cs="Amiri"/>
          <w:color w:val="111111"/>
          <w:sz w:val="28"/>
          <w:sz w:val="28"/>
          <w:szCs w:val="28"/>
          <w:rtl w:val="true"/>
          <w:lang w:bidi="ar-SA"/>
        </w:rPr>
        <w:t>وأَنْبُتُ القَبْرَ بِكَرْبَلاءا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وَأَحْرُثُ الأَرْضِ وَأُجْرِي المَاءا</w:t>
      </w:r>
    </w:p>
    <w:p>
      <w:pPr>
        <w:pStyle w:val="BookText"/>
        <w:rPr/>
      </w:pPr>
      <w:r>
        <w:rPr>
          <w:rFonts w:ascii="Amiri" w:hAnsi="Amiri" w:eastAsia="Amiri" w:cs="Amiri"/>
          <w:color w:val="111111"/>
          <w:sz w:val="28"/>
          <w:sz w:val="28"/>
          <w:szCs w:val="28"/>
          <w:rtl w:val="true"/>
          <w:lang w:bidi="ar-SA"/>
        </w:rPr>
        <w:t>فَصِرْتُ لِلقَبْرِ بِمَنْ أَعْدُّهُ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قَرْمٍ مُعْجَبٍ أَشُدَّهُ</w:t>
      </w:r>
    </w:p>
    <w:p>
      <w:pPr>
        <w:pStyle w:val="BookText"/>
        <w:rPr/>
      </w:pPr>
      <w:r>
        <w:rPr>
          <w:rFonts w:ascii="Amiri" w:hAnsi="Amiri" w:eastAsia="Amiri" w:cs="Amiri"/>
          <w:color w:val="111111"/>
          <w:sz w:val="28"/>
          <w:sz w:val="28"/>
          <w:szCs w:val="28"/>
          <w:rtl w:val="true"/>
          <w:lang w:bidi="ar-SA"/>
        </w:rPr>
        <w:t>وَمَعِيَ الأَكَارُ بالمَسَاحِي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 لَيْلي ناظِرَ الصَّبَاحِ</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فَنَبَّهَتْنِي زَعَقَاتُ 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لأُناس عِنْدِي؟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صَدَنَا عَنِ التَّقَدُّمِ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رَمَوا وُجُوْهَنَا بِأَسْهُم</w:t>
      </w:r>
    </w:p>
    <w:p>
      <w:pPr>
        <w:pStyle w:val="BookText"/>
        <w:rPr/>
      </w:pPr>
      <w:r>
        <w:rPr>
          <w:rFonts w:ascii="Amiri" w:hAnsi="Amiri" w:eastAsia="Amiri" w:cs="Amiri"/>
          <w:color w:val="111111"/>
          <w:sz w:val="28"/>
          <w:sz w:val="28"/>
          <w:szCs w:val="28"/>
          <w:rtl w:val="true"/>
          <w:lang w:bidi="ar-SA"/>
        </w:rPr>
        <w:t>وَكُلُّ مَنْ رَمَاهُمُ 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 عَلَيْهِ السَّهُمُ مِنْهُ المَرْمِي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لِأَرَى الأَمْرِ الجَلِي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رَأَيْتُ غَيْرَ مَا قَدْ قِيْلَ لِي</w:t>
      </w:r>
    </w:p>
    <w:p>
      <w:pPr>
        <w:pStyle w:val="BookText"/>
        <w:rPr/>
      </w:pPr>
      <w:r>
        <w:rPr>
          <w:rFonts w:ascii="Amiri" w:hAnsi="Amiri" w:eastAsia="Amiri" w:cs="Amiri"/>
          <w:color w:val="111111"/>
          <w:sz w:val="28"/>
          <w:sz w:val="28"/>
          <w:szCs w:val="28"/>
          <w:rtl w:val="true"/>
          <w:lang w:bidi="ar-SA"/>
        </w:rPr>
        <w:t>فارتَعْتُ مِنْ ذَا وَطَوَيْتُ كَشْحِي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غَادِرُوْهُمُ لِلصُّبْحِ</w:t>
      </w:r>
    </w:p>
    <w:p>
      <w:pPr>
        <w:pStyle w:val="BookText"/>
        <w:rPr/>
      </w:pPr>
      <w:r>
        <w:rPr>
          <w:rFonts w:ascii="Amiri" w:hAnsi="Amiri" w:eastAsia="Amiri" w:cs="Amiri"/>
          <w:color w:val="111111"/>
          <w:sz w:val="28"/>
          <w:sz w:val="28"/>
          <w:szCs w:val="28"/>
          <w:rtl w:val="true"/>
          <w:lang w:bidi="ar-SA"/>
        </w:rPr>
        <w:t>حَتَّى إِذا الشَّمْسُ بَدَتْ لِلْأَعْيُنِ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قَامُوْا فَهَدَمُوا جَمِيْعَ مَا بُنِي</w:t>
      </w:r>
    </w:p>
    <w:p>
      <w:pPr>
        <w:pStyle w:val="BookText"/>
        <w:rPr/>
      </w:pPr>
      <w:r>
        <w:rPr>
          <w:rFonts w:ascii="Amiri" w:hAnsi="Amiri" w:eastAsia="Amiri" w:cs="Amiri"/>
          <w:color w:val="111111"/>
          <w:sz w:val="28"/>
          <w:sz w:val="28"/>
          <w:szCs w:val="28"/>
          <w:rtl w:val="true"/>
          <w:lang w:bidi="ar-SA"/>
        </w:rPr>
        <w:t>وَنَبَعُوا القَبْرَ فَلَاحَتْ بَارِيةْ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تَسْطُعُ بِالمِسْكِ كَمِثْلِ الغَالِيَة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وَلَئِنْ لَمْ يَكْتُمِ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رَاءِ قَتَلْتُهُ عَلَى النَّكَلَّمِ</w:t>
      </w:r>
    </w:p>
    <w:p>
      <w:pPr>
        <w:pStyle w:val="BookText"/>
        <w:rPr/>
      </w:pPr>
      <w:r>
        <w:rPr>
          <w:rFonts w:ascii="Amiri" w:hAnsi="Amiri" w:eastAsia="Amiri" w:cs="Amiri"/>
          <w:color w:val="111111"/>
          <w:sz w:val="28"/>
          <w:sz w:val="28"/>
          <w:szCs w:val="28"/>
          <w:rtl w:val="true"/>
          <w:lang w:bidi="ar-SA"/>
        </w:rPr>
        <w:t>ثُمَّ حَرَثْنَا الْأَرْضِ لَكِنَّ البَقَرْ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إِلَى ذَاكَ المَقَامِ وَتَذَرْ</w:t>
      </w:r>
    </w:p>
    <w:p>
      <w:pPr>
        <w:pStyle w:val="BookText"/>
        <w:rPr/>
      </w:pPr>
      <w:r>
        <w:rPr>
          <w:rFonts w:ascii="Amiri" w:hAnsi="Amiri" w:eastAsia="Amiri" w:cs="Amiri"/>
          <w:color w:val="111111"/>
          <w:sz w:val="28"/>
          <w:sz w:val="28"/>
          <w:szCs w:val="28"/>
          <w:rtl w:val="true"/>
          <w:lang w:bidi="ar-SA"/>
        </w:rPr>
        <w:t>وَكُلَّما تُضْرَبُ للكراب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تَقَهْقَرَتْ تَمْشِي عَلَى الْأَعْقَابِ</w:t>
      </w:r>
    </w:p>
    <w:p>
      <w:pPr>
        <w:pStyle w:val="BookText"/>
        <w:rPr/>
      </w:pPr>
      <w:r>
        <w:rPr>
          <w:rFonts w:ascii="Amiri" w:hAnsi="Amiri" w:eastAsia="Amiri" w:cs="Amiri"/>
          <w:color w:val="111111"/>
          <w:sz w:val="28"/>
          <w:sz w:val="28"/>
          <w:szCs w:val="28"/>
          <w:rtl w:val="true"/>
          <w:lang w:bidi="ar-SA"/>
        </w:rPr>
        <w:t>ثُمَّ مَخَرْنَا المَاءَ فَوْقَ القَبْرِ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فَحَارَ عَنْهُ واقِفاً لَا يَجْرِي</w:t>
      </w:r>
    </w:p>
    <w:p>
      <w:pPr>
        <w:pStyle w:val="BookText"/>
        <w:rPr/>
      </w:pPr>
      <w:r>
        <w:rPr>
          <w:rFonts w:ascii="Amiri" w:hAnsi="Amiri" w:eastAsia="Amiri" w:cs="Amiri"/>
          <w:color w:val="111111"/>
          <w:sz w:val="28"/>
          <w:sz w:val="28"/>
          <w:szCs w:val="28"/>
          <w:rtl w:val="true"/>
          <w:lang w:bidi="ar-SA"/>
        </w:rPr>
        <w:t>وَكُلَّما تَجْرِيِّ المِيَاهُ فَوْقَة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تَرْفَصُ عَنْهُ وَتَكُوْنُ طَوْقَة</w:t>
      </w:r>
    </w:p>
    <w:p>
      <w:pPr>
        <w:pStyle w:val="BookText"/>
        <w:rPr/>
      </w:pPr>
      <w:r>
        <w:rPr>
          <w:rFonts w:ascii="Amiri" w:hAnsi="Amiri" w:eastAsia="Amiri" w:cs="Amiri"/>
          <w:color w:val="111111"/>
          <w:sz w:val="28"/>
          <w:sz w:val="28"/>
          <w:szCs w:val="28"/>
          <w:rtl w:val="true"/>
          <w:lang w:bidi="ar-SA"/>
        </w:rPr>
        <w:t>فَلَمْ يَزَلْ يَعْجَبُ مِنْ 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مُدَّةِ العَيْشِ وَطُولِ العُمْرِ</w:t>
      </w:r>
    </w:p>
    <w:p>
      <w:pPr>
        <w:pStyle w:val="BookText"/>
        <w:rPr/>
      </w:pPr>
      <w:r>
        <w:rPr>
          <w:rFonts w:ascii="Amiri" w:hAnsi="Amiri" w:eastAsia="Amiri" w:cs="Amiri"/>
          <w:color w:val="111111"/>
          <w:sz w:val="28"/>
          <w:sz w:val="28"/>
          <w:szCs w:val="28"/>
          <w:rtl w:val="true"/>
          <w:lang w:bidi="ar-SA"/>
        </w:rPr>
        <w:t>حَتَّى قَضَى فِي الهَوْلِ مِمَّا يُبْصِرُ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وَجَعْفَرٌ أَوْدَى بِهِ المُنْتَصِرُ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وَذَاكَ في سَتٌ وَالأَرْبَعَيْنَا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وَالمُنَتَيْنِ فَانْظُ وَالمُنَتَيْنِ فَانْظُر السِّنيْنَا </w:t>
      </w:r>
    </w:p>
    <w:p>
      <w:pPr>
        <w:pStyle w:val="BookText"/>
        <w:rPr/>
      </w:pPr>
      <w:r>
        <w:rPr>
          <w:rFonts w:ascii="Amiri" w:hAnsi="Amiri" w:eastAsia="Amiri" w:cs="Amiri"/>
          <w:color w:val="111111"/>
          <w:sz w:val="28"/>
          <w:sz w:val="28"/>
          <w:szCs w:val="28"/>
          <w:rtl w:val="true"/>
          <w:lang w:bidi="ar-SA"/>
        </w:rPr>
        <w:t>وَاتَّبع الرُّواةَ في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كُلَّ واحد لَهُ ذَكَرْ</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الدَّيْرَجَ المُقَدَّما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يَهُوْديّاً وَصَارَ مُسْلما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خشيش قال حدّثنا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أحمد ابن العراد أبو القاسم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برزة الفضل بن محمّد بن عبد الحميد،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إبراهيم الديزج وكنت جاره، أعوده في مرضه الذي مات فيه، فوجدته بحال سوء، وإذا هو كالمدهوش وعنده الطبيب، فسألته عن حاله، وكانت بيني وبينه خلطة وأنس الثقة يوجب بي والانبساط إلي، فكاتمني حاله، وأشار لي إلى الطبيب، فشعر الطبيب بإشارته، ولم يعرف من حاله ما يصف له من الدواء ما يستعمله، فقام فخرج وخلا الموضع فسألته عن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واللّه وأستغفر اللّه أن المتوكل أمرني بالخروج إلى نينوى إلى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فأمرنا أن نكربه ونطمس أثر القبر، فوافيت الناحية مساء معنا الفعلة والروز كاريون معهم المساحي والمرور، فتقدمت إلى غلماني وأصحابي أن يأخذوا الفعلة بخراب القبر وحرث أرضه، فطرحت نفسي لما نالني من تعب السفر ونمت، فذهب بي النوم فإذا ضوضاء شديدة وأصوات عالية، وجعل الغلمان ينبهونني، فقمت وأنا ذعر، فقلت للغلمان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شأن،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بموضع القبر قوماً قد حالوا بيننا وبين القبر، وهم يرموننا مع ذلك بالنشاب، فقمت معهم لأتبين الأمر، فوجدته كما وصفوا، وكان ذلك في أول الليل من ليالي البيض،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ارموهم فرموا فعادت سهامنا إلينا، فما سقط سهم منها إلا في صاحبه الذي رمى به فقتله، فاستوحشت لذلك وجزعت وأخذتني الحمّى والقشعريرة، ورحلت عن القبر لوقتي، ووطنت نفسي على أن يقتلني المتوكل لما لم أبلغ في القبر جميع ما تقدم إليّ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كُفيت ما تحذر من المتوكل، قد قُتل بارحة الأولى وأعان عليه في قتله المنتصر،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بذلك، وقد نالني في جسمي ما لا أرجو معه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في أول النهار، فما أمسى الديزج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خشيش قال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المنتصر سمع أباه يشتم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 رجلاً من الناس عن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وجب عليه القتل، إلا أنه من قتل أباه لم يطل له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أطعت اللّه بقتله أن لا يطول لي عمر، فقتله وعاش بعده سبعة أشهر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ما يتعلق بإبراهيم الديزج ونبشه لقبر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الثاني عشر من كتابنا هذا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0761_157774"/>
      <w:bookmarkStart w:id="185" w:name="pg10761_157774"/>
      <w:bookmarkEnd w:id="185"/>
    </w:p>
    <w:p>
      <w:pPr>
        <w:pStyle w:val="Heading3"/>
        <w:numPr>
          <w:ilvl w:val="2"/>
          <w:numId w:val="1"/>
        </w:numPr>
        <w:rPr/>
      </w:pPr>
      <w:bookmarkStart w:id="186" w:name="pg10761_157774"/>
      <w:bookmarkStart w:id="187" w:name="__RefHeading___Toc7479050_1051229030"/>
      <w:bookmarkStart w:id="188" w:name="_Toc53"/>
      <w:bookmarkEnd w:id="186"/>
      <w:bookmarkEnd w:id="187"/>
      <w:r>
        <w:rPr>
          <w:rtl w:val="true"/>
        </w:rPr>
        <w:t>الفصل السادس عشر</w:t>
      </w:r>
      <w:r>
        <w:rPr>
          <w:rtl w:val="true"/>
        </w:rPr>
        <w:t xml:space="preserve">: </w:t>
      </w:r>
      <w:r>
        <w:rPr>
          <w:rtl w:val="true"/>
        </w:rPr>
        <w:t>في ذكره لمعجزة في هارون المعري</w:t>
      </w:r>
      <w:bookmarkEnd w:id="188"/>
    </w:p>
    <w:p>
      <w:pPr>
        <w:pStyle w:val="BookText"/>
        <w:rPr/>
      </w:pPr>
      <w:r>
        <w:rPr>
          <w:rFonts w:ascii="Amiri" w:hAnsi="Amiri" w:eastAsia="Amiri" w:cs="Amiri"/>
          <w:color w:val="111111"/>
          <w:sz w:val="28"/>
          <w:sz w:val="28"/>
          <w:szCs w:val="28"/>
          <w:rtl w:val="true"/>
          <w:lang w:bidi="ar-SA"/>
        </w:rPr>
        <w:t>وَقَالَ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البَاقْطَانِي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وَكَانَ كَاتبَ الدِّيوَانِ</w:t>
      </w:r>
    </w:p>
    <w:p>
      <w:pPr>
        <w:pStyle w:val="BookText"/>
        <w:rPr/>
      </w:pPr>
      <w:r>
        <w:rPr>
          <w:rFonts w:ascii="Amiri" w:hAnsi="Amiri" w:eastAsia="Amiri" w:cs="Amiri"/>
          <w:color w:val="111111"/>
          <w:sz w:val="28"/>
          <w:sz w:val="28"/>
          <w:szCs w:val="28"/>
          <w:rtl w:val="true"/>
          <w:lang w:bidi="ar-SA"/>
        </w:rPr>
        <w:t>وَكَانَ وَجْهُهُ كَمِثْل النَّفس</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لوناً وَجسْمُهُ كَمِثْل الطَّرْس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يَوْماً وَطَرَحْنَا الحَشْمَة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وَجْهَكَ لِمْ خُص بِهَذِي الأَدْمَةً؟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سَأُنْبِيْكَ إِذا لَمْ تُخْبِر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وَفَضْلكَ المُوَفَّر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عداد الدَّيْرَج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طَيْفُ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w:t>
      </w:r>
    </w:p>
    <w:p>
      <w:pPr>
        <w:pStyle w:val="BookText"/>
        <w:rPr/>
      </w:pPr>
      <w:r>
        <w:rPr>
          <w:rFonts w:ascii="Amiri" w:hAnsi="Amiri" w:eastAsia="Amiri" w:cs="Amiri"/>
          <w:color w:val="111111"/>
          <w:sz w:val="28"/>
          <w:sz w:val="28"/>
          <w:szCs w:val="28"/>
          <w:rtl w:val="true"/>
          <w:lang w:bidi="ar-SA"/>
        </w:rPr>
        <w:t>فَمَلْتُ عَنْهُ إِذْ رَأَيْتُ النَّهْيَا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فَجَاءَنِي الدَّيْزَجُ يَدْعُو الوَحْيَا</w:t>
      </w:r>
    </w:p>
    <w:p>
      <w:pPr>
        <w:pStyle w:val="BookText"/>
        <w:rPr/>
      </w:pPr>
      <w:r>
        <w:rPr>
          <w:rFonts w:ascii="Amiri" w:hAnsi="Amiri" w:eastAsia="Amiri" w:cs="Amiri"/>
          <w:color w:val="111111"/>
          <w:sz w:val="28"/>
          <w:sz w:val="28"/>
          <w:szCs w:val="28"/>
          <w:rtl w:val="true"/>
          <w:lang w:bidi="ar-SA"/>
        </w:rPr>
        <w:t>فَقُمْتُ عَنْهُ تَابِعاً للأمْرِ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بِهَدْمِ كَرْبَلا وَحَرْثِ القَبْرِ</w:t>
      </w:r>
    </w:p>
    <w:p>
      <w:pPr>
        <w:pStyle w:val="BookText"/>
        <w:rPr/>
      </w:pPr>
      <w:r>
        <w:rPr>
          <w:rFonts w:ascii="Amiri" w:hAnsi="Amiri" w:eastAsia="Amiri" w:cs="Amiri"/>
          <w:color w:val="111111"/>
          <w:sz w:val="28"/>
          <w:sz w:val="28"/>
          <w:szCs w:val="28"/>
          <w:rtl w:val="true"/>
          <w:lang w:bidi="ar-SA"/>
        </w:rPr>
        <w:t>فَجَاءَنِي طَيْفُ الرَّسُوْلِ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أَطَعْتَ النَّاهِيَا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وَيْلَكَ قَدْ حَرَقْتَ قَبْرَ ابْنِي الأَبَر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وَصَكَ وَجْهِي لَطْمَةٌ ذَاتُ أَثَرْ </w:t>
      </w:r>
    </w:p>
    <w:p>
      <w:pPr>
        <w:pStyle w:val="BookText"/>
        <w:rPr/>
      </w:pPr>
      <w:r>
        <w:rPr>
          <w:rFonts w:ascii="Amiri" w:hAnsi="Amiri" w:eastAsia="Amiri" w:cs="Amiri"/>
          <w:color w:val="111111"/>
          <w:sz w:val="28"/>
          <w:sz w:val="28"/>
          <w:szCs w:val="28"/>
          <w:rtl w:val="true"/>
          <w:lang w:bidi="ar-SA"/>
        </w:rPr>
        <w:t>فَاسْوَدَّ ذَاكَ الوَجْهُ والجسم بقي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بِهَيْئَة لَمْ تُسْبَقِ</w:t>
      </w:r>
    </w:p>
    <w:p>
      <w:pPr>
        <w:pStyle w:val="BookText"/>
        <w:rPr/>
      </w:pPr>
      <w:r>
        <w:rPr>
          <w:rFonts w:ascii="Amiri" w:hAnsi="Amiri" w:eastAsia="Amiri" w:cs="Amiri"/>
          <w:color w:val="111111"/>
          <w:sz w:val="28"/>
          <w:sz w:val="28"/>
          <w:szCs w:val="28"/>
          <w:rtl w:val="true"/>
          <w:lang w:bidi="ar-SA"/>
        </w:rPr>
        <w:t>أَكَادُ أَنْ أَذُوْبَ إِنْ 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راءٍ بهَذا الوَجْه وَالجُثْمَان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قال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ابن خشيش،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أبي السلاسل الأنباري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الباقطاني،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ضمني عبيد اللّه بن يحيى بن خاقان إلى هارون،المعري، وكان قائداً من قواد السلطان أكتب له، وكان بدنه كله أبيض شديد البياض حتى يديه ورجليه كانا كذلك، وكان وجهه أسود شديد السواد كأنه القير، وكان يتفقاً مع ذلك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يجتمع في الجرح من 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آنس سألته عن سواد وجهه، فأبى أن يخبرني، ثم إنه مرض مرضه الذي مات فيه، فقعدت فسألته، فرأيته كأنه يحب أن يكتم عليه، فضمنت له الكتمان فحدّثني،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وجهني المتوكل أنا والديزج لنبش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وإجراء الماء عليه، فلما عزمت على الخروج والمسير إلى الناحية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مع الديزج، ولا تفعل ما أمرتم به في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أصبحنا جاءوا يستحثونني المسير، فسرت معهم حتى وافينا كربلاء، وفعلنا ما أمرنا به المتوكل فرأيت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ألا تخرج معهم ولا تفعل فعلهم، فلم تقبل حتى فعلت ما فعلوا ؟ ثم لطمني وتفل في وجهي، لطمني وتفل في وجهي، فصار في وجهي مسو مسوداً كما ترى، وجسمي على حالته الأولى</w:t>
      </w:r>
      <w:r>
        <w:rPr>
          <w:rFonts w:eastAsia="Amiri" w:cs="Amiri" w:ascii="Amiri" w:hAnsi="Amiri"/>
          <w:color w:val="111111"/>
          <w:sz w:val="28"/>
          <w:szCs w:val="28"/>
          <w:rtl w:val="true"/>
          <w:lang w:bidi="ar-SA"/>
        </w:rPr>
        <w:t>».</w:t>
      </w:r>
      <w:bookmarkStart w:id="189" w:name="pg10761_157778"/>
    </w:p>
    <w:p>
      <w:pPr>
        <w:pStyle w:val="Heading3"/>
        <w:numPr>
          <w:ilvl w:val="2"/>
          <w:numId w:val="1"/>
        </w:numPr>
        <w:rPr/>
      </w:pPr>
      <w:bookmarkStart w:id="190" w:name="__RefHeading___Toc7479052_1051229030"/>
      <w:bookmarkStart w:id="191" w:name="_Toc54"/>
      <w:bookmarkEnd w:id="189"/>
      <w:bookmarkEnd w:id="190"/>
      <w:r>
        <w:rPr>
          <w:rtl w:val="true"/>
        </w:rPr>
        <w:t>الفصل السابع عشر</w:t>
      </w:r>
      <w:r>
        <w:rPr>
          <w:rtl w:val="true"/>
        </w:rPr>
        <w:t xml:space="preserve">: </w:t>
      </w:r>
      <w:r>
        <w:rPr>
          <w:rtl w:val="true"/>
        </w:rPr>
        <w:t xml:space="preserve">في ذكره لمعجزة لعلي بن عاصم </w:t>
      </w:r>
      <w:r>
        <w:rPr>
          <w:rtl w:val="true"/>
        </w:rPr>
        <w:t>(</w:t>
      </w:r>
      <w:r>
        <w:rPr>
          <w:rtl w:val="true"/>
        </w:rPr>
        <w:t>رَحمهُ اللّه</w:t>
      </w:r>
      <w:r>
        <w:rPr>
          <w:rtl w:val="true"/>
        </w:rPr>
        <w:t xml:space="preserve">) </w:t>
      </w:r>
      <w:r>
        <w:rPr>
          <w:rtl w:val="true"/>
        </w:rPr>
        <w:t>في السبع</w:t>
      </w:r>
      <w:bookmarkEnd w:id="191"/>
    </w:p>
    <w:p>
      <w:pPr>
        <w:pStyle w:val="BookText"/>
        <w:rPr/>
      </w:pPr>
      <w:r>
        <w:rPr>
          <w:rFonts w:ascii="Amiri" w:hAnsi="Amiri" w:eastAsia="Amiri" w:cs="Amiri"/>
          <w:color w:val="111111"/>
          <w:sz w:val="28"/>
          <w:sz w:val="28"/>
          <w:szCs w:val="28"/>
          <w:rtl w:val="true"/>
          <w:lang w:bidi="ar-SA"/>
        </w:rPr>
        <w:t>وَقَدْ رَوَى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سَيِّدُنا أَعْني به الطَّاوُسَا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عَلِيُّ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لِكَرْبَلَا فِي مشَرِ أَكَارِمِ</w:t>
      </w:r>
    </w:p>
    <w:p>
      <w:pPr>
        <w:pStyle w:val="BookText"/>
        <w:rPr/>
      </w:pPr>
      <w:r>
        <w:rPr>
          <w:rFonts w:ascii="Amiri" w:hAnsi="Amiri" w:eastAsia="Amiri" w:cs="Amiri"/>
          <w:color w:val="111111"/>
          <w:sz w:val="28"/>
          <w:sz w:val="28"/>
          <w:szCs w:val="28"/>
          <w:rtl w:val="true"/>
          <w:lang w:bidi="ar-SA"/>
        </w:rPr>
        <w:t>مِنْ قَبْلِ أَنْ يَبْنِي ابْنُ زَيْدِ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مَرْقَدَهُ بالشَّيْدِ والسَّيَاعِ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والسياع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تطيينك بالجص والطين والقير،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سيعت به تسييعا، أي طليتُ به طلباً رقيقاً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لَيْلٌ ضَيْغَمْ فِي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وَمَرَّغَ السَّاعِدَ فِي أَعْتَابِهِ</w:t>
      </w:r>
    </w:p>
    <w:p>
      <w:pPr>
        <w:pStyle w:val="BookText"/>
        <w:rPr/>
      </w:pPr>
      <w:r>
        <w:rPr>
          <w:rFonts w:ascii="Amiri" w:hAnsi="Amiri" w:eastAsia="Amiri" w:cs="Amiri"/>
          <w:color w:val="111111"/>
          <w:sz w:val="28"/>
          <w:sz w:val="28"/>
          <w:szCs w:val="28"/>
          <w:rtl w:val="true"/>
          <w:lang w:bidi="ar-SA"/>
        </w:rPr>
        <w:t>فَأُرْعِبُوا لَكِنْ عَليَّ ذَهَبا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وَالبَاقُوْنَ دَانَوا رَهَبًا</w:t>
      </w:r>
    </w:p>
    <w:p>
      <w:pPr>
        <w:pStyle w:val="BookText"/>
        <w:rPr/>
      </w:pPr>
      <w:r>
        <w:rPr>
          <w:rFonts w:ascii="Amiri" w:hAnsi="Amiri" w:eastAsia="Amiri" w:cs="Amiri"/>
          <w:color w:val="111111"/>
          <w:sz w:val="28"/>
          <w:sz w:val="28"/>
          <w:szCs w:val="28"/>
          <w:rtl w:val="true"/>
          <w:lang w:bidi="ar-SA"/>
        </w:rPr>
        <w:t>فَوَجَدَ السَّاعِدَ مِنْهُ قَدْ نَشَبْ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لَدَى الذِّرَاع أنْبُوبُ قَصَبْ</w:t>
      </w:r>
    </w:p>
    <w:p>
      <w:pPr>
        <w:pStyle w:val="BookText"/>
        <w:rPr/>
      </w:pPr>
      <w:r>
        <w:rPr>
          <w:rFonts w:ascii="Amiri" w:hAnsi="Amiri" w:eastAsia="Amiri" w:cs="Amiri"/>
          <w:color w:val="111111"/>
          <w:sz w:val="28"/>
          <w:sz w:val="28"/>
          <w:szCs w:val="28"/>
          <w:rtl w:val="true"/>
          <w:lang w:bidi="ar-SA"/>
        </w:rPr>
        <w:t>فَجَرَّهُ إِلَيْهِ ثُمَّ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الأُنْبُوبَةَ المُنْحَصِرَة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وَذَرَّ فَوْقَ جُرْحه رَغَامَهُ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وشَدَّهُ بِقِطعَةِ العِمَامَة </w:t>
      </w:r>
    </w:p>
    <w:p>
      <w:pPr>
        <w:pStyle w:val="BookText"/>
        <w:rPr/>
      </w:pPr>
      <w:r>
        <w:rPr>
          <w:rFonts w:ascii="Amiri" w:hAnsi="Amiri" w:eastAsia="Amiri" w:cs="Amiri"/>
          <w:color w:val="111111"/>
          <w:sz w:val="28"/>
          <w:sz w:val="28"/>
          <w:szCs w:val="28"/>
          <w:rtl w:val="true"/>
          <w:lang w:bidi="ar-SA"/>
        </w:rPr>
        <w:t>فَمَرَّغَ اللَّيْثُ مُحَيَّا وَذَهَبْ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الرَّهْطُ مِنْ اللَّيْثِ العَجَبْ</w:t>
      </w:r>
    </w:p>
    <w:p>
      <w:pPr>
        <w:pStyle w:val="BookText"/>
        <w:rPr/>
      </w:pPr>
      <w:r>
        <w:rPr>
          <w:rFonts w:ascii="Amiri" w:hAnsi="Amiri" w:eastAsia="Amiri" w:cs="Amiri"/>
          <w:color w:val="111111"/>
          <w:sz w:val="28"/>
          <w:sz w:val="28"/>
          <w:szCs w:val="28"/>
          <w:rtl w:val="true"/>
          <w:lang w:bidi="ar-SA"/>
        </w:rPr>
        <w:t>وَمَنْ عَليَّ حَيْثُ للَّيْثُ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عَجِيْبٌ مِنْ تَرَى ابْن المُرتضى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ذلك ما رأيناه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نقلناه بلفظه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ونذكر هاهنا بعض معناه أن علياً بن عاصم الزاهد كان يزور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عمارة مشهده بالناس، فدخل سبع إليه فلم يهرب منه، ورأى كف السبع منتفخة بقصبة قد دخلت فيها، فأخرج القصبة وعصر القصبة وعصر كف السبع و شده ببعض عمامته، ولم يقف الزوار لذلك سواه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 من أخطار الأسفار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كتبه مفقودة الأثر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 عَليَّ كَانَ شَيْخ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وَرُكْنَها فِي الكُوفَةِ المَنْيْعَة</w:t>
      </w:r>
    </w:p>
    <w:p>
      <w:pPr>
        <w:pStyle w:val="BookText"/>
        <w:rPr/>
      </w:pPr>
      <w:r>
        <w:rPr>
          <w:rFonts w:ascii="Amiri" w:hAnsi="Amiri" w:eastAsia="Amiri" w:cs="Amiri"/>
          <w:color w:val="111111"/>
          <w:sz w:val="28"/>
          <w:sz w:val="28"/>
          <w:szCs w:val="28"/>
          <w:rtl w:val="true"/>
          <w:lang w:bidi="ar-SA"/>
        </w:rPr>
        <w:t>لَكِنْ دَهَاهُ ابْنُ أَبِي الدَّواهِي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فَقِيْدَ لِلزَّوْرَاءِ فِي أَشْبَاهِ</w:t>
      </w:r>
    </w:p>
    <w:p>
      <w:pPr>
        <w:pStyle w:val="BookText"/>
        <w:rPr/>
      </w:pPr>
      <w:r>
        <w:rPr>
          <w:rFonts w:ascii="Amiri" w:hAnsi="Amiri" w:eastAsia="Amiri" w:cs="Amiri"/>
          <w:color w:val="111111"/>
          <w:sz w:val="28"/>
          <w:sz w:val="28"/>
          <w:szCs w:val="28"/>
          <w:rtl w:val="true"/>
          <w:lang w:bidi="ar-SA"/>
        </w:rPr>
        <w:t>وَزُجَّ فِي طَامُوْرَةِ لَمْ تَسْتَمِد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قَضَى نَحْبَاً زَمَانَ المُعْتَضِدْ</w:t>
      </w:r>
    </w:p>
    <w:p>
      <w:pPr>
        <w:pStyle w:val="BookText"/>
        <w:rPr/>
      </w:pPr>
      <w:r>
        <w:rPr>
          <w:rFonts w:ascii="Amiri" w:hAnsi="Amiri" w:eastAsia="Amiri" w:cs="Amiri"/>
          <w:color w:val="111111"/>
          <w:sz w:val="28"/>
          <w:sz w:val="28"/>
          <w:szCs w:val="28"/>
          <w:rtl w:val="true"/>
          <w:lang w:bidi="ar-SA"/>
        </w:rPr>
        <w:t>کَمَا أَفَادَ ذَلكَ الزُرَارِي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وَصْف آلِ أَعْيَنَ الأَبْرارِ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المعتضد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 المسعودي أحوال المعتضد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وبويع أبو العباس أحمد بن طلحة المعتضد باللّه في اليوم الذي مات فيه المعتمد على اللّه عمه، وهو يوم الثلاثاء لاثنتي عشرة ليلة بقيت من رجب سنة تسع وسبعين ومائتين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مع ذلك قليل الرحمة، كثير الإقدام، سفاكاً للدماء، شديد الرغبة في أن يُمثل بمن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من عذابه أنه كان يأخذ الرجل فيُكتّف وَيُقيّد فيؤخذ القطن فيُحشى في أذنه وخيشومه وفمه، وتوضع المنافخ في دبره حتى ينتفخ ويعظم جسمه ثم يُسد الدبر بشيء من القطن، ثم يُفصد وقد صار كالجمل العظيم من العرقين اللذين فوق الحاجبين، فتخرج النفس من ذلك الموضع، وربما كان يُقام الرجل في أعلى القصر مجرداً موثَقاً ويُرمى بالنشاب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المطامير، وجعل فيها صنوف العذاب وجعل عليها نجاح الحرمي المتولي لعذاب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ثَنَايَا الطَّفِّ رَسْمُ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يَعْنُوْنَ ذَا أَوْ حَارِسَاً كَمَا ادُّعِى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كريب وأبو سعيد الأشج،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إدريس، عن أبيه إدريس بن عبد اللّه الأودي،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القوم أن يوطئوه الخيل، فقالت فضة لزينب يا سيدتي، إن سفينة كُسر به في البحر فخرج إلى جزيرة فإذا هو بأسد،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الحارث، أنا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فهمهم بين يديه حتى وقفه على الطريق، والأسد رابض في ناحية، فدعيني أمضي إليه وأعلمه ما هم صانعون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فرفع رأسه،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أتدري ما يريدون أن يعملوا غداً بأبي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يريدون أن يوطئوا الخيل ظهره، قال فمشى حتى وضع يديه على جسد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فأقبلت الخيل، فلما نظروا إليه قال لهم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لا تثيروها انصرفوا فانصرفوا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جداً، ومخالف لما رُوي بالاتفاق من أن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انتدب عشرة من الفرسان ليرضوا صدر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ولعمري إن قتله وقطع رأسه وسبي نسائه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لأعظم، واللّه تعالى أعلم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وسيمرّ علينا شرحٌ للمقام المذكور في الفصل الثالث والثلاثين من كتابنا هذا، فليلاحظ</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 w:name="pg10761_157786"/>
      <w:bookmarkStart w:id="193" w:name="pg10761_157786"/>
      <w:bookmarkEnd w:id="193"/>
    </w:p>
    <w:p>
      <w:pPr>
        <w:pStyle w:val="Heading3"/>
        <w:numPr>
          <w:ilvl w:val="2"/>
          <w:numId w:val="1"/>
        </w:numPr>
        <w:rPr/>
      </w:pPr>
      <w:bookmarkStart w:id="194" w:name="pg10761_157786"/>
      <w:bookmarkStart w:id="195" w:name="__RefHeading___Toc7479054_1051229030"/>
      <w:bookmarkStart w:id="196" w:name="_Toc55"/>
      <w:bookmarkEnd w:id="194"/>
      <w:bookmarkEnd w:id="195"/>
      <w:r>
        <w:rPr>
          <w:rtl w:val="true"/>
        </w:rPr>
        <w:t>الفصل الثامن عشر</w:t>
      </w:r>
      <w:r>
        <w:rPr>
          <w:rtl w:val="true"/>
        </w:rPr>
        <w:t xml:space="preserve">: </w:t>
      </w:r>
      <w:r>
        <w:rPr>
          <w:rtl w:val="true"/>
        </w:rPr>
        <w:t xml:space="preserve">في ذكر معجزة شاهدها قطب الدين الراوندي </w:t>
      </w:r>
      <w:r>
        <w:rPr>
          <w:rtl w:val="true"/>
        </w:rPr>
        <w:t>(</w:t>
      </w:r>
      <w:r>
        <w:rPr>
          <w:rtl w:val="true"/>
        </w:rPr>
        <w:t>رَحمهُ اللّه</w:t>
      </w:r>
      <w:r>
        <w:rPr>
          <w:rtl w:val="true"/>
        </w:rPr>
        <w:t>)</w:t>
      </w:r>
      <w:bookmarkEnd w:id="196"/>
    </w:p>
    <w:p>
      <w:pPr>
        <w:pStyle w:val="BookText"/>
        <w:rPr/>
      </w:pPr>
      <w:r>
        <w:rPr>
          <w:rFonts w:ascii="Amiri" w:hAnsi="Amiri" w:eastAsia="Amiri" w:cs="Amiri"/>
          <w:color w:val="111111"/>
          <w:sz w:val="28"/>
          <w:sz w:val="28"/>
          <w:szCs w:val="28"/>
          <w:rtl w:val="true"/>
          <w:lang w:bidi="ar-SA"/>
        </w:rPr>
        <w:t>وَقَال قُطب المِلَّةِ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الدَّعَوات الأمنَات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مِنْ لَفْظه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نَيْشَابُوْرَ وَهُوَ المُؤْتَمَنْ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 الحُسَيْن زَائرا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رَفْقَةٍ قَدْ طَهَرُوا سَرَائِرَا</w:t>
      </w:r>
    </w:p>
    <w:p>
      <w:pPr>
        <w:pStyle w:val="BookText"/>
        <w:rPr/>
      </w:pPr>
      <w:r>
        <w:rPr>
          <w:rFonts w:ascii="Amiri" w:hAnsi="Amiri" w:eastAsia="Amiri" w:cs="Amiri"/>
          <w:color w:val="111111"/>
          <w:sz w:val="28"/>
          <w:sz w:val="28"/>
          <w:szCs w:val="28"/>
          <w:rtl w:val="true"/>
          <w:lang w:bidi="ar-SA"/>
        </w:rPr>
        <w:t>حَتَّى أَتَيْنَا لِقَرِيْبِ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فَأَسْقَطَ الفَالِجُ مِنَّا رَجُلًا</w:t>
      </w:r>
    </w:p>
    <w:p>
      <w:pPr>
        <w:pStyle w:val="BookText"/>
        <w:rPr/>
      </w:pPr>
      <w:r>
        <w:rPr>
          <w:rFonts w:ascii="Amiri" w:hAnsi="Amiri" w:eastAsia="Amiri" w:cs="Amiri"/>
          <w:color w:val="111111"/>
          <w:sz w:val="28"/>
          <w:sz w:val="28"/>
          <w:szCs w:val="28"/>
          <w:rtl w:val="true"/>
          <w:lang w:bidi="ar-SA"/>
        </w:rPr>
        <w:t>فَظَلَّ يَبْكِي وَيُنَادِي صَحْبَهُ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يَحْمِلُوْهُ لِلْمَقَامِ حَسْبُهُ</w:t>
      </w:r>
    </w:p>
    <w:p>
      <w:pPr>
        <w:pStyle w:val="BookText"/>
        <w:rPr/>
      </w:pPr>
      <w:r>
        <w:rPr>
          <w:rFonts w:ascii="Amiri" w:hAnsi="Amiri" w:eastAsia="Amiri" w:cs="Amiri"/>
          <w:color w:val="111111"/>
          <w:sz w:val="28"/>
          <w:sz w:val="28"/>
          <w:szCs w:val="28"/>
          <w:rtl w:val="true"/>
          <w:lang w:bidi="ar-SA"/>
        </w:rPr>
        <w:t>فَانْعَطَفَتْ قُلُوْبُنَا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 كُلَّ قَائماً عَلَيْهِ</w:t>
      </w:r>
    </w:p>
    <w:p>
      <w:pPr>
        <w:pStyle w:val="BookText"/>
        <w:rPr/>
      </w:pPr>
      <w:r>
        <w:rPr>
          <w:rFonts w:ascii="Amiri" w:hAnsi="Amiri" w:eastAsia="Amiri" w:cs="Amiri"/>
          <w:color w:val="111111"/>
          <w:sz w:val="28"/>
          <w:sz w:val="28"/>
          <w:szCs w:val="28"/>
          <w:rtl w:val="true"/>
          <w:lang w:bidi="ar-SA"/>
        </w:rPr>
        <w:t>نَسْندَهُ إِنْ رَكِبَ المَطِيَّة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وَنَمْشِي جَانِبَيْهِ فِي الوَطيَّةٌ</w:t>
      </w:r>
    </w:p>
    <w:p>
      <w:pPr>
        <w:pStyle w:val="BookText"/>
        <w:rPr/>
      </w:pPr>
      <w:r>
        <w:rPr>
          <w:rFonts w:ascii="Amiri" w:hAnsi="Amiri" w:eastAsia="Amiri" w:cs="Amiri"/>
          <w:color w:val="111111"/>
          <w:sz w:val="28"/>
          <w:sz w:val="28"/>
          <w:szCs w:val="28"/>
          <w:rtl w:val="true"/>
          <w:lang w:bidi="ar-SA"/>
        </w:rPr>
        <w:t>حَتَّى وَصَلْنَا فَفَرَضْنَا بُسْطا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حَمَلْنَاهُ وَزَارَ السَّبْطا</w:t>
      </w:r>
    </w:p>
    <w:p>
      <w:pPr>
        <w:pStyle w:val="BookText"/>
        <w:rPr/>
      </w:pPr>
      <w:r>
        <w:rPr>
          <w:rFonts w:ascii="Amiri" w:hAnsi="Amiri" w:eastAsia="Amiri" w:cs="Amiri"/>
          <w:color w:val="111111"/>
          <w:sz w:val="28"/>
          <w:sz w:val="28"/>
          <w:szCs w:val="28"/>
          <w:rtl w:val="true"/>
          <w:lang w:bidi="ar-SA"/>
        </w:rPr>
        <w:t>فَظَلَّ يَدْعُو والجَميعُ 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وَيَنْدَبُ الحُسَيْنَ وَهُوَ قَائِلُ</w:t>
      </w:r>
    </w:p>
    <w:p>
      <w:pPr>
        <w:pStyle w:val="BookText"/>
        <w:rPr/>
      </w:pPr>
      <w:r>
        <w:rPr>
          <w:rFonts w:ascii="Amiri" w:hAnsi="Amiri" w:eastAsia="Amiri" w:cs="Amiri"/>
          <w:color w:val="111111"/>
          <w:sz w:val="28"/>
          <w:sz w:val="28"/>
          <w:szCs w:val="28"/>
          <w:rtl w:val="true"/>
          <w:lang w:bidi="ar-SA"/>
        </w:rPr>
        <w:t>لَا تَتْرُكَنَّ هَكَذا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تَسْعَ بِي رِجْلِي وَلَمْ تَسْعُدْ يَدِي</w:t>
      </w:r>
    </w:p>
    <w:p>
      <w:pPr>
        <w:pStyle w:val="BookText"/>
        <w:rPr/>
      </w:pPr>
      <w:r>
        <w:rPr>
          <w:rFonts w:ascii="Amiri" w:hAnsi="Amiri" w:eastAsia="Amiri" w:cs="Amiri"/>
          <w:color w:val="111111"/>
          <w:sz w:val="28"/>
          <w:sz w:val="28"/>
          <w:szCs w:val="28"/>
          <w:rtl w:val="true"/>
          <w:lang w:bidi="ar-SA"/>
        </w:rPr>
        <w:t>ثُمَّ وَضَعْنَاهُ فَقَامَ مُنْبَسِطُ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منَ العقَال قَدْ نَشَط</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بِهِ سُقْمٌ وَلَا بِهِ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مَا كَانَ بِأَيْدِيْنَا حَرَضْ </w:t>
      </w:r>
    </w:p>
    <w:p>
      <w:pPr>
        <w:pStyle w:val="BookText"/>
        <w:rPr/>
      </w:pPr>
      <w:r>
        <w:rPr>
          <w:rFonts w:ascii="Amiri" w:hAnsi="Amiri" w:eastAsia="Amiri" w:cs="Amiri"/>
          <w:color w:val="111111"/>
          <w:sz w:val="28"/>
          <w:sz w:val="28"/>
          <w:szCs w:val="28"/>
          <w:rtl w:val="true"/>
          <w:lang w:bidi="ar-SA"/>
        </w:rPr>
        <w:t>فَانْثَالَت النَّاسُ عَلَيْهِ تَنْظُرْ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وَشَاعَ في العراق هَذَا الخَبَرُ</w:t>
      </w:r>
    </w:p>
    <w:p>
      <w:pPr>
        <w:pStyle w:val="BookText"/>
        <w:rPr/>
      </w:pPr>
      <w:r>
        <w:rPr>
          <w:rFonts w:ascii="Amiri" w:hAnsi="Amiri" w:eastAsia="Amiri" w:cs="Amiri"/>
          <w:color w:val="111111"/>
          <w:sz w:val="28"/>
          <w:sz w:val="28"/>
          <w:szCs w:val="28"/>
          <w:rtl w:val="true"/>
          <w:lang w:bidi="ar-SA"/>
        </w:rPr>
        <w:t>وَازْدَحَمَ الوُفُوْدُ كُلِّ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حَالَهِ وَهوَ لَهُمْ يَسْتَقْبِلُ</w:t>
      </w:r>
    </w:p>
    <w:p>
      <w:pPr>
        <w:pStyle w:val="BookText"/>
        <w:rPr/>
      </w:pPr>
      <w:r>
        <w:rPr>
          <w:rFonts w:ascii="Amiri" w:hAnsi="Amiri" w:eastAsia="Amiri" w:cs="Amiri"/>
          <w:color w:val="111111"/>
          <w:sz w:val="28"/>
          <w:sz w:val="28"/>
          <w:szCs w:val="28"/>
          <w:rtl w:val="true"/>
          <w:lang w:bidi="ar-SA"/>
        </w:rPr>
        <w:t>وَيُخْبرُ السَّائِلَ عَمَّا قَدْ 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قَفَلْنَا رَاجِعِيْنَ لِلْمَحَلْ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قطب الدين الراوندي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الشيخ أبو جعفر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ذات سنة إلى زيارة مولانا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جماعة، فلمّا كنا على فرسخين من المشهد أو ثلاثة أصاب رجلاً من الجماعة الفالج، وصار كأنه قطعة لحم قال وجعل يناشدنا باللّه سبحانه أن لا نخليه وأن نحمله إلى المشهد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فشددناه على الدابة وأخذنا نراعيه ونحافظه فلما دخلنا المشهد على ساكنيه الصلاة والسلام وضعناه على ثوب، وأخذ رجلان من طرفي الثوب ورفعناه على القبر، وكان يدعو ويتضرع ويبكي ويبتهل ويقسم على اللّه بحق الحسين أن يهب له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 الثوب على الأرض جلس ومشى وكأنما نشط من عقال</w:t>
      </w:r>
      <w:r>
        <w:rPr>
          <w:rFonts w:eastAsia="Amiri" w:cs="Amiri" w:ascii="Amiri" w:hAnsi="Amiri"/>
          <w:color w:val="111111"/>
          <w:sz w:val="28"/>
          <w:szCs w:val="28"/>
          <w:rtl w:val="true"/>
          <w:lang w:bidi="ar-SA"/>
        </w:rPr>
        <w:t>».</w:t>
      </w:r>
      <w:bookmarkStart w:id="197" w:name="pg10761_157790"/>
    </w:p>
    <w:p>
      <w:pPr>
        <w:pStyle w:val="Heading3"/>
        <w:numPr>
          <w:ilvl w:val="2"/>
          <w:numId w:val="1"/>
        </w:numPr>
        <w:rPr/>
      </w:pPr>
      <w:bookmarkStart w:id="198" w:name="__RefHeading___Toc7479056_1051229030"/>
      <w:bookmarkStart w:id="199" w:name="_Toc56"/>
      <w:bookmarkEnd w:id="197"/>
      <w:bookmarkEnd w:id="198"/>
      <w:r>
        <w:rPr>
          <w:rtl w:val="true"/>
        </w:rPr>
        <w:t>الفصل التاسع عشر</w:t>
      </w:r>
      <w:r>
        <w:rPr>
          <w:rtl w:val="true"/>
        </w:rPr>
        <w:t xml:space="preserve">: </w:t>
      </w:r>
      <w:r>
        <w:rPr>
          <w:rtl w:val="true"/>
        </w:rPr>
        <w:t>في ذكر السروي لمعجزة في المسترشد</w:t>
      </w:r>
      <w:bookmarkEnd w:id="199"/>
    </w:p>
    <w:p>
      <w:pPr>
        <w:pStyle w:val="BookText"/>
        <w:rPr/>
      </w:pPr>
      <w:r>
        <w:rPr>
          <w:rFonts w:ascii="Amiri" w:hAnsi="Amiri" w:eastAsia="Amiri" w:cs="Amiri"/>
          <w:color w:val="111111"/>
          <w:sz w:val="28"/>
          <w:sz w:val="28"/>
          <w:szCs w:val="28"/>
          <w:rtl w:val="true"/>
          <w:lang w:bidi="ar-SA"/>
        </w:rPr>
        <w:t>وَذَكَرَ الشَّيْحُ ابْنُ شَهْرَ آشوبِ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صَارِمِ المَنَاقِبِ المَخْشُوْبِ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إنَّ خَليْفَةَ الوَرَى المُسْتَرْشدا</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إِلَى خَزَانَة السِّبط يَدَا</w:t>
      </w:r>
    </w:p>
    <w:p>
      <w:pPr>
        <w:pStyle w:val="BookText"/>
        <w:rPr/>
      </w:pPr>
      <w:r>
        <w:rPr>
          <w:rFonts w:ascii="Amiri" w:hAnsi="Amiri" w:eastAsia="Amiri" w:cs="Amiri"/>
          <w:color w:val="111111"/>
          <w:sz w:val="28"/>
          <w:sz w:val="28"/>
          <w:szCs w:val="28"/>
          <w:rtl w:val="true"/>
          <w:lang w:bidi="ar-SA"/>
        </w:rPr>
        <w:t>لَدُنْ أَرَادَ الحَرْبَ مَعْ مَسْعُودِ</w:t>
      </w:r>
      <w:r>
        <w:rPr>
          <w:rStyle w:val="FootnoteAnchor"/>
          <w:rtl w:val="true"/>
        </w:rPr>
        <w:footnoteReference w:id="1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 مسعود بن محمّد بن ملكشاه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ألب أرسلان السلجوقي الملقب غياث الدين أحد ملوك السلجوقية المشاهير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مسعود المذكور قد سلّمه والده في سنة خمس وخمسمائة إلى الأمير مودود ابن التوتكين وجعله صاحب الموصل ليربيه، فلمّا قُتل مودود في سنة سبع وخمسمائة، وتولّى الأمير آق سنقر البرسقي مكانه سلّمه والده إليه أيضاً، ثم أرسله من بعده إلى جوش بك أتابك الموصل أيضاً، فلما توفي والده وتولى موضعه ولده محمود، أخذ جوش بك يحسّن لمسعود المذكور الخروج على أخيه محمود وأطمعه في السلطنة، ولم يزل على ذلك حتى جمع العساكر واستكثر منها وقصد أخاه، والتقيا بالقرب من همذان في ربيع الأول سنة أربع عشرة وخمسمائة، وكان النصر لمحمود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تنقلت ثم الأحوال وتقلبت بمسعود المذكور واستقل بالسلطنة سنة ثمان وعشرين وخمسمائة، ودخل بغداد واستوزر شرف الدين أنوشروان بن خالد القاشاني الذي كان وزير المسترشد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سلطاناً عادلاً لين الجانب كبير النفس فرّق مملكته على أصحابه، ولم يكن له من السلطنة غير الاسم، وكان حسن الأخلاق كثير المزاح والانبساط 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مع لين جانبه ما ناوأه أحد إلا وظفر به، وقتل من الأمراء الأكابر خلقاً كثيراً، ومن جملة من قتل الخليفتان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المسترشد باللّه، والراشد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مسعود على الاشتغال باللذات والانعكاف على مواصلة وجوه الراحات متكلاً على السعادة تعمل له ما يؤثره إلى أن حدث له القيء وعلة الغثيان، واستمر به ذلك إلى أن توفي في حادي عشر جمادى الآخرة سنة سبع وأربعين وخمسمائة،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الثاني والعشرين من الشهر المذكور بهمذان، وماتت معه سعادة البيت السلجوقي فلم تقم له بعده راية يُعتد بها ولا يُلتفت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مدرسة بناها جمال الدين إقبال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الأزرق الفارقي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السلطان المذكور ببغداد في السنة المذكورة، وسار إلى همذان ومات بباب همذان، وحُمل إلى أصبهان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ومولده يوم الجمعة لثلاث خلون من ذي القعدة سنة اثنتين وخمسمائة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وَغَزْوَهُ بكَثرَة الجُنُود</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نَفْعُ الحُسَيْنِ بِالطَّرَف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بِجَنَّاتِ النَّعِيمِ وَالغُرَف؟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وَصَرْفُها في واجبات الجُنْد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الخَزْنِ لَدَيْهِ عِنْدِي</w:t>
      </w:r>
    </w:p>
    <w:p>
      <w:pPr>
        <w:pStyle w:val="BookText"/>
        <w:rPr/>
      </w:pPr>
      <w:r>
        <w:rPr>
          <w:rFonts w:ascii="Amiri" w:hAnsi="Amiri" w:eastAsia="Amiri" w:cs="Amiri"/>
          <w:color w:val="111111"/>
          <w:sz w:val="28"/>
          <w:sz w:val="28"/>
          <w:szCs w:val="28"/>
          <w:rtl w:val="true"/>
          <w:lang w:bidi="ar-SA"/>
        </w:rPr>
        <w:t>فَبَاعَها وَجَهَّزَ العَسَاكرا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 فيْها غَازيَاً مُبَاكرًا</w:t>
      </w:r>
    </w:p>
    <w:p>
      <w:pPr>
        <w:pStyle w:val="BookText"/>
        <w:rPr/>
      </w:pPr>
      <w:r>
        <w:rPr>
          <w:rFonts w:ascii="Amiri" w:hAnsi="Amiri" w:eastAsia="Amiri" w:cs="Amiri"/>
          <w:color w:val="111111"/>
          <w:sz w:val="28"/>
          <w:sz w:val="28"/>
          <w:szCs w:val="28"/>
          <w:rtl w:val="true"/>
          <w:lang w:bidi="ar-SA"/>
        </w:rPr>
        <w:t>وَسَوَّعَ ابْنُهُ الذي قَدْ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فَقَتَلُوْهُ وَهُوَ فِي مَرَاغَة</w:t>
      </w:r>
    </w:p>
    <w:p>
      <w:pPr>
        <w:pStyle w:val="BookText"/>
        <w:rPr/>
      </w:pPr>
      <w:r>
        <w:rPr>
          <w:rFonts w:ascii="Amiri" w:hAnsi="Amiri" w:eastAsia="Amiri" w:cs="Amiri"/>
          <w:color w:val="111111"/>
          <w:sz w:val="28"/>
          <w:sz w:val="28"/>
          <w:szCs w:val="28"/>
          <w:rtl w:val="true"/>
          <w:lang w:bidi="ar-SA"/>
        </w:rPr>
        <w:t>وَلَمْ يُفدَّهُ الجُنْدَ وَالعَديدُ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بَطْشَ رَبَّنَا شَديدُ</w:t>
      </w:r>
    </w:p>
    <w:p>
      <w:pPr>
        <w:pStyle w:val="BookText"/>
        <w:rPr/>
      </w:pPr>
      <w:r>
        <w:rPr>
          <w:rFonts w:ascii="Amiri" w:hAnsi="Amiri" w:eastAsia="Amiri" w:cs="Amiri"/>
          <w:color w:val="111111"/>
          <w:sz w:val="28"/>
          <w:sz w:val="28"/>
          <w:szCs w:val="28"/>
          <w:rtl w:val="true"/>
          <w:lang w:bidi="ar-SA"/>
        </w:rPr>
        <w:t xml:space="preserve">وَمَا تَهَنَّا الرَّاشِدُ </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 باللّه،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الفضل المسترشد ابن المستظهر من خلفاء الدولة العباسية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الخلافة بعد وفاة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ابْنُهُ سِوَى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مِنْ عَامٍ وَرَاهُ فَثَوَىٰ</w:t>
      </w:r>
    </w:p>
    <w:p>
      <w:pPr>
        <w:pStyle w:val="BookText"/>
        <w:rPr/>
      </w:pPr>
      <w:r>
        <w:rPr>
          <w:rFonts w:ascii="Amiri" w:hAnsi="Amiri" w:eastAsia="Amiri" w:cs="Amiri"/>
          <w:color w:val="111111"/>
          <w:sz w:val="28"/>
          <w:sz w:val="28"/>
          <w:szCs w:val="28"/>
          <w:rtl w:val="true"/>
          <w:lang w:bidi="ar-SA"/>
        </w:rPr>
        <w:t>قَتْلاً وَكُلٌّ سَحَبُوْهُ 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مَا كَانَ به تَجَرًا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فِي المُجَرَّبِ المُتَّضَحِ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مَدَّ لِلْوَقْفِ يَداً لَمْ يَرْبَحِ </w:t>
      </w:r>
    </w:p>
    <w:p>
      <w:pPr>
        <w:pStyle w:val="BookText"/>
        <w:rPr/>
      </w:pPr>
      <w:r>
        <w:rPr>
          <w:rFonts w:ascii="Amiri" w:hAnsi="Amiri" w:eastAsia="Amiri" w:cs="Amiri"/>
          <w:color w:val="111111"/>
          <w:sz w:val="28"/>
          <w:sz w:val="28"/>
          <w:szCs w:val="28"/>
          <w:rtl w:val="true"/>
          <w:lang w:bidi="ar-SA"/>
        </w:rPr>
        <w:t>فَكَيْفَ وَقْفٌ خَالِدٌ مُنَظَّمْ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شَعَائِرَ اللّه به تُعَظَّم</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المسترشد باللّه في حاجة للأموال؛ لغرض صرفها على الجند، فامتدت يده الخبيثة لسلب الحائر من أمواله وموقوفاته لينفقه على عساكره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 من الأرجوزة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الحادثة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المسترشد من مال الحائر وكربلا والنجف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القبر لا يحتاج إلى الخزانة، وأنفق على العسكر، فلما خرج قتل هو وابنه الراشد</w:t>
      </w:r>
      <w:r>
        <w:rPr>
          <w:rFonts w:eastAsia="Amiri" w:cs="Amiri" w:ascii="Amiri" w:hAnsi="Amiri"/>
          <w:color w:val="111111"/>
          <w:sz w:val="28"/>
          <w:szCs w:val="28"/>
          <w:rtl w:val="true"/>
          <w:lang w:bidi="ar-SA"/>
        </w:rPr>
        <w:t>».</w:t>
      </w:r>
      <w:bookmarkStart w:id="200" w:name="pg10761_157798"/>
    </w:p>
    <w:p>
      <w:pPr>
        <w:pStyle w:val="Heading3"/>
        <w:numPr>
          <w:ilvl w:val="2"/>
          <w:numId w:val="1"/>
        </w:numPr>
        <w:rPr/>
      </w:pPr>
      <w:bookmarkStart w:id="201" w:name="__RefHeading___Toc7479058_1051229030"/>
      <w:bookmarkStart w:id="202" w:name="_Toc57"/>
      <w:bookmarkEnd w:id="200"/>
      <w:bookmarkEnd w:id="201"/>
      <w:r>
        <w:rPr>
          <w:rtl w:val="true"/>
        </w:rPr>
        <w:t>الفصل العشرون</w:t>
      </w:r>
      <w:r>
        <w:rPr>
          <w:rtl w:val="true"/>
        </w:rPr>
        <w:t xml:space="preserve">: </w:t>
      </w:r>
      <w:r>
        <w:rPr>
          <w:rtl w:val="true"/>
        </w:rPr>
        <w:t>في ذكر ابن الأثير الجزري لمعجزة ظهرت في خفاجة</w:t>
      </w:r>
      <w:bookmarkEnd w:id="202"/>
    </w:p>
    <w:p>
      <w:pPr>
        <w:pStyle w:val="BookText"/>
        <w:rPr/>
      </w:pPr>
      <w:r>
        <w:rPr>
          <w:rFonts w:ascii="Amiri" w:hAnsi="Amiri" w:eastAsia="Amiri" w:cs="Amiri"/>
          <w:color w:val="111111"/>
          <w:sz w:val="28"/>
          <w:sz w:val="28"/>
          <w:szCs w:val="28"/>
          <w:rtl w:val="true"/>
          <w:lang w:bidi="ar-SA"/>
        </w:rPr>
        <w:t>وَذَكَرَ ابْنُ الجَزَرِيِّ البَاحِثُ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جَرَتْ فَي الكَامِلِ الحَوَادِثْ</w:t>
      </w:r>
    </w:p>
    <w:p>
      <w:pPr>
        <w:pStyle w:val="BookText"/>
        <w:rPr/>
      </w:pPr>
      <w:r>
        <w:rPr>
          <w:rFonts w:ascii="Amiri" w:hAnsi="Amiri" w:eastAsia="Amiri" w:cs="Amiri"/>
          <w:color w:val="111111"/>
          <w:sz w:val="28"/>
          <w:sz w:val="28"/>
          <w:szCs w:val="28"/>
          <w:rtl w:val="true"/>
          <w:lang w:bidi="ar-SA"/>
        </w:rPr>
        <w:t>إِنَّ خَفَاجَةَ غَرَتْ في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غَيْظاً عَلَى صَدَقَةَ بْن مِزيَدِ</w:t>
      </w:r>
    </w:p>
    <w:p>
      <w:pPr>
        <w:pStyle w:val="BookText"/>
        <w:rPr/>
      </w:pPr>
      <w:r>
        <w:rPr>
          <w:rFonts w:ascii="Amiri" w:hAnsi="Amiri" w:eastAsia="Amiri" w:cs="Amiri"/>
          <w:color w:val="111111"/>
          <w:sz w:val="28"/>
          <w:sz w:val="28"/>
          <w:szCs w:val="28"/>
          <w:rtl w:val="true"/>
          <w:lang w:bidi="ar-SA"/>
        </w:rPr>
        <w:t>فَخَرَجَ ابْنُ عَمِّهِ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فَاسْتَاقَهُ فِي الأَسْرِ مَعَهُ الجَيْش</w:t>
      </w:r>
    </w:p>
    <w:p>
      <w:pPr>
        <w:pStyle w:val="BookText"/>
        <w:rPr/>
      </w:pPr>
      <w:r>
        <w:rPr>
          <w:rFonts w:ascii="Amiri" w:hAnsi="Amiri" w:eastAsia="Amiri" w:cs="Amiri"/>
          <w:color w:val="111111"/>
          <w:sz w:val="28"/>
          <w:sz w:val="28"/>
          <w:szCs w:val="28"/>
          <w:rtl w:val="true"/>
          <w:lang w:bidi="ar-SA"/>
        </w:rPr>
        <w:t>وَأَطْلَقُوْهُ حُرْمَةً وَانْقَلَبُوا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لِكَرْبَلَا فَنَهَبُوا وَسَلَبُوا</w:t>
      </w:r>
    </w:p>
    <w:p>
      <w:pPr>
        <w:pStyle w:val="BookText"/>
        <w:rPr/>
      </w:pPr>
      <w:r>
        <w:rPr>
          <w:rFonts w:ascii="Amiri" w:hAnsi="Amiri" w:eastAsia="Amiri" w:cs="Amiri"/>
          <w:color w:val="111111"/>
          <w:sz w:val="28"/>
          <w:sz w:val="28"/>
          <w:szCs w:val="28"/>
          <w:rtl w:val="true"/>
          <w:lang w:bidi="ar-SA"/>
        </w:rPr>
        <w:t>فَصَدَقَ الكَبْسَ عَلَيْهِمْ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وَكَرْبَلا بِسُوْرِهَا مُسَرْدَقَة</w:t>
      </w:r>
    </w:p>
    <w:p>
      <w:pPr>
        <w:pStyle w:val="BookText"/>
        <w:rPr/>
      </w:pPr>
      <w:r>
        <w:rPr>
          <w:rFonts w:ascii="Amiri" w:hAnsi="Amiri" w:eastAsia="Amiri" w:cs="Amiri"/>
          <w:color w:val="111111"/>
          <w:sz w:val="28"/>
          <w:sz w:val="28"/>
          <w:szCs w:val="28"/>
          <w:rtl w:val="true"/>
          <w:lang w:bidi="ar-SA"/>
        </w:rPr>
        <w:t>وَأَعْمَلَ الحُسَامَ في خَفَاجَة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لَمْ يَدْرِ امْرُقٌ مِنْهَاجَه</w:t>
      </w:r>
    </w:p>
    <w:p>
      <w:pPr>
        <w:pStyle w:val="BookText"/>
        <w:rPr/>
      </w:pPr>
      <w:r>
        <w:rPr>
          <w:rFonts w:ascii="Amiri" w:hAnsi="Amiri" w:eastAsia="Amiri" w:cs="Amiri"/>
          <w:color w:val="111111"/>
          <w:sz w:val="28"/>
          <w:sz w:val="28"/>
          <w:szCs w:val="28"/>
          <w:rtl w:val="true"/>
          <w:lang w:bidi="ar-SA"/>
        </w:rPr>
        <w:t>فِي الطَّرْقِ فِي البُيُوتِ فِي 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بَهَوَاتِ الصَّحْنِ فِي الرِّوَاقِ</w:t>
      </w:r>
    </w:p>
    <w:p>
      <w:pPr>
        <w:pStyle w:val="BookText"/>
        <w:rPr/>
      </w:pPr>
      <w:r>
        <w:rPr>
          <w:rFonts w:ascii="Amiri" w:hAnsi="Amiri" w:eastAsia="Amiri" w:cs="Amiri"/>
          <w:color w:val="111111"/>
          <w:sz w:val="28"/>
          <w:sz w:val="28"/>
          <w:szCs w:val="28"/>
          <w:rtl w:val="true"/>
          <w:lang w:bidi="ar-SA"/>
        </w:rPr>
        <w:t>وَلَمْ يَكُنْ يُبْقِي لَهُمْ سُوَى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بنَفْسه منَ السُّوْر وَفَر</w:t>
      </w:r>
    </w:p>
    <w:p>
      <w:pPr>
        <w:pStyle w:val="BookText"/>
        <w:rPr/>
      </w:pPr>
      <w:r>
        <w:rPr>
          <w:rFonts w:ascii="Amiri" w:hAnsi="Amiri" w:eastAsia="Amiri" w:cs="Amiri"/>
          <w:color w:val="111111"/>
          <w:sz w:val="28"/>
          <w:sz w:val="28"/>
          <w:szCs w:val="28"/>
          <w:rtl w:val="true"/>
          <w:lang w:bidi="ar-SA"/>
        </w:rPr>
        <w:t>وَرَدَّ مَا قَدْ نَهَبُوا بِالطَّفِّ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 في أُبَهَةٍ ولُطفِ</w:t>
      </w:r>
    </w:p>
    <w:p>
      <w:pPr>
        <w:pStyle w:val="BookText"/>
        <w:rPr/>
      </w:pPr>
      <w:r>
        <w:rPr>
          <w:rFonts w:ascii="Amiri" w:hAnsi="Amiri" w:eastAsia="Amiri" w:cs="Amiri"/>
          <w:color w:val="111111"/>
          <w:sz w:val="28"/>
          <w:sz w:val="28"/>
          <w:szCs w:val="28"/>
          <w:rtl w:val="true"/>
          <w:lang w:bidi="ar-SA"/>
        </w:rPr>
        <w:t>وَذَاكَ منْ مُعْجِزَة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نَهَبُوا الطَّفَ بِغَيْرِ دِيْنِ</w:t>
      </w:r>
    </w:p>
    <w:p>
      <w:pPr>
        <w:pStyle w:val="BookText"/>
        <w:rPr/>
      </w:pPr>
      <w:r>
        <w:rPr>
          <w:rFonts w:ascii="Amiri" w:hAnsi="Amiri" w:eastAsia="Amiri" w:cs="Amiri"/>
          <w:color w:val="111111"/>
          <w:sz w:val="28"/>
          <w:sz w:val="28"/>
          <w:szCs w:val="28"/>
          <w:rtl w:val="true"/>
          <w:lang w:bidi="ar-SA"/>
        </w:rPr>
        <w:t>وَكَانَ ذَا فِي التَّسْع للمُمَارِس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الثَّمَانِينَ لِقَرْنِ خَامِس</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المُؤَرِّخُونَ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التَّسْعِيْنَ لَا فِي التَّاسِعَة </w:t>
      </w:r>
    </w:p>
    <w:p>
      <w:pPr>
        <w:pStyle w:val="BookText"/>
        <w:rPr/>
      </w:pPr>
      <w:r>
        <w:rPr>
          <w:rFonts w:ascii="Amiri" w:hAnsi="Amiri" w:eastAsia="Amiri" w:cs="Amiri"/>
          <w:color w:val="111111"/>
          <w:sz w:val="28"/>
          <w:sz w:val="28"/>
          <w:szCs w:val="28"/>
          <w:rtl w:val="true"/>
          <w:lang w:bidi="ar-SA"/>
        </w:rPr>
        <w:t>وَقَالَ بَعْضُ إِنَّمَا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أَطْلَقَهُ ابْنُ عَمِّه لَا الجَيْشُ</w:t>
      </w:r>
    </w:p>
    <w:p>
      <w:pPr>
        <w:pStyle w:val="BookText"/>
        <w:rPr/>
      </w:pPr>
      <w:r>
        <w:rPr>
          <w:rFonts w:ascii="Amiri" w:hAnsi="Amiri" w:eastAsia="Amiri" w:cs="Amiri"/>
          <w:color w:val="111111"/>
          <w:sz w:val="28"/>
          <w:sz w:val="28"/>
          <w:szCs w:val="28"/>
          <w:rtl w:val="true"/>
          <w:lang w:bidi="ar-SA"/>
        </w:rPr>
        <w:t>إِذْ كَبَسَ الطَّفَ عَلَيْهِمْ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لابْن عَمَّه فَأَطْلَقَة</w:t>
      </w:r>
    </w:p>
    <w:p>
      <w:pPr>
        <w:pStyle w:val="BookText"/>
        <w:rPr/>
      </w:pPr>
      <w:r>
        <w:rPr>
          <w:rFonts w:ascii="Amiri" w:hAnsi="Amiri" w:eastAsia="Amiri" w:cs="Amiri"/>
          <w:color w:val="111111"/>
          <w:sz w:val="28"/>
          <w:sz w:val="28"/>
          <w:szCs w:val="28"/>
          <w:rtl w:val="true"/>
          <w:lang w:bidi="ar-SA"/>
        </w:rPr>
        <w:t>وَكَيْفَما كَانَ فَإِنَّ المُعْجِزَا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بَانَ أَمْرُهُ عقاباً وَجَزَا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وثمانين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أغارت خفاجة على بلد سيف الدولة صدقة بن مزيد، فأرسل في أثرهم عسكراً مقدمه ابن عمه قريش بن بدران بن دبيس بن مزيد فأسرته خفاجة وأطلقوه، وقصدوا مشهد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فتظاهروا فيه بالفساد والمنكر، فوجه إليهم صدقة جيشاً، فكبسوهم وقتلوا منهم خلقاً كثيراً في المشهد حتى عند الضريح، وألقى رجل منهم نفسه وهو على فرسه من على السور، فسلم هو والفرس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260/10</w:t>
      </w:r>
      <w:r>
        <w:rPr>
          <w:rFonts w:eastAsia="Amiri" w:cs="Amiri" w:ascii="Amiri" w:hAnsi="Amiri"/>
          <w:color w:val="111111"/>
          <w:sz w:val="28"/>
          <w:szCs w:val="28"/>
          <w:rtl w:val="true"/>
          <w:lang w:bidi="ar-SA"/>
        </w:rPr>
        <w:t>).</w:t>
      </w:r>
      <w:bookmarkStart w:id="203" w:name="pg10761_157802"/>
    </w:p>
    <w:p>
      <w:pPr>
        <w:pStyle w:val="Heading3"/>
        <w:numPr>
          <w:ilvl w:val="2"/>
          <w:numId w:val="1"/>
        </w:numPr>
        <w:rPr/>
      </w:pPr>
      <w:bookmarkStart w:id="204" w:name="__RefHeading___Toc7479060_1051229030"/>
      <w:bookmarkStart w:id="205" w:name="_Toc58"/>
      <w:bookmarkEnd w:id="203"/>
      <w:bookmarkEnd w:id="204"/>
      <w:r>
        <w:rPr>
          <w:rtl w:val="true"/>
        </w:rPr>
        <w:t>الفصل الواحد والعشرون</w:t>
      </w:r>
      <w:r>
        <w:rPr>
          <w:rtl w:val="true"/>
        </w:rPr>
        <w:t xml:space="preserve">: </w:t>
      </w:r>
      <w:r>
        <w:rPr>
          <w:rtl w:val="true"/>
        </w:rPr>
        <w:t>في ذكر معجزة ظهرت للميرزا خليل جملة</w:t>
      </w:r>
      <w:bookmarkEnd w:id="205"/>
    </w:p>
    <w:p>
      <w:pPr>
        <w:pStyle w:val="BookText"/>
        <w:rPr/>
      </w:pPr>
      <w:r>
        <w:rPr>
          <w:rFonts w:ascii="Amiri" w:hAnsi="Amiri" w:eastAsia="Amiri" w:cs="Amiri"/>
          <w:color w:val="111111"/>
          <w:sz w:val="28"/>
          <w:sz w:val="28"/>
          <w:szCs w:val="28"/>
          <w:rtl w:val="true"/>
          <w:lang w:bidi="ar-SA"/>
        </w:rPr>
        <w:t>وَحَدَّثَ النُّوْرِيُّ</w:t>
      </w:r>
      <w:r>
        <w:rPr>
          <w:rStyle w:val="FootnoteAnchor"/>
          <w:rtl w:val="true"/>
        </w:rPr>
        <w:footnoteReference w:id="2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الميرزا الشيخ حسين ابن العلّامة محمّد تقي النوري الطبرسي، صاح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السيد الصدر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الإسلام، ونائب الإمام صاحب الزمان، جمال السالكين، وخاتمة المحدِّثين والرجاليين، وأحد الفقهاء الماهرين، مجمع الفضائل والفواضل، والمصنّف النافع، والمستدرك الشافع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قرية يالو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قدّس اللّه نفسه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نقباء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الفَضْلِ الجَلِي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شَيْخِهِ بَدْرِ التَّقَى المَوْلَى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الخَلِيْلِ إِذْ أَتَى لِكَرْبَلَا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بَلَدِ الرَّيِّ بِهَا مُسْتَبْدِلَا </w:t>
      </w:r>
    </w:p>
    <w:p>
      <w:pPr>
        <w:pStyle w:val="BookText"/>
        <w:rPr/>
      </w:pPr>
      <w:r>
        <w:rPr>
          <w:rFonts w:ascii="Amiri" w:hAnsi="Amiri" w:eastAsia="Amiri" w:cs="Amiri"/>
          <w:color w:val="111111"/>
          <w:sz w:val="28"/>
          <w:sz w:val="28"/>
          <w:szCs w:val="28"/>
          <w:rtl w:val="true"/>
          <w:lang w:bidi="ar-SA"/>
        </w:rPr>
        <w:t>وَكَانَ فِي الطَّبٌ هُوَ النَّطَاسِي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ذَاكَ مِنْهُ كُلُّ النَّاسِ</w:t>
      </w:r>
      <w:r>
        <w:rPr>
          <w:rStyle w:val="FootnoteAnchor"/>
          <w:rtl w:val="true"/>
        </w:rPr>
        <w:footnoteReference w:id="2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خليل ابن الملّا إبراهيم الطهراني النجفي الطبيب الشهير أبو أطباء النجف، توفي في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طاعناً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الطب اليوناني القديم فى إيران واشتهر به، وتردد كثيراً بينها وبين العراق إلى أن سكن بالنجف وكان كثير العلاقة بالعلماء المجتهدين، يداوي مرضاهم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فاسْتَحْضَرَتْهُ عَلَويّةٌ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ذَابَتْ مِنَ السُّقْمِ الذي بهَا وَقَدْ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سُقُمْ يَحْتَاجُ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لِمُدَةِ يَلْزَمُها العِلَاجُ</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بِي وَكَفِّي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للدواء وَفْرُ</w:t>
      </w:r>
    </w:p>
    <w:p>
      <w:pPr>
        <w:pStyle w:val="BookText"/>
        <w:rPr/>
      </w:pPr>
      <w:r>
        <w:rPr>
          <w:rFonts w:ascii="Amiri" w:hAnsi="Amiri" w:eastAsia="Amiri" w:cs="Amiri"/>
          <w:color w:val="111111"/>
          <w:sz w:val="28"/>
          <w:sz w:val="28"/>
          <w:szCs w:val="28"/>
          <w:rtl w:val="true"/>
          <w:lang w:bidi="ar-SA"/>
        </w:rPr>
        <w:t>وانْصَاعَ فِي الصَّبَاحِ وَالمَسَاءِ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لَهَا بِالقُوْتِ وَالدَّوَاءِ</w:t>
      </w:r>
    </w:p>
    <w:p>
      <w:pPr>
        <w:pStyle w:val="BookText"/>
        <w:rPr/>
      </w:pPr>
      <w:r>
        <w:rPr>
          <w:rFonts w:ascii="Amiri" w:hAnsi="Amiri" w:eastAsia="Amiri" w:cs="Amiri"/>
          <w:color w:val="111111"/>
          <w:sz w:val="28"/>
          <w:sz w:val="28"/>
          <w:szCs w:val="28"/>
          <w:rtl w:val="true"/>
          <w:lang w:bidi="ar-SA"/>
        </w:rPr>
        <w:t>حَتَّى شَفَاهَا اللّه فِي شَهْرَيْنِ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وَسَقِمَ الخَلِيْلُ سُفْمَ حِيْنِ</w:t>
      </w:r>
    </w:p>
    <w:p>
      <w:pPr>
        <w:pStyle w:val="BookText"/>
        <w:rPr/>
      </w:pPr>
      <w:r>
        <w:rPr>
          <w:rFonts w:ascii="Amiri" w:hAnsi="Amiri" w:eastAsia="Amiri" w:cs="Amiri"/>
          <w:color w:val="111111"/>
          <w:sz w:val="28"/>
          <w:sz w:val="28"/>
          <w:szCs w:val="28"/>
          <w:rtl w:val="true"/>
          <w:lang w:bidi="ar-SA"/>
        </w:rPr>
        <w:t>فَبَادَرَتْ للسبط في عَويْلِ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الإله في شفا الخَليل</w:t>
      </w:r>
    </w:p>
    <w:p>
      <w:pPr>
        <w:pStyle w:val="BookText"/>
        <w:rPr/>
      </w:pPr>
      <w:r>
        <w:rPr>
          <w:rFonts w:ascii="Amiri" w:hAnsi="Amiri" w:eastAsia="Amiri" w:cs="Amiri"/>
          <w:color w:val="111111"/>
          <w:sz w:val="28"/>
          <w:sz w:val="28"/>
          <w:szCs w:val="28"/>
          <w:rtl w:val="true"/>
          <w:lang w:bidi="ar-SA"/>
        </w:rPr>
        <w:t>ثُمَّ تَقُولُ أَدَّ يا جدي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شَفَى بِنْتَكَ مِنْ ذَاكَ المَرَضِ</w:t>
      </w:r>
    </w:p>
    <w:p>
      <w:pPr>
        <w:pStyle w:val="BookText"/>
        <w:rPr/>
      </w:pPr>
      <w:r>
        <w:rPr>
          <w:rFonts w:ascii="Amiri" w:hAnsi="Amiri" w:eastAsia="Amiri" w:cs="Amiri"/>
          <w:color w:val="111111"/>
          <w:sz w:val="28"/>
          <w:sz w:val="28"/>
          <w:szCs w:val="28"/>
          <w:rtl w:val="true"/>
          <w:lang w:bidi="ar-SA"/>
        </w:rPr>
        <w:t>فَرَأَتِ الحُسَيْنَ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قَدْ خُلَّص مِنْ حِمَامِ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حَبَاهِ اللّه فِي 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لِلْعِلْمِ وَالسَّدَادِ </w:t>
      </w:r>
    </w:p>
    <w:p>
      <w:pPr>
        <w:pStyle w:val="BookText"/>
        <w:rPr/>
      </w:pPr>
      <w:r>
        <w:rPr>
          <w:rFonts w:ascii="Amiri" w:hAnsi="Amiri" w:eastAsia="Amiri" w:cs="Amiri"/>
          <w:color w:val="111111"/>
          <w:sz w:val="28"/>
          <w:sz w:val="28"/>
          <w:szCs w:val="28"/>
          <w:rtl w:val="true"/>
          <w:lang w:bidi="ar-SA"/>
        </w:rPr>
        <w:t>فانْتَبَهَتْ وَأَسْرَعَتْ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وَدَخَلَتْ بِنَفْسِهَا عَلَيْه</w:t>
      </w:r>
    </w:p>
    <w:p>
      <w:pPr>
        <w:pStyle w:val="BookText"/>
        <w:rPr/>
      </w:pPr>
      <w:r>
        <w:rPr>
          <w:rFonts w:ascii="Amiri" w:hAnsi="Amiri" w:eastAsia="Amiri" w:cs="Amiri"/>
          <w:color w:val="111111"/>
          <w:sz w:val="28"/>
          <w:sz w:val="28"/>
          <w:szCs w:val="28"/>
          <w:rtl w:val="true"/>
          <w:lang w:bidi="ar-SA"/>
        </w:rPr>
        <w:t>فَمُدْ رَآها قَالَ أَدَيْتِ 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وَوُلداً وَشِفَاء للمَرَض</w:t>
      </w:r>
    </w:p>
    <w:p>
      <w:pPr>
        <w:pStyle w:val="BookText"/>
        <w:rPr/>
      </w:pPr>
      <w:r>
        <w:rPr>
          <w:rFonts w:ascii="Amiri" w:hAnsi="Amiri" w:eastAsia="Amiri" w:cs="Amiri"/>
          <w:color w:val="111111"/>
          <w:sz w:val="28"/>
          <w:sz w:val="28"/>
          <w:szCs w:val="28"/>
          <w:rtl w:val="true"/>
          <w:lang w:bidi="ar-SA"/>
        </w:rPr>
        <w:t>إِنِّي سَمِعْتُ مَنْ أَتَى لِحِيْنِي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لِي تُرِكْتَ لِلْحُسَيْنِ</w:t>
      </w:r>
    </w:p>
    <w:p>
      <w:pPr>
        <w:pStyle w:val="BookText"/>
        <w:rPr/>
      </w:pPr>
      <w:r>
        <w:rPr>
          <w:rFonts w:ascii="Amiri" w:hAnsi="Amiri" w:eastAsia="Amiri" w:cs="Amiri"/>
          <w:color w:val="111111"/>
          <w:sz w:val="28"/>
          <w:sz w:val="28"/>
          <w:szCs w:val="28"/>
          <w:rtl w:val="true"/>
          <w:lang w:bidi="ar-SA"/>
        </w:rPr>
        <w:t>وَقَدْ حُيَيْتَ بالشَّفَاء وَمَعَة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وإعزاز وَوُلدٌ أَرْبَعَةْ</w:t>
      </w:r>
    </w:p>
    <w:p>
      <w:pPr>
        <w:pStyle w:val="BookText"/>
        <w:rPr/>
      </w:pPr>
      <w:r>
        <w:rPr>
          <w:rFonts w:ascii="Amiri" w:hAnsi="Amiri" w:eastAsia="Amiri" w:cs="Amiri"/>
          <w:color w:val="111111"/>
          <w:sz w:val="28"/>
          <w:sz w:val="28"/>
          <w:szCs w:val="28"/>
          <w:rtl w:val="true"/>
          <w:lang w:bidi="ar-SA"/>
        </w:rPr>
        <w:t>فَعَادَتِ الرُّوحُ إِلَى جُثْمَانِي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وَنَلْتُ منْ حَبّائه الأماني</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نقل الميرزا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الكرامة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 فيما يتعلق بالرؤيا والمنام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المذكور، ونصّها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وحدّثني دامت ظلاله على رؤوس الأنام، عن والده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وجودي ووجود أولادي جميعاً من بركة علوية كانت في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قبل أن أتزوج في بلدة طهران، فرأيت في المنام رجلاً حسن الوجه والشمائل عليه ثياب بيض،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قاصداً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فإن بعد شهرين ينسد الطريق، فلا يطير الطير وكان في همّي زيارة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انتبهت تأهبت لزيارة مولاي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فأتيت إلى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وأرّخت الرؤيا فلم ينقص من الزمان الذي حدده إلا وقد انسدت الطرق، فعرفت صدق الرؤيا وصدق الرجل الذي أنبأني بذلك النبأ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الرياض بعد أن رأى منّي معالجات حسنة في طبابة النفوس أمر الناس بالرجوع إليّ، فبقيت برهة من الزمان يرجع الناس إلي، وكنت يوماً من الأيام جالساً في المحكمة وإذا بامرأة دخلت علي مع خادمة لها، فلمّا فرغت من الناس ولم يبق أحد جاءت إليّ وأخرجت يديها، وإذا لم يبقَ فيها إلا العظم المرض الآكلة، فلما رأيت منها ذلك كرهت نفسي،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مرض ليس عندي علاجه، فتأوهت وتحسّرت فخرجت فرق لها قلبي، فناديت المرأة التي كانت معها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المرأة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 بيگم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علوية الطرفين، وزوجها كان علوياً، وجاءت من الهند مع مال عظيم لا يكاد يُحصى،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فأُصرف جميعه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مولانا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فبقيت الآن صفر اليدين لا مال لها وهي مبتلية بهذا المرض الذي تراه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ادعيها لأعالجها، فجاءت فشرعت في علاجها من الفصد والحجامة والمسهلات والمعاجين إلى ستة أشهر، وقد شرع نبات اللحم في يديها وما ابتلي بهذا المرض من جسدها، ولم يكمل لها السنة إلا وقد برئت كأن لم يكن فيها مرض أصلاً، فكانت العلوية تتردد إليّ وترأف بي رأفة الأم بولدها بل وأعظم، إلى أن مضت 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فرأيت في المنام ذلك الرجل الذي أخبرني بانسداد الطريق، وأمرني بالتعجيل الزيارة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تأهب لسفر الآخرة، فإنه لم يبقَ من عمرك إلا عشرة أيام، فانتبهت فزعاً مرعوباً، فحوقلت،واسترجعت،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آخر أيامي من الدنيا، فعرضت لي في ذلك اليوم حمّى واشتدت علي إلى أن توسدت الفراش، وكانت العلوية تمرضني وتقضي ما أحتاج إليه إلى أن جاء يوم العاشر، فاجتمع الأحباب حولي، فبينا هم ينظرون إلي وأنظر إليهم وإذا أنا أرى نفسي تحولت من عالم إلى آخر، فلم أر من الجالسين حولي أحداً، وأنا في ذلك العالم وإذا بالحائط قد انشق وخرج منه شخصان كانا من الهيبة بمكان وجلس أحدهما عند رأسي والآخر عند رجلي وهما لا يمساني بشيء، ولكن أرى نفسي منهما بحيث تعلّق بعروقي منهما شيء لا أستطيع وصفه، إلى أن وجدت نفسي كأنها بلغت التراقي، وإذا بالحائط قد انشق فخرج رجل فقال لهما دعاه،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مأمورون،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شفع إلى اللّه في رجوعه إلى الدنيا، فقاما وخرجا، فرجعت إلى هذا العالم، فرأيت الجماعة الذين كانوا حولي قد تأهبوا لموتي، ففتحت عيني، فاستبشروا بي، وإذا بالعلوية قد دخلت البيت وقالت أيها الجماعة أبشروا بشفاء فلان، فإن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شفع إلى اللّه تعالى في شفائه، فقالوا لها كيف ذلك ؟ فقالت ذهبت إلى قبر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فتضرعت إلى اللّه تعالى في شفاء هذا المريض والشفاعة عند اللّه تعالى، فرقدت فرأيت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جداه، أريد شفاء فلان منك،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زمان عمره،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لا أفهم هذا، أريد شفاء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أدعو اللّه تعالى فإن رأى الحكمة في إجابتي أجابني، فرفع يديه إلى السماء فدعى،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بشري فإن اللّه تعالى قد استجاب دعائي في شفاء فلان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والدي يا ولدي، إن للعلويات لشأناً من الشأن وإني رأيت منهن عجائب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سلّمه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الوالد في هذه الواقعة سبعاً أو ثماني وعشرين سنة، ويوم وفاته قريباً من تسعين، فكان الموهوب ضعف المكتوب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وَهُمْ عَليَّ وَالحُسَيْنُ الزَّاخِرُ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علَمُهُما وَحَسَنٌ وَبَاقرُ</w:t>
      </w:r>
    </w:p>
    <w:p>
      <w:pPr>
        <w:pStyle w:val="BookText"/>
        <w:rPr/>
      </w:pPr>
      <w:r>
        <w:rPr>
          <w:rFonts w:ascii="Amiri" w:hAnsi="Amiri" w:eastAsia="Amiri" w:cs="Amiri"/>
          <w:color w:val="111111"/>
          <w:sz w:val="28"/>
          <w:sz w:val="28"/>
          <w:szCs w:val="28"/>
          <w:rtl w:val="true"/>
          <w:lang w:bidi="ar-SA"/>
        </w:rPr>
        <w:t>وَكَانَ فِي الرَّيِّ لَهُ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يُصْدَرُ عَنْ عِلَاجِهِ وَيُوْرَدْ </w:t>
      </w:r>
      <w:r>
        <w:rPr>
          <w:rStyle w:val="FootnoteAnchor"/>
          <w:rtl w:val="true"/>
        </w:rPr>
        <w:footnoteReference w:id="20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w:t>
      </w:r>
      <w:bookmarkStart w:id="206" w:name="pg10761_157814"/>
    </w:p>
    <w:p>
      <w:pPr>
        <w:pStyle w:val="Heading3"/>
        <w:numPr>
          <w:ilvl w:val="2"/>
          <w:numId w:val="1"/>
        </w:numPr>
        <w:rPr/>
      </w:pPr>
      <w:bookmarkStart w:id="207" w:name="__RefHeading___Toc7479062_1051229030"/>
      <w:bookmarkStart w:id="208" w:name="_Toc59"/>
      <w:bookmarkEnd w:id="206"/>
      <w:bookmarkEnd w:id="207"/>
      <w:r>
        <w:rPr>
          <w:rtl w:val="true"/>
        </w:rPr>
        <w:t>الفصل الثاني والعشرون</w:t>
      </w:r>
      <w:r>
        <w:rPr>
          <w:rtl w:val="true"/>
        </w:rPr>
        <w:t xml:space="preserve">: </w:t>
      </w:r>
      <w:r>
        <w:rPr>
          <w:rtl w:val="true"/>
        </w:rPr>
        <w:t>في ذكر معجزة ظهرت للسيد محمّد الهندي</w:t>
      </w:r>
      <w:r>
        <w:rPr>
          <w:rtl w:val="true"/>
        </w:rPr>
        <w:t>(</w:t>
      </w:r>
      <w:r>
        <w:rPr>
          <w:rtl w:val="true"/>
        </w:rPr>
        <w:t>رَحمهُ اللّه</w:t>
      </w:r>
      <w:r>
        <w:rPr>
          <w:rtl w:val="true"/>
        </w:rPr>
        <w:t>)</w:t>
      </w:r>
      <w:bookmarkEnd w:id="208"/>
    </w:p>
    <w:p>
      <w:pPr>
        <w:pStyle w:val="BookText"/>
        <w:rPr/>
      </w:pPr>
      <w:r>
        <w:rPr>
          <w:rFonts w:ascii="Amiri" w:hAnsi="Amiri" w:eastAsia="Amiri" w:cs="Amiri"/>
          <w:color w:val="111111"/>
          <w:sz w:val="28"/>
          <w:sz w:val="28"/>
          <w:szCs w:val="28"/>
          <w:rtl w:val="true"/>
          <w:lang w:bidi="ar-SA"/>
        </w:rPr>
        <w:t>وَقَدْ حَكَى سَيِّدُنا المَولَى الأَبَر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الهِنْدِيٌّ مَشْهُورَ الخَبَرْ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محمّد الهندي ابن السيد هاشم ابن میر شجاعت علي الموسوي الرضوي الشهير بالهندي النجفي، وعُرف بالهندي؛ لأن جده قدم من الهند من لكهنؤ فسكن النجف، وُلد سنة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وتوفي آخر شعبان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في داره بالنجف وقد تجاوز الثمانين، وأضر في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بنت السيد حسين ابن السيد أبي الحسن موسى الحسيني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على الشيخ محسن خنفر وغيره، وعمدة تلمذه في الفقه على الشيخ محسن، ثم بعد وفاته على الشيخ مرتضى الأنصاري وله منه إجازة، وكان شريك الشيخ محمّد طه نجف الفقيه الشهير في القراءة على الشيخ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علّامة فقيهاً أصولياً رجالياً جامعاً لشوارد العلوم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84/10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زائِرَ المَرْقِدِ ذا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يَشُمُّ مِنْهُ نَكْهَةَ النُّفَّاحِ</w:t>
      </w:r>
    </w:p>
    <w:p>
      <w:pPr>
        <w:pStyle w:val="BookText"/>
        <w:rPr/>
      </w:pPr>
      <w:r>
        <w:rPr>
          <w:rFonts w:ascii="Amiri" w:hAnsi="Amiri" w:eastAsia="Amiri" w:cs="Amiri"/>
          <w:color w:val="111111"/>
          <w:sz w:val="28"/>
          <w:sz w:val="28"/>
          <w:szCs w:val="28"/>
          <w:rtl w:val="true"/>
          <w:lang w:bidi="ar-SA"/>
        </w:rPr>
        <w:t>لَيْلَةِ الجُمْعَةِ فِي وَقْتِ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تُفَاحِ الحُسَيْنِ المُشْتَهَر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 وأم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والحسين دخلا على رسول اللّه وبين يديه جبرئيل، فجعلا يدوران حوله يشبهانه بدحية الكلبي، فجعل جبرئيل يومئ بيده كالمتناول شيئاً، فإذا في يده تفاحة وسفرجلة ورمانة، فناولهما وتهلّل وجهاهما وسعيا إلى جدهما فأخذها منهما فشمهما،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صيرا إلى أمكما بما معكما وابدءا بأبيكما، فصارا كما أمرهما، فلم يأكلوا حتى صار النبي إليهم فأكلوا جميعاً، فلم يزل كلما أكل منه عاد إلى ما كان حتى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يلحقه التغيير والنقصان أيام فاطمة بنت رسول اللّه حتى توفيت، فلمّا توفيت فقدنا الرمان وبَقي التفاح والسفرجل أيام أبي، فلمّا استُشهد أمير المؤمنين فُقد السفرجل وبقي التفاح على هيئته عند الحسن حتى مات في سمه، وبقيت التفاحة إلى الوقت الذي حُوصرتُ عن الماء، فكنت أشمها إذا عطشت فيسكن لهب عطشي، فلما اشتد عليّ العطش عضضتها وأيقنت بالفناء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سمعته يقول ذلك قبل مقتله بساعة، فلما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ضى نحبه وجد ريحها في مصرعه، فالتمست ولم يُرَ لها أثر، فبقي ريحها بعد الحسين، ولقد زرت قبره فوجدت ريحها تفوح من قبره، فمن أراد ذلك من شيعتنا الزائرين للقبر فليلتمس ذلك في أوقات السحر، فإنه يجده إذا كان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فَزِرْتُ وَسَهِرْتُ اللَّيْلَة عِنْدَ الضَّريح لِأَنَالَ نَيْلَة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أَجِدْ حَتَّى إِذا اللَّيْلُ مَضَى حزنْتُ ثُمَّ قُلْتُ يَابْنَ المُرْتَضَى </w:t>
      </w:r>
    </w:p>
    <w:p>
      <w:pPr>
        <w:pStyle w:val="BookText"/>
        <w:rPr/>
      </w:pPr>
      <w:r>
        <w:rPr>
          <w:rFonts w:ascii="Amiri" w:hAnsi="Amiri" w:eastAsia="Amiri" w:cs="Amiri"/>
          <w:color w:val="111111"/>
          <w:sz w:val="28"/>
          <w:sz w:val="28"/>
          <w:szCs w:val="28"/>
          <w:rtl w:val="true"/>
          <w:lang w:bidi="ar-SA"/>
        </w:rPr>
        <w:t>ظَنَنْتُنِي مِنْ صَالِحٍ الذَّرَارِي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أَكُنْ مِنْ صَالِحِ الزَّوَارِ</w:t>
      </w:r>
    </w:p>
    <w:p>
      <w:pPr>
        <w:pStyle w:val="BookText"/>
        <w:rPr/>
      </w:pPr>
      <w:r>
        <w:rPr>
          <w:rFonts w:ascii="Amiri" w:hAnsi="Amiri" w:eastAsia="Amiri" w:cs="Amiri"/>
          <w:color w:val="111111"/>
          <w:sz w:val="28"/>
          <w:sz w:val="28"/>
          <w:szCs w:val="28"/>
          <w:rtl w:val="true"/>
          <w:lang w:bidi="ar-SA"/>
        </w:rPr>
        <w:t>وَفَاضَت المُقْلَةُ وَالقَلْبُ التَهَبُ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رَأَيْتُ أَكْثَرَ اللَّيْلِ ذَهَبْ</w:t>
      </w:r>
    </w:p>
    <w:p>
      <w:pPr>
        <w:pStyle w:val="BookText"/>
        <w:rPr/>
      </w:pPr>
      <w:r>
        <w:rPr>
          <w:rFonts w:ascii="Amiri" w:hAnsi="Amiri" w:eastAsia="Amiri" w:cs="Amiri"/>
          <w:color w:val="111111"/>
          <w:sz w:val="28"/>
          <w:sz w:val="28"/>
          <w:szCs w:val="28"/>
          <w:rtl w:val="true"/>
          <w:lang w:bidi="ar-SA"/>
        </w:rPr>
        <w:t>فَلَمْ أَكُنْ إِلَّا وَفَاحَ 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يَنْتَشِقُ التَّفَّاحَ مِنْهُ الْأَنْفُ</w:t>
      </w:r>
    </w:p>
    <w:p>
      <w:pPr>
        <w:pStyle w:val="BookText"/>
        <w:rPr/>
      </w:pPr>
      <w:r>
        <w:rPr>
          <w:rFonts w:ascii="Amiri" w:hAnsi="Amiri" w:eastAsia="Amiri" w:cs="Amiri"/>
          <w:color w:val="111111"/>
          <w:sz w:val="28"/>
          <w:sz w:val="28"/>
          <w:szCs w:val="28"/>
          <w:rtl w:val="true"/>
          <w:lang w:bidi="ar-SA"/>
        </w:rPr>
        <w:t>فَقُمْتُ أَمْشي حَوْلَهُ وَأَبْعُدُ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الرِّواقِ وَهُوَ لَا يُفْتَقَدُ</w:t>
      </w:r>
    </w:p>
    <w:p>
      <w:pPr>
        <w:pStyle w:val="BookText"/>
        <w:rPr/>
      </w:pPr>
      <w:r>
        <w:rPr>
          <w:rFonts w:ascii="Amiri" w:hAnsi="Amiri" w:eastAsia="Amiri" w:cs="Amiri"/>
          <w:color w:val="111111"/>
          <w:sz w:val="28"/>
          <w:sz w:val="28"/>
          <w:szCs w:val="28"/>
          <w:rtl w:val="true"/>
          <w:lang w:bidi="ar-SA"/>
        </w:rPr>
        <w:t>حَتَّى بَدَا الفَجْرُ فَلَمْ أَنْتَشِقِ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رَائِحَةٍ وَعَبَقِ</w:t>
      </w:r>
    </w:p>
    <w:p>
      <w:pPr>
        <w:pStyle w:val="BookText"/>
        <w:rPr/>
      </w:pPr>
      <w:r>
        <w:rPr>
          <w:rFonts w:ascii="Amiri" w:hAnsi="Amiri" w:eastAsia="Amiri" w:cs="Amiri"/>
          <w:color w:val="111111"/>
          <w:sz w:val="28"/>
          <w:sz w:val="28"/>
          <w:szCs w:val="28"/>
          <w:rtl w:val="true"/>
          <w:lang w:bidi="ar-SA"/>
        </w:rPr>
        <w:t>ثُمَّ أَقَمْتُ مَاكِثاً فِي البُقْعَة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أَفَوْزَ ثَانِياً فِي الجُمْعَة</w:t>
      </w:r>
    </w:p>
    <w:p>
      <w:pPr>
        <w:pStyle w:val="BookText"/>
        <w:rPr/>
      </w:pPr>
      <w:r>
        <w:rPr>
          <w:rFonts w:ascii="Amiri" w:hAnsi="Amiri" w:eastAsia="Amiri" w:cs="Amiri"/>
          <w:color w:val="111111"/>
          <w:sz w:val="28"/>
          <w:sz w:val="28"/>
          <w:szCs w:val="28"/>
          <w:rtl w:val="true"/>
          <w:lang w:bidi="ar-SA"/>
        </w:rPr>
        <w:t>فَنِمْتُ فِي بَيْنِي وَقُمْتُ سَحْرَهْ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الوُضُوْء لِأَزُوْرَ الحَضْرَة</w:t>
      </w:r>
    </w:p>
    <w:p>
      <w:pPr>
        <w:pStyle w:val="BookText"/>
        <w:rPr/>
      </w:pPr>
      <w:r>
        <w:rPr>
          <w:rFonts w:ascii="Amiri" w:hAnsi="Amiri" w:eastAsia="Amiri" w:cs="Amiri"/>
          <w:color w:val="111111"/>
          <w:sz w:val="28"/>
          <w:sz w:val="28"/>
          <w:szCs w:val="28"/>
          <w:rtl w:val="true"/>
          <w:lang w:bidi="ar-SA"/>
        </w:rPr>
        <w:t>وَبَعْدَ مَا أَسْبَنْتُ فَاحَ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يَأْرُجُ تُفَاحٌ بِهِ رَطِيْبُ</w:t>
      </w:r>
    </w:p>
    <w:p>
      <w:pPr>
        <w:pStyle w:val="BookText"/>
        <w:rPr/>
      </w:pPr>
      <w:r>
        <w:rPr>
          <w:rFonts w:ascii="Amiri" w:hAnsi="Amiri" w:eastAsia="Amiri" w:cs="Amiri"/>
          <w:color w:val="111111"/>
          <w:sz w:val="28"/>
          <w:sz w:val="28"/>
          <w:szCs w:val="28"/>
          <w:rtl w:val="true"/>
          <w:lang w:bidi="ar-SA"/>
        </w:rPr>
        <w:t>وَلَمْ يَزَلْ فِي النهج والصحن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مَرْقَدِهِ حَتَّى وَفَى الفَجْرُ الوَفِي</w:t>
      </w:r>
    </w:p>
    <w:p>
      <w:pPr>
        <w:pStyle w:val="BookText"/>
        <w:rPr/>
      </w:pPr>
      <w:r>
        <w:rPr>
          <w:rFonts w:ascii="Amiri" w:hAnsi="Amiri" w:eastAsia="Amiri" w:cs="Amiri"/>
          <w:color w:val="111111"/>
          <w:sz w:val="28"/>
          <w:sz w:val="28"/>
          <w:szCs w:val="28"/>
          <w:rtl w:val="true"/>
          <w:lang w:bidi="ar-SA"/>
        </w:rPr>
        <w:t>وَحَسْبُكَ الحَاكِي مِنَ اللَّيَاقَة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العلم والإيْمَان وَالوَثَاقَة </w:t>
      </w:r>
      <w:r>
        <w:rPr>
          <w:rStyle w:val="FootnoteAnchor"/>
          <w:rtl w:val="true"/>
        </w:rPr>
        <w:footnoteReference w:id="207"/>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أيده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السيد محمّد الهندي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وأخبرني ثقة اسمه شيخ علي ابن شيخ يعقوب عمران، عن الشيخ المولى علي أنه شم رائحة التفاح فسألت اللّه سبحانه أن يمكنّني من زيارة عاشوراء في هذه السنة رجاء أن أشمها، وبحسب العادة لا سبيل إلى ذلك، فاتفق لي تيسّره بأحسن وجه، فلما كانت ليلة العاشر شممت الشبّاك من الجوانب الأربعة من أول الليل فلم أجد شيئاً، فوقفت من جهة الوجه على الشبّاك منكسر الخاطر، وقد دخل على قلبي الذل والانكسار والالتجاء، وعلى عيني جريان الدموع والبكاء، فشممتها كأطيب وأجود ما يكون من التفاح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يستريح إليها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وبقيت أشمها قدر ربع ساعة ثم ذهبت، وأنا أعلم أني لست أهلاً لذلك، ولكن بفضل اللّه سبحانه وكرم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 w:name="pg10761_157822"/>
      <w:bookmarkStart w:id="210" w:name="pg10761_157822"/>
      <w:bookmarkEnd w:id="210"/>
    </w:p>
    <w:p>
      <w:pPr>
        <w:pStyle w:val="Heading3"/>
        <w:numPr>
          <w:ilvl w:val="2"/>
          <w:numId w:val="1"/>
        </w:numPr>
        <w:rPr/>
      </w:pPr>
      <w:bookmarkStart w:id="211" w:name="pg10761_157822"/>
      <w:bookmarkStart w:id="212" w:name="__RefHeading___Toc7479064_1051229030"/>
      <w:bookmarkStart w:id="213" w:name="_Toc60"/>
      <w:bookmarkEnd w:id="211"/>
      <w:bookmarkEnd w:id="212"/>
      <w:r>
        <w:rPr>
          <w:rtl w:val="true"/>
        </w:rPr>
        <w:t>الفصل الثالث والعشرون</w:t>
      </w:r>
      <w:r>
        <w:rPr>
          <w:rtl w:val="true"/>
        </w:rPr>
        <w:t xml:space="preserve">: </w:t>
      </w:r>
      <w:r>
        <w:rPr>
          <w:rtl w:val="true"/>
        </w:rPr>
        <w:t>في ذكر معجزة ظهرت للناظم أيضا</w:t>
      </w:r>
      <w:bookmarkEnd w:id="213"/>
    </w:p>
    <w:p>
      <w:pPr>
        <w:pStyle w:val="BookText"/>
        <w:rPr/>
      </w:pPr>
      <w:r>
        <w:rPr>
          <w:rFonts w:ascii="Amiri" w:hAnsi="Amiri" w:eastAsia="Amiri" w:cs="Amiri"/>
          <w:color w:val="111111"/>
          <w:sz w:val="28"/>
          <w:sz w:val="28"/>
          <w:szCs w:val="28"/>
          <w:rtl w:val="true"/>
          <w:lang w:bidi="ar-SA"/>
        </w:rPr>
        <w:t>الفصل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معجزة ظهرت للناظم أيضا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وَقَدْ أَلَمَّ فَي يَدِي اليُسْرَى 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أَوْهَنَ السَّاعِدَ مِنِّي إِذْ أَلَمْ</w:t>
      </w:r>
    </w:p>
    <w:p>
      <w:pPr>
        <w:pStyle w:val="BookText"/>
        <w:rPr/>
      </w:pPr>
      <w:r>
        <w:rPr>
          <w:rFonts w:ascii="Amiri" w:hAnsi="Amiri" w:eastAsia="Amiri" w:cs="Amiri"/>
          <w:color w:val="111111"/>
          <w:sz w:val="28"/>
          <w:sz w:val="28"/>
          <w:szCs w:val="28"/>
          <w:rtl w:val="true"/>
          <w:lang w:bidi="ar-SA"/>
        </w:rPr>
        <w:t>وَلَمْ يَزَلْ يَزْدَادُ يَوْماً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يَأْبَى أَنْ أَذُوْق نَوْمَا</w:t>
      </w:r>
    </w:p>
    <w:p>
      <w:pPr>
        <w:pStyle w:val="BookText"/>
        <w:rPr/>
      </w:pPr>
      <w:r>
        <w:rPr>
          <w:rFonts w:ascii="Amiri" w:hAnsi="Amiri" w:eastAsia="Amiri" w:cs="Amiri"/>
          <w:color w:val="111111"/>
          <w:sz w:val="28"/>
          <w:sz w:val="28"/>
          <w:szCs w:val="28"/>
          <w:rtl w:val="true"/>
          <w:lang w:bidi="ar-SA"/>
        </w:rPr>
        <w:t>وَدَامَ نِصْفَ الحَوْلِ وَهُوَ يَرْتَقِي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رَاحَتي الساعدي لمرفقي</w:t>
      </w:r>
    </w:p>
    <w:p>
      <w:pPr>
        <w:pStyle w:val="BookText"/>
        <w:rPr/>
      </w:pPr>
      <w:r>
        <w:rPr>
          <w:rFonts w:ascii="Amiri" w:hAnsi="Amiri" w:eastAsia="Amiri" w:cs="Amiri"/>
          <w:color w:val="111111"/>
          <w:sz w:val="28"/>
          <w:sz w:val="28"/>
          <w:szCs w:val="28"/>
          <w:rtl w:val="true"/>
          <w:lang w:bidi="ar-SA"/>
        </w:rPr>
        <w:t>فَجِئْتُ لَيْلاً لِفِرَاشِي وَأَنَا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أُنْشِئُ فِي السَّبْطِ رِثَاءٌ مُحْزِنَا</w:t>
      </w:r>
    </w:p>
    <w:p>
      <w:pPr>
        <w:pStyle w:val="BookText"/>
        <w:rPr/>
      </w:pPr>
      <w:r>
        <w:rPr>
          <w:rFonts w:ascii="Amiri" w:hAnsi="Amiri" w:eastAsia="Amiri" w:cs="Amiri"/>
          <w:color w:val="111111"/>
          <w:sz w:val="28"/>
          <w:sz w:val="28"/>
          <w:szCs w:val="28"/>
          <w:rtl w:val="true"/>
          <w:lang w:bidi="ar-SA"/>
        </w:rPr>
        <w:t>وَنِمْتُ فِي أَثْنَاءِ ذَاكَ وإذَا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بِسَاعِدِي أَيْقَظَني مِنَ الأَذَى</w:t>
      </w:r>
    </w:p>
    <w:p>
      <w:pPr>
        <w:pStyle w:val="BookText"/>
        <w:rPr/>
      </w:pPr>
      <w:r>
        <w:rPr>
          <w:rFonts w:ascii="Amiri" w:hAnsi="Amiri" w:eastAsia="Amiri" w:cs="Amiri"/>
          <w:color w:val="111111"/>
          <w:sz w:val="28"/>
          <w:sz w:val="28"/>
          <w:szCs w:val="28"/>
          <w:rtl w:val="true"/>
          <w:lang w:bidi="ar-SA"/>
        </w:rPr>
        <w:t>فَقُمْتُ مُرْتَاعاً أَقُولُ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مَوْلَايَ الحُسَيْنِ اشْفِ يَدِي</w:t>
      </w:r>
    </w:p>
    <w:p>
      <w:pPr>
        <w:pStyle w:val="BookText"/>
        <w:rPr/>
      </w:pPr>
      <w:r>
        <w:rPr>
          <w:rFonts w:ascii="Amiri" w:hAnsi="Amiri" w:eastAsia="Amiri" w:cs="Amiri"/>
          <w:color w:val="111111"/>
          <w:sz w:val="28"/>
          <w:sz w:val="28"/>
          <w:szCs w:val="28"/>
          <w:rtl w:val="true"/>
          <w:lang w:bidi="ar-SA"/>
        </w:rPr>
        <w:t>قَوْلاً جَرَى بِهِ ابْتِدَاءً مَقْوَلِي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عَنْ فِكْرِ اوْ تَأْمُّلِ</w:t>
      </w:r>
    </w:p>
    <w:p>
      <w:pPr>
        <w:pStyle w:val="BookText"/>
        <w:rPr/>
      </w:pPr>
      <w:r>
        <w:rPr>
          <w:rFonts w:ascii="Amiri" w:hAnsi="Amiri" w:eastAsia="Amiri" w:cs="Amiri"/>
          <w:color w:val="111111"/>
          <w:sz w:val="28"/>
          <w:sz w:val="28"/>
          <w:szCs w:val="28"/>
          <w:rtl w:val="true"/>
          <w:lang w:bidi="ar-SA"/>
        </w:rPr>
        <w:t>فَلَمْ أُتمَّ القَوْلَ إِلَّا وَالأَلَمْ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 وَصَحَ سَاعِدِي مِنَ السَّقَمْ</w:t>
      </w:r>
    </w:p>
    <w:p>
      <w:pPr>
        <w:pStyle w:val="BookText"/>
        <w:rPr/>
      </w:pPr>
      <w:r>
        <w:rPr>
          <w:rFonts w:ascii="Amiri" w:hAnsi="Amiri" w:eastAsia="Amiri" w:cs="Amiri"/>
          <w:color w:val="111111"/>
          <w:sz w:val="28"/>
          <w:sz w:val="28"/>
          <w:szCs w:val="28"/>
          <w:rtl w:val="true"/>
          <w:lang w:bidi="ar-SA"/>
        </w:rPr>
        <w:t>فَغَادَرَتْني دَهْشَتِي مُفَكَرًا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إِنَّنِي فِي يَقْطَة أَوْ فِي كَرَى</w:t>
      </w:r>
    </w:p>
    <w:p>
      <w:pPr>
        <w:pStyle w:val="BookText"/>
        <w:rPr/>
      </w:pPr>
      <w:r>
        <w:rPr>
          <w:rFonts w:ascii="Amiri" w:hAnsi="Amiri" w:eastAsia="Amiri" w:cs="Amiri"/>
          <w:color w:val="111111"/>
          <w:sz w:val="28"/>
          <w:sz w:val="28"/>
          <w:szCs w:val="28"/>
          <w:rtl w:val="true"/>
          <w:lang w:bidi="ar-SA"/>
        </w:rPr>
        <w:t>وَإِنَّنِي هَلْ كَانَ فِيَّ الوَجَعُ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يَكُنْ أَوْ زَالَ أَوْ سَيَرْجِعُ</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أَقَامَ فِكْرِي انْتِبَاهُ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لَا إِلَهَ إِلَّا اللّه </w:t>
      </w:r>
    </w:p>
    <w:p>
      <w:pPr>
        <w:pStyle w:val="BookText"/>
        <w:rPr/>
      </w:pPr>
      <w:r>
        <w:rPr>
          <w:rFonts w:ascii="Amiri" w:hAnsi="Amiri" w:eastAsia="Amiri" w:cs="Amiri"/>
          <w:color w:val="111111"/>
          <w:sz w:val="28"/>
          <w:sz w:val="28"/>
          <w:szCs w:val="28"/>
          <w:rtl w:val="true"/>
          <w:lang w:bidi="ar-SA"/>
        </w:rPr>
        <w:t>مُعْجِزَةٌ منَ الحُسَيْنِ تُنْظَمْ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وَحَقَّهُ عِنْدَ الإله أَعْظَمُ </w:t>
      </w:r>
      <w:r>
        <w:rPr>
          <w:rStyle w:val="FootnoteAnchor"/>
          <w:rtl w:val="true"/>
        </w:rPr>
        <w:footnoteReference w:id="2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للشيخ كاظم الأزري قصيدة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أبدع فيها كل الإبداع، فأخذت بمجامع الأفئدة، ومدارك الأبصار، ومسالك الأسماع، وكنت خمست منها أبياتاً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تتمة التخميس، فأعملت فكري فيه، وكان نشب بي تلك السنة وجع المفاصل، فخصّ يدي اليسرى، فكان يعتريني في أغلب الأوقات بحيث يبطل حركة يدي نهاراً وليلاً حتى أن الوجع قد ينبهني من نومي لشدته، فأجلس وأعركها حتى يسكن، وبقي نحواً من ستة أشهر وهو لا يزيد إلا شدة، ولما أعملت فكري في التتمة جعلت أردد تخميسي السابق؛ ليفتح اللّه عليّ، وكنت على فراشي ليلاً فغلبني النوم وأنا أردد بقولي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أصحرتَ في الطفِّ ضرغاماً بساحته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استخف المنايا من رجاحِتهِ</w:t>
      </w:r>
    </w:p>
    <w:p>
      <w:pPr>
        <w:pStyle w:val="BookText"/>
        <w:rPr/>
      </w:pPr>
      <w:r>
        <w:rPr>
          <w:rFonts w:ascii="Amiri" w:hAnsi="Amiri" w:eastAsia="Amiri" w:cs="Amiri"/>
          <w:color w:val="111111"/>
          <w:sz w:val="28"/>
          <w:sz w:val="28"/>
          <w:szCs w:val="28"/>
          <w:rtl w:val="true"/>
          <w:lang w:bidi="ar-SA"/>
        </w:rPr>
        <w:t>ملکتَ فاسجحْ لمكدودٍ براحتهِ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تُدار المنايا حولَ راحتِه</w:t>
      </w:r>
    </w:p>
    <w:p>
      <w:pPr>
        <w:pStyle w:val="BookText"/>
        <w:rPr/>
      </w:pPr>
      <w:r>
        <w:rPr>
          <w:rFonts w:ascii="Amiri" w:hAnsi="Amiri" w:eastAsia="Amiri" w:cs="Amiri"/>
          <w:color w:val="111111"/>
          <w:sz w:val="28"/>
          <w:sz w:val="28"/>
          <w:szCs w:val="28"/>
          <w:rtl w:val="true"/>
          <w:lang w:bidi="ar-SA"/>
        </w:rPr>
        <w:t>موقوفةً بينَ قوليهِ خُذي وذَري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 ظمآن لم تُبلَل ظما 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برشف مواض أو مثقفةٍ</w:t>
      </w:r>
    </w:p>
    <w:p>
      <w:pPr>
        <w:pStyle w:val="BookText"/>
        <w:rPr/>
      </w:pPr>
      <w:r>
        <w:rPr>
          <w:rFonts w:ascii="Amiri" w:hAnsi="Amiri" w:eastAsia="Amiri" w:cs="Amiri"/>
          <w:color w:val="111111"/>
          <w:sz w:val="28"/>
          <w:sz w:val="28"/>
          <w:szCs w:val="28"/>
          <w:rtl w:val="true"/>
          <w:lang w:bidi="ar-SA"/>
        </w:rPr>
        <w:t>هم يعرفونك في ذاتٍ وفي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يقتلوك فلا عن فقد معرفةٍ</w:t>
      </w:r>
    </w:p>
    <w:p>
      <w:pPr>
        <w:pStyle w:val="BookText"/>
        <w:rPr/>
      </w:pPr>
      <w:r>
        <w:rPr>
          <w:rFonts w:ascii="Amiri" w:hAnsi="Amiri" w:eastAsia="Amiri" w:cs="Amiri"/>
          <w:color w:val="111111"/>
          <w:sz w:val="28"/>
          <w:sz w:val="28"/>
          <w:szCs w:val="28"/>
          <w:rtl w:val="true"/>
          <w:lang w:bidi="ar-SA"/>
        </w:rPr>
        <w:t>الشمسُ معروفةٌ بالعينِ والأثرِ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يقتلوك على شاطي الفرات 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تضعضعَ كرسيُ السّما عظما</w:t>
      </w:r>
    </w:p>
    <w:p>
      <w:pPr>
        <w:pStyle w:val="BookText"/>
        <w:rPr/>
      </w:pPr>
      <w:r>
        <w:rPr>
          <w:rFonts w:ascii="Amiri" w:hAnsi="Amiri" w:eastAsia="Amiri" w:cs="Amiri"/>
          <w:color w:val="111111"/>
          <w:sz w:val="28"/>
          <w:sz w:val="28"/>
          <w:szCs w:val="28"/>
          <w:rtl w:val="true"/>
          <w:lang w:bidi="ar-SA"/>
        </w:rPr>
        <w:t>وقد بكت دماً حتى العدا ندما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المحاجر لا تبكي عليك دما</w:t>
      </w:r>
    </w:p>
    <w:p>
      <w:pPr>
        <w:pStyle w:val="BookText"/>
        <w:rPr/>
      </w:pPr>
      <w:r>
        <w:rPr>
          <w:rFonts w:ascii="Amiri" w:hAnsi="Amiri" w:eastAsia="Amiri" w:cs="Amiri"/>
          <w:color w:val="111111"/>
          <w:sz w:val="28"/>
          <w:sz w:val="28"/>
          <w:szCs w:val="28"/>
          <w:rtl w:val="true"/>
          <w:lang w:bidi="ar-SA"/>
        </w:rPr>
        <w:t>أبكيتَ واللّهِ حتى محجَرَ الحجرِ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نبّهني من نومي إلا وجع يدي نصف الليل، ذلك الوجع الذي أجلسني مرتاعاً بلا شعور سوى شعوري أني جلست قابضاً بيدي اليمنى على عضد اليد اليسرى التي هي كلها وجع وكلها باطلة الحركة،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أقسم عليك بحق الحسين أن تشفي يدي، فما هو إلا وأنا أشعر أنها برئت بتّاً، فجعلت أفكر هل بها وجع بعد أو لا، فما أحس وجعاً، فأخذتني بهرة واعترتني دهشة لذلك الحال، ثم بقيت جالساً أنتظر هل يعود علي الوجع، فلم يعد وما كدت أنام تلك الليلة من الفرح الذي تداخلني من تلك المعجزة للحسين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لم يعد إلى الآن بحمد اللّه تعالى، وببركة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وبفضل الشيخ الأزري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إحسانه بنظمه النفيس دعاني إلى التخميس</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0761_157829"/>
      <w:bookmarkStart w:id="215" w:name="pg10761_157829"/>
      <w:bookmarkEnd w:id="215"/>
    </w:p>
    <w:p>
      <w:pPr>
        <w:pStyle w:val="Heading3"/>
        <w:numPr>
          <w:ilvl w:val="2"/>
          <w:numId w:val="1"/>
        </w:numPr>
        <w:rPr/>
      </w:pPr>
      <w:bookmarkStart w:id="216" w:name="pg10761_157829"/>
      <w:bookmarkStart w:id="217" w:name="__RefHeading___Toc7479066_1051229030"/>
      <w:bookmarkStart w:id="218" w:name="_Toc61"/>
      <w:bookmarkEnd w:id="216"/>
      <w:bookmarkEnd w:id="217"/>
      <w:r>
        <w:rPr>
          <w:rtl w:val="true"/>
        </w:rPr>
        <w:t>الفصل الرابع والعشرون</w:t>
      </w:r>
      <w:r>
        <w:rPr>
          <w:rtl w:val="true"/>
        </w:rPr>
        <w:t xml:space="preserve">: </w:t>
      </w:r>
      <w:r>
        <w:rPr>
          <w:rtl w:val="true"/>
        </w:rPr>
        <w:t>في ذكر معاجز عامّة</w:t>
      </w:r>
      <w:bookmarkEnd w:id="218"/>
    </w:p>
    <w:p>
      <w:pPr>
        <w:pStyle w:val="BookText"/>
        <w:rPr/>
      </w:pPr>
      <w:r>
        <w:rPr>
          <w:rFonts w:ascii="Amiri" w:hAnsi="Amiri" w:eastAsia="Amiri" w:cs="Amiri"/>
          <w:color w:val="111111"/>
          <w:sz w:val="28"/>
          <w:sz w:val="28"/>
          <w:szCs w:val="28"/>
          <w:rtl w:val="true"/>
          <w:lang w:bidi="ar-SA"/>
        </w:rPr>
        <w:t>وَمَا تَرَاهُ أَعْيُنُ المُرَاقِبِ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مَرْقَدِ العَبَّاسِ مِنْ مَنَاقِب</w:t>
      </w:r>
    </w:p>
    <w:p>
      <w:pPr>
        <w:pStyle w:val="BookText"/>
        <w:rPr/>
      </w:pPr>
      <w:r>
        <w:rPr>
          <w:rFonts w:ascii="Amiri" w:hAnsi="Amiri" w:eastAsia="Amiri" w:cs="Amiri"/>
          <w:color w:val="111111"/>
          <w:sz w:val="28"/>
          <w:sz w:val="28"/>
          <w:szCs w:val="28"/>
          <w:rtl w:val="true"/>
          <w:lang w:bidi="ar-SA"/>
        </w:rPr>
        <w:t>مَا يُعْجِزُ الأَقْلَامَ بَعْدَ الأَلْسِنَة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يَوْمٍ كَانَ مِنْ كُلِّ سَنَةْ</w:t>
      </w:r>
    </w:p>
    <w:p>
      <w:pPr>
        <w:pStyle w:val="BookText"/>
        <w:rPr/>
      </w:pPr>
      <w:r>
        <w:rPr>
          <w:rFonts w:ascii="Amiri" w:hAnsi="Amiri" w:eastAsia="Amiri" w:cs="Amiri"/>
          <w:color w:val="111111"/>
          <w:sz w:val="28"/>
          <w:sz w:val="28"/>
          <w:szCs w:val="28"/>
          <w:rtl w:val="true"/>
          <w:lang w:bidi="ar-SA"/>
        </w:rPr>
        <w:t>فَكَمْ بِهِ أَعْمَى أُعَيْدَ مُبْصِرًا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وَمُقْعَدِ مَشَى صَحِيْحاً مُصْحِرا</w:t>
      </w:r>
    </w:p>
    <w:p>
      <w:pPr>
        <w:pStyle w:val="BookText"/>
        <w:rPr/>
      </w:pPr>
      <w:r>
        <w:rPr>
          <w:rFonts w:ascii="Amiri" w:hAnsi="Amiri" w:eastAsia="Amiri" w:cs="Amiri"/>
          <w:color w:val="111111"/>
          <w:sz w:val="28"/>
          <w:sz w:val="28"/>
          <w:szCs w:val="28"/>
          <w:rtl w:val="true"/>
          <w:lang w:bidi="ar-SA"/>
        </w:rPr>
        <w:t>وَكَمْ بِهِ أَبَكُمَ قَدْ تَكَلَّمَا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يَوْمِ الوِلَادِ أَبْكَما</w:t>
      </w:r>
    </w:p>
    <w:p>
      <w:pPr>
        <w:pStyle w:val="BookText"/>
        <w:rPr/>
      </w:pPr>
      <w:r>
        <w:rPr>
          <w:rFonts w:ascii="Amiri" w:hAnsi="Amiri" w:eastAsia="Amiri" w:cs="Amiri"/>
          <w:color w:val="111111"/>
          <w:sz w:val="28"/>
          <w:sz w:val="28"/>
          <w:szCs w:val="28"/>
          <w:rtl w:val="true"/>
          <w:lang w:bidi="ar-SA"/>
        </w:rPr>
        <w:t>وَكَمْ به من كاذب الیَمِين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 عَلَى الجَبَيْن لَا اليَمين</w:t>
      </w:r>
    </w:p>
    <w:p>
      <w:pPr>
        <w:pStyle w:val="BookText"/>
        <w:rPr/>
      </w:pPr>
      <w:r>
        <w:rPr>
          <w:rFonts w:ascii="Amiri" w:hAnsi="Amiri" w:eastAsia="Amiri" w:cs="Amiri"/>
          <w:color w:val="111111"/>
          <w:sz w:val="28"/>
          <w:sz w:val="28"/>
          <w:szCs w:val="28"/>
          <w:rtl w:val="true"/>
          <w:lang w:bidi="ar-SA"/>
        </w:rPr>
        <w:t>وَكَمْ بِهِ مِنْ نَاذر وَلَمْ 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طَاشَ عَقْلُهُ بذَاكَ المَوْقِف</w:t>
      </w:r>
    </w:p>
    <w:p>
      <w:pPr>
        <w:pStyle w:val="BookText"/>
        <w:rPr/>
      </w:pPr>
      <w:r>
        <w:rPr>
          <w:rFonts w:ascii="Amiri" w:hAnsi="Amiri" w:eastAsia="Amiri" w:cs="Amiri"/>
          <w:color w:val="111111"/>
          <w:sz w:val="28"/>
          <w:sz w:val="28"/>
          <w:szCs w:val="28"/>
          <w:rtl w:val="true"/>
          <w:lang w:bidi="ar-SA"/>
        </w:rPr>
        <w:t>وَكَمْ بِهِ مِنْ غَادِرِ لِلْعَهْدِ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غُوْدِرَ مَقْصِياً طَوِيْلَ السُّهْدِ</w:t>
      </w:r>
    </w:p>
    <w:p>
      <w:pPr>
        <w:pStyle w:val="BookText"/>
        <w:rPr/>
      </w:pPr>
      <w:r>
        <w:rPr>
          <w:rFonts w:ascii="Amiri" w:hAnsi="Amiri" w:eastAsia="Amiri" w:cs="Amiri"/>
          <w:color w:val="111111"/>
          <w:sz w:val="28"/>
          <w:sz w:val="28"/>
          <w:szCs w:val="28"/>
          <w:rtl w:val="true"/>
          <w:lang w:bidi="ar-SA"/>
        </w:rPr>
        <w:t>وَكَمْ سَؤُولِ نَالَ مَا تَمَنَّى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 وَأَهْلاً وَغِنىً وَأَمْنَا</w:t>
      </w:r>
    </w:p>
    <w:p>
      <w:pPr>
        <w:pStyle w:val="BookText"/>
        <w:rPr/>
      </w:pPr>
      <w:r>
        <w:rPr>
          <w:rFonts w:ascii="Amiri" w:hAnsi="Amiri" w:eastAsia="Amiri" w:cs="Amiri"/>
          <w:color w:val="111111"/>
          <w:sz w:val="28"/>
          <w:sz w:val="28"/>
          <w:szCs w:val="28"/>
          <w:rtl w:val="true"/>
          <w:lang w:bidi="ar-SA"/>
        </w:rPr>
        <w:t>وَكَمْ مَريضِ قَامَ دُونَ 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ذَا مِنْ مَرْقَدِ العَبَّاسِ</w:t>
      </w:r>
    </w:p>
    <w:p>
      <w:pPr>
        <w:pStyle w:val="BookText"/>
        <w:rPr/>
      </w:pPr>
      <w:r>
        <w:rPr>
          <w:rFonts w:ascii="Amiri" w:hAnsi="Amiri" w:eastAsia="Amiri" w:cs="Amiri"/>
          <w:color w:val="111111"/>
          <w:sz w:val="28"/>
          <w:sz w:val="28"/>
          <w:szCs w:val="28"/>
          <w:rtl w:val="true"/>
          <w:lang w:bidi="ar-SA"/>
        </w:rPr>
        <w:t>فَهْوَ أَبو الفَضْلِ المُطَهَّرُ الوَفِي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وَالمُفْتَدِي أَخَيْهِ فِي النَّفْسِ وَفِي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وهذه جملة من الكرامات تحوي ما تضمنه الفصل من الشفاء من الأمراض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 والشلل والخرس،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وقضاء الحوائج، والغنى بعد الفقر، والأمان،</w:t>
      </w:r>
    </w:p>
    <w:p>
      <w:pPr>
        <w:pStyle w:val="BookText"/>
        <w:rPr/>
      </w:pPr>
      <w:r>
        <w:rPr>
          <w:rFonts w:ascii="Amiri" w:hAnsi="Amiri" w:eastAsia="Amiri" w:cs="Amiri"/>
          <w:color w:val="111111"/>
          <w:sz w:val="28"/>
          <w:sz w:val="28"/>
          <w:szCs w:val="28"/>
          <w:rtl w:val="true"/>
          <w:lang w:bidi="ar-SA"/>
        </w:rPr>
        <w:t>وغيرها من الكرامات، ببركته،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بصر رجل أعمى لاذ بضريحه المقدس فنجا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السيد محمّد حسن صادق آل طعمة هذه الكرامة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لي الحاج صاحب الفراتي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في إحدى السنين جاء ملكان لزيارة مدينة كربلاء المقدّسة، كان أولهم ملك تركي وهو من أبناء العامة، والآخر شيعي من إيران وأرادا زيارة حرم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أن دخلا الحرم الشريف، حتى رأيا رجلاً بصيراً قد لاذ بالضريح المقدس، سألاه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تبتغيه من جلوسك هنا؟ وما تبتغيه من توسلك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أبتغي من المولى رد بصري، فأردف الملك التركي للأعمى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تقولون إنّ أبا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الحوائج، وهو الذي منحه اللّه تعالى هذه الهبة ليشفي المرضى، فأين أنتم عن قولكم ؟ وبعد ذلك همس الملك الشيعي الأعمى في أذنه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الملك فلان سوف نخرج من الحرم الشريف ونرجع إليك بعد هنيهة، فإذا رأيناك على هذه الحال فسوف أضرب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فتوسل ذلك البصير أشد التوسل بقلب ملؤه الأمل والرجاء بصاحب الضريح المقدس لشفائه وإلا سوف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انتهى ذلك البصير من توسله، حتى فتح اللّه عينيه ببركة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يركض ويبحث عن الملكين لإخبارهما بشفائه ونجا من القتل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شفاء طفلة مصابة بالعمى والخرس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محمّد حسن صادق آل طعمة هذه الكرامة في الكتاب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السيد يوسف السيد كريم الغريفي الموسوي أخي السيد جعفر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في حرم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ذلك عام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فشاهدت زائراً من أبناء لبنان ومعه زوجته وبرفقتهم طفلتهم البالغة من العمر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وكانت مصابة بالعمى والخرس، ورأيتهم يطوفون حول الضريح الطاهر لأكثر من مرة ويتوسلون بباب الحوائج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لشفائها، وبعد إكمال مراسم الزيارة توجهوا إلى حرم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الأب يندب المولى بصوت عالي لشفاء ابنته حتى وصلوا عند باب الشهداء، وما إن دخلوا الصحن الشريف وإذا بالطفلة قد فتحت عينها وانطلق لسانها وأخذت تركض في باحة الصحن الشريف، وأول كلمة نطقت بها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فهتف الناس المرافقون له والمتواجدون في الصحن الشريف بالصلاة على محمّد وآل محمّد، وعلت أصوات الزغاريد والهلاهل وتهافتوا على البنت يقبلونها، وأخذوا يمزقون ملابسها؛ تبركاً بها على ما نالته من بركة لمسات عنوان السخاء والفضيلة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شدة الفرحة والبهجة التي انتابت الأب رفع حقيبة كانت بيده مملوءة بالنقود إلى الأعلى، وتناثر ما فيها في باحة الصحن الشريف، وكان هذا كل ما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شفاء طفلة مصابة بالفالج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السيد سلمان آل طعمة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الكرامات المنظورة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w:t>
      </w:r>
    </w:p>
    <w:p>
      <w:pPr>
        <w:pStyle w:val="BookText"/>
        <w:rPr/>
      </w:pPr>
      <w:r>
        <w:rPr>
          <w:rFonts w:ascii="Amiri" w:hAnsi="Amiri" w:eastAsia="Amiri" w:cs="Amiri"/>
          <w:color w:val="111111"/>
          <w:sz w:val="28"/>
          <w:sz w:val="28"/>
          <w:szCs w:val="28"/>
          <w:rtl w:val="true"/>
          <w:lang w:bidi="ar-SA"/>
        </w:rPr>
        <w:t>الشيخ محمود شاكر الحائري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أحد أيام الصيف القائض، دخلتُ إلى حرم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برجلٍ قرويّ يحمل طفلتَه بيديه متّجهاً بها صوب ضريح أبي الفضل، أمعنتُ النظر إليه فتبيّن لي أن الطفلة مصابة بالفالج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رأيت خروفاً يتعقب ذلك الرجل القروي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حتي إذا وصل الرجل إلى الضريح المطهر، أخذ يخاطب أبا الفضل العبّاس بلغته الدارجة، أما أنا فمضيتُ خلفه لأسمع ماذا يقول، ولأرى ماذا سيجري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يابو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هذه الطفلة المريضة جِبِتْها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إلك حتّى اتشافيها، وهذه الذبيحة منذورة إلك يابو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شافيت طِفِلتي فحمداً للّه وشكراً، وإذ لا فالذبيحة هم إلك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وضع الطفلة إلى جنب الضريح المقدّس، وتركها ومضى، وما هي إلا خُطُوات وإذا بالطفلة تعدو خلفه بابا، بابا التفتَ إليها وإذا هي سالمة قامت من مكانها وأخذت تركض خلف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الرجلُ القروي ذلك الخروف إلى خادم الروضة العبّاسية المقدّسة؛ ليذبحه ويقدّم لحمَه إلى الفقراء والموالين بثواب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فيما أخذ الناس يتهلّلون فرحاً، وأخذن النسوة يزغردن إجلالاً لكرامة صاحب المشهد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شفاء بنت خرساء ومشلولة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الكرامات المنظورة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كرامات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السيد سلمان هادي آل طعمة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الشيخ حسين نجل المرحوم الشيخ محمّد علي، الكشوان في الروضة العبّاسية المقدّسة،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يوم من الأيام رجلٌ مع زوجته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حرم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من سكنة أطراف كربلاء المقدّسة، رأيت الرجل حاملاً على ظهره ابنته البالغة من العمر أربعة عشر عاماً، وكانت معوّقة لا تتكلم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الرجل منّي لدى دخوله الحرم الشريف أن أصطحبه إلى الداخل وأعينه على شدّ ابنته بشباك الضريح، فاستجبتُ له ودخلتُ معه هو وأهله إلى داخل الروضة المطهرة، وربطتُ البنت بشباك الضريح بقطعة من القماش، وكانت البنت ممدّودة على الأرض؛ لعجزها عن الوقوف، فدعوتُ اللّه تبارك وتعالى أن يشافيها من مرضها بحق أبي الفضل العباس سلام اللّه عليه، وتركتُها وعدتُ إلى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أذكر – والحديث ما يزال للشيخ حسين الكشوان – أني كنت واقفاً عند باب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مضي مدةٍ قصيرة سمعتُ أصواتاً عاليةً منبعثة من داخل الحرم الشريف، بين زغاريد النسوة وصلوات على النبي وآله، وقد ملأت أجواء الحرم الطاهر، بعد لحظات جاءني الرجل والد البنت المشلولة يبحث عني، وإذ وقعت عيناه علَيّ أسرع يطلب منّي أن أرافقه إلى داخل الحرم، وهو يخبرني عن شفاء ابنته من علتها تماماً، فشكرنا اللّه تعالى، وكانت البنت مصرّةً على عدم ترك الشبّاك إلا بحضوري، وبالفعل دخلتُ الحرم مع الرجل فوجدتُ البنت واقفةً على قدميها بدون إسنادٍ من أحد، ثم خرجَتْ من الحرم مع والديها وهي تمشي بصورة طبيعيّة وفي أتم صحّة وأسعد حال، لا تشكو ألماً بفضل اللّه تعالى وكرامة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شفاء بنت خرساء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حرم أبي الفضل العباس كانت هذه الكرامة، رواها رجل عن إحدى المؤمنات، وعن ذلك الرجل كتبها الأستاذ السيد محمّد حسن آل طعمة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القصص في كرامات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القصة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لي رجل عن إحدى المؤمنات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جيء بصبية من الأعراب المحيطين بأطراف مدينة كربلاء المقدّسة إلى حرم المولى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الطلب الشفاء منه، وكانت خرساء فأخذت الأم تتناوب بالمجيء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تتراوح ما بين أربعة إلى خمسة أيام، وفي ذات يوم كانت الصبية جالسة إلى جانب أمها في حضرته المقدّسة، بينما كان السادة خدمة الروضة المقدّسة منهمكين بإصلاح وتنظيف بعض المزهريات المعلقة في أعالي الجدار، وفي هذه الأثناء سقطت إحدى جزيئات هذه المزهريات على رأس هذه الصبية، فسرعان ما نطقت وأخذت تصيح وانفتح لسانها ببركة كرامة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فضح رجل قاتل بعدما أقسم كاذباً في صحنه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جاء في رسالة للسيد عبد الرزاق ابن السيد محمّد رضا آل طعمة بعثها إلى السيد محمّد حسن ابن السيد صادق آل طعمة، فأوردها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القصص في كرامات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لي السيد عبد الرزاق محمّد رضا آل طعمة برسالة بعثها لي عندما كنت في بلاد الغربة –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إحدى كرامات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طفلاً صغيراً أبلغ من العمر عشر سنوات أي بحدود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عندما كنت برفقة والدي السيد محمّد رضا آل طعمة في داخل الحرم العباسي المطهر سمعت ضجيجاً عند مدخل باب القبلة، فهمَّ الناس لرؤية هذا الضجيج، فتركت والدي وتسلقت الحاجز الحديدي للطارمة المقدّسة لأرى ماذا يجري؟ فشاهدت عدداً من العرب الفلاحين، ومعهم شرطي وبيده ورقة سلّمها إلى نائب سادن الروضة العباسية، وهو الذي جاء بهذا الوفد الفلاحي المرسل من قبل محكمة جزاء كربلاء، وجلسوا جميعهم في الطارمة العباسية، وانقسموا على قسمين قسم منهم إلى جهة يمين السادن وهم المشتكى عليهم، والقسم الثاني على يساره وهم أصحاب الدعوى، وطلب السادن أن يؤدي كل منهم اليمين، وكان نص اليمين كالتالي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أحلف بحق هذا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لم أقتل، ولم أدر من قتل هذا الرجل، ولم أدفع أي شخص على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منهم أدى الحلف، حتى وصل الدور للشخص الخامس، فتململ قليلاً وكان يتردد في أداء الحلف، فألح عليه السادن حتى نطق متعثراً في كلامه وفي هذه اللحظة شاهدت هذا الرجل سقط على الأرض يتلوّى وهو في داخل حرم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 على وجهه قطعة حمراء تلفت نظر، وهي أثر لطمة، فأخذ الواقفون يصلّون على النبي وآله، والنساء يزغردن فرحاً وابتهاجاً، لما رأوه بأم أعينهم وضوح القاتل للعيان ومحض كذبه، فتعالت أصوات الناس وهم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ضربة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أن المحكمة آنذاك كانت ترسل من يريد الحلف والقسم في مثل هذه القضايا والشكاوى إلى مرقد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أداء اليمين؛ لبيان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هلاك رجل لم يفِ بعهده لشريكه فشكاه للعباس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السيد محمّد حسن صادق آل طعمة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لي الحاج علي حسين مالك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ذات يوم اتفقت مع صديق لي على أن نستأجر حمّاماً تعود ملكيته للأوقاف، يقع في الحامية في قضاء المسيب، فاتفقنا على أن يكون المبلغ مني والشغل عليه والأرباح تقسم على نصفين بالتساوي، فمضينا بالتوكل على اللّه على هذه الحال مدة من الزمن، ولم تصلني من الأرباح أي شيء يذكر، سوى أن يأخذ الشريك منّي مبالغ طائلة؛ لتصليح ما يعطل من أدوات ومستلزمات في هذا الحمام، وفي ذات يوم أردت التحقق من هذا الأمر وأطلع أنا بنفسي على مجريات الموضوع، فذهبت إلى الحمام الكائن في مدينة المسيب ووقفت عن كثب فرأيت أنه يأتيه الزبائن من كل حدب وصوب وبشكل لا يتصور، فقلت له انقضت مدة زمنية طويلة ولم أحصل منك على أي ربح من هذا الحمّام لحد الآن، بل العكس في ذلك أنا أصرف عليه من دون جدوى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حدث؟ فامتعظ من كلامي معه بهذه اللغة وانصرف عني وذهب، وبعد مدة وجيزة التقيته في الصحن الشريف لمولانا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فأردت معاتبته على الموضوع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قابل آنه شريك وياك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فأردفت عليه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روح، آني بيني وبينك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إن مضى اليوم التالي حتى سمعت خبر وفاته، فحصلت على كل حقوقي ببركة وقفة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المشرفة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حاجة العلّامة الأميني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السيد محمّد حسن صادق آل طعمة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القصص في كرامات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الكرامة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لي الأستاذ الأديب اللامع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محمّد رضا الحائري عن العلّامة الشيخ محمّد رضا الحائري المازندراني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في ذات يوم استعصى على العلّامة الشيخ عبد الحسين الأميني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كان يعده كمصدر مهم لبحوثه، فبحث عنه كثيراً فلم يجده في الأسواق، فتوسل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منه أن يعثر على هذا الكتاب، وفي ذات يوم وبينما هو كذلك وإذا به قد أخذته سنة من النوم، ورأى مولى المتقين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الرؤيا، وأخبره أن حاجتك تُقضى عند ابني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فرحل في اليوم الثاني لزيارته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عنده حتى الظهر فلم حلاً لقضيته، فأصابه اليأس من الحصول عليه وعزم العودة إلى النجف الأشرف، وعند خروجه من باب الصحن الشريف، رأى العلّامة المحدث الشيخ مهدي المازندراني عليه الرحمة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فسلّم عليه ودعاه إلى بيته لتناول طعام الغداء فرفض الشيخ ذلك، وبعد حوار جرى بينهما وافق الشيخ على الحضور في منزل المازندراني، جلس الاثنان لتناول الطعام، فقال الشيخ المازندراني للعلّامة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بضعة أيام وصلت لي مجموعة كتب من إيران، فهل لك رغبة في الاطلاع عليها؟ وعسى أن ترى ضالتك فيها، قام العلّامة الأميني بالبحث في هذه المجموعة شيئاً فشيئاً، وإذا به يرى الكتاب المطلوب الذي بحث عنه طويلاً والذي كان في مجال بحوثه، فرح الشيخ كثيراً على ما أنعم اللّه عليه ببركة مولى المتقين وابنه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بعد الفقر ببركته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العلّامة الشيخ عبدالواحد المظفّر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كرامة لأبي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إليك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يحدّثني الخطيب الأديب الشيخ جاسم قَسّام، عن السيد الفقيه السيد جاسم إمام جامع الصياغ في النجف وكان رجلاً صالحاً ظاهر الخشوع، وأثر الزهد عليه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علوياً من سكّان بلدة الكاظمية، وكان غنياً مثريّاً يجهز الزائرين لمرقد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ويُعينهم، ويزوّدهم بالأقوات وأسباب الراحة، ويبذل لهم المعونة والإسعافات بالنقليات من البغال وغيرها، ويقوم بالنفقة على من رافقه إلى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فابتلي بالفقر في بعض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وأصابته ضائقةٌ شديدةٌ، وفاقةٌ وحاجةٌ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معها عن تأدية ما كان يقوم به، واحتاج إلى ما يسد به حاجة رفقائه جرياً على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تيسّر له لذلك ولم تَرضَ نفسه بقطع العادة فقام بكري حيوانات النقل، وأوعد المكاريين أن يوفيهم الكراء بكربلاء، واستدان من التجار ما يكفي لقوت مَن صَحِبَه إلى الزيارة موعداً لهم بالوفاء عند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إلى الحائر الحسيني، وألقى أثقاله هناك، قصد الحرم الحسينيّ الشريف، ووقف اتجاه القبر المقدس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أسعى إليكَ مِن غيرِ زادٍ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 الخَطْوِ أحمِلُ الآثاما</w:t>
      </w:r>
    </w:p>
    <w:p>
      <w:pPr>
        <w:pStyle w:val="BookText"/>
        <w:rPr/>
      </w:pPr>
      <w:r>
        <w:rPr>
          <w:rFonts w:ascii="Amiri" w:hAnsi="Amiri" w:eastAsia="Amiri" w:cs="Amiri"/>
          <w:color w:val="111111"/>
          <w:sz w:val="28"/>
          <w:sz w:val="28"/>
          <w:szCs w:val="28"/>
          <w:rtl w:val="true"/>
          <w:lang w:bidi="ar-SA"/>
        </w:rPr>
        <w:t>لم يَدَع لي الحَياءُ عندك نُطقاً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يَمْنَعُ الحياءُ الكلاما</w:t>
      </w:r>
    </w:p>
    <w:p>
      <w:pPr>
        <w:pStyle w:val="BookText"/>
        <w:rPr/>
      </w:pPr>
      <w:r>
        <w:rPr>
          <w:rFonts w:ascii="Amiri" w:hAnsi="Amiri" w:eastAsia="Amiri" w:cs="Amiri"/>
          <w:color w:val="111111"/>
          <w:sz w:val="28"/>
          <w:sz w:val="28"/>
          <w:szCs w:val="28"/>
          <w:rtl w:val="true"/>
          <w:lang w:bidi="ar-SA"/>
        </w:rPr>
        <w:t>فخرج من القبر ولم ينل منه مقصوده بمقال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لم أجب جهة الطلب، علَيّ أن أدخل البيت من بابه، وباب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إلى ضريح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الفضلِ أنتَ البابُ للسبِّط مِثلَما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عليٌّ كان باباً لأحمدا</w:t>
      </w:r>
    </w:p>
    <w:p>
      <w:pPr>
        <w:pStyle w:val="BookText"/>
        <w:rPr/>
      </w:pPr>
      <w:r>
        <w:rPr>
          <w:rFonts w:ascii="Amiri" w:hAnsi="Amiri" w:eastAsia="Amiri" w:cs="Amiri"/>
          <w:color w:val="111111"/>
          <w:sz w:val="28"/>
          <w:sz w:val="28"/>
          <w:szCs w:val="28"/>
          <w:rtl w:val="true"/>
          <w:lang w:bidi="ar-SA"/>
        </w:rPr>
        <w:t>إذا أنتَ لم تُسِعفْ بمقصد وافدٍ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السبطِ لم يُنجِحْ له السبطُ مَقصدَا</w:t>
      </w:r>
    </w:p>
    <w:p>
      <w:pPr>
        <w:pStyle w:val="BookText"/>
        <w:rPr/>
      </w:pPr>
      <w:r>
        <w:rPr>
          <w:rFonts w:ascii="Amiri" w:hAnsi="Amiri" w:eastAsia="Amiri" w:cs="Amiri"/>
          <w:color w:val="111111"/>
          <w:sz w:val="28"/>
          <w:sz w:val="28"/>
          <w:szCs w:val="28"/>
          <w:rtl w:val="true"/>
          <w:lang w:bidi="ar-SA"/>
        </w:rPr>
        <w:t>ثم خرج من القبر، فلقي رجلاً، فناوله ورقةَ تحويل على بعض التجّار، فيها وفاءٌ بحاجته وزيادة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طفل على قيد الحياة في عائلة كانت لا يعيش لها مولود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السيد محمّد حسن صادق آل طعمة هذه الكرامة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 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لي الحاج السيد أحمد الحسيني شقيق السيد حسن الرادود، عن جدّته لأبيه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حدّثتني جدتي رحمها اللّه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رزقني اللّه تعالى سبعة أولاد، ومن المؤسف أنه لم يبلغ أحداً منهم ثلاث سنين أو أربع إلا ويمرض ويموت، وفي ذات يوم مرض والدكم وهو في الثالثة من عمره فخفت عليه خوفاً شديداً من الموت فأخذته وخرجت به من البيت بحثاً عن طبيب أو حكيم لعلاجه، فلم أرَ أحداً يُذكر؛ وذلك لشدة حرارة الجو وكان ذلك في شهر تموز في حدود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وقعت في حيرة من أمري وأحزنني ذلك الأمر بشدة، وتعبت جداً وأصابني الإرهاق في جسمي، ولم أدر ما أفعل، فقررت على حين غرة أن أذهب به إلى حرم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وأتوسل به لإنقاذه، فدخلت على المولى وخاطبته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الفضل أريد منك ابني هذا، وخرجت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ولم أرَ أحداً على الإطلاق في صحنه الشريف ؛ وذلك لشدة الحر، وأخذت طريقي للعودة إلى البيت، وقبل خروجي من الصحن المقدس جاءني رجل عليه هيبة وبهاء وقدسية يرتدي العمامة الخضراء،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خالة، خُذي منّي هذا الرغيف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لست بسائلة، فأعادها وقال لي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خذيها مني، فأخذتها منه، وحين استلمتها وجدتها حارة وكأنها خرجت للتو من التنور، تعجبت لذلك أدرت وجهي لأشكره أولاً، ومن أين أتى بها ثانياً؟ فلم أجد ذلك السيد الجليل، فعلى كل حال أكلت قطعة من ذلك الرغيف فما إن أكلتها حتى وجدت نفسي على أحسن حال وصحة، بعد ما أصابني التعب والإرهاق في سبيل ولدي المريض، فأسرعت إلى المنزل وأعطيتها إلى أبيكم فأكل منها شيئاً ولم يمض عليها وقت إلا وقد برء من مرضه بالكامل، ورأيته كأنه قد نشط من 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كل ذلك كان ببركة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إنقاذ قافلة متوجهة إلى كربلاء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الكتاب المذكور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ذكر السيد هذه الرواية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آية اللّه العظمى السيد ميرزا هادي الخراساني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و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لي الميرزا حسن اليزدي، عن والده المرحوم، حيث كنت ألتقيه في منزله الذي كان يقيم فيه مجلساً للعزاء في أكثر أيام الجمع، 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ذات سنة جئنا من يزد بأموال كثيرة للتشرف بزيارة كربلاء المقدّسة مع قافلة كبيرة على الجمال، وفي نصف الليل وعلى مقربة من الجبال خرج علينا شرذمة من قطاع الطرق، وكانت معي ليرات ذهبية كثيرة، وعلى الفور وضعت تلك الليرات في قنينة رضاعة طفل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نفسه ميرزا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وأعطيتها إلى أمه، وفي هذه الأثناء غار علينا قطّاع الطرق، وأحاطوا بنا من كل حدب وصوب، ومن هول تلك المصيبة علا صراخ الزوار حتى لم تكد أذناي تتحملان ذلك الصراخ بشكل أكاد أفقد سمعي، ولم يبقَ صغير ولا كبير إلا وبكى من هول تلك الفاجعة، وأخذوا يندبون ويتوسلون ويقولون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الفضل العباس يا قمر بني هاشم نجِّنا وخلِّصنا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وفجأة وفي هذا الليل المظلم وكأن قبة ذهبية قد أنارت الدنيا بجمال قمر العترة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برقع يركب فرساً قادم من بين الجبال وكأن نور وجهه قد اخترق ذلك البرقع وأنار الأودية وكل شيء من حوله كمن كان قد أنار وادي الطور الأيمن، يحمل سيف ذا الفقار وكان يلتهب ناراً وكأن صيحة مهيبة عظيمة صكت مسامع هؤلاء السرّاق كالرعد أو الزئير تهددهم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أيديكم وابتعدوا وإلا سوف تهلكون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جميع أهل القافلة والسرّاق رأوا في سماء جلال البررة ذلك الوجه القمري المنور، ولم يبقَ قلب إلا وقد سُرِّ من ذلك الصوت، وعلى الفور انهزم السرّاق وانسحبوا ولم يتعرض الزوار لسوء قط، وغاب المولى أبو الفضل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هنيهة في نفس الموقع الذي كان واقفاً،فيه، وإجلالاً لتلك الكرامة والمعجزة الظاهرة ظل الزوار مستيقظين إلى الصباح في موقعهم يبكون ويناجون ويتوسلون ويبحثون عن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وأقاموا التعزية والزيارة ووجدوا أمتعتهم محفوظة، والقسم الذي أراد السرّاق أخذه وجدوه في مكان آخر سالماً لم يعبثوا به، إنهم تركوه وانهزموا، وهذه جملة من بركات ظهور المولى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الليل العصيب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العالم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شفاء طفل عند ضريحه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السيد محمّد حسن هذه الكرامة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المذكور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لي الحاج الأستاذ محمّد غفّاري كرامة عظيمة شاهدها بأم عينيه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حدود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عمري آنذاك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تقريباً، كنت حينها طالباً في الصف الخامس الإبتدائي في إحدى المدارس الابتدائية في مدينة كربلاء المقدّسة، وعند عودتي كل يوم من المدرسة كعادتي كنت أتناول طعام الغذاء، وأذهب بكتبي بعد ذلك إلى حضرة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الضريح؛ لأطالع دروسي ووظائفي اليومية هناك لبرودة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ذات يوم، كنت منهمكاً بمطالعة دروسي هذه، وإذا بي قد رأيت أعرابياً وزوجته قد دخلا الحرم الطاهر، ورأيت عليهم سيماء الصالحين والوقار، وكان مما لفت نظري هو أن المرأة كانت تحمل بيدها طفلها الذي كان يناهز ثماني سنين، كان قد تهدّل رأسه إلى الأسفل وكذا الحال إلى رجليه وجاءت به حتى وصلت الضريح المقدس ووضعته على الأرض، ورأيتها تدني به نحو الضريح حتى لصقته به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دخلا ولم ينبس ببنت شفة على الإطلاق، كل هذا أثار انتباهي مما جعلني أواكب أحداث القصة عن كثب، تقدمت في الحال صوب الرجل لأسأله ما القصة؟ رأيته قد وقف بانتظام وإلى جنبه زوجته أمام ضريح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وخاطبه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يابو فاضل، آنه جيتك، وجبت لك ابني أخرس أطرش شلل، أروحن فد مشوار وأرجع لك، وأريد ابني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فهمت ما يعتري هذا الطفل وما يعاني منه، فدعوت له كثيراً، هذا وأنا تركت مطالعة دروسي؛ لانشدادي بهذه القصة العجيبة، ولملمت كتبي ودفاتري وصرت أواكب الأحداث وما تسفر عنه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الحاج 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بالعباس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تمضِ عشرون دقيقة حتى عاد الأعرابي إلى الحرم الشريف، وفي أثناء دخوله نهض الطفل ومسك الضريح بيديه، وأخذ يدور حوله وهو يمصّ رمانات الضريح المقدس واحدة بعد الأخرى، ويسحب فمه منها، وهكذا إلى آخرها ويصيح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انتهى منها فتبع ذلك موجات هلاهل النساء وزغاريدهن التي عمّت أجواء الحرم الشريف، وأخذ الناس يتهافتون على الحرم زرافات زرافات؛ ليشاهدوا هذه الكرامة العظمى لأبي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وانكبوا على الطفل حتى تمزقت ملابسه للتبرك به، ولما أولاه مولاه من الشفاء، وقف الأب باحترام وإجلال وإكبار أمام الضريح المقدس وكأنه كان مطمئناً من كرم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والحصول على مراده منه بهذه العجالة فخاطبه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لك يابو فاضل هاي من شيمك و آنه ممنون منك، وإنت ما قصرت وما أنسه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 من الحرم الشريف بمعية زوجته وابنه المشافى بخطى رصينة مطمئنة تحف به البهجة والغبطة والسرور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شفاء شاب توسلت أمه عند ضريحه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ونقلنا هذه الكرامة عن السيد محمّد حسن صادق آل طعمة في كتابه المذكور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من بعض الأساتيذ أنه كان رجل من ساكني كربلاء وهو من أهل الخير والصلاح، وله ولد صالح قد مرض، فجاء به إلى الروضة المقدّسة وتوسل بالعباس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واستشفع به إلى اللّه في شفاء ابنه، فلما أصبح أقبل اليه رجل من أخلّائه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رؤيا أريد أن أقصها عليك وهي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اللّه وطلب منه شفاء ابنك، فأقبل إليه ملك من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الفضل لا تشفع في شفاء هذا الشاب فإنه قد بلغ الكتاب أجله، وقد انقطعت مدته وتصرّمت أيامه، فقال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رسول اللّه عني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استشفع إلى اللّه وأطلب منه شفاءه، فمضى الملك ثم عاد وقال مثل كلامه الأول إلى ثلاث مرات، وأجاب العباس بمثل جوابه الأول، ففي المرة الرابعة لمّا جاء الملك وأعاد الكلام، قام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متغير اللون وأقبل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أوليس أن اللّه قد سمّاني بباب الحوائج والناس علموا ذلك، ويستشفعون ويتوسلون بي إلى الله؟ وإن لم يكن كذلك فليسلب هذا الاسم منّي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فتبسّم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أقرّ اللّه عينيك، فأنت باب الحوائج واشفع لمن شئت، وهذا الشاب المريض قد شفاه اللّه ببركتك، فانتبهت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واللّه باب الحوائج ما دعته مروعة في حاجة إلا ويقضي حاجتها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غيض من فيض وقليل من كثير مما قد ذكروا وحكوا عن کراماته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أفردوا لها مجلدات من الكتب هذا ولم يتسع المقام هنا إلا لذكر اليسير منها، ومن شاء فليراجع</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0761_157863"/>
      <w:bookmarkStart w:id="220" w:name="pg10761_157863"/>
      <w:bookmarkEnd w:id="220"/>
    </w:p>
    <w:p>
      <w:pPr>
        <w:pStyle w:val="Heading3"/>
        <w:numPr>
          <w:ilvl w:val="2"/>
          <w:numId w:val="1"/>
        </w:numPr>
        <w:rPr/>
      </w:pPr>
      <w:bookmarkStart w:id="221" w:name="pg10761_157863"/>
      <w:bookmarkStart w:id="222" w:name="__RefHeading___Toc7479068_1051229030"/>
      <w:bookmarkStart w:id="223" w:name="_Toc62"/>
      <w:bookmarkEnd w:id="221"/>
      <w:bookmarkEnd w:id="222"/>
      <w:r>
        <w:rPr>
          <w:rtl w:val="true"/>
        </w:rPr>
        <w:t>الفصل الخامس والعشرون</w:t>
      </w:r>
      <w:r>
        <w:rPr>
          <w:rtl w:val="true"/>
        </w:rPr>
        <w:t xml:space="preserve">: </w:t>
      </w:r>
      <w:r>
        <w:rPr>
          <w:rtl w:val="true"/>
        </w:rPr>
        <w:t xml:space="preserve">في ذكر معجزة بل معجزتين ظهرتا للشيخ عبد الرحيم التستري من العبّاس </w:t>
      </w:r>
      <w:r>
        <w:rPr>
          <w:rtl w:val="true"/>
        </w:rPr>
        <w:t>(</w:t>
      </w:r>
      <w:r>
        <w:rPr>
          <w:rtl w:val="true"/>
        </w:rPr>
        <w:t>عَلَيهِ السَّلَامُ</w:t>
      </w:r>
      <w:r>
        <w:rPr>
          <w:rtl w:val="true"/>
        </w:rPr>
        <w:t>)</w:t>
      </w:r>
      <w:bookmarkEnd w:id="223"/>
    </w:p>
    <w:p>
      <w:pPr>
        <w:pStyle w:val="BookText"/>
        <w:rPr/>
      </w:pPr>
      <w:r>
        <w:rPr>
          <w:rFonts w:ascii="Amiri" w:hAnsi="Amiri" w:eastAsia="Amiri" w:cs="Amiri"/>
          <w:color w:val="111111"/>
          <w:sz w:val="28"/>
          <w:sz w:val="28"/>
          <w:szCs w:val="28"/>
          <w:rtl w:val="true"/>
          <w:lang w:bidi="ar-SA"/>
        </w:rPr>
        <w:t>وَسَأَقْصُ لَكَ فِي ذَا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مَنْقَبَةً جَاءَتْ بِشَبْتِ النَّقْلِ</w:t>
      </w:r>
    </w:p>
    <w:p>
      <w:pPr>
        <w:pStyle w:val="BookText"/>
        <w:rPr/>
      </w:pPr>
      <w:r>
        <w:rPr>
          <w:rFonts w:ascii="Amiri" w:hAnsi="Amiri" w:eastAsia="Amiri" w:cs="Amiri"/>
          <w:color w:val="111111"/>
          <w:sz w:val="28"/>
          <w:sz w:val="28"/>
          <w:szCs w:val="28"/>
          <w:rtl w:val="true"/>
          <w:lang w:bidi="ar-SA"/>
        </w:rPr>
        <w:t>فَقَدْ حَكَى عَبْدُ الرَّحِيمِ التَسْتَرِي</w:t>
      </w:r>
      <w:r>
        <w:rPr>
          <w:rStyle w:val="FootnoteAnchor"/>
          <w:rtl w:val="true"/>
        </w:rPr>
        <w:footnoteReference w:id="2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الرحيم التستري النجفي ابن الشيخ محمّد علي ابن الشيخ محمّد حسين ابن الشيخ عبد الكريم ابن الشيخ محمّد رضا ابن الشيخ محمّد تقي ابن الشيخ محمّد باقر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بالنجف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 الصحن الشريف كان عالماً، فاضلاً، محققاً مدققاً ورعاً زاهداً من مشاهير تلامذة الشيخ مرتضى الأنصاري، لزمه من ابتداء أمره إلى آخره لا يكاد يفارقه وكتب جميع أماليه، ويروي عنه بالإجازة، وقرأ أيضاً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خرج من النجف لدَين علاه فأقام في سبزوار بطلب من الميرزا إبراهيم السبزواري للتدريس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في الفقه في ثمانية مجلدات، كتاب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نتيجة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منظومة في الأصول كبيرة لم تتم،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الهدى لمن شك أو 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منية المريد في آداب المفيد والمستفيد للشهيد الثاني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أُعْجُوبَةً بَارِزَةٌ لَمْ تُسْتَرِ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زائراً سَبْطَ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وَزُرْتُهُ زِيَارَةَ المُحْتَسِب</w:t>
      </w:r>
    </w:p>
    <w:p>
      <w:pPr>
        <w:pStyle w:val="BookText"/>
        <w:rPr/>
      </w:pPr>
      <w:r>
        <w:rPr>
          <w:rFonts w:ascii="Amiri" w:hAnsi="Amiri" w:eastAsia="Amiri" w:cs="Amiri"/>
          <w:color w:val="111111"/>
          <w:sz w:val="28"/>
          <w:sz w:val="28"/>
          <w:szCs w:val="28"/>
          <w:rtl w:val="true"/>
          <w:lang w:bidi="ar-SA"/>
        </w:rPr>
        <w:t>ثُمَّ أَتَيْتُ لِلأَخِ المُوَاسِي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عَلِيِّ البَطَلِ العَبَّاسِ</w:t>
      </w:r>
    </w:p>
    <w:p>
      <w:pPr>
        <w:pStyle w:val="BookText"/>
        <w:rPr/>
      </w:pPr>
      <w:r>
        <w:rPr>
          <w:rFonts w:ascii="Amiri" w:hAnsi="Amiri" w:eastAsia="Amiri" w:cs="Amiri"/>
          <w:color w:val="111111"/>
          <w:sz w:val="28"/>
          <w:sz w:val="28"/>
          <w:szCs w:val="28"/>
          <w:rtl w:val="true"/>
          <w:lang w:bidi="ar-SA"/>
        </w:rPr>
        <w:t>فَرُرْتُهُ ثُمَّ جَلَسْتُ فِي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زَائِرٌ لَهُ بِابْنٍ أَشَلْ</w:t>
      </w:r>
    </w:p>
    <w:p>
      <w:pPr>
        <w:pStyle w:val="BookText"/>
        <w:rPr/>
      </w:pPr>
      <w:r>
        <w:rPr>
          <w:rFonts w:ascii="Amiri" w:hAnsi="Amiri" w:eastAsia="Amiri" w:cs="Amiri"/>
          <w:color w:val="111111"/>
          <w:sz w:val="28"/>
          <w:sz w:val="28"/>
          <w:szCs w:val="28"/>
          <w:rtl w:val="true"/>
          <w:lang w:bidi="ar-SA"/>
        </w:rPr>
        <w:t>فَقَارَبَ الشَّبَاكَ وَهُوَ 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انْحَنَى بِجَانِبِ الشُبَّاكِ</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الشَّيْمَةِ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مِنْ أَقْصَى نَوَاحِي الكُوفَة</w:t>
      </w:r>
    </w:p>
    <w:p>
      <w:pPr>
        <w:pStyle w:val="BookText"/>
        <w:rPr/>
      </w:pPr>
      <w:r>
        <w:rPr>
          <w:rFonts w:ascii="Amiri" w:hAnsi="Amiri" w:eastAsia="Amiri" w:cs="Amiri"/>
          <w:color w:val="111111"/>
          <w:sz w:val="28"/>
          <w:sz w:val="28"/>
          <w:szCs w:val="28"/>
          <w:rtl w:val="true"/>
          <w:lang w:bidi="ar-SA"/>
        </w:rPr>
        <w:t>أَطْلُبُ مِنْ فَضْلِكَ أَنْ تَشْفِي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أَعُوْدَ بِسُرُورِ لِلْبَلَدْ</w:t>
      </w:r>
    </w:p>
    <w:p>
      <w:pPr>
        <w:pStyle w:val="BookText"/>
        <w:rPr/>
      </w:pPr>
      <w:r>
        <w:rPr>
          <w:rFonts w:ascii="Amiri" w:hAnsi="Amiri" w:eastAsia="Amiri" w:cs="Amiri"/>
          <w:color w:val="111111"/>
          <w:sz w:val="28"/>
          <w:sz w:val="28"/>
          <w:szCs w:val="28"/>
          <w:rtl w:val="true"/>
          <w:lang w:bidi="ar-SA"/>
        </w:rPr>
        <w:t>ثُمَّ دَعَاهُ دَعْوَةٌ لَمْ تَحْتَجِبْ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 فِيْها يَا أَبَا الفَضْلِ أَجِبْ</w:t>
      </w:r>
    </w:p>
    <w:p>
      <w:pPr>
        <w:pStyle w:val="BookText"/>
        <w:rPr/>
      </w:pPr>
      <w:r>
        <w:rPr>
          <w:rFonts w:ascii="Amiri" w:hAnsi="Amiri" w:eastAsia="Amiri" w:cs="Amiri"/>
          <w:color w:val="111111"/>
          <w:sz w:val="28"/>
          <w:sz w:val="28"/>
          <w:szCs w:val="28"/>
          <w:rtl w:val="true"/>
          <w:lang w:bidi="ar-SA"/>
        </w:rPr>
        <w:t>فَنَهَضَ ابْنُهُ وَزَالَ البَاسُ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أَنهَضَنِي العَبَّاسُ</w:t>
      </w:r>
    </w:p>
    <w:p>
      <w:pPr>
        <w:pStyle w:val="BookText"/>
        <w:rPr/>
      </w:pPr>
      <w:r>
        <w:rPr>
          <w:rFonts w:ascii="Amiri" w:hAnsi="Amiri" w:eastAsia="Amiri" w:cs="Amiri"/>
          <w:color w:val="111111"/>
          <w:sz w:val="28"/>
          <w:sz w:val="28"/>
          <w:szCs w:val="28"/>
          <w:rtl w:val="true"/>
          <w:lang w:bidi="ar-SA"/>
        </w:rPr>
        <w:t>فَهُرِعَ النَّاسُ يُرِيدُونَ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 لِلصَّحْنِ بِهِمْ مِنَ الحَذَرْ</w:t>
      </w:r>
    </w:p>
    <w:p>
      <w:pPr>
        <w:pStyle w:val="BookText"/>
        <w:rPr/>
      </w:pPr>
      <w:r>
        <w:rPr>
          <w:rFonts w:ascii="Amiri" w:hAnsi="Amiri" w:eastAsia="Amiri" w:cs="Amiri"/>
          <w:color w:val="111111"/>
          <w:sz w:val="28"/>
          <w:sz w:val="28"/>
          <w:szCs w:val="28"/>
          <w:rtl w:val="true"/>
          <w:lang w:bidi="ar-SA"/>
        </w:rPr>
        <w:t>فَوَقَفَتْنِي دَهْشَةٌ فِي الحَضْرَةْ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وَقُمْتُ بَاكِيَاً لَهُ بِعَبْرَةْ</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يَأْتِيْكَ مُعَيْدي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 إلَّا بِالمُنَى مُغْتَنمَا</w:t>
      </w:r>
    </w:p>
    <w:p>
      <w:pPr>
        <w:pStyle w:val="BookText"/>
        <w:rPr/>
      </w:pPr>
      <w:r>
        <w:rPr>
          <w:rFonts w:ascii="Amiri" w:hAnsi="Amiri" w:eastAsia="Amiri" w:cs="Amiri"/>
          <w:color w:val="111111"/>
          <w:sz w:val="28"/>
          <w:sz w:val="28"/>
          <w:szCs w:val="28"/>
          <w:rtl w:val="true"/>
          <w:lang w:bidi="ar-SA"/>
        </w:rPr>
        <w:t xml:space="preserve">وَلِي لُبانَتَانِ </w:t>
      </w:r>
      <w:r>
        <w:rPr>
          <w:rStyle w:val="FootnoteAnchor"/>
          <w:rtl w:val="true"/>
        </w:rPr>
        <w:footnoteReference w:id="2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377/13</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وَكَمْ أَجِيْ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أَرْجُوْهُمَا وَمَا أَرَى مِنْ فَرَجِ</w:t>
      </w:r>
    </w:p>
    <w:p>
      <w:pPr>
        <w:pStyle w:val="BookText"/>
        <w:rPr/>
      </w:pPr>
      <w:r>
        <w:rPr>
          <w:rFonts w:ascii="Amiri" w:hAnsi="Amiri" w:eastAsia="Amiri" w:cs="Amiri"/>
          <w:color w:val="111111"/>
          <w:sz w:val="28"/>
          <w:sz w:val="28"/>
          <w:szCs w:val="28"/>
          <w:rtl w:val="true"/>
          <w:lang w:bidi="ar-SA"/>
        </w:rPr>
        <w:t>أَلَسْتُ ذَا عِلْمٍ وَهَذَا 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وَضَيْفُكَ السَّامِي وَهَذَا خَامِلُ</w:t>
      </w:r>
    </w:p>
    <w:p>
      <w:pPr>
        <w:pStyle w:val="BookText"/>
        <w:rPr/>
      </w:pPr>
      <w:r>
        <w:rPr>
          <w:rFonts w:ascii="Amiri" w:hAnsi="Amiri" w:eastAsia="Amiri" w:cs="Amiri"/>
          <w:color w:val="111111"/>
          <w:sz w:val="28"/>
          <w:sz w:val="28"/>
          <w:szCs w:val="28"/>
          <w:rtl w:val="true"/>
          <w:lang w:bidi="ar-SA"/>
        </w:rPr>
        <w:t>لَأَرْجِعَنَّ عَنْكَ بِالْكِمَادِ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أَزُوْرُ بَعْدُ هذَا النَّادِي</w:t>
      </w:r>
    </w:p>
    <w:p>
      <w:pPr>
        <w:pStyle w:val="BookText"/>
        <w:rPr/>
      </w:pPr>
      <w:r>
        <w:rPr>
          <w:rFonts w:ascii="Amiri" w:hAnsi="Amiri" w:eastAsia="Amiri" w:cs="Amiri"/>
          <w:color w:val="111111"/>
          <w:sz w:val="28"/>
          <w:sz w:val="28"/>
          <w:szCs w:val="28"/>
          <w:rtl w:val="true"/>
          <w:lang w:bidi="ar-SA"/>
        </w:rPr>
        <w:t>ثُمَّ تَنَبَّهْتُ لِجَانِيِّ عَتْبِي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وَصِرْتُ أَسْتَغْفِرُ مِنْهُ رَبِّي</w:t>
      </w:r>
    </w:p>
    <w:p>
      <w:pPr>
        <w:pStyle w:val="BookText"/>
        <w:rPr/>
      </w:pPr>
      <w:r>
        <w:rPr>
          <w:rFonts w:ascii="Amiri" w:hAnsi="Amiri" w:eastAsia="Amiri" w:cs="Amiri"/>
          <w:color w:val="111111"/>
          <w:sz w:val="28"/>
          <w:sz w:val="28"/>
          <w:szCs w:val="28"/>
          <w:rtl w:val="true"/>
          <w:lang w:bidi="ar-SA"/>
        </w:rPr>
        <w:t>حَتَّى إِذَا مَا عُدْتُ فِي الزُوَارِ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الغَرِي جَاءَنِي الأَنْصَارِي</w:t>
      </w:r>
    </w:p>
    <w:p>
      <w:pPr>
        <w:pStyle w:val="BookText"/>
        <w:rPr/>
      </w:pPr>
      <w:r>
        <w:rPr>
          <w:rFonts w:ascii="Amiri" w:hAnsi="Amiri" w:eastAsia="Amiri" w:cs="Amiri"/>
          <w:color w:val="111111"/>
          <w:sz w:val="28"/>
          <w:sz w:val="28"/>
          <w:szCs w:val="28"/>
          <w:rtl w:val="true"/>
          <w:lang w:bidi="ar-SA"/>
        </w:rPr>
        <w:t>أَعْنِي بِهِ الشَّيْخَ الجَلِيْلَ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وَوَجْهُهُ بِالابْتِسَامِ قَدْ أَضَا</w:t>
      </w:r>
    </w:p>
    <w:p>
      <w:pPr>
        <w:pStyle w:val="BookText"/>
        <w:rPr/>
      </w:pPr>
      <w:r>
        <w:rPr>
          <w:rFonts w:ascii="Amiri" w:hAnsi="Amiri" w:eastAsia="Amiri" w:cs="Amiri"/>
          <w:color w:val="111111"/>
          <w:sz w:val="28"/>
          <w:sz w:val="28"/>
          <w:szCs w:val="28"/>
          <w:rtl w:val="true"/>
          <w:lang w:bidi="ar-SA"/>
        </w:rPr>
        <w:t>وَمَدَّ كَفَّهُ بصُرَّتَیْنِ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تَانِ لِلْبَانَتَيْنِ</w:t>
      </w:r>
    </w:p>
    <w:p>
      <w:pPr>
        <w:pStyle w:val="BookText"/>
        <w:rPr/>
      </w:pPr>
      <w:r>
        <w:rPr>
          <w:rFonts w:ascii="Amiri" w:hAnsi="Amiri" w:eastAsia="Amiri" w:cs="Amiri"/>
          <w:color w:val="111111"/>
          <w:sz w:val="28"/>
          <w:sz w:val="28"/>
          <w:szCs w:val="28"/>
          <w:rtl w:val="true"/>
          <w:lang w:bidi="ar-SA"/>
        </w:rPr>
        <w:t>لِلْحَجِّ والدارِ الَّتي في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فَاشْرِ وَسِرْ حَجَّاً بِلَا تَكَلَّف</w:t>
      </w:r>
    </w:p>
    <w:p>
      <w:pPr>
        <w:pStyle w:val="BookText"/>
        <w:rPr/>
      </w:pPr>
      <w:r>
        <w:rPr>
          <w:rFonts w:ascii="Amiri" w:hAnsi="Amiri" w:eastAsia="Amiri" w:cs="Amiri"/>
          <w:color w:val="111111"/>
          <w:sz w:val="28"/>
          <w:sz w:val="28"/>
          <w:szCs w:val="28"/>
          <w:rtl w:val="true"/>
          <w:lang w:bidi="ar-SA"/>
        </w:rPr>
        <w:t>فَما عَجِبْتُ من أبي الفَضْلُ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من أَسْتَادْنَا إِذْ عَلَمَا</w:t>
      </w:r>
    </w:p>
    <w:p>
      <w:pPr>
        <w:pStyle w:val="BookText"/>
        <w:rPr/>
      </w:pPr>
      <w:r>
        <w:rPr>
          <w:rFonts w:ascii="Amiri" w:hAnsi="Amiri" w:eastAsia="Amiri" w:cs="Amiri"/>
          <w:color w:val="111111"/>
          <w:sz w:val="28"/>
          <w:sz w:val="28"/>
          <w:szCs w:val="28"/>
          <w:rtl w:val="true"/>
          <w:lang w:bidi="ar-SA"/>
        </w:rPr>
        <w:t>لِأَنَّ شبْلَ المُرْتَضَى لَمْ يَغْرُبِ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أَنَى بِمُعْجِزٍ أَوْ مُعْجِب</w:t>
      </w:r>
    </w:p>
    <w:p>
      <w:pPr>
        <w:pStyle w:val="BookText"/>
        <w:rPr/>
      </w:pPr>
      <w:r>
        <w:rPr>
          <w:rFonts w:ascii="Amiri" w:hAnsi="Amiri" w:eastAsia="Amiri" w:cs="Amiri"/>
          <w:color w:val="111111"/>
          <w:sz w:val="28"/>
          <w:sz w:val="28"/>
          <w:szCs w:val="28"/>
          <w:rtl w:val="true"/>
          <w:lang w:bidi="ar-SA"/>
        </w:rPr>
        <w:t>بِكُلِّ يَوْمٍ بَلْ بِكُلِّ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أَتَاهُ قَاصِداً رِبَاعَةْ</w:t>
      </w:r>
    </w:p>
    <w:p>
      <w:pPr>
        <w:pStyle w:val="BookText"/>
        <w:rPr/>
      </w:pPr>
      <w:r>
        <w:rPr>
          <w:rFonts w:ascii="Amiri" w:hAnsi="Amiri" w:eastAsia="Amiri" w:cs="Amiri"/>
          <w:color w:val="111111"/>
          <w:sz w:val="28"/>
          <w:sz w:val="28"/>
          <w:szCs w:val="28"/>
          <w:rtl w:val="true"/>
          <w:lang w:bidi="ar-SA"/>
        </w:rPr>
        <w:t>وَهْوَ مِنَ الشَّيْخ عَجِيْب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بُنُور اللّه يَرْنُو المُؤْمِنُ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 xml:space="preserve">قال الشيخ عبد الرحيم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زرت الإمام الشهيد أبا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قصدت أبا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وبينا أنا في الحرم الأقدس إذ رأيت زائراً من الأعراب ومعه غلام مشلول وربطه بالشبّاك وتوسل به وتضرع، وإذا الغلام قد نهض وليس به علة وهو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شافاني العباس، فاجتمع الناس عليه وخرقوا ثيابه للتبرك بها، فلما أبصرت هذا بعيني تقدمت نحو الشباك وعاتبته عتاباً مقذعاً،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يغتنم المعيدي الجاهل منك المنى وينكفئ مسروراً، وأنا مع ما أحمله من العلم والمعرفة فيك والتأدب في المثول أمامك أرجع خائباً لا تقضي حاجتي، فلا أزورك بعد هذا أبداً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راجعتني نفسي وتنبهت لجافي عتبي، فاستغفرت ربي سبحانه مما أسأت مع عباس اليقين والهداية، ولما عدت إلى النجف الأشرف أتاني الشيخ المرتضى الأنصاري قدس اللّه روحه الزاكية وأخرج صرتين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طلبته من أبي الفضل العباس اشتري داراً وحج البيت الحرام، ولأجلهما كان توسلي بأبي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 للسيد عبد الرزاق المقرّم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0761_157871"/>
      <w:bookmarkStart w:id="225" w:name="pg10761_157871"/>
      <w:bookmarkEnd w:id="225"/>
    </w:p>
    <w:p>
      <w:pPr>
        <w:pStyle w:val="Heading3"/>
        <w:numPr>
          <w:ilvl w:val="2"/>
          <w:numId w:val="1"/>
        </w:numPr>
        <w:rPr/>
      </w:pPr>
      <w:bookmarkStart w:id="226" w:name="pg10761_157871"/>
      <w:bookmarkStart w:id="227" w:name="__RefHeading___Toc7479070_1051229030"/>
      <w:bookmarkStart w:id="228" w:name="_Toc63"/>
      <w:bookmarkEnd w:id="226"/>
      <w:bookmarkEnd w:id="227"/>
      <w:r>
        <w:rPr>
          <w:rtl w:val="true"/>
        </w:rPr>
        <w:t>الفصل السادس والعشرون</w:t>
      </w:r>
      <w:r>
        <w:rPr>
          <w:rtl w:val="true"/>
        </w:rPr>
        <w:t xml:space="preserve">: </w:t>
      </w:r>
      <w:r>
        <w:rPr>
          <w:rtl w:val="true"/>
        </w:rPr>
        <w:t xml:space="preserve">في ذكر معجزة منه </w:t>
      </w:r>
      <w:r>
        <w:rPr>
          <w:rtl w:val="true"/>
        </w:rPr>
        <w:t>(</w:t>
      </w:r>
      <w:r>
        <w:rPr>
          <w:rtl w:val="true"/>
        </w:rPr>
        <w:t>عَلَيهِ السَّلَامُ</w:t>
      </w:r>
      <w:r>
        <w:rPr>
          <w:rtl w:val="true"/>
        </w:rPr>
        <w:t xml:space="preserve">) </w:t>
      </w:r>
      <w:r>
        <w:rPr>
          <w:rtl w:val="true"/>
        </w:rPr>
        <w:t>ظهرت للناظم</w:t>
      </w:r>
      <w:bookmarkEnd w:id="228"/>
    </w:p>
    <w:p>
      <w:pPr>
        <w:pStyle w:val="BookText"/>
        <w:rPr/>
      </w:pPr>
      <w:r>
        <w:rPr>
          <w:rFonts w:ascii="Amiri" w:hAnsi="Amiri" w:eastAsia="Amiri" w:cs="Amiri"/>
          <w:color w:val="111111"/>
          <w:sz w:val="28"/>
          <w:sz w:val="28"/>
          <w:szCs w:val="28"/>
          <w:rtl w:val="true"/>
          <w:lang w:bidi="ar-SA"/>
        </w:rPr>
        <w:t>هَذَا وَكَانَتْ لِي لبَانَةٌ وَلَنْ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 حَتَّى فِي مُضَاعَفَ الثَّمَنْ</w:t>
      </w:r>
    </w:p>
    <w:p>
      <w:pPr>
        <w:pStyle w:val="BookText"/>
        <w:rPr/>
      </w:pPr>
      <w:r>
        <w:rPr>
          <w:rFonts w:ascii="Amiri" w:hAnsi="Amiri" w:eastAsia="Amiri" w:cs="Amiri"/>
          <w:color w:val="111111"/>
          <w:sz w:val="28"/>
          <w:sz w:val="28"/>
          <w:szCs w:val="28"/>
          <w:rtl w:val="true"/>
          <w:lang w:bidi="ar-SA"/>
        </w:rPr>
        <w:t>فَزُرْتُهُ يَوْماً وَقُلْتُ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أَدَّيْتُ مِنْ زِيَارَتِي مَا لَزِمَا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أَسَدَ البَأْسِ وَيَا بَحْرَ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لَكَ مِنْ مَنْقَبَةٍ بَيْنَ الأُمَمْ</w:t>
      </w:r>
    </w:p>
    <w:p>
      <w:pPr>
        <w:pStyle w:val="BookText"/>
        <w:rPr/>
      </w:pPr>
      <w:r>
        <w:rPr>
          <w:rFonts w:ascii="Amiri" w:hAnsi="Amiri" w:eastAsia="Amiri" w:cs="Amiri"/>
          <w:color w:val="111111"/>
          <w:sz w:val="28"/>
          <w:sz w:val="28"/>
          <w:szCs w:val="28"/>
          <w:rtl w:val="true"/>
          <w:lang w:bidi="ar-SA"/>
        </w:rPr>
        <w:t>وَمِنْ صِفَاتِكَ المُطِيْعُ لِلأَحَدْ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وَللرَّسُولِ وَهْيَ زُلْفَى لَا تُحَدْ</w:t>
      </w:r>
    </w:p>
    <w:p>
      <w:pPr>
        <w:pStyle w:val="BookText"/>
        <w:rPr/>
      </w:pPr>
      <w:r>
        <w:rPr>
          <w:rFonts w:ascii="Amiri" w:hAnsi="Amiri" w:eastAsia="Amiri" w:cs="Amiri"/>
          <w:color w:val="111111"/>
          <w:sz w:val="28"/>
          <w:sz w:val="28"/>
          <w:szCs w:val="28"/>
          <w:rtl w:val="true"/>
          <w:lang w:bidi="ar-SA"/>
        </w:rPr>
        <w:t>وَمَنْ أَطَاعَ اللّه رَبَّ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أَطَاعَهُ الخَلْقُ بِقَوْلِ طَلْقِ</w:t>
      </w:r>
    </w:p>
    <w:p>
      <w:pPr>
        <w:pStyle w:val="BookText"/>
        <w:rPr/>
      </w:pP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فَدَتْكَ مُهْجَتِي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أُريدُها مَنْ كَفَّكَ المُبَانَةْ</w:t>
      </w:r>
    </w:p>
    <w:p>
      <w:pPr>
        <w:pStyle w:val="BookText"/>
        <w:rPr/>
      </w:pPr>
      <w:r>
        <w:rPr>
          <w:rFonts w:ascii="Amiri" w:hAnsi="Amiri" w:eastAsia="Amiri" w:cs="Amiri"/>
          <w:color w:val="111111"/>
          <w:sz w:val="28"/>
          <w:sz w:val="28"/>
          <w:szCs w:val="28"/>
          <w:rtl w:val="true"/>
          <w:lang w:bidi="ar-SA"/>
        </w:rPr>
        <w:t>فَمَا خَرَجْتُ مِنْ حَرَيْمِ المَرْقَدِ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وَقَدْ نَالَتْ لُبَانَتِي يَدِي</w:t>
      </w:r>
    </w:p>
    <w:p>
      <w:pPr>
        <w:pStyle w:val="BookText"/>
        <w:rPr/>
      </w:pPr>
      <w:r>
        <w:rPr>
          <w:rFonts w:ascii="Amiri" w:hAnsi="Amiri" w:eastAsia="Amiri" w:cs="Amiri"/>
          <w:color w:val="111111"/>
          <w:sz w:val="28"/>
          <w:sz w:val="28"/>
          <w:szCs w:val="28"/>
          <w:rtl w:val="true"/>
          <w:lang w:bidi="ar-SA"/>
        </w:rPr>
        <w:t>كَأَنَّها عَلَى الطَّرِيقِ تَنْتَظِرْ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بِابْتِيَاعِ بَلْ بِأَمْرِ قَدْ قَدِرْ</w:t>
      </w:r>
    </w:p>
    <w:p>
      <w:pPr>
        <w:pStyle w:val="BookText"/>
        <w:rPr/>
      </w:pPr>
      <w:r>
        <w:rPr>
          <w:rFonts w:ascii="Amiri" w:hAnsi="Amiri" w:eastAsia="Amiri" w:cs="Amiri"/>
          <w:color w:val="111111"/>
          <w:sz w:val="28"/>
          <w:sz w:val="28"/>
          <w:szCs w:val="28"/>
          <w:rtl w:val="true"/>
          <w:lang w:bidi="ar-SA"/>
        </w:rPr>
        <w:t>وَمِنْ عَجِيْبِ أَنَّهَا مُسْتَكْمَنَةْ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العُيُون مُدْ ثَلاثين سنة</w:t>
      </w:r>
    </w:p>
    <w:p>
      <w:pPr>
        <w:pStyle w:val="BookText"/>
        <w:rPr/>
      </w:pPr>
      <w:r>
        <w:rPr>
          <w:rFonts w:ascii="Amiri" w:hAnsi="Amiri" w:eastAsia="Amiri" w:cs="Amiri"/>
          <w:color w:val="111111"/>
          <w:sz w:val="28"/>
          <w:sz w:val="28"/>
          <w:szCs w:val="28"/>
          <w:rtl w:val="true"/>
          <w:lang w:bidi="ar-SA"/>
        </w:rPr>
        <w:t>وَالنَّاسُ بِالظُّنُّونِ فيها اخْتَلَفَتْ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فَقَائِلٌ بِأَنَّها قَدْ أُتلفت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وَقَائلٌ بِأَنَّها لَمْ تُتْلَف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نَأَتْ بِمَوْضِعِ لَمْ یُعرَفِ </w:t>
      </w:r>
      <w:r>
        <w:rPr>
          <w:rStyle w:val="FootnoteAnchor"/>
          <w:rtl w:val="true"/>
        </w:rPr>
        <w:footnoteReference w:id="214"/>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0761_157875"/>
      <w:bookmarkStart w:id="230" w:name="pg10761_157875"/>
      <w:bookmarkEnd w:id="230"/>
    </w:p>
    <w:p>
      <w:pPr>
        <w:pStyle w:val="Heading3"/>
        <w:numPr>
          <w:ilvl w:val="2"/>
          <w:numId w:val="1"/>
        </w:numPr>
        <w:rPr/>
      </w:pPr>
      <w:bookmarkStart w:id="231" w:name="pg10761_157875"/>
      <w:bookmarkStart w:id="232" w:name="__RefHeading___Toc7479072_1051229030"/>
      <w:bookmarkStart w:id="233" w:name="_Toc64"/>
      <w:bookmarkEnd w:id="231"/>
      <w:bookmarkEnd w:id="232"/>
      <w:r>
        <w:rPr>
          <w:rtl w:val="true"/>
        </w:rPr>
        <w:t>الفصل السابع والعشرون</w:t>
      </w:r>
      <w:r>
        <w:rPr>
          <w:rtl w:val="true"/>
        </w:rPr>
        <w:t xml:space="preserve">: </w:t>
      </w:r>
      <w:r>
        <w:rPr>
          <w:rtl w:val="true"/>
        </w:rPr>
        <w:t>في ذكر تعداد ما تقدّم وأنها بعض من كل</w:t>
      </w:r>
      <w:bookmarkEnd w:id="233"/>
    </w:p>
    <w:p>
      <w:pPr>
        <w:pStyle w:val="BookText"/>
        <w:rPr/>
      </w:pPr>
      <w:r>
        <w:rPr>
          <w:rFonts w:ascii="Amiri" w:hAnsi="Amiri" w:eastAsia="Amiri" w:cs="Amiri"/>
          <w:color w:val="111111"/>
          <w:sz w:val="28"/>
          <w:sz w:val="28"/>
          <w:szCs w:val="28"/>
          <w:rtl w:val="true"/>
          <w:lang w:bidi="ar-SA"/>
        </w:rPr>
        <w:t>فَتِلْكَ ثِنْتَا عَشْرَةَ مُعَادِلَةْ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لِلْحُسَيْنِ وَالثِّنتَانِ لَهْ</w:t>
      </w:r>
    </w:p>
    <w:p>
      <w:pPr>
        <w:pStyle w:val="BookText"/>
        <w:rPr/>
      </w:pPr>
      <w:r>
        <w:rPr>
          <w:rFonts w:ascii="Amiri" w:hAnsi="Amiri" w:eastAsia="Amiri" w:cs="Amiri"/>
          <w:color w:val="111111"/>
          <w:sz w:val="28"/>
          <w:sz w:val="28"/>
          <w:szCs w:val="28"/>
          <w:rtl w:val="true"/>
          <w:lang w:bidi="ar-SA"/>
        </w:rPr>
        <w:t>وَفِي الغُضُوْنِ مُعْجِزَاتٌ 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الغُصُوْنِ حَمْلُهُنَّ الدَّرَرُ</w:t>
      </w:r>
    </w:p>
    <w:p>
      <w:pPr>
        <w:pStyle w:val="BookText"/>
        <w:rPr/>
      </w:pPr>
      <w:r>
        <w:rPr>
          <w:rFonts w:ascii="Amiri" w:hAnsi="Amiri" w:eastAsia="Amiri" w:cs="Amiri"/>
          <w:color w:val="111111"/>
          <w:sz w:val="28"/>
          <w:sz w:val="28"/>
          <w:szCs w:val="28"/>
          <w:rtl w:val="true"/>
          <w:lang w:bidi="ar-SA"/>
        </w:rPr>
        <w:t>فَبَعْضُها قَدْ رُويَتْ مُسَانَدَةْ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وَبَعْضُهَا قَدْ رُبِّيَتْ مُشَاهَدَةْ</w:t>
      </w:r>
    </w:p>
    <w:p>
      <w:pPr>
        <w:pStyle w:val="BookText"/>
        <w:rPr/>
      </w:pPr>
      <w:r>
        <w:rPr>
          <w:rFonts w:ascii="Amiri" w:hAnsi="Amiri" w:eastAsia="Amiri" w:cs="Amiri"/>
          <w:color w:val="111111"/>
          <w:sz w:val="28"/>
          <w:sz w:val="28"/>
          <w:szCs w:val="28"/>
          <w:rtl w:val="true"/>
          <w:lang w:bidi="ar-SA"/>
        </w:rPr>
        <w:t>وَلَوْ أَرَدْتُ أَنْ أَعُدَّ مَا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عَدَدْتُ آلافاً وَقِيلَ لِي مُقِلْ</w:t>
      </w:r>
    </w:p>
    <w:p>
      <w:pPr>
        <w:pStyle w:val="BookText"/>
        <w:rPr/>
      </w:pPr>
      <w:r>
        <w:rPr>
          <w:rFonts w:ascii="Amiri" w:hAnsi="Amiri" w:eastAsia="Amiri" w:cs="Amiri"/>
          <w:color w:val="111111"/>
          <w:sz w:val="28"/>
          <w:sz w:val="28"/>
          <w:szCs w:val="28"/>
          <w:rtl w:val="true"/>
          <w:lang w:bidi="ar-SA"/>
        </w:rPr>
        <w:t>فَكَمْ لِقَوْمِيَّ مِنْ كِتَابِ قَدْ بَرَزْ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بِالمُعْجِزَاتِ ثُمَّ أَعْيَا وَعَجَزْ</w:t>
      </w:r>
    </w:p>
    <w:p>
      <w:pPr>
        <w:pStyle w:val="BookText"/>
        <w:rPr/>
      </w:pPr>
      <w:r>
        <w:rPr>
          <w:rFonts w:ascii="Amiri" w:hAnsi="Amiri" w:eastAsia="Amiri" w:cs="Amiri"/>
          <w:color w:val="111111"/>
          <w:sz w:val="28"/>
          <w:sz w:val="28"/>
          <w:szCs w:val="28"/>
          <w:rtl w:val="true"/>
          <w:lang w:bidi="ar-SA"/>
        </w:rPr>
        <w:t>كَالفَائِزِي ابْن الحُسَيْنِ المُوْسَوِي</w:t>
      </w:r>
      <w:r>
        <w:rPr>
          <w:rStyle w:val="FootnoteAnchor"/>
          <w:rtl w:val="true"/>
        </w:rPr>
        <w:footnoteReference w:id="2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وَكَالأَديبِ ذي الكَمَالِ الرِّضَوِي</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وَكَالْحُسَيْن بن مُسَاعد التَّقى</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العمدة موجودة الآن في مكتبة الإمام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مجموعة خطية بخطه في مكتبة الإستانة الرضوية، فلاحظ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أَمِّيرِ الحَاجِ فِيْمَنْ قَدْ بَقي</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وَمَنْ يَعُدُّ النَّجْمَ وَهُوَ لَامِحُ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قَطَرَات الغَيْثَ وَهُوَ دَالحَ؟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يَعُدُّ أَنْعُمَ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بِإِجْمَالِ عَلَى الْإِنْسَانِ؟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فَلْنُوْصد البَابَ وَنَكْتَفِي 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ذَكَرْنَاهُ عَلَى مَا نُظما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0761_157882"/>
      <w:bookmarkStart w:id="235" w:name="pg10761_157882"/>
      <w:bookmarkEnd w:id="235"/>
    </w:p>
    <w:p>
      <w:pPr>
        <w:pStyle w:val="Heading2"/>
        <w:numPr>
          <w:ilvl w:val="1"/>
          <w:numId w:val="1"/>
        </w:numPr>
        <w:rPr/>
      </w:pPr>
      <w:bookmarkStart w:id="236" w:name="pg10761_157882"/>
      <w:bookmarkStart w:id="237" w:name="__RefHeading___Toc7479074_1051229030"/>
      <w:bookmarkStart w:id="238" w:name="_Toc65"/>
      <w:bookmarkEnd w:id="236"/>
      <w:bookmarkEnd w:id="237"/>
      <w:r>
        <w:rPr>
          <w:rtl w:val="true"/>
        </w:rPr>
        <w:t>الباب الخامس</w:t>
      </w:r>
      <w:r>
        <w:rPr>
          <w:rtl w:val="true"/>
        </w:rPr>
        <w:t xml:space="preserve">: </w:t>
      </w:r>
      <w:r>
        <w:rPr>
          <w:rtl w:val="true"/>
        </w:rPr>
        <w:t>في ذكر البناء ومن بناه وذكر الماء والضياء</w:t>
      </w:r>
      <w:bookmarkEnd w:id="23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9" w:name="__RefHeading___Toc7479076_1051229030"/>
      <w:bookmarkStart w:id="240" w:name="_Toc66"/>
      <w:bookmarkEnd w:id="239"/>
      <w:r>
        <w:rPr>
          <w:rtl w:val="true"/>
        </w:rPr>
        <w:t>اشارة</w:t>
      </w:r>
      <w:bookmarkEnd w:id="24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10761_157886"/>
      <w:bookmarkStart w:id="242" w:name="pg10761_157886"/>
      <w:bookmarkEnd w:id="242"/>
    </w:p>
    <w:p>
      <w:pPr>
        <w:pStyle w:val="Heading3"/>
        <w:numPr>
          <w:ilvl w:val="2"/>
          <w:numId w:val="1"/>
        </w:numPr>
        <w:rPr/>
      </w:pPr>
      <w:bookmarkStart w:id="243" w:name="pg10761_157886"/>
      <w:bookmarkStart w:id="244" w:name="__RefHeading___Toc7479078_1051229030"/>
      <w:bookmarkStart w:id="245" w:name="_Toc67"/>
      <w:bookmarkEnd w:id="243"/>
      <w:bookmarkEnd w:id="244"/>
      <w:r>
        <w:rPr>
          <w:rtl w:val="true"/>
        </w:rPr>
        <w:t>إشارة</w:t>
      </w:r>
      <w:r>
        <w:rPr>
          <w:rtl w:val="true"/>
        </w:rPr>
        <w:t>:</w:t>
      </w:r>
      <w:bookmarkEnd w:id="245"/>
    </w:p>
    <w:p>
      <w:pPr>
        <w:pStyle w:val="BookText"/>
        <w:rPr/>
      </w:pPr>
      <w:r>
        <w:rPr>
          <w:rFonts w:ascii="Amiri" w:hAnsi="Amiri" w:eastAsia="Amiri" w:cs="Amiri"/>
          <w:color w:val="111111"/>
          <w:sz w:val="28"/>
          <w:sz w:val="28"/>
          <w:szCs w:val="28"/>
          <w:rtl w:val="true"/>
          <w:lang w:bidi="ar-SA"/>
        </w:rPr>
        <w:t>بَابٌ لذكْرِ الشَّيْد وَالْبَنَاء</w:t>
      </w:r>
    </w:p>
    <w:p>
      <w:pPr>
        <w:pStyle w:val="BookText"/>
        <w:rPr/>
      </w:pPr>
      <w:r>
        <w:rPr>
          <w:rFonts w:ascii="Amiri" w:hAnsi="Amiri" w:eastAsia="Amiri" w:cs="Amiri"/>
          <w:color w:val="111111"/>
          <w:sz w:val="28"/>
          <w:sz w:val="28"/>
          <w:szCs w:val="28"/>
          <w:rtl w:val="true"/>
          <w:lang w:bidi="ar-SA"/>
        </w:rPr>
        <w:t>وَحَالَة المياه والضَّيَاء</w:t>
      </w:r>
    </w:p>
    <w:p>
      <w:pPr>
        <w:pStyle w:val="BookText"/>
        <w:rPr/>
      </w:pPr>
      <w:r>
        <w:rPr>
          <w:rFonts w:ascii="Amiri" w:hAnsi="Amiri" w:eastAsia="Amiri" w:cs="Amiri"/>
          <w:color w:val="111111"/>
          <w:sz w:val="28"/>
          <w:sz w:val="28"/>
          <w:szCs w:val="28"/>
          <w:rtl w:val="true"/>
          <w:lang w:bidi="ar-SA"/>
        </w:rPr>
        <w:t>عَلِمْتُ أَنَّ الحَيَّ حَيَّ غَاضِرَةْ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ضَرَّحُوا تِلْكَ الجُسُوْمَ النَّاضِرَة</w:t>
      </w:r>
    </w:p>
    <w:p>
      <w:pPr>
        <w:pStyle w:val="BookText"/>
        <w:rPr/>
      </w:pPr>
      <w:r>
        <w:rPr>
          <w:rFonts w:ascii="Amiri" w:hAnsi="Amiri" w:eastAsia="Amiri" w:cs="Amiri"/>
          <w:color w:val="111111"/>
          <w:sz w:val="28"/>
          <w:sz w:val="28"/>
          <w:szCs w:val="28"/>
          <w:rtl w:val="true"/>
          <w:lang w:bidi="ar-SA"/>
        </w:rPr>
        <w:t>وَأَعْلَمُوا عَلَى الضَّريحِ بِالصَّوَى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الذِي بِرَبْعِهِ ثَوَى</w:t>
      </w:r>
    </w:p>
    <w:p>
      <w:pPr>
        <w:pStyle w:val="BookText"/>
        <w:rPr/>
      </w:pPr>
      <w:r>
        <w:rPr>
          <w:rFonts w:ascii="Amiri" w:hAnsi="Amiri" w:eastAsia="Amiri" w:cs="Amiri"/>
          <w:color w:val="111111"/>
          <w:sz w:val="28"/>
          <w:sz w:val="28"/>
          <w:szCs w:val="28"/>
          <w:rtl w:val="true"/>
          <w:lang w:bidi="ar-SA"/>
        </w:rPr>
        <w:t>وَلَمْ يَزَلْ مُخْتَلِفَ العِصَابَةْ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مَجِيء الفِئَةِ التَّوَّابَة</w:t>
      </w:r>
    </w:p>
    <w:p>
      <w:pPr>
        <w:pStyle w:val="BookText"/>
        <w:rPr/>
      </w:pPr>
      <w:r>
        <w:rPr>
          <w:rFonts w:ascii="Amiri" w:hAnsi="Amiri" w:eastAsia="Amiri" w:cs="Amiri"/>
          <w:color w:val="111111"/>
          <w:sz w:val="28"/>
          <w:sz w:val="28"/>
          <w:szCs w:val="28"/>
          <w:rtl w:val="true"/>
          <w:lang w:bidi="ar-SA"/>
        </w:rPr>
        <w:t>وَجَابِرٍ وَغَيْرِهِ حَتَّى 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مَرْقَدَهُ المُخْتَارُ وَامْتَدَّ السَّنَا</w:t>
      </w:r>
    </w:p>
    <w:p>
      <w:pPr>
        <w:pStyle w:val="BookText"/>
        <w:rPr/>
      </w:pPr>
      <w:r>
        <w:rPr>
          <w:rFonts w:ascii="Amiri" w:hAnsi="Amiri" w:eastAsia="Amiri" w:cs="Amiri"/>
          <w:color w:val="111111"/>
          <w:sz w:val="28"/>
          <w:sz w:val="28"/>
          <w:szCs w:val="28"/>
          <w:rtl w:val="true"/>
          <w:lang w:bidi="ar-SA"/>
        </w:rPr>
        <w:t>لِأَنَّهُ قَدْ حَاطَهُ كَالمَسْجِد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يُنْكَرُ للتَّعَبُد</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ثُمَّ أَتَى المُلْكَ بَنُو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زَالَ جَمِيعُ البَاسِ</w:t>
      </w:r>
    </w:p>
    <w:p>
      <w:pPr>
        <w:pStyle w:val="BookText"/>
        <w:rPr/>
      </w:pPr>
      <w:r>
        <w:rPr>
          <w:rFonts w:ascii="Amiri" w:hAnsi="Amiri" w:eastAsia="Amiri" w:cs="Amiri"/>
          <w:color w:val="111111"/>
          <w:sz w:val="28"/>
          <w:sz w:val="28"/>
          <w:szCs w:val="28"/>
          <w:rtl w:val="true"/>
          <w:lang w:bidi="ar-SA"/>
        </w:rPr>
        <w:t>حَتَّى إِذا السَّفَّاحُ بِالقُرْبِ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بِهِ الرَّجَاءَ وَازْدَادَ الْأَمَلْ</w:t>
      </w:r>
    </w:p>
    <w:p>
      <w:pPr>
        <w:pStyle w:val="BookText"/>
        <w:rPr/>
      </w:pPr>
      <w:r>
        <w:rPr>
          <w:rFonts w:ascii="Amiri" w:hAnsi="Amiri" w:eastAsia="Amiri" w:cs="Amiri"/>
          <w:color w:val="111111"/>
          <w:sz w:val="28"/>
          <w:sz w:val="28"/>
          <w:szCs w:val="28"/>
          <w:rtl w:val="true"/>
          <w:lang w:bidi="ar-SA"/>
        </w:rPr>
        <w:t>لَأَنَّهُ سَوَّدَ يُبْدِي الحُزْنَا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ذَاكَ الشَّعَارَ دينا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وَقَامَتِ الرُّثَاةُ بالنَّواحِ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تَبْكِي عَلَى الحُسَيْنِ في النَّواحِي </w:t>
      </w:r>
    </w:p>
    <w:p>
      <w:pPr>
        <w:pStyle w:val="BookText"/>
        <w:rPr/>
      </w:pPr>
      <w:r>
        <w:rPr>
          <w:rFonts w:ascii="Amiri" w:hAnsi="Amiri" w:eastAsia="Amiri" w:cs="Amiri"/>
          <w:color w:val="111111"/>
          <w:sz w:val="28"/>
          <w:sz w:val="28"/>
          <w:szCs w:val="28"/>
          <w:rtl w:val="true"/>
          <w:lang w:bidi="ar-SA"/>
        </w:rPr>
        <w:t xml:space="preserve">وتُنْشِدُ السَّفَاحَ ذَلِكَ الرِّثَا فَكَمْ جَثَّا للحِمْيَرِيَّ </w:t>
      </w:r>
      <w:r>
        <w:rPr>
          <w:rStyle w:val="FootnoteAnchor"/>
          <w:rtl w:val="true"/>
        </w:rPr>
        <w:footnoteReference w:id="2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محمّد بن يزيد بن ربيعة، ولقبه مفرع المعروف بالسيد الحميري، الشاعر المشهور، وكنيته أبو هاشم، كما ذكره الأكثر أو أبو عامر كما عن رجال الشيخ، والسيد لقبه، ولد بعمان ونشأ بالبصرة،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الفرج 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ولادته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ببغداد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بالجنينة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في خلافة الرشيد، وكان في بدء الأمر خارجياً ثم كيسانياً ثم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أكابر أهل زمانه، وأحرز قصب السبق في مضمار الفصاحة والبلاغة على أقرانه، وذكروا أن دفاتر ميمياته كانت حمل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للسيد أربع بنات كل واحدة منهن تحفظ أربعمائة قصيدة من قصائده، ولم يترك فضيلة ولا منقبة من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ومناقبه إلا ونظم فيها شعراً، على أن فضائله ومناقبه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يحيط بها نطاق النظم والنثر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وَحَثَا</w:t>
      </w:r>
    </w:p>
    <w:p>
      <w:pPr>
        <w:pStyle w:val="BookText"/>
        <w:rPr/>
      </w:pPr>
      <w:r>
        <w:rPr>
          <w:rFonts w:ascii="Amiri" w:hAnsi="Amiri" w:eastAsia="Amiri" w:cs="Amiri"/>
          <w:color w:val="111111"/>
          <w:sz w:val="28"/>
          <w:sz w:val="28"/>
          <w:szCs w:val="28"/>
          <w:rtl w:val="true"/>
          <w:lang w:bidi="ar-SA"/>
        </w:rPr>
        <w:t>فَبَدَت الشَّيْعَةُ كَالبُدُور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ونَزَلُوا من أَرْضه بدور </w:t>
      </w:r>
      <w:r>
        <w:rPr>
          <w:rStyle w:val="FootnoteAnchor"/>
          <w:rtl w:val="true"/>
        </w:rPr>
        <w:footnoteReference w:id="21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شَيَّدُوا البِنَا عَلَيْهِ 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ذَاتَ سَقِيفَةٍ لِتَأْوِي العُصْبَةٌ </w:t>
      </w:r>
    </w:p>
    <w:p>
      <w:pPr>
        <w:pStyle w:val="BookText"/>
        <w:rPr/>
      </w:pPr>
      <w:r>
        <w:rPr>
          <w:rFonts w:ascii="Amiri" w:hAnsi="Amiri" w:eastAsia="Amiri" w:cs="Amiri"/>
          <w:color w:val="111111"/>
          <w:sz w:val="28"/>
          <w:sz w:val="28"/>
          <w:szCs w:val="28"/>
          <w:rtl w:val="true"/>
          <w:lang w:bidi="ar-SA"/>
        </w:rPr>
        <w:t>ثُمَّ دَعَا المَنْصُوْرَ حَقْدُ أَيد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فَثَلَّ </w:t>
      </w:r>
      <w:r>
        <w:rPr>
          <w:rStyle w:val="FootnoteAnchor"/>
          <w:rtl w:val="true"/>
        </w:rPr>
        <w:footnoteReference w:id="220"/>
      </w:r>
      <w:r>
        <w:rPr>
          <w:rFonts w:ascii="Amiri" w:hAnsi="Amiri" w:eastAsia="Amiri" w:cs="Amiri"/>
          <w:color w:val="111111"/>
          <w:sz w:val="28"/>
          <w:sz w:val="28"/>
          <w:szCs w:val="28"/>
          <w:rtl w:val="true"/>
          <w:lang w:bidi="ar-SA"/>
        </w:rPr>
        <w:t xml:space="preserve">منْ أَحْقَاده المَشيد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حَتَّى إِذا قَامَ وَرَاهُ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آمَنَهُمْ فَشِيْدَ فِي التَهَدِّي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ثُمَّ دَعَا هَارُوْنَ فِرْطُ بُغْضِ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لِنَقْضِ دُوْرٍ وَلِحَرْثِ أَرْضِ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وَآمَنَ الأمينُ وَالمَأْمُونُ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فَشَيْدَ وَاسْتَعْلَى به السُّكُون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ثُمَّ تَنَاهَى جَعْفَرٌ بِالمَخْرِ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وَالحَرْث للأَرْض وَنَبْثَ القَبْر</w:t>
      </w:r>
    </w:p>
    <w:p>
      <w:pPr>
        <w:pStyle w:val="BookText"/>
        <w:rPr/>
      </w:pPr>
      <w:r>
        <w:rPr>
          <w:rFonts w:ascii="Amiri" w:hAnsi="Amiri" w:eastAsia="Amiri" w:cs="Amiri"/>
          <w:color w:val="111111"/>
          <w:sz w:val="28"/>
          <w:sz w:val="28"/>
          <w:szCs w:val="28"/>
          <w:rtl w:val="true"/>
          <w:lang w:bidi="ar-SA"/>
        </w:rPr>
        <w:t>لِمِانَتَينِ وَثَلاثِينَ 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فُوِّضَ الأَمْرُ إِلى عِلْقٍ وَسِت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حَتَّى إِذا أَخْنَى عَلَيْهِ المُنْتَصِرْ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بِمَنْ خَافَ، أَمِنْتَ فَلْتَصِرْ</w:t>
      </w:r>
    </w:p>
    <w:p>
      <w:pPr>
        <w:pStyle w:val="BookText"/>
        <w:rPr/>
      </w:pPr>
      <w:r>
        <w:rPr>
          <w:rFonts w:ascii="Amiri" w:hAnsi="Amiri" w:eastAsia="Amiri" w:cs="Amiri"/>
          <w:color w:val="111111"/>
          <w:sz w:val="28"/>
          <w:sz w:val="28"/>
          <w:szCs w:val="28"/>
          <w:rtl w:val="true"/>
          <w:lang w:bidi="ar-SA"/>
        </w:rPr>
        <w:t xml:space="preserve">وَشَادَ مِيلاً </w:t>
      </w:r>
      <w:r>
        <w:rPr>
          <w:rStyle w:val="FootnoteAnchor"/>
          <w:rtl w:val="true"/>
        </w:rPr>
        <w:footnoteReference w:id="2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286/1</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زَانَهُ الضَّرِيحُ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يَلُوحُ للزائر أَوْ يُليْحُ</w:t>
      </w:r>
    </w:p>
    <w:p>
      <w:pPr>
        <w:pStyle w:val="BookText"/>
        <w:rPr/>
      </w:pPr>
      <w:r>
        <w:rPr>
          <w:rFonts w:ascii="Amiri" w:hAnsi="Amiri" w:eastAsia="Amiri" w:cs="Amiri"/>
          <w:color w:val="111111"/>
          <w:sz w:val="28"/>
          <w:sz w:val="28"/>
          <w:szCs w:val="28"/>
          <w:rtl w:val="true"/>
          <w:lang w:bidi="ar-SA"/>
        </w:rPr>
        <w:t>وَشَيَّدَ الشَّيْعَةً عِنْدَ الميْل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سَقيْفَةٌ للظَّلِّ وَالمَقيل</w:t>
      </w:r>
    </w:p>
    <w:p>
      <w:pPr>
        <w:pStyle w:val="BookText"/>
        <w:rPr/>
      </w:pPr>
      <w:r>
        <w:rPr>
          <w:rFonts w:ascii="Amiri" w:hAnsi="Amiri" w:eastAsia="Amiri" w:cs="Amiri"/>
          <w:color w:val="111111"/>
          <w:sz w:val="28"/>
          <w:sz w:val="28"/>
          <w:szCs w:val="28"/>
          <w:rtl w:val="true"/>
          <w:lang w:bidi="ar-SA"/>
        </w:rPr>
        <w:t>فَسَقَطَتْ سَقِيْفَةُ الأَجْدَاثِ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السَّبْعِيْنَ وَالثَّلَاثِ</w:t>
      </w:r>
    </w:p>
    <w:p>
      <w:pPr>
        <w:pStyle w:val="BookText"/>
        <w:rPr/>
      </w:pPr>
      <w:r>
        <w:rPr>
          <w:rFonts w:ascii="Amiri" w:hAnsi="Amiri" w:eastAsia="Amiri" w:cs="Amiri"/>
          <w:color w:val="111111"/>
          <w:sz w:val="28"/>
          <w:sz w:val="28"/>
          <w:szCs w:val="28"/>
          <w:rtl w:val="true"/>
          <w:lang w:bidi="ar-SA"/>
        </w:rPr>
        <w:t>مِنْ بَعْدِ قَرْنَيْنِ فَمَا ضَرَّتْ أَحَدْ</w:t>
      </w:r>
      <w:r>
        <w:rPr>
          <w:rStyle w:val="FootnoteAnchor"/>
          <w:rtl w:val="true"/>
        </w:rPr>
        <w:footnoteReference w:id="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وَهَنِئَ الزَّائِرُ بَعْدَ مَا وَرَدْ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حدّثنا أبو الحسن علي بن الحسين بن الحجاج من حفظه، قال</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في مجلس ابن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عبد اللّه محمّد بن عمران 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 جماعة من أهل الكوفة من المشايخ وفيمن حضر العباسي بن أحمد العباسي، وكانوا قد حضروا عند ابن عمي يهنئونه بالسلامة؛ لأنه حضر وقت سقوط سقيفة سيدي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من سنة ثلاث وسبعين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هم قعود يتحدثون إذ حضر المجلس إسماعيل بن عيسى العباسي، فلما نظرت الجماعة إليه أحجمت عمّا كانت فيه، وأطال إسماعيل الجلوس، فلما نظر إليهم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أعزكم اللّه لعلّي قطعت عنكم حديثكم بمجيئي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يحيى – وكان شيخ الجماعة ومقدماً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أمسكنا بحال من الأحوال،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أصحابنا، اعلموا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سائلي عما أقول لكم وما أعتقده من المذهب، حتى حلف بعتق جواريه ومماليكه وحبس دوابه أنه ما يعتقد إلا ولاية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ووعدّهم واحداً واحداً، وساق الحديث، فانبسط إليه أصحابنا، وسألهم وسألوه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وانْتَهَزَ الدَّاعِي </w:t>
      </w:r>
      <w:r>
        <w:rPr>
          <w:rStyle w:val="FootnoteAnchor"/>
          <w:rtl w:val="true"/>
        </w:rPr>
        <w:footnoteReference w:id="2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محمّد بن زيد بن إسماعيل بن الحسن العلوي الحسني، صاحب طبرستان والديلم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الإمرة بعد وفاة أخيه الحسن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في أيامه حروب وفتن، وطالت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شجاعاً، فاضلاً في أخلاقه، عارفاً بالأدب والشعر والتاريخ أصابته جراحات في واقعة له مع محمّد بن هارون من أشياع إسماعيل الساماني على باب جرجان، فمات من تأثيرها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الفُرْصَةْ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وَطَلَبَ الإِذْنَ لَهُ وَالرُّخْصَة</w:t>
      </w:r>
    </w:p>
    <w:p>
      <w:pPr>
        <w:pStyle w:val="BookText"/>
        <w:rPr/>
      </w:pPr>
      <w:r>
        <w:rPr>
          <w:rFonts w:ascii="Amiri" w:hAnsi="Amiri" w:eastAsia="Amiri" w:cs="Amiri"/>
          <w:color w:val="111111"/>
          <w:sz w:val="28"/>
          <w:sz w:val="28"/>
          <w:szCs w:val="28"/>
          <w:rtl w:val="true"/>
          <w:lang w:bidi="ar-SA"/>
        </w:rPr>
        <w:t>إِذْ كَانَ لَمْ يَدْعُ إِلَى مَنْ قَدْ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المُلُوكِ بَلْ إِلَى آلِ عَلِيَّ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فَزَارَ أَوَّلاً لأَرْض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لِأَرْضِ الطَّفْ ذَاتِ الشَّرَفِ </w:t>
      </w:r>
    </w:p>
    <w:p>
      <w:pPr>
        <w:pStyle w:val="BookText"/>
        <w:rPr/>
      </w:pPr>
      <w:r>
        <w:rPr>
          <w:rFonts w:ascii="Amiri" w:hAnsi="Amiri" w:eastAsia="Amiri" w:cs="Amiri"/>
          <w:color w:val="111111"/>
          <w:sz w:val="28"/>
          <w:sz w:val="28"/>
          <w:szCs w:val="28"/>
          <w:rtl w:val="true"/>
          <w:lang w:bidi="ar-SA"/>
        </w:rPr>
        <w:t>وَأَرْسَلَ الكُنُوْزَ مِنْ أَرْضِ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كَالسُّحْب تَرْفَضُ بِغَيْثَ انْسَجَمْ</w:t>
      </w:r>
    </w:p>
    <w:p>
      <w:pPr>
        <w:pStyle w:val="BookText"/>
        <w:rPr/>
      </w:pPr>
      <w:r>
        <w:rPr>
          <w:rFonts w:ascii="Amiri" w:hAnsi="Amiri" w:eastAsia="Amiri" w:cs="Amiri"/>
          <w:color w:val="111111"/>
          <w:sz w:val="28"/>
          <w:sz w:val="28"/>
          <w:szCs w:val="28"/>
          <w:rtl w:val="true"/>
          <w:lang w:bidi="ar-SA"/>
        </w:rPr>
        <w:t>وَشَادَ قُبَّةٌ لَهَا بَابَان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حَوَالَيْها سَقيْفَتَان</w:t>
      </w:r>
    </w:p>
    <w:p>
      <w:pPr>
        <w:pStyle w:val="BookText"/>
        <w:rPr/>
      </w:pPr>
      <w:r>
        <w:rPr>
          <w:rFonts w:ascii="Amiri" w:hAnsi="Amiri" w:eastAsia="Amiri" w:cs="Amiri"/>
          <w:color w:val="111111"/>
          <w:sz w:val="28"/>
          <w:sz w:val="28"/>
          <w:szCs w:val="28"/>
          <w:rtl w:val="true"/>
          <w:lang w:bidi="ar-SA"/>
        </w:rPr>
        <w:t>وَعَمَّرَ السُّورَ بهَا وَالمَسْكَنَا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وَنَوَّلَ السَّاكِنَ مَا قَدْ أَمْكَنَا</w:t>
      </w:r>
    </w:p>
    <w:p>
      <w:pPr>
        <w:pStyle w:val="BookText"/>
        <w:rPr/>
      </w:pPr>
      <w:r>
        <w:rPr>
          <w:rFonts w:ascii="Amiri" w:hAnsi="Amiri" w:eastAsia="Amiri" w:cs="Amiri"/>
          <w:color w:val="111111"/>
          <w:sz w:val="28"/>
          <w:sz w:val="28"/>
          <w:szCs w:val="28"/>
          <w:rtl w:val="true"/>
          <w:lang w:bidi="ar-SA"/>
        </w:rPr>
        <w:t>وَتَمَّ تِلْكَ الرّازَةُ المُسْتَحْسَنَة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المِئَتَيْنِ وَالثَّمَانِينَ سَنَةْ </w:t>
      </w:r>
      <w:r>
        <w:rPr>
          <w:rStyle w:val="FootnoteAnchor"/>
          <w:rtl w:val="true"/>
        </w:rPr>
        <w:footnoteReference w:id="23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بناية المنتصر، ومات جمع كثير من الزائرين لازدحام الروضة بالزوار؛ لأنه صادف سقوطها في يوم عرفة أو العيد من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بن جعفر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وراء ذلك، فقام على أثر ذلك الداعي الصغير محمّد بن زيد أمير جرجان بزيارة الحائر، وأمر بعمارة المرقد الشريف فانتهى من بنائه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قبة شامخة على المرقد وبابين وبنى للمرقد إيوانين كما بنى سوراً حول الحائر، ومنازل للزائرين والمجاورين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محمّد بن زيد مبلغ اثنين وثلاثين ألف دينار لمساعدة العلويين والأشراف عبر واليه محمّد بن ورد القطّان بل وجعلها عليهم سنوية، فاجتمعت الشيعة من جديد وبنت دوراً حول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ويُذكر أن الداعي الصغير بالغ في فخامة البناء وحسن الريازة ودقة الصنعة في عمارة الحائر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المراقد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وجه محمّد بن زيد العلوي من طبرستان إلى محمّد بن ورد العطار باثنين وثلاثين ألف دينار ليفرقها على أهل بيته ببغداد والكوفة والمدينة، فسعى به إلى المعتضد فأحضر محمّد عند بدر وسُئل عن ذلك، فأقر أنه يوجه إليه كل سنة مثل ذلك ففرقه وأنهى بدر إلى المعتضد ذلك، فقال له المعتضد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تذكر الرؤيا التي أخبرتك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قال رأيت في المنام كأني أريد ناحية النهروان، وأنا في جيشي إذ مررت برجل واقف على تل يصلّي ولا يلتفت إليّ فعجبت منه، فلما فرغ من صلاته قال لي أقبل فأقبلت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خذ هذه فاضرب بها الأرض بمسحاة بين يديه، فأخذتها فضربت بها ضربات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سيلي من ولدك هذا الأمر بعدد الضربات فأوصهم بولدي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بدراً بإطلاق المال والرجل، وأمره أن يكتب إلى صاحبه بطبرستان أن يوجه ما يريد ظاهراً، وأن يفرّق ما يأتيه ظاهراً وتقدم بمعونته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زَمَنِ المُعْتَضِدِ </w:t>
      </w:r>
      <w:r>
        <w:rPr>
          <w:rStyle w:val="FootnoteAnchor"/>
          <w:rtl w:val="true"/>
        </w:rPr>
        <w:footnoteReference w:id="231"/>
      </w:r>
      <w:r>
        <w:rPr>
          <w:rFonts w:ascii="Amiri" w:hAnsi="Amiri" w:eastAsia="Amiri" w:cs="Amiri"/>
          <w:color w:val="111111"/>
          <w:sz w:val="28"/>
          <w:sz w:val="28"/>
          <w:szCs w:val="28"/>
          <w:rtl w:val="true"/>
          <w:lang w:bidi="ar-SA"/>
        </w:rPr>
        <w:t>المُنْصَبٌ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بالطَّعْن في حَرْبٍ وَآلِ حَرْبِ</w:t>
      </w:r>
    </w:p>
    <w:p>
      <w:pPr>
        <w:pStyle w:val="BookText"/>
        <w:rPr/>
      </w:pPr>
      <w:r>
        <w:rPr>
          <w:rFonts w:ascii="Amiri" w:hAnsi="Amiri" w:eastAsia="Amiri" w:cs="Amiri"/>
          <w:color w:val="111111"/>
          <w:sz w:val="28"/>
          <w:sz w:val="28"/>
          <w:szCs w:val="28"/>
          <w:rtl w:val="true"/>
          <w:lang w:bidi="ar-SA"/>
        </w:rPr>
        <w:t xml:space="preserve">ثُمَّ تَوَلَّى ابْنُ بُوَيْهِ العَضُد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ذكره السيد محسن الأمين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شجاع عضد الدولة فناخسرو شاهنشاه ابن ركن الدولة أبي علي بن بويه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بإصفهان في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يوم الإثنين ثامن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سبع وأربعين سنة وأحد عشر شهراً وثلاثة أيام ببغداد، ونُقل إلى مقبرته بالنجف فدفن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إمارته في العراق خمس سنين ونصفاً، وفي أيامه عُمَرت بغداد، ورفع الجباية عن قوافل الحجاج، وكثر إدرار الأرزاق والرسوم والصلات للقرّاء والفقهاء وأهل الأدب، وهذا لم يجتمع في زمن من الأزمان كما اجتمع في الدولة البويهية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خوطب بالملك شاهنشاه، وأول من خُطب له على المنابر مع الخلفاء، وأول من ضُرب الطبل على بابه أوقات الصلوات الخمس، وعمّر المشهد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تاريخ طبرستان و رویان و مازندران وعمّر الأمير عضد الدولة فناخسرو من آل بويه مشهد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ومشهد موسى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ومشهد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 عمارة كثيرة، وكتب اسمه على باب مشهد علي بن أبي طالب، وكتب هناك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وَكَلْبُهُمْ بَاسِطٌ ذِرَاعَيهِ بِالوَصِيدِ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موسم عاشوراء والغدير والمواقف الأخرى كان يحضر في المشاهد ويقوم بالمراسم التي يقوم بها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وعضد الدولة هو أشهر ملوك بني بويه صيتاً وأعظمهم صولة وأغزرهم علماً وأرفعهم أدباً وأوسعهم تدبيراً وأجلّهم شأناً؛ ولذلك بلغت الحكومة البويهية ذروة ازدهارها على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ترجمته أيضاً في 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فَاخْضَرَّ عُوْدٌ فِيْه كَادَ يَخْصُدْ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بَنَى لَهُ القُبَّةَ ذَاتَ الأَروِقَة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مُحيْطَةً عَلَى الضّريح مُحْدِقَة</w:t>
      </w:r>
    </w:p>
    <w:p>
      <w:pPr>
        <w:pStyle w:val="BookText"/>
        <w:rPr/>
      </w:pPr>
      <w:r>
        <w:rPr>
          <w:rFonts w:ascii="Amiri" w:hAnsi="Amiri" w:eastAsia="Amiri" w:cs="Amiri"/>
          <w:color w:val="111111"/>
          <w:sz w:val="28"/>
          <w:sz w:val="28"/>
          <w:szCs w:val="28"/>
          <w:rtl w:val="true"/>
          <w:lang w:bidi="ar-SA"/>
        </w:rPr>
        <w:t>وَزَيَّنَ الضَّريحَ بِالدِّيْبَاج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عَلَا دائِرَهُ بِسَاجِ</w:t>
      </w:r>
    </w:p>
    <w:p>
      <w:pPr>
        <w:pStyle w:val="BookText"/>
        <w:rPr/>
      </w:pPr>
      <w:r>
        <w:rPr>
          <w:rFonts w:ascii="Amiri" w:hAnsi="Amiri" w:eastAsia="Amiri" w:cs="Amiri"/>
          <w:color w:val="111111"/>
          <w:sz w:val="28"/>
          <w:sz w:val="28"/>
          <w:szCs w:val="28"/>
          <w:rtl w:val="true"/>
          <w:lang w:bidi="ar-SA"/>
        </w:rPr>
        <w:t>وَشَعْشَعَ القُبَّةَ والرِّوَاقَا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 البُيُوتَ وَالأَسْوَاقَا</w:t>
      </w:r>
    </w:p>
    <w:p>
      <w:pPr>
        <w:pStyle w:val="BookText"/>
        <w:rPr/>
      </w:pPr>
      <w:r>
        <w:rPr>
          <w:rFonts w:ascii="Amiri" w:hAnsi="Amiri" w:eastAsia="Amiri" w:cs="Amiri"/>
          <w:color w:val="111111"/>
          <w:sz w:val="28"/>
          <w:sz w:val="28"/>
          <w:szCs w:val="28"/>
          <w:rtl w:val="true"/>
          <w:lang w:bidi="ar-SA"/>
        </w:rPr>
        <w:t>وَعَصَّمَ البَلْدَةَ بالأسوَارِ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فَحَكَّتِ المِعْصَمَ بِالسِّوَارِ</w:t>
      </w:r>
    </w:p>
    <w:p>
      <w:pPr>
        <w:pStyle w:val="BookText"/>
        <w:rPr/>
      </w:pPr>
      <w:r>
        <w:rPr>
          <w:rFonts w:ascii="Amiri" w:hAnsi="Amiri" w:eastAsia="Amiri" w:cs="Amiri"/>
          <w:color w:val="111111"/>
          <w:sz w:val="28"/>
          <w:sz w:val="28"/>
          <w:szCs w:val="28"/>
          <w:rtl w:val="true"/>
          <w:lang w:bidi="ar-SA"/>
        </w:rPr>
        <w:t>وَسَاق للطَّفِّ مياهاً جَاريَه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وامْتَازَ للضَّوْء وَقُوْفاً جَارية</w:t>
      </w:r>
    </w:p>
    <w:p>
      <w:pPr>
        <w:pStyle w:val="BookText"/>
        <w:rPr/>
      </w:pPr>
      <w:r>
        <w:rPr>
          <w:rFonts w:ascii="Amiri" w:hAnsi="Amiri" w:eastAsia="Amiri" w:cs="Amiri"/>
          <w:color w:val="111111"/>
          <w:sz w:val="28"/>
          <w:sz w:val="28"/>
          <w:szCs w:val="28"/>
          <w:rtl w:val="true"/>
          <w:lang w:bidi="ar-SA"/>
        </w:rPr>
        <w:t>وَبَدَلَ المَالَ لِآلِ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كِصُنْعِهِ البَدِيْعَ فِي أَرْضِ الغَرِي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 xml:space="preserve">وفي العام نفسه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قام عضد الدولة بزيارته التقليدية للمرقد المطهر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بتجديد بناء القبة الحسينية وروضتها المباركة، وشيّد ضريح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بالعاج، وزيّنه بالحُلل والديباج، وبنى الأروقة حوالي مرقده المقدس وعمر المدينة، وإهتم بإيصال الماء لسكّان المدينة والضياء للحائر المقدس، وعصمها بالأسوار العالية التي بلغ محيطها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وقطره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2400</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فأوصل المدينة بترعة فأحياها، وأوقف أراضي لاستثمارها لصالح إنارة الحرمين الشريفين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وأخيه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وبالغ في تشييد الأبنية والأسواق حوله، وأجزل العطاء لمن جاوره من العلماء والعلويين، كما أمر ببناء المدرسة العضدية الأولى، كما بني بجنبها مسجد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أثر ذلك تضاعف عدد المجاورين المرقده المقدس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المراقد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عِمْرَانَ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عمران بن شاهين ملك البطائح كان عليه دماء، فهرب إلى البطيحة، واحتمى بالآجام يتصيد السمك والطير، فرافقه صيادون، ثم التف عليه لصوص، ثم استفحل أمره، وكثر جمعه، فأنشأ معاقل وتمكن، وعجزت عنه الدولة، وقاتلوه فما قدروا عليه، وحاربه عز الدولة غير مرة، ولم يظفروا به، إلى أن مات على فراشه سنة تسع وستين وثلاث مئة، وامتدت دولته أربعين سنة، وقام بعده ابنه الحسن مدة، لكنه التزم بمال في السنة لعضد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481/8</w:t>
      </w:r>
      <w:r>
        <w:rPr>
          <w:rFonts w:ascii="Amiri" w:hAnsi="Amiri" w:eastAsia="Amiri" w:cs="Amiri"/>
          <w:color w:val="111111"/>
          <w:sz w:val="28"/>
          <w:sz w:val="28"/>
          <w:szCs w:val="28"/>
          <w:rtl w:val="true"/>
          <w:lang w:bidi="ar-SA"/>
        </w:rPr>
        <w:t>،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488/2</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زَمَانِهِ فَعَمَّرَ الرَّوَاقَ مِنْ أَمَامه</w:t>
      </w:r>
    </w:p>
    <w:p>
      <w:pPr>
        <w:pStyle w:val="BookText"/>
        <w:rPr/>
      </w:pPr>
      <w:r>
        <w:rPr>
          <w:rFonts w:ascii="Amiri" w:hAnsi="Amiri" w:eastAsia="Amiri" w:cs="Amiri"/>
          <w:color w:val="111111"/>
          <w:sz w:val="28"/>
          <w:sz w:val="28"/>
          <w:szCs w:val="28"/>
          <w:rtl w:val="true"/>
          <w:lang w:bidi="ar-SA"/>
        </w:rPr>
        <w:t>وَوَصَلَ الرَّوْضَةَ بالرِّواقِ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الجَنُوْب وَهُوَ بَعْدُ باق</w:t>
      </w:r>
    </w:p>
    <w:p>
      <w:pPr>
        <w:pStyle w:val="BookText"/>
        <w:rPr/>
      </w:pPr>
      <w:r>
        <w:rPr>
          <w:rFonts w:ascii="Amiri" w:hAnsi="Amiri" w:eastAsia="Amiri" w:cs="Amiri"/>
          <w:color w:val="111111"/>
          <w:sz w:val="28"/>
          <w:sz w:val="28"/>
          <w:szCs w:val="28"/>
          <w:rtl w:val="true"/>
          <w:lang w:bidi="ar-SA"/>
        </w:rPr>
        <w:t>وَتَمَّ ذَا ذا فِي السَّبْعِ والسِّتِّيْنا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ثَلَاثٍ قَدْ مَضَتْ مِئینا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أمّا الرواق الذي شيّده فيقع إلى جهة الغرب من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أول من ربط حزام الحائر بالرواق والظاهر أن ذلك كان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ذُكرت الحكاية في دائرة المعارف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xml:space="preserve">، وفيها التاريخ مثبت كما في المتن، وقد ذكره السيد عبد الكريم بن طاوس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تأريخ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السيد محمّد صادق آل بحر العلوم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السلاسل الذهبية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رواق ابن شاهين في الجانب الغربي من الحائر الشريف المعروف اليوم برواق السيد إبراهيم المجاب، وبني بجنبه مسجداً سمي باسمه، ذكره ابن بطوطة الطنجي في رحلته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المسجد موجوداً إلى أيام الصفويين، فاستثنوا بدمج المسجد في الصحن فأدمج الصحن، وبقي من المسجد أثره حتى اليوم، وهو محل خزن مفروشات الروضة الحسينية خلف الإيوان المعروف بالإيوان الناصري، وتم ذلك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الرواق والمسجد المعروف برواق مسجد ابن شاهين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أدلى المرحوم السيد حسين القزويني الحائري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شاهد متانة بناء هذا المسجد عند الحفريات الأخيرة في المشهد الحسيني، فكان سمك الأساس يقرب 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وَاحْتَرَقَ السَّاجُ عُقَيْبَ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القُرُونِ عِنْدَ عَامٍ سَابِعِ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وقد أرّخ لذلك ابن الأثير في الكامل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السنة في ربيع الأول منها احترقت قبة مشهد الحسين والأروقة؛ وكان سببه أنهم أشعلوا شمعتين كبيرتين فسقطتا في الليل على التازير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الأعمدة التي عليها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فاحترق وتعدت النار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فَشَيَّدَ البنَاءَ سُلْطَانُ الدُّوَلْ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بُوَيْهِ </w:t>
      </w:r>
      <w:r>
        <w:rPr>
          <w:rStyle w:val="FootnoteAnchor"/>
          <w:rtl w:val="true"/>
        </w:rPr>
        <w:footnoteReference w:id="237"/>
      </w:r>
      <w:r>
        <w:rPr>
          <w:rFonts w:ascii="Amiri" w:hAnsi="Amiri" w:eastAsia="Amiri" w:cs="Amiri"/>
          <w:color w:val="111111"/>
          <w:sz w:val="28"/>
          <w:sz w:val="28"/>
          <w:szCs w:val="28"/>
          <w:rtl w:val="true"/>
          <w:lang w:bidi="ar-SA"/>
        </w:rPr>
        <w:t xml:space="preserve">وَتَنَاهَى فِي العَمَل </w:t>
      </w:r>
    </w:p>
    <w:p>
      <w:pPr>
        <w:pStyle w:val="BookText"/>
        <w:rPr/>
      </w:pPr>
      <w:r>
        <w:rPr>
          <w:rFonts w:ascii="Amiri" w:hAnsi="Amiri" w:eastAsia="Amiri" w:cs="Amiri"/>
          <w:color w:val="111111"/>
          <w:sz w:val="28"/>
          <w:sz w:val="28"/>
          <w:szCs w:val="28"/>
          <w:rtl w:val="true"/>
          <w:lang w:bidi="ar-SA"/>
        </w:rPr>
        <w:t>وَجَعَلَ البَلْدَةَ ذَاتَ 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وزيرهُ القَائِمُ بِالأُمُورِ</w:t>
      </w:r>
    </w:p>
    <w:p>
      <w:pPr>
        <w:pStyle w:val="BookText"/>
        <w:rPr/>
      </w:pPr>
      <w:r>
        <w:rPr>
          <w:rFonts w:ascii="Amiri" w:hAnsi="Amiri" w:eastAsia="Amiri" w:cs="Amiri"/>
          <w:color w:val="111111"/>
          <w:sz w:val="28"/>
          <w:sz w:val="28"/>
          <w:szCs w:val="28"/>
          <w:rtl w:val="true"/>
          <w:lang w:bidi="ar-SA"/>
        </w:rPr>
        <w:t>الحَسَنُ بْنُ الفَضْل منْ بَعْدِ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لَهُ مِنْ عَمَل مَا أَحْسَنَهْ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قال السيد سلمان هادي آل طعمة في كتابه تراث كربلاء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احترق مشهد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من شمعتين غفلوا عنهما وجدد البناء على عهد البويهيين غب ذلك الحريق، حيث قام الحسن بن الفضل وزير الدولة البويهي بإعادة البناء نفسه مع تشييد السور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المؤرّخون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بناء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بن سهلان أبو محمّد الرامهرمزي، وزير سلطان الدولة، وهو الذي بنى سور الحائر عند مشهد الحسين، قُتل في شعبان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أحداث سنة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العمارة السادسة، وتأتي بعد عمارة عضد الدولة البويهي المتقدم ذكره في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تَوَلّى النّاصِرُ العَبَّاسِي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فَتَى اللبَاس وَشَديدُ البَاس </w:t>
      </w:r>
      <w:r>
        <w:rPr>
          <w:rStyle w:val="FootnoteAnchor"/>
          <w:rtl w:val="true"/>
        </w:rPr>
        <w:footnoteReference w:id="2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العباس أحمد بن المستضيء،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بويع له عند وفاة أبيه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ومدة خلافته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ولم يلِ الخلافة من أهل بيته أطول مدة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آبائه أربعة عشر خليفة، وكان نقش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رجائي من اللّه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يتشيّع ويميل إلى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الناصر من أفاضل الخلفاء وأعيانهم، بصيراً بالأمور،مجرباً، سائساً، مهيباً، مقداماً، عارفاً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يرى رأي الإمامية، طالت مدته وصفا له الملك، وأحب مباشرة أحوال الرعية بنفسه حتى كان يتمشى في الليل في دروب بغداد؛ ليعرف أخبار الرعية وما يدور بينهم، وصنّف كتباً، وسمع الحديث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وأسمعه، ولبس لباس الفتوة وألبسه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السيد ابن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السيد فخار بن معد الموسوي، عن الناصر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الساعي،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الملوك والأكابر بمصر والشام إذا جرى ذكره في خلواتهم خفضوا أصواتهم هيبة وإجلالاً، وملك من الممالك ما لم يملكه أحد ممن تقدمه الخلفاء والملوك، وخُطب له ببلاد الأندلس وبلاد الصين وكان أسد بني العباس تصدع لهيبته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يتشيّع، وجعل مشهد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أمناً لمن لاذ به، فكان الناس يلتجئون إليه في حاجاتهم ومهماتهم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ينسب إليه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قسماً بمكةَ والحطيمِ وزمزمِ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والراقصاتِ ومشيهنّ إلى مِنى</w:t>
      </w:r>
    </w:p>
    <w:p>
      <w:pPr>
        <w:pStyle w:val="BookText"/>
        <w:rPr/>
      </w:pPr>
      <w:r>
        <w:rPr>
          <w:rFonts w:ascii="Amiri" w:hAnsi="Amiri" w:eastAsia="Amiri" w:cs="Amiri"/>
          <w:color w:val="111111"/>
          <w:sz w:val="28"/>
          <w:sz w:val="28"/>
          <w:szCs w:val="28"/>
          <w:rtl w:val="true"/>
          <w:lang w:bidi="ar-SA"/>
        </w:rPr>
        <w:t>بغضُ الوصيِّ علامةٌ مكتوبةٌ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 على جبهاتِ أولادِ الزِنا</w:t>
      </w:r>
    </w:p>
    <w:p>
      <w:pPr>
        <w:pStyle w:val="BookText"/>
        <w:rPr/>
      </w:pPr>
      <w:r>
        <w:rPr>
          <w:rFonts w:ascii="Amiri" w:hAnsi="Amiri" w:eastAsia="Amiri" w:cs="Amiri"/>
          <w:color w:val="111111"/>
          <w:sz w:val="28"/>
          <w:sz w:val="28"/>
          <w:szCs w:val="28"/>
          <w:rtl w:val="true"/>
          <w:lang w:bidi="ar-SA"/>
        </w:rPr>
        <w:t>من لم يوالِ في البريةِ حيدرا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سيّان عندَ اللّهِ صلّى أو زنى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الناصر أول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فِي تَشْیِيْدِ قَبْرِ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 خَيْرِ وَزِيْرِ نَاصِرِ</w:t>
      </w:r>
    </w:p>
    <w:p>
      <w:pPr>
        <w:pStyle w:val="BookText"/>
        <w:rPr/>
      </w:pPr>
      <w:r>
        <w:rPr>
          <w:rFonts w:ascii="Amiri" w:hAnsi="Amiri" w:eastAsia="Amiri" w:cs="Amiri"/>
          <w:color w:val="111111"/>
          <w:sz w:val="28"/>
          <w:sz w:val="28"/>
          <w:szCs w:val="28"/>
          <w:rtl w:val="true"/>
          <w:lang w:bidi="ar-SA"/>
        </w:rPr>
        <w:t xml:space="preserve">محمّدِ القُمِّيِّ </w:t>
      </w:r>
      <w:r>
        <w:rPr>
          <w:rStyle w:val="FootnoteAnchor"/>
          <w:rtl w:val="true"/>
        </w:rPr>
        <w:footnoteReference w:id="24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الدين محمّد بن محمّد بن عبد الكريم بن برز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قمي الأصل والمولد بغدادي المنشأ والوفاة، ينتسب إلى المقداد بن الأسود الكندي،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بصيراً بأمور الملك، خبيراً بأدوات الرئاسة، عالماً بالقوانين، عارفاً باصطلاح الدواوين، خبيراً بالحساب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تولى الوزارة للناصر، ثم للظاهر، ثم للمستنصر، حتى قبض عليه المستنصر وحبسه في باطن دار الخلافة مدة، فمرض وأخرج مريضاً،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وعشرين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من مدفنه إلى مشهد الكاظمية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حوادث هذه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ليلة الجمعة حادي عشر رمضان نُقل مؤيد الدين أبو الحسن محمّد بن عبد الكريم بن برز القمي الوزير من مدفنه بمقبرة الزرادين بالمأمونية إلى تربة كان أنشأها بالمشهد الكاظمي، ووقف عليها وقوفاً، وذلك بعد ثلاث عشرة سنة وأحد عشر شهراً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مستدركات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خَيرِ 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العِشْرِينَ وَالسَّتِّمِئَةْ</w:t>
      </w:r>
    </w:p>
    <w:p>
      <w:pPr>
        <w:pStyle w:val="BookText"/>
        <w:rPr/>
      </w:pPr>
      <w:r>
        <w:rPr>
          <w:rFonts w:ascii="Amiri" w:hAnsi="Amiri" w:eastAsia="Amiri" w:cs="Amiri"/>
          <w:color w:val="111111"/>
          <w:sz w:val="28"/>
          <w:sz w:val="28"/>
          <w:szCs w:val="28"/>
          <w:rtl w:val="true"/>
          <w:lang w:bidi="ar-SA"/>
        </w:rPr>
        <w:t>فَشَادَ ذَلكَ المَقَامَ سَاجَا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مُكْتَتَباً تَخَالُهُ دِيْبَاجَا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عمارةٌ،وسّعت، وأُضيف إليها الشيء الكثير خلال عهده الطويل وبعده، فكانت خاتمة عمارات العصر العباسي، بل أفخمها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محمّد حسن آل كليدار العمارة التي حصلت للمرقد الحسيني المطهر في عهد الناصر لدين اللّه العباسي فقال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تولّى مؤيد الدين محمّد بن عبد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القمي الأصل والمولد، والبغدادي النشأة والوفاة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يرجع نسبه إلى المقداد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الكندي صاحب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ترميم قبة حرم الحسين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وأصلح من بناء الحائر ما أفسدته الأيام، وأكسى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جدران حرم الروضة والأروقة الأربعة المحيطة به بخشب الساج، ووضع صندوقاً على القبر من الخشب نفسه، وزيّنه بالديباج والطنافس الحريرية، ووزّع الخيرات الكثيرة على العلويين المجاورين للحائر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بَنَى القُيَّةَ بَعْدَ الدَائِرِ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أُوَيْسٌ بنُ الحَسَنِ الْجَلَائِري </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الأمير القان الشيخ أويس ابن الأمير الشيخ حسن ابن الأمير حسين ابن الأمیر آق بوقا بن إيلخان،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إيلكان الأيلخاني، صاحب تبريز وبغداد، توفي في الثاني من جمادى الأولى سنة </w:t>
      </w:r>
      <w:r>
        <w:rPr>
          <w:rFonts w:eastAsia="IRNazanin" w:cs="IRNazanin"/>
          <w:color w:val="111111"/>
          <w:sz w:val="28"/>
          <w:szCs w:val="28"/>
          <w:rtl w:val="true"/>
          <w:lang w:bidi="fa-IR"/>
        </w:rPr>
        <w:t>(</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تبريز، وله نيف وثلاثون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فهد الهاشمي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أمه بنت أرغون بن هولاكو المغولي،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واستقل أويس بالسلطنة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 ملكاً لطيف الطبع كريم الأخلاق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الذي بنى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العمارة الموجودة،اليوم، أمر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وتاريخها هذا موجود فوق المحراب القبلي مما يلي الرأس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512/3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مرقد الحسين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تولى معز الدين أويس ابن الشيخ حسن الجلائري من أحفاد هولاكو سلطنة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فعندئذٍ شيّد المسجد والحرم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وأقام على الضريح المطهر قبة نصف دائرية تحيط بالأروقة ترتكز على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كبيرة عند زوايا الروضة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وأكمله ابنه أحمد بن أويس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جَاءَ مِنْ مَقَرِّه بِجُنده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بَغْدَادَ لِقَتْلِ عَبْدِهِ</w:t>
      </w:r>
    </w:p>
    <w:p>
      <w:pPr>
        <w:pStyle w:val="BookText"/>
        <w:rPr/>
      </w:pPr>
      <w:r>
        <w:rPr>
          <w:rFonts w:ascii="Amiri" w:hAnsi="Amiri" w:eastAsia="Amiri" w:cs="Amiri"/>
          <w:color w:val="111111"/>
          <w:sz w:val="28"/>
          <w:sz w:val="28"/>
          <w:szCs w:val="28"/>
          <w:rtl w:val="true"/>
          <w:lang w:bidi="ar-SA"/>
        </w:rPr>
        <w:t>أغْني بِهِ مَرْجَانَ إِذْ تَمَرَّدا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جُنْدُ أُوَيْسٍ وَرَدَا</w:t>
      </w:r>
    </w:p>
    <w:p>
      <w:pPr>
        <w:pStyle w:val="BookText"/>
        <w:rPr/>
      </w:pPr>
      <w:r>
        <w:rPr>
          <w:rFonts w:ascii="Amiri" w:hAnsi="Amiri" w:eastAsia="Amiri" w:cs="Amiri"/>
          <w:color w:val="111111"/>
          <w:sz w:val="28"/>
          <w:sz w:val="28"/>
          <w:szCs w:val="28"/>
          <w:rtl w:val="true"/>
          <w:lang w:bidi="ar-SA"/>
        </w:rPr>
        <w:t>فَارَقَهُ مَنْ مَنَعُوْهُ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فَلاذَ بِالحُسَيْنِ لِلشَّفَاعَة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بَنَى المَسْجِدَ وَالمَنَارَةْ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فَانْتَسَبَتْ لِلعبدِ ذِي الإمارَة </w:t>
      </w:r>
    </w:p>
    <w:p>
      <w:pPr>
        <w:pStyle w:val="BookText"/>
        <w:rPr/>
      </w:pPr>
      <w:r>
        <w:rPr>
          <w:rFonts w:ascii="Amiri" w:hAnsi="Amiri" w:eastAsia="Amiri" w:cs="Amiri"/>
          <w:color w:val="111111"/>
          <w:sz w:val="28"/>
          <w:sz w:val="28"/>
          <w:szCs w:val="28"/>
          <w:rtl w:val="true"/>
          <w:lang w:bidi="ar-SA"/>
        </w:rPr>
        <w:t>وَكَانَ ذَا فِي السَّبْعِ والسَّتِّيْنا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سَبْعِ قَدْ خَلَتْ مِئِيْنَا</w:t>
      </w:r>
    </w:p>
    <w:p>
      <w:pPr>
        <w:pStyle w:val="BookText"/>
        <w:rPr/>
      </w:pPr>
      <w:r>
        <w:rPr>
          <w:rFonts w:ascii="Amiri" w:hAnsi="Amiri" w:eastAsia="Amiri" w:cs="Amiri"/>
          <w:color w:val="111111"/>
          <w:sz w:val="28"/>
          <w:sz w:val="28"/>
          <w:szCs w:val="28"/>
          <w:rtl w:val="true"/>
          <w:lang w:bidi="ar-SA"/>
        </w:rPr>
        <w:t>فَأَصْدَرَ الصَّفْحَ أُوَيْسٌ وَعَفَا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عَبْدِهِ إِذْ لَاذَ بِابْنِ الْمُصْطَفَى</w:t>
      </w:r>
    </w:p>
    <w:p>
      <w:pPr>
        <w:pStyle w:val="BookText"/>
        <w:rPr/>
      </w:pPr>
      <w:r>
        <w:rPr>
          <w:rFonts w:ascii="Amiri" w:hAnsi="Amiri" w:eastAsia="Amiri" w:cs="Amiri"/>
          <w:color w:val="111111"/>
          <w:sz w:val="28"/>
          <w:sz w:val="28"/>
          <w:szCs w:val="28"/>
          <w:rtl w:val="true"/>
          <w:lang w:bidi="ar-SA"/>
        </w:rPr>
        <w:t>وَرَدَّهُ بَعْدَ قَلِيْلٍ وَالِيَا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فَنَالَ فِي بَغْدَادَ حُكْماً تَالِيا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ومنارة العبد هذه هي مأذنة مرجان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مشيّد جامع مرجان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السلطان أويس الجلائري الذي تعيّن والياً على العراق، فرفع راية العصيان ضده واستبدّ ببغداد، حتى اضطر السلطان أويس أن يسير إليه من تبريز فيقضي على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فشلت الحركة التجأ إلى كربلاء مستجيراً بحرم الإمام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 أويس بذلك وصفح عنه، ثم استدعاه إليه، فأكرمه وأعاده إلى وظيفته والياً على العراق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حينما استجار بالحرم المطهّر قد نذر أن يبني مأذنة خاصة في الصحن الحسيني الشريف إذا خرج ناجياً من الغمة، ففعل ذلك وبنى حولها مسجداً خاصاً، ثمّ أجرى لهما من أملاكه في كربلا وبغداد وعين التمر والرحالية أوقافاً يُصرف واردها على المسجد والمئذنة، وأصبحت تلك الأملاك الموقوفة أوقافاً حسينية منذ ذلك الوقت، وقد تمّ ذلك كله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ظلت هذه المئذنة قائمة في مؤخرة الحائر المقدس وسط الجانب الشرقي من الصحن، وأنها كانت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انگوشتییار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الخليلي في موسوعته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كربلاء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والصواب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انكشتيار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إصبع التابع المحب، والمقصود بذلك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أثر صغير لا يزيد على اصبع يشير إلى ولاء أحد الموالين والمحبين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بَنَى نَجْلُ أُوَيْسٍ أَحْمَدُ</w:t>
      </w:r>
      <w:r>
        <w:rPr>
          <w:rStyle w:val="FootnoteAnchor"/>
          <w:rtl w:val="true"/>
        </w:rPr>
        <w:footnoteReference w:id="2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أويس بن حسن الجلائري، غياث الدين المقتول سنة </w:t>
      </w:r>
      <w:r>
        <w:rPr>
          <w:rFonts w:eastAsia="IRNazanin" w:cs="IRNazanin"/>
          <w:color w:val="111111"/>
          <w:sz w:val="28"/>
          <w:szCs w:val="28"/>
          <w:rtl w:val="true"/>
          <w:lang w:bidi="fa-IR"/>
        </w:rPr>
        <w:t>(</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 سلاطين الدولة الجلائرية في بغداد، مغولي الأصل، مستعرب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أسلافه من رجال جنگیزخان وهولاکو، وآل أمر العراق إلى جده الشيخ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ونشأ هو في تبريز، وعاش زمناً في بغداد، وناب عن أخيه السلطان حسين في البصرة، ثم قتل أخاه، وتولى السلطنة سنة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وقتل جماعة من أمراء الجيش كان يخشى انقلابهم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يكد ينتظم أمره حتى ظهر في تركستان وبخارى الطاغية تيمورلنك وهاجم خراسان، فشغل السلطان أحمد بحربه، فلم يقوَ على صده فتوجه إلى حلب في نحو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سنة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فاستقدمه الملك الظاهر برقوق إلى القاهرة وأكرمه، وتزوج أختاً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إلى العراق وحدثت له وقائع كثيرة، وابتعد تيمورلنك عن بغداد متوغلاً في صحراء القفجاق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الدشت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فرجع أحمد إلى بغداد واستردها سنة </w:t>
      </w:r>
      <w:r>
        <w:rPr>
          <w:rFonts w:eastAsia="IRNazanin" w:cs="IRNazanin"/>
          <w:color w:val="111111"/>
          <w:sz w:val="28"/>
          <w:szCs w:val="28"/>
          <w:rtl w:val="true"/>
          <w:lang w:bidi="fa-IR"/>
        </w:rPr>
        <w:t>(</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 إلى سنة </w:t>
      </w:r>
      <w:r>
        <w:rPr>
          <w:rFonts w:eastAsia="IRNazanin" w:cs="IRNazanin"/>
          <w:color w:val="111111"/>
          <w:sz w:val="28"/>
          <w:szCs w:val="28"/>
          <w:rtl w:val="true"/>
          <w:lang w:bidi="fa-IR"/>
        </w:rPr>
        <w:t>(</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وقصد السلطان بايزيد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العثماني، فأعاد تيمور الكرّة على بغداد، واحتلها وفعل فيها الأفاعيل وانصرف، فحضر أحمد ثم انهزم إلى حلب منفرداً سنة </w:t>
      </w:r>
      <w:r>
        <w:rPr>
          <w:rFonts w:eastAsia="IRNazanin" w:cs="IRNazanin"/>
          <w:color w:val="111111"/>
          <w:sz w:val="28"/>
          <w:szCs w:val="28"/>
          <w:rtl w:val="true"/>
          <w:lang w:bidi="fa-IR"/>
        </w:rPr>
        <w:t>(</w:t>
      </w:r>
      <w:r>
        <w:rPr>
          <w:rFonts w:eastAsia="IRNazanin" w:cs="IRNazanin"/>
          <w:color w:val="111111"/>
          <w:sz w:val="28"/>
          <w:szCs w:val="28"/>
          <w:lang w:bidi="fa-IR"/>
        </w:rPr>
        <w:t>806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فقبضت عليه حكومتها؛ مجاملة لتيمور وأرسلته إلى دمشق، وجاء الخبر بهلاك تيمور في طريقه إلى الصين لفتحها سنة </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فورد الأمر من سلطان مصر بإطلاق أحمد فانكفأ متجهاً إلى تبريز فأقبل أهلها عليه واستعاد بغداد، واستقر فيها نحو خمس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وثار عليه مغولي آخر اسمه الأمير قرا يوسف فقاتله، فانهزم السلطان أحمد، وأسر وقُتل خنقاً ببغداد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مَنَارَتَيْنِ فَاسْتَنَارَ المَشْهَدْ</w:t>
      </w:r>
    </w:p>
    <w:p>
      <w:pPr>
        <w:pStyle w:val="BookText"/>
        <w:rPr/>
      </w:pPr>
      <w:r>
        <w:rPr>
          <w:rFonts w:ascii="Amiri" w:hAnsi="Amiri" w:eastAsia="Amiri" w:cs="Amiri"/>
          <w:color w:val="111111"/>
          <w:sz w:val="28"/>
          <w:sz w:val="28"/>
          <w:szCs w:val="28"/>
          <w:rtl w:val="true"/>
          <w:lang w:bidi="ar-SA"/>
        </w:rPr>
        <w:t>حُلَّيَتَا مَنْ ذَهَب بتَلوِينْ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ستون زرّین</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يَعْنُوْنَ تَارِيخاً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طَلَاهُما ذَهَبْ</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لِلعُجْمِ وَهَذَا لِلْعَرَبْ</w:t>
      </w:r>
    </w:p>
    <w:p>
      <w:pPr>
        <w:pStyle w:val="BookText"/>
        <w:rPr/>
      </w:pPr>
      <w:r>
        <w:rPr>
          <w:rFonts w:ascii="Amiri" w:hAnsi="Amiri" w:eastAsia="Amiri" w:cs="Amiri"/>
          <w:color w:val="111111"/>
          <w:sz w:val="28"/>
          <w:sz w:val="28"/>
          <w:szCs w:val="28"/>
          <w:rtl w:val="true"/>
          <w:lang w:bidi="ar-SA"/>
        </w:rPr>
        <w:t>وَشُيَّدَ البَهْرُ مَعَ المَنَائِرِ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وَوُسُعَ الصَّحْنُ بِهَدْمِ الدَائِرِ </w:t>
      </w:r>
      <w:r>
        <w:rPr>
          <w:rStyle w:val="FootnoteAnchor"/>
          <w:rtl w:val="true"/>
        </w:rPr>
        <w:footnoteReference w:id="2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مرقد الحسين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السلطان أحمد من بناء ما بدأه الأب والأخ، فأكمل بناء البهو الأمامي، وبدأ في العام نفسه بتشييد المئذنتين وكساهما بالطابوق القاشاني الأصفر، وأطلى قسماً منهما بالذهب ولعله كان القسم العلوي منهما،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بناء المئذنتين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تَدَاعَى ظَاهِرُ المَنَارَةْ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للعَبْد وَاسْتَدْعَى لَهُ عُمَارَةْ</w:t>
      </w:r>
    </w:p>
    <w:p>
      <w:pPr>
        <w:pStyle w:val="BookText"/>
        <w:rPr/>
      </w:pPr>
      <w:r>
        <w:rPr>
          <w:rFonts w:ascii="Amiri" w:hAnsi="Amiri" w:eastAsia="Amiri" w:cs="Amiri"/>
          <w:color w:val="111111"/>
          <w:sz w:val="28"/>
          <w:sz w:val="28"/>
          <w:szCs w:val="28"/>
          <w:rtl w:val="true"/>
          <w:lang w:bidi="ar-SA"/>
        </w:rPr>
        <w:t>فَمَدَّ كَفَّهُ لَهَا طُهْمَاسب</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السلطان طهماسب ابن الشاه إسماعيل الأول الصفوي،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تولى الملك في إيران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مدة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الشاه إسماعيل الصفوي فخلفه ابنه طهماسب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العراق آنذاك قد أصبح خاضعاً للعثمانيين الذين استولوا عليه، فأرسل طهماسب جيشاً حاصر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وحاصر القلعة التي تحصّن بها حاكم بغداد ذو الفقار، واستطاع طهماسب أن يفتح القلعة وأن يقتل حاكم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سيطر طهماسب على بغداد والعراق، قام بزيارة المراقد المقدّسة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وترسّم الشاه طهماسب خطى أبيه إسماعيل في تأييد المذهب، وقد بالغ في إكرام العلماء وأهل الدين حتى جعل أمر المملكة بيد عالم العصر المحقق الثاني الشيخ علي عبد العال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منّي بالملك؛ لأنك نائب الإمام حقاً، وأنا عامل منفّذ، وكتب إلى جميع الولاة وأرباب المناصب بإطاعة الشيخ، والعمل بأوامره وتعاليمه، فكان الشيخ يطبق الشرع الشريف، ويقيم الحدود، كما عيّن الأئمّة للصلاة، والمدرسين في المدارس، والوعاظ لبثّ المذهب ونشره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آثار الشاه طهماسب ترميم الحائر الحسيني وإصلاحه، وتوسيع الصحن، وتجديد المنارة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هذا الشاه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مدة ملكه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الشيعة في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حضارة العراق لصالح محمّد العابد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16/10</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وَعُمَرَتْ بمَا لَهَا يُنَاسبُ</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وأُرْخَتْ مَا بَيْنَ عُجْمٍ وَعَرَبْ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انْكِشْيارٌ</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خُنْصُرَ الأَحَبْ</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ثُمَّ أَتَى العَبَّاسُ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هو الشاه عباس الصفوي، حفيد الشاه طهماسب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استتب له الأمر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البلاد الإيرانية حين تولى المُلك مجزأة الأطراف، موزّعة بين الأتراك والتركمان بسوء إدارة أسلافه، فاسترجعها ووحدها تحت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له من حربه مع الأتراك أن الجيش الإيراني ينقصه التدريب والنظام، فاستقدم الخبراء الأجانب، فنظموا له الجيش على الطرق الحربية الحديثة يومذاك، ولما اطمأن إلى جيشه زحف به على بقية الأقطار التي انتزعها الأتراك من الإمبراطورية الإيرانية، واستردها قطراً بعد 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مع كثرة حروبه ومغازيه لا يقعده شيء عن إحياء الشعائر المذهبية، وله آثار باقية حتى اليوم في مشاهد الأئمّة بالعراق وإيران، وهو الذي بنى الحضرة العلوية في النجف وصحنها بهندسة الشيخ البهائي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فَصَيَّرَ الصُّنْدُوْقَ فِي شُبَّاكِ</w:t>
      </w:r>
    </w:p>
    <w:p>
      <w:pPr>
        <w:pStyle w:val="BookText"/>
        <w:rPr/>
      </w:pPr>
      <w:r>
        <w:rPr>
          <w:rFonts w:ascii="Amiri" w:hAnsi="Amiri" w:eastAsia="Amiri" w:cs="Amiri"/>
          <w:color w:val="111111"/>
          <w:sz w:val="28"/>
          <w:sz w:val="28"/>
          <w:szCs w:val="28"/>
          <w:rtl w:val="true"/>
          <w:lang w:bidi="ar-SA"/>
        </w:rPr>
        <w:t>وَزَيَّنَ القُبَّةَ بِالكَاشَانِي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وَالبَهْوَ فِي شَأْنٍ يُغِيظُ الشَّانِي</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وَرَوَّقَ الرِّوَاقِ والصَّحْنَ نَظَمْ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واسْتَجْلَبَ الفِرَاشَ مِنْ صُنْعِ العَجَمْ </w:t>
      </w:r>
    </w:p>
    <w:p>
      <w:pPr>
        <w:pStyle w:val="BookText"/>
        <w:rPr/>
      </w:pPr>
      <w:r>
        <w:rPr>
          <w:rFonts w:ascii="Amiri" w:hAnsi="Amiri" w:eastAsia="Amiri" w:cs="Amiri"/>
          <w:color w:val="111111"/>
          <w:sz w:val="28"/>
          <w:sz w:val="28"/>
          <w:szCs w:val="28"/>
          <w:rtl w:val="true"/>
          <w:lang w:bidi="ar-SA"/>
        </w:rPr>
        <w:t>وَأَطْلَقَ الكَفَّ بِفَضْلٍ 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لسادن الرَّوْضَةِ والمُجاوِرِ</w:t>
      </w:r>
    </w:p>
    <w:p>
      <w:pPr>
        <w:pStyle w:val="BookText"/>
        <w:rPr/>
      </w:pPr>
      <w:r>
        <w:rPr>
          <w:rFonts w:ascii="Amiri" w:hAnsi="Amiri" w:eastAsia="Amiri" w:cs="Amiri"/>
          <w:color w:val="111111"/>
          <w:sz w:val="28"/>
          <w:sz w:val="28"/>
          <w:szCs w:val="28"/>
          <w:rtl w:val="true"/>
          <w:lang w:bidi="ar-SA"/>
        </w:rPr>
        <w:t>لِلاثْنَتَيْنِ وَالثَّلَاثِينَ قَفَا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أَلْفًا </w:t>
      </w:r>
      <w:r>
        <w:rPr>
          <w:rStyle w:val="FootnoteAnchor"/>
          <w:rtl w:val="true"/>
        </w:rPr>
        <w:footnoteReference w:id="252"/>
      </w:r>
      <w:r>
        <w:rPr>
          <w:rFonts w:ascii="Amiri" w:hAnsi="Amiri" w:eastAsia="Amiri" w:cs="Amiri"/>
          <w:color w:val="111111"/>
          <w:sz w:val="28"/>
          <w:sz w:val="28"/>
          <w:szCs w:val="28"/>
          <w:rtl w:val="true"/>
          <w:lang w:bidi="ar-SA"/>
        </w:rPr>
        <w:t xml:space="preserve">فَأَرَّخُوْهُ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 ضَفَا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السلطان عباس الكبير إلى مدينة كربلاء ماشياً على قدميه، ولما وصل إلى باب الصحن الحسيني هرول إلى الروضة الحسينية، وطاف حول الضريح ثلاث مرات وأمر بصنع ضريح من الفضة لمرقده، وكسى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القبة المباركة بالقاشاني الأخضر، وزخرفها من الداخل بالفسيفساء، وعمّر الروضة والصحن والأروقة أحسن تعمير، وأهدى إلى البقعة المقدّسة أفخر السجاد،وأثمنها، وبذل للعلماء والمجاورين وخدمة الروضتين وقد ألبس الضريح بالحرير الفاخر، وقد أغدق على أهالي كربلاء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النَّادِرُ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أول ملوك السلسلة الأفشارية في إيران، وذلك بعد انتهاء الحكم الصفوي، تولى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وَاسْتَضافَا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طَرَائِفاً منْ غُنْمه لِطَافَا</w:t>
      </w:r>
    </w:p>
    <w:p>
      <w:pPr>
        <w:pStyle w:val="BookText"/>
        <w:rPr/>
      </w:pPr>
      <w:r>
        <w:rPr>
          <w:rFonts w:ascii="Amiri" w:hAnsi="Amiri" w:eastAsia="Amiri" w:cs="Amiri"/>
          <w:color w:val="111111"/>
          <w:sz w:val="28"/>
          <w:sz w:val="28"/>
          <w:szCs w:val="28"/>
          <w:rtl w:val="true"/>
          <w:lang w:bidi="ar-SA"/>
        </w:rPr>
        <w:t>وَزَانَ هَاتِيكَ المَبَاني المُنْشَأَةَ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الخَمْس وَالخَمْسِيْنَ مِنْ بَعْد المِئَةْ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وزار نادر شاه الأفشاري كربلاء مرة أخرى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وزرائه وعساكره، وقد أولى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والمراقد الأُخرى في المدينة عنايته، وساهم في تحسين المدينة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أَنَّى مِنْ بَعْدِ سَبْعِ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وَزَيَرُهُ الشَّهْمُ فَشَادَ الحَضْرَة</w:t>
      </w:r>
    </w:p>
    <w:p>
      <w:pPr>
        <w:pStyle w:val="BookText"/>
        <w:rPr/>
      </w:pPr>
      <w:r>
        <w:rPr>
          <w:rFonts w:ascii="Amiri" w:hAnsi="Amiri" w:eastAsia="Amiri" w:cs="Amiri"/>
          <w:color w:val="111111"/>
          <w:sz w:val="28"/>
          <w:sz w:val="28"/>
          <w:szCs w:val="28"/>
          <w:rtl w:val="true"/>
          <w:lang w:bidi="ar-SA"/>
        </w:rPr>
        <w:t>وَجَدَدَ الصُّنْدُوْقَ وَالرِّوَاقَا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وَعَلَّقَ الأَسْتَارَ وَالأَعْلَاقا</w:t>
      </w:r>
    </w:p>
    <w:p>
      <w:pPr>
        <w:pStyle w:val="BookText"/>
        <w:rPr/>
      </w:pPr>
      <w:r>
        <w:rPr>
          <w:rFonts w:ascii="Amiri" w:hAnsi="Amiri" w:eastAsia="Amiri" w:cs="Amiri"/>
          <w:color w:val="111111"/>
          <w:sz w:val="28"/>
          <w:sz w:val="28"/>
          <w:szCs w:val="28"/>
          <w:rtl w:val="true"/>
          <w:lang w:bidi="ar-SA"/>
        </w:rPr>
        <w:t>فيها ثُرَيَّا ذَاتُ ثِنْتَي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لأَنْوَارٍ بِها مُنْتَشِرَةْ</w:t>
      </w:r>
    </w:p>
    <w:p>
      <w:pPr>
        <w:pStyle w:val="BookText"/>
        <w:rPr/>
      </w:pPr>
      <w:r>
        <w:rPr>
          <w:rFonts w:ascii="Amiri" w:hAnsi="Amiri" w:eastAsia="Amiri" w:cs="Amiri"/>
          <w:color w:val="111111"/>
          <w:sz w:val="28"/>
          <w:sz w:val="28"/>
          <w:szCs w:val="28"/>
          <w:rtl w:val="true"/>
          <w:lang w:bidi="ar-SA"/>
        </w:rPr>
        <w:t>تَعْقُدُ تَاجَها أَفَاعٍ 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وَفَوْقَهُنَّ لِلسُّكُونِ صَقْرُ </w:t>
      </w:r>
      <w:r>
        <w:rPr>
          <w:rStyle w:val="FootnoteAnchor"/>
          <w:rtl w:val="true"/>
        </w:rPr>
        <w:footnoteReference w:id="2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كُلُّ مُوَالَ يَعْمُرُ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إِلَى أَنْ جَاءَ جَافٍ أَحْقَرُ</w:t>
      </w:r>
    </w:p>
    <w:p>
      <w:pPr>
        <w:pStyle w:val="BookText"/>
        <w:rPr/>
      </w:pPr>
      <w:r>
        <w:rPr>
          <w:rFonts w:ascii="Amiri" w:hAnsi="Amiri" w:eastAsia="Amiri" w:cs="Amiri"/>
          <w:color w:val="111111"/>
          <w:sz w:val="28"/>
          <w:sz w:val="28"/>
          <w:szCs w:val="28"/>
          <w:rtl w:val="true"/>
          <w:lang w:bidi="ar-SA"/>
        </w:rPr>
        <w:t>فَشَدَّ لَا يُثْنِي هَوَاهُ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وَمَزَّقَ الكِتَابَ وَالمَثَانِي</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وَهَدَّمَ الشُبَّاكَ والرَّوَاقَا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واسْتَلَبَ الحُلِيّ والأَعْلاقَا </w:t>
      </w:r>
    </w:p>
    <w:p>
      <w:pPr>
        <w:pStyle w:val="BookText"/>
        <w:rPr/>
      </w:pPr>
      <w:r>
        <w:rPr>
          <w:rFonts w:ascii="Amiri" w:hAnsi="Amiri" w:eastAsia="Amiri" w:cs="Amiri"/>
          <w:color w:val="111111"/>
          <w:sz w:val="28"/>
          <w:sz w:val="28"/>
          <w:szCs w:val="28"/>
          <w:rtl w:val="true"/>
          <w:lang w:bidi="ar-SA"/>
        </w:rPr>
        <w:t>وقَتَلَ النَّسَاءَ وَالأَطْفَالَا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يَجِدْ فِي كَرْبَلَا رِجَالًا</w:t>
      </w:r>
    </w:p>
    <w:p>
      <w:pPr>
        <w:pStyle w:val="BookText"/>
        <w:rPr/>
      </w:pPr>
      <w:r>
        <w:rPr>
          <w:rFonts w:ascii="Amiri" w:hAnsi="Amiri" w:eastAsia="Amiri" w:cs="Amiri"/>
          <w:color w:val="111111"/>
          <w:sz w:val="28"/>
          <w:sz w:val="28"/>
          <w:szCs w:val="28"/>
          <w:rtl w:val="true"/>
          <w:lang w:bidi="ar-SA"/>
        </w:rPr>
        <w:t>لِأَنَّهُمْ زَارُوا الغَديرَ قَصْدَا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جريمة الوهابية بحق أهالي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ما قام به الوهابي سعود بن عبد العزيز بن محمّد بن سعود الوهابي النجدي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حينما جهّز جيشاً من أعراب نجد وغزا به،العراق، وحاصر مدينة كربلاء مغتنماً فرصة غياب جلّ الأهلين في النجف لزيارة الغدير، ثم دخلها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عنوة، وأعمل في أهلها السيف فقتل منهم ما بين أربعة آلاف إلى خمسة آلاف، وقتل الشيوخ والأطفال والنساء، ونهب البلد والحضرة الشريفة، وأخذ جميع ما فيها من فرش وقناديل وغيرها من الذخائر، وهدّم القبر الشريف، واقتلع الشبّاك الذي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الباب السادس في حوادث كربلاء وتعدادها،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فَانْتَهَضَ الشَّاهُ لَهُ فَتْحٌ عَلي </w:t>
      </w:r>
      <w:r>
        <w:rPr>
          <w:rStyle w:val="FootnoteAnchor"/>
          <w:rtl w:val="true"/>
        </w:rPr>
        <w:footnoteReference w:id="2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 علي شاه بن حسين قلي خان بن محمّد حسين خان القاجاري،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ثاني الملوك القاجاريين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عندما قتل عمه أغا محمد خان في شيراز، فلما بلغه قُتل الملك توجّه إلى طهران وأخمد نيران الفتن، 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توليه الملك وآغا محمّد خان هو مؤسس الدولة القاجارية، وعلى يديه انقرضت الدولة الزندية بعد معارك طاحنة بين آخر ملوكها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كان المترجَم مكرماً للعلماء مفضلاً عليهم، وفي أيامه راج سوق الأدب وظه الشعراء البارعون، ومن آثاره تذهيب أبواب الصحن والقبة المنورة في الحائر، و تفضيض الضريح الحسيني، وبناء مرقد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وأَرْخَصَ التِّبْرَ لِغَالِي العَمَلِ</w:t>
      </w:r>
    </w:p>
    <w:p>
      <w:pPr>
        <w:pStyle w:val="BookText"/>
        <w:rPr/>
      </w:pPr>
      <w:r>
        <w:rPr>
          <w:rFonts w:ascii="Amiri" w:hAnsi="Amiri" w:eastAsia="Amiri" w:cs="Amiri"/>
          <w:color w:val="111111"/>
          <w:sz w:val="28"/>
          <w:sz w:val="28"/>
          <w:szCs w:val="28"/>
          <w:rtl w:val="true"/>
          <w:lang w:bidi="ar-SA"/>
        </w:rPr>
        <w:t>وأَنْشَأَ الصُّدُوْقَ سَاجَاً وَرَقَى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الشُّبَّاكَ فيه وَرَقَا</w:t>
      </w:r>
    </w:p>
    <w:p>
      <w:pPr>
        <w:pStyle w:val="BookText"/>
        <w:rPr/>
      </w:pPr>
      <w:r>
        <w:rPr>
          <w:rFonts w:ascii="Amiri" w:hAnsi="Amiri" w:eastAsia="Amiri" w:cs="Amiri"/>
          <w:color w:val="111111"/>
          <w:sz w:val="28"/>
          <w:sz w:val="28"/>
          <w:szCs w:val="28"/>
          <w:rtl w:val="true"/>
          <w:lang w:bidi="ar-SA"/>
        </w:rPr>
        <w:t>وَأَلْبَسَ القُبَّةَ ثَوْباً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وَصَدْرُ إِيْوَان عَلَى البَهْوِ انْتَصَبْ</w:t>
      </w:r>
    </w:p>
    <w:p>
      <w:pPr>
        <w:pStyle w:val="BookText"/>
        <w:rPr/>
      </w:pPr>
      <w:r>
        <w:rPr>
          <w:rFonts w:ascii="Amiri" w:hAnsi="Amiri" w:eastAsia="Amiri" w:cs="Amiri"/>
          <w:color w:val="111111"/>
          <w:sz w:val="28"/>
          <w:sz w:val="28"/>
          <w:szCs w:val="28"/>
          <w:rtl w:val="true"/>
          <w:lang w:bidi="ar-SA"/>
        </w:rPr>
        <w:t>وَعَمَّرَ القُبَّةَ بِالكَاشَانِي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الفَضْلِ العَظِيْمِ الشَّانِ</w:t>
      </w:r>
    </w:p>
    <w:p>
      <w:pPr>
        <w:pStyle w:val="BookText"/>
        <w:rPr/>
      </w:pPr>
      <w:r>
        <w:rPr>
          <w:rFonts w:ascii="Amiri" w:hAnsi="Amiri" w:eastAsia="Amiri" w:cs="Amiri"/>
          <w:color w:val="111111"/>
          <w:sz w:val="28"/>
          <w:sz w:val="28"/>
          <w:szCs w:val="28"/>
          <w:rtl w:val="true"/>
          <w:lang w:bidi="ar-SA"/>
        </w:rPr>
        <w:t>وَجَدَ فِي تَجْدِيدِ مَا قَدْ نُهِبَا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وَأَخيه المُجْتَبَى</w:t>
      </w:r>
    </w:p>
    <w:p>
      <w:pPr>
        <w:pStyle w:val="BookText"/>
        <w:rPr/>
      </w:pPr>
      <w:r>
        <w:rPr>
          <w:rFonts w:ascii="Amiri" w:hAnsi="Amiri" w:eastAsia="Amiri" w:cs="Amiri"/>
          <w:color w:val="111111"/>
          <w:sz w:val="28"/>
          <w:sz w:val="28"/>
          <w:szCs w:val="28"/>
          <w:rtl w:val="true"/>
          <w:lang w:bidi="ar-SA"/>
        </w:rPr>
        <w:t>وَتَمَّ ذَا فِي الأَلف والمِئْتَيْنِ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الثَّلَاثِيْنَ مَعَ اثْنَتَيْنِ</w:t>
      </w:r>
    </w:p>
    <w:p>
      <w:pPr>
        <w:pStyle w:val="BookText"/>
        <w:rPr/>
      </w:pPr>
      <w:r>
        <w:rPr>
          <w:rFonts w:ascii="Amiri" w:hAnsi="Amiri" w:eastAsia="Amiri" w:cs="Amiri"/>
          <w:color w:val="111111"/>
          <w:sz w:val="28"/>
          <w:sz w:val="28"/>
          <w:szCs w:val="28"/>
          <w:rtl w:val="true"/>
          <w:lang w:bidi="ar-SA"/>
        </w:rPr>
        <w:t>بِهِمَّةِ الكاشِفِ لِلغِطَاءِ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جعفر ابن الشيخ خضر ابن الشيخ يحيى المالكي الجناجي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الفقيه المشهور، وُلد في النجف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وجدنا كليهما في بعض القيود، وتوفي يوم الأربعاء عند ارتفاع النهار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تربته المشهورة في محلة العمارة بالنجف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تلميذه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العلّامة المعتبر المقدّس الحبر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أساتذة الفقه والكلام وجهابذة المعرفة والأحكام، معروفاً بالبسالة والإحكام، مروّجاً للمذهب كما هو حقه، وبيده رتقه وفتقه، مقدّماً عند الخاص والعام، معظّماً في عيون الأعاظم والحكام، غيوراً في باب الأمر بالمعروف والنهي عن المنكر، وقوراً عند الهزاهز والغير مطاعاً عند العرب والعجم في زمانه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مع ذلك أديباً شاعراً، وخرج إلى إيران، فاحتفى به فتح علي شاه القاجاري ووزراؤه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وصنّف باسمه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 عن خفيات مبهمات الشريعة الغراء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وكان شديد الغيرة على الطائفة، عظيم العناية بأمورها، كثير المناهضة لخصومها، وقد انبرى للرد على الوهابيين بيده ولسانه لمّا عظم خطرهم على العراق، فردّ غاراتهم عن مدينة النجف، حتى ارتد رئيسهم سعود وأصحابه عنها خائبين، وفتحوا كربلاء عنوة ونهبوها وقتلوا 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وشرع محمّد حسن خان الصدر الإصفهاني في بناء سور على النجف على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أعيان الشيعة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مفتاح الكرامة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وينظر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 النجف وحاضرها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152/3</w:t>
      </w:r>
      <w:r>
        <w:rPr>
          <w:rFonts w:ascii="Amiri" w:hAnsi="Amiri" w:eastAsia="Amiri" w:cs="Amiri"/>
          <w:color w:val="111111"/>
          <w:sz w:val="28"/>
          <w:sz w:val="28"/>
          <w:szCs w:val="28"/>
          <w:rtl w:val="true"/>
          <w:lang w:bidi="ar-SA"/>
        </w:rPr>
        <w:t>، نقباء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معجم رجال الفكر والأدب في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1041/3</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العِلْمِ وَفِي العَطَاءِ</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سَعَى قَصْداً إِلَى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لِلْحُسَيْنِ فِي العُمْرَانِ </w:t>
      </w:r>
    </w:p>
    <w:p>
      <w:pPr>
        <w:pStyle w:val="BookText"/>
        <w:rPr/>
      </w:pPr>
      <w:r>
        <w:rPr>
          <w:rFonts w:ascii="Amiri" w:hAnsi="Amiri" w:eastAsia="Amiri" w:cs="Amiri"/>
          <w:color w:val="111111"/>
          <w:sz w:val="28"/>
          <w:sz w:val="28"/>
          <w:szCs w:val="28"/>
          <w:rtl w:val="true"/>
          <w:lang w:bidi="ar-SA"/>
        </w:rPr>
        <w:t>وَطَافَ فِي طَريقه يُحَرِّضُ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البِنَاء مَنْ لَدَيْهِ عُرَّض</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المعارف الحسينية تاريخ المراقد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تضعضعت بناية المشهد فكتب أهل كربلاء إلى السلطان فتح علي شاه، فأمر بتجديدها، وتبديل صفائح الذهب وعمل الترسيم، وأهدى شبكة من الفضة لتوضع على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وأمر ببناء قبتي الحسين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وتذهيبهما، وأرسل من يشرف على الإنفاق وعمل الترميم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إنجاز ما بدأ به السلطان فتح علي من ترميم القبة، وإبدال صفائح الذهب المسودة بصفائح أخرى من الذهب الخالص، كما تمت الإصلاحات التي قامت بها حرم السلطان فتح علي القاجاري من تذهيب الإيوان القبلي من الروضة؛ وفاءً لنذر قطعته على نفسها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عبد الجواد الكليدار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كربلاء وحائر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جرت إصلاحات كثيرة للحائر المقدس من بعد الغارة الوهابية الفظيعة على يد السلطان فتح علي شاه القاجاري، وذلك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بهمّة المرحوم الشيخ جعفر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توجّه لمقابلة الشاه في طهران في أمر تعمير الحائر بعدما هدمته ونهبته الأيادي الوهابية العابثة في الحرم المقدس، ثم أخذ يتجول الشيخ في أنحاء إيران يشجع على التعمير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وقبل هذا التاريخ قام نجله محمّد علي مرزا القاجاري بتعمير الحائر أيضاً، وتزيين الحرم وتعميره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أَتَى النَّاصِرُ لِلدِّيْنِ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ناصر الدین شاه بن محمّد شاه بن عباس میرزا ابن فتح علي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القاجاري، أحد ملوك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صفر سنة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وولي الملك في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تبريز، وقُتل يوم الجمعة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مشهد السيد عبد العظيم الحسني قرب طهران ودفن هناك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 القُدْسِ بِفَضْلِ وَنِعَمْ</w:t>
      </w:r>
    </w:p>
    <w:p>
      <w:pPr>
        <w:pStyle w:val="BookText"/>
        <w:rPr/>
      </w:pPr>
      <w:r>
        <w:rPr>
          <w:rFonts w:ascii="Amiri" w:hAnsi="Amiri" w:eastAsia="Amiri" w:cs="Amiri"/>
          <w:color w:val="111111"/>
          <w:sz w:val="28"/>
          <w:sz w:val="28"/>
          <w:szCs w:val="28"/>
          <w:rtl w:val="true"/>
          <w:lang w:bidi="ar-SA"/>
        </w:rPr>
        <w:t>وَابْتَاعَ دُوْراً ثُمَّ زَادَ الصَّحْنَا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إِعْمَاراً وَشَادَ مَبْنَى</w:t>
      </w:r>
    </w:p>
    <w:p>
      <w:pPr>
        <w:pStyle w:val="BookText"/>
        <w:rPr/>
      </w:pPr>
      <w:r>
        <w:rPr>
          <w:rFonts w:ascii="Amiri" w:hAnsi="Amiri" w:eastAsia="Amiri" w:cs="Amiri"/>
          <w:color w:val="111111"/>
          <w:sz w:val="28"/>
          <w:sz w:val="28"/>
          <w:szCs w:val="28"/>
          <w:rtl w:val="true"/>
          <w:lang w:bidi="ar-SA"/>
        </w:rPr>
        <w:t>وَأَطْلَقَ الرَّاحَةَ بِالإِنْجَازِ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يَدَيْ عَبْدِ الحُسَيْنِ الرّازِي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عبد الحسين الطهراني الحائري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الكاظمية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إلى كربلاء، فدُفن في حجرة بجانب الباب الجديد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يسار الداخل إلى الصحن الشريف، وقد تجاوز عمره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عالماً، فقيهاً، أصولياً، رجالياً، أديباً، حافظاً للشعر العربي، حاوياً لجملة من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أبان الطلب من طهران إلى النجف الأشرف، وأخذ عن الشيخ مشكور الحولاوي، والشيخ عيسى زاهدٍ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ورجع بعد إجازته إلى طهران فرأس وتصدر فيها، وتقدم عند الشاه ووزرائه، وحصل له القبول عند الخاصة والعامة، ثم خرج منها بأهله وسكن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وفوّض الشاه إليه عمارة المشاهد في كربلاء، والكاظمية، وسامراء، وأقام على تذهيب القبة في سامراء وبناء الصحن وزخرفته، وتوسعة الحرم الحائري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438/7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وينظر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تكملة نجوم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 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384/1</w:t>
      </w:r>
      <w:r>
        <w:rPr>
          <w:rFonts w:ascii="Amiri" w:hAnsi="Amiri" w:eastAsia="Amiri" w:cs="Amiri"/>
          <w:color w:val="111111"/>
          <w:sz w:val="28"/>
          <w:sz w:val="28"/>
          <w:szCs w:val="28"/>
          <w:rtl w:val="true"/>
          <w:lang w:bidi="ar-SA"/>
        </w:rPr>
        <w:t>، معارف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329/3</w:t>
      </w:r>
      <w:r>
        <w:rPr>
          <w:rFonts w:ascii="Amiri" w:hAnsi="Amiri" w:eastAsia="Amiri" w:cs="Amiri"/>
          <w:color w:val="111111"/>
          <w:sz w:val="28"/>
          <w:sz w:val="28"/>
          <w:szCs w:val="28"/>
          <w:rtl w:val="true"/>
          <w:lang w:bidi="ar-SA"/>
        </w:rPr>
        <w:t>، الكرام البررة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أحسن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معجم رجال الفكر والأدب في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لَدَى الثَّلَاثِ وَالثَمَانِيْنَ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وَالمِئَتَيْنِ بَعْدَ أَلْفِ بَيْنَةْ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السلطان ناصر الدين القاجاري بتجديد تذهيب القبة، كما جاء تاريخها مثبتاً في الكتابة الواقعة في الجهة اليمنى من قاعدة القبة عند سطح الروضة المقدّسة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الشيخ عبد الحسين الطهراني ببناء إيوان كبير في الجهة الغربية من الصحن في واجهة المسجد الذي أنشأه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السلطان ناصر الدين القاجاري ثانية كبير علماء إيران الشيخ عبد الحسين الطهراني؛ لإصلاح وتجديد الصحن الحسيني الشريف، فأمر بتسقيف إيوان الذهب الذي يقع في جهة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بدأ الطهر بالتخطيط لتوسيع الصحن من جانبه الغربي، وتجديد بنائه، فخطط لبناء مسجد، وإيوان 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 الدين القاجاري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ومدرستين سُميت إحداهما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المدرسة الزينبية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لقربها من التل الزينبي، والثانية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بُنيت من ثلث الصدر الأعظم الميرزا تقي خان،النوري، وعلى أثر ذلك قام بشراء البيوت المجاورة للصحن من الجهة الغربية، فبلغت ثمانين بيتاً؛ ليلحقها بالصحن الحسيني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الشيخ الطهراني ثانية إلى كربلاء؛ ليشرف على منجزات ناصر الدين القاجاري، في بناء وإعمار وتوسعة المرقد الحسيني الطاهر وبالذات المسجد والإيوان الواقعين إلى الجهة الغربية من الصحن الشريف، وبذا يكون قد عمّر تمام الجانب الغربي من الصحن الشريف، وألبسه بالقاشاني الملون كما فرشه بالرخام اليزدي الأبيض، وبذلك فقد توسع الصحن بما يقرب من ستة 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السلطان ناصر الدين شاه القاجاري المرقد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فأنعم على المجاورين للروضة الحسينية، كما أهدى للروضة المقدّسة فصاً من الألماس مكتوباً عليه سورة الملك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المراقد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الميرزا الشيخ حسين النوري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عجيبة حدثت في عصر الشيخ الطهراني عند إشرافه على أعمال التوسعة التي جرت لمرقد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وبالخصوص الجهة الغربية من الصحن الشريف وهي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اشترى الأستاد العلّامة الشيخ عبد الحسين الطهراني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اعلى اللّه تعالى في الخلد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الواقعة في السمت الغربي من الصحن المقدس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ساكنه ألف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به وأدخلها فيه أمر بأن يجعل فيما زيد فيه سراديب للأموات كما في الصحن المقدس،الغروي، فصار قريباً من ستين سرداباً ما بين الصغير والكبير، واشتغل الناس بدفن أمواتهم فيه، فلما مضى على ذلك برهة انكشف أن الطاق الذي كان فوق تلك السراديب لا يطيق ثقل الناس الذي يمشون عليه، فأمر ثانياً بهدمه وبنائه ثانياً، وحيث دُفن فيها جم غفير أمر بأن يهدم واحداً ويُبنى عليه، ثم يهدم الآخر، وكل سرداب أرادوا هدمه ينزل واحد فيغطي ما وضع فيه بالتراب الذي كان فيه لذلك؛ لئلا تهتك حرمة الأموات، فاشتغلوا به، فلمّا وصلوا إلى السرداب المقابل للضريح المقدس نزل بعضهم للشغل المتقدم، فرأى أن الأموات الذين فيه قد انقلبوا فصار رأسهم الذي كان من جهة الغرب في موضع قدمهم الذي كان إلى القبر المطهر، فخرج وأخبر الناس بذلك فاجتمع خلق كثير لا يحصى، فشاهدوا جميعاً وكانوا ثلاثة أحدهم الأميرزا إسماعيل الإصفهاني النقاش، وكان من المشتغلين في الصحن، وكان ولده حاضراً،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أدخلت والدي في القبر ووضعته فيه، وتبيّن للناس أن هذا تأديب من اللّه تعالى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يعرفوا طريق الأدب وسلوك المعاشرة مع أوليائه أولياء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وَزَارَ بَعْدَ أَرْبَعٍ 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فَوَجَدَ الشَّيْخَ وَقَدْ تُوُفِّي </w:t>
      </w:r>
    </w:p>
    <w:p>
      <w:pPr>
        <w:pStyle w:val="BookText"/>
        <w:rPr/>
      </w:pPr>
      <w:r>
        <w:rPr>
          <w:rFonts w:ascii="Amiri" w:hAnsi="Amiri" w:eastAsia="Amiri" w:cs="Amiri"/>
          <w:color w:val="111111"/>
          <w:sz w:val="28"/>
          <w:sz w:val="28"/>
          <w:szCs w:val="28"/>
          <w:rtl w:val="true"/>
          <w:lang w:bidi="ar-SA"/>
        </w:rPr>
        <w:t>منْ بَعْدِ مَا شَيَّدَ كَرْبَلَاءا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وَرَوْضَةَ الزَّوْرا وَسَامَرَاءا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ثُمَّ اسْتَمَرَّت التَّجَدُّدَاتُ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تُقَيْمُها المُلُوكَ وَالسَّادَاتُ</w:t>
      </w:r>
    </w:p>
    <w:p>
      <w:pPr>
        <w:pStyle w:val="BookText"/>
        <w:rPr/>
      </w:pPr>
      <w:r>
        <w:rPr>
          <w:rFonts w:ascii="Amiri" w:hAnsi="Amiri" w:eastAsia="Amiri" w:cs="Amiri"/>
          <w:color w:val="111111"/>
          <w:sz w:val="28"/>
          <w:sz w:val="28"/>
          <w:szCs w:val="28"/>
          <w:rtl w:val="true"/>
          <w:lang w:bidi="ar-SA"/>
        </w:rPr>
        <w:t>فَجَدَّدَ الشُّبَّاكَ سَيْفُ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w:t>
      </w:r>
      <w:r>
        <w:rPr>
          <w:rStyle w:val="FootnoteAnchor"/>
          <w:rtl w:val="true"/>
        </w:rPr>
        <w:footnoteReference w:id="265"/>
      </w:r>
      <w:r>
        <w:rPr>
          <w:rFonts w:ascii="Amiri" w:hAnsi="Amiri" w:eastAsia="Amiri" w:cs="Amiri"/>
          <w:color w:val="111111"/>
          <w:sz w:val="28"/>
          <w:sz w:val="28"/>
          <w:szCs w:val="28"/>
          <w:rtl w:val="true"/>
          <w:lang w:bidi="ar-SA"/>
        </w:rPr>
        <w:t xml:space="preserve">بِاللُّجَّيْنِ لَا اللَّجِيْنِ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أما اللَجِين، بفتح اللام وكسر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الخبط، وذلك أن ورق الأراك والسلم يخبط حتى يسقط ويجف ثم يدق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وَصَاغَ بِالشُّبَاكِ عِنْدَ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مُنِيْرَةً كَالشَّمْسِ</w:t>
      </w:r>
    </w:p>
    <w:p>
      <w:pPr>
        <w:pStyle w:val="BookText"/>
        <w:rPr/>
      </w:pPr>
      <w:r>
        <w:rPr>
          <w:rFonts w:ascii="Amiri" w:hAnsi="Amiri" w:eastAsia="Amiri" w:cs="Amiri"/>
          <w:color w:val="111111"/>
          <w:sz w:val="28"/>
          <w:sz w:val="28"/>
          <w:szCs w:val="28"/>
          <w:rtl w:val="true"/>
          <w:lang w:bidi="ar-SA"/>
        </w:rPr>
        <w:t>مِنْ فِضَّةٍ قَدَّرَهَا تَقْدِيرًا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 فِيْهَا ذَهَباً جَدِيْرا</w:t>
      </w:r>
    </w:p>
    <w:p>
      <w:pPr>
        <w:pStyle w:val="BookText"/>
        <w:rPr/>
      </w:pPr>
      <w:r>
        <w:rPr>
          <w:rFonts w:ascii="Amiri" w:hAnsi="Amiri" w:eastAsia="Amiri" w:cs="Amiri"/>
          <w:color w:val="111111"/>
          <w:sz w:val="28"/>
          <w:sz w:val="28"/>
          <w:szCs w:val="28"/>
          <w:rtl w:val="true"/>
          <w:lang w:bidi="ar-SA"/>
        </w:rPr>
        <w:t>فَانْظُرْ لَهَا عَلَيْهِ وَهْيَ تَحْكِي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تِرْساً عَلَى دِرْعٍ بَدِيعِ الشَّبْكِ</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مِنْهُ إلَى افتدائهِ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مَا يُمْكِنُ من أدائِهِ </w:t>
      </w:r>
    </w:p>
    <w:p>
      <w:pPr>
        <w:pStyle w:val="BookText"/>
        <w:rPr/>
      </w:pPr>
      <w:r>
        <w:rPr>
          <w:rFonts w:ascii="Amiri" w:hAnsi="Amiri" w:eastAsia="Amiri" w:cs="Amiri"/>
          <w:color w:val="111111"/>
          <w:sz w:val="28"/>
          <w:sz w:val="28"/>
          <w:szCs w:val="28"/>
          <w:rtl w:val="true"/>
          <w:lang w:bidi="ar-SA"/>
        </w:rPr>
        <w:t>فَلَاحَ مِنْهَا حُبُّهُ الصَّريحُ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بَرَجَ الضَّرِيْحُ</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 xml:space="preserve">الشبّاك المقدّس لمرقد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السلطان طاهر سيف الدين بزيارة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كعادته، فأمر بصنع ضريح من الفضة في الهند ليقام على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تم صنعه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نفس السنة 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نصب الشبّاك الفضي على الضريح المقدّس، وقد أقيم احتفال عظيم بهذه المناسبة حضره السلطان طاهر سيف الدين بنفسه، وأنشد الشعراء وأرّخوا صنع الضريح منهم عبد الكريم النايف، ومؤلّف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وصف واف لهذا الشبّاك فمن أراده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المراقد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المراقد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وَجَدَّدَ المَنَارَةَ المُنْقَضَّة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بِالذَّهَبِ الإِبْريزِ لَا بِالفَضَّة</w:t>
      </w:r>
    </w:p>
    <w:p>
      <w:pPr>
        <w:pStyle w:val="BookText"/>
        <w:rPr/>
      </w:pPr>
      <w:r>
        <w:rPr>
          <w:rFonts w:ascii="Amiri" w:hAnsi="Amiri" w:eastAsia="Amiri" w:cs="Amiri"/>
          <w:color w:val="111111"/>
          <w:sz w:val="28"/>
          <w:sz w:val="28"/>
          <w:szCs w:val="28"/>
          <w:rtl w:val="true"/>
          <w:lang w:bidi="ar-SA"/>
        </w:rPr>
        <w:t>مِنْ بَعْدِ مَا اسْتَأْصَلَها بِالنَّقْضِ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رَأْسِهَا إِلَى تُخُوْمِ الْأَرْضِ</w:t>
      </w:r>
    </w:p>
    <w:p>
      <w:pPr>
        <w:pStyle w:val="BookText"/>
        <w:rPr/>
      </w:pPr>
      <w:r>
        <w:rPr>
          <w:rFonts w:ascii="Amiri" w:hAnsi="Amiri" w:eastAsia="Amiri" w:cs="Amiri"/>
          <w:color w:val="111111"/>
          <w:sz w:val="28"/>
          <w:sz w:val="28"/>
          <w:szCs w:val="28"/>
          <w:rtl w:val="true"/>
          <w:lang w:bidi="ar-SA"/>
        </w:rPr>
        <w:t>وَسَلَّطَ المَاكِنَةَ المُخْتَصَّةْ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تَمْتَحَ النَّزَّ </w:t>
      </w:r>
      <w:r>
        <w:rPr>
          <w:rStyle w:val="FootnoteAnchor"/>
          <w:rtl w:val="true"/>
        </w:rPr>
        <w:footnoteReference w:id="268"/>
      </w:r>
      <w:r>
        <w:rPr>
          <w:rFonts w:ascii="Amiri" w:hAnsi="Amiri" w:eastAsia="Amiri" w:cs="Amiri"/>
          <w:color w:val="111111"/>
          <w:sz w:val="28"/>
          <w:sz w:val="28"/>
          <w:szCs w:val="28"/>
          <w:rtl w:val="true"/>
          <w:lang w:bidi="ar-SA"/>
        </w:rPr>
        <w:t>وَكَيْ تَمْتَصَّة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بَنَاها مُحْكماً أَسَاسَها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مُرَخَّماً بَدَنَها وَرَاسَها </w:t>
      </w:r>
    </w:p>
    <w:p>
      <w:pPr>
        <w:pStyle w:val="BookText"/>
        <w:rPr/>
      </w:pPr>
      <w:r>
        <w:rPr>
          <w:rFonts w:ascii="Amiri" w:hAnsi="Amiri" w:eastAsia="Amiri" w:cs="Amiri"/>
          <w:color w:val="111111"/>
          <w:sz w:val="28"/>
          <w:sz w:val="28"/>
          <w:szCs w:val="28"/>
          <w:rtl w:val="true"/>
          <w:lang w:bidi="ar-SA"/>
        </w:rPr>
        <w:t xml:space="preserve">وَدَسَّرَ </w:t>
      </w:r>
      <w:r>
        <w:rPr>
          <w:rStyle w:val="FootnoteAnchor"/>
          <w:rtl w:val="true"/>
        </w:rPr>
        <w:footnoteReference w:id="269"/>
      </w:r>
      <w:r>
        <w:rPr>
          <w:rFonts w:ascii="Amiri" w:hAnsi="Amiri" w:eastAsia="Amiri" w:cs="Amiri"/>
          <w:color w:val="111111"/>
          <w:sz w:val="28"/>
          <w:sz w:val="28"/>
          <w:szCs w:val="28"/>
          <w:rtl w:val="true"/>
          <w:lang w:bidi="ar-SA"/>
        </w:rPr>
        <w:t>المَعْدنَ فَوْقَ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وَأَفْرَغَ الأَبْرِيزَ فَوْقَ المَعْدن</w:t>
      </w:r>
    </w:p>
    <w:p>
      <w:pPr>
        <w:pStyle w:val="BookText"/>
        <w:rPr/>
      </w:pPr>
      <w:r>
        <w:rPr>
          <w:rFonts w:ascii="Amiri" w:hAnsi="Amiri" w:eastAsia="Amiri" w:cs="Amiri"/>
          <w:color w:val="111111"/>
          <w:sz w:val="28"/>
          <w:sz w:val="28"/>
          <w:szCs w:val="28"/>
          <w:rtl w:val="true"/>
          <w:lang w:bidi="ar-SA"/>
        </w:rPr>
        <w:t>حَتَّى اجْتَلَاهَا ذَهَباً مُهَذَّبا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 وَأَرَّخُوا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أَنَارَتْ ذَهَبا</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المئذنة الغربية للحائر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السلطان طاهر سيف الدين بزيارة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كعادته، فرأى أنّ المئذنة الغربية للروضة الحسينية مائلة ومشرفة على السقوط، فأمر بهدمها وتشييد أخرى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هدم المئذنة الغربية، وعندها وجدوا أصولها متينة فقرروا التشييد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السلطان طاهر سيف الدين أيضاً 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بطلاء المئذنتين بقشرة خفيفة من الذهب من مستوى أرضية سطح الحضرة إلى قمتها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المراقد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عمارة كربلاء دراسة عمرانية وتخطيطية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وَهُدِّمَتْ مَنَارَةُ العَبْدِ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 لَهَا مِنْ أَثَرٍ وَلَا عَلَمْ</w:t>
      </w:r>
    </w:p>
    <w:p>
      <w:pPr>
        <w:pStyle w:val="BookText"/>
        <w:rPr/>
      </w:pPr>
      <w:r>
        <w:rPr>
          <w:rFonts w:ascii="Amiri" w:hAnsi="Amiri" w:eastAsia="Amiri" w:cs="Amiri"/>
          <w:color w:val="111111"/>
          <w:sz w:val="28"/>
          <w:sz w:val="28"/>
          <w:szCs w:val="28"/>
          <w:rtl w:val="true"/>
          <w:lang w:bidi="ar-SA"/>
        </w:rPr>
        <w:t>لقَوْلِهِمْ بِأَنَّ عَظْمَها 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السِّتّ وَالخَمْسِيْنَ مِنْ هَذَا الزَّمَنْ</w:t>
      </w:r>
    </w:p>
    <w:p>
      <w:pPr>
        <w:pStyle w:val="BookText"/>
        <w:rPr/>
      </w:pPr>
      <w:r>
        <w:rPr>
          <w:rFonts w:ascii="Amiri" w:hAnsi="Amiri" w:eastAsia="Amiri" w:cs="Amiri"/>
          <w:color w:val="111111"/>
          <w:sz w:val="28"/>
          <w:sz w:val="28"/>
          <w:szCs w:val="28"/>
          <w:rtl w:val="true"/>
          <w:lang w:bidi="ar-SA"/>
        </w:rPr>
        <w:t>بَلَى تَبَقَّى مُحْكَمُ الأسَاس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شَمَالَ مَنْ يَمْضِي إِلَى العَبَّاسِ</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مُتَّصِلاً مَعَ الجِدَارِ الغَرْبِي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باب صَحْنِ السَّبْطَ أَوْ فِي القُرْب </w:t>
      </w:r>
    </w:p>
    <w:p>
      <w:pPr>
        <w:pStyle w:val="BookText"/>
        <w:rPr/>
      </w:pPr>
      <w:r>
        <w:rPr>
          <w:rFonts w:ascii="Amiri" w:hAnsi="Amiri" w:eastAsia="Amiri" w:cs="Amiri"/>
          <w:color w:val="111111"/>
          <w:sz w:val="28"/>
          <w:sz w:val="28"/>
          <w:szCs w:val="28"/>
          <w:rtl w:val="true"/>
          <w:lang w:bidi="ar-SA"/>
        </w:rPr>
        <w:t xml:space="preserve">وَرُبَّما يُزَالُ كَالسَّبِيْل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الصَّحْنُ عَلَى التَّعْدِيْل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إن للدكتور عبد الجواد الكليدار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في هدم هذه المئذنة التاريخية في کتابه تاريخ كربلاء وحائر الحسين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نورده للفائدة، وهذا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عاشت هذه المئذنة التاريخية العتيدة ستة قرون نقية سالمة، بعيدة كل البعد عن الآفات والطوارئ الزمنية من يوم تشييدها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قول الدكتور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آخر سنة من عمرها على وجه الأرض في 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فتناولتها معاول الهدم في تلك السنة فهُدمت مرة واحدة من قمتها إلى أساسها في تخوم الأرض، والسبب في ذلك؛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عليها الإعوجاج فأصبحت مائلة للانهدام فيجب هدمها قبل أن تسبب كارثة للحائر المقدّس، هذا ما سمعناه؛ لأننا كنا يومئذ خارج العراق في الاصطياف، فهدمت على الأثر تواً ولم يبق لها اليوم غير هذه الصورة التي أخذت عنها وهي في حالة التهديم، ولكن من الذي حكم في أنها مائلة للانهدام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كانت مائلة للانهدام في الحقيقة؟ لا نعلم وعلى فرض أنها كانت مائلة إلى الانهدام وكان يجب هدمها كانت مائلة إلى الأساس وما كان يزول خطرها إلا باقتلاعها درءاً للخطر، فهل هي من جذورها؟ لا نعلم؛ لأن ذلك من الأمور الفنية والفن يقرر عندنا مصير كل شيء، فهو الذي يمكن أن يحكم هل في بقائها،خطر، أو هل هذا الخطر على فرض وجوده هو إلى حد ميلان المئذنة أو إلى حد أساسها في تخوم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أمور فنية لا يمكن لأحد النقاش فيها، وربما الفن هو الذي قرر وجوب هدمها إلى الأساس، ومن يعلم؟</w:t>
      </w:r>
    </w:p>
    <w:p>
      <w:pPr>
        <w:pStyle w:val="BookText"/>
        <w:rPr/>
      </w:pPr>
      <w:r>
        <w:rPr>
          <w:rFonts w:ascii="Amiri" w:hAnsi="Amiri" w:eastAsia="Amiri" w:cs="Amiri"/>
          <w:color w:val="111111"/>
          <w:sz w:val="28"/>
          <w:sz w:val="28"/>
          <w:szCs w:val="28"/>
          <w:rtl w:val="true"/>
          <w:lang w:bidi="ar-SA"/>
        </w:rPr>
        <w:t>أمّا تقوّلات الناس عن أقوال الخبير المصري الذي استُقدم في ذلك التاريخ من مصر؛ لتنظيم شؤون الأوقاف، وجلبه صورة السجلات الأصلية من أستانبول، وعثوره فيها على قيود لأوقاف حسينية تخص مئذنة العبد المذكورة وجامعها، إلى غير ذلك من هذه الأقوال المختلفة الكثيرة التي تتقول بها الناس من ذلك الحين إلى الآن بأنها كانت هي السبب في إزالة تلك المئذنة التأريخية العتيدة من عالم الوجود، فإن كل ذلك أقوال أو شبه تكهنات لم تتمكن إلى الآن من الوصول إلى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كان لمئذنة العبد وجامعها مرتبان رسميّان في العهد العثماني وفي هذا العهد، فمن أي مورد كان يُصرف عليها إذن؟ لا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فإذا كان لتقوّلات الناس وأحاديثهم اليومية ظل من الحقيقة فلا بد وأنها تظهر، وإلا فتزول زوال المئذنة نفسها من عالم الوجود، ولم يبق منها اليوم سوى الحيّز الذي كانت تشغله في تلك الزاوية من الحائر، ولا زال محلها يتميز بلون الكاشاني الذي يختلف عن كاشاني جانبيه في اللون والصفة، وهذا كل ما بقي لها من أثر محسوس في 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وظهرت في الآونة الأخيرة فكرة جديدة في ظاهرها وقديمة في أصلها؛ لأنها ترجع بالأصل إلى يوم هدم مئذنة العبد التاريخية قبل خمس عشرة سنة، وهذه الفكرة ترمي اليوم إلى توسيع الصحن المطهر من جهة الشرق؛ لرفع الركنين البارزين في الزاوية الجنوبية الشرقية والزاوية الشمالية الشرقية، حيث في هذه الأخيرة كانت تقع مئذنة العبد المذكورة، ولا زال أثر موقعها ظاهر على جدار الصحن باختلاف لون الكاشي الجديد المنصوب في محلها عن الكاشاني القديم المستعمل على جانبيه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رفعوا الركنين المذكورين كما هو المقصود اليوم زال نهائياً كل أثر للمئذنة المذكورة، فتصبح كأنها ما كانت في عالم الوجود ولا رآها أحد كما نبه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تاريخ هدم هذه المئذنة التاريخية، فمنهم من ذكر تاريخ هدمها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الدكتور عبد الجواد الكليدار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كربلاء وحائر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وفيات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وفاة حميد خان بن أسد خان حيث 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حميد خان ابن أسد خان المذكور سابقا في بغداد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سنة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إلى كربلا ودفن في الصحن الشريف الحسيني قرب المنارة في المقبرة وقد هدمتا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توسعة للصحن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بعضهم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كالعلّامة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أرجوزته المذكورة، وممن ذهب إلى هذا الرأي أيضاً الخليلي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ظلت هذه المئذنة قائمة في مؤخرة الحائر المقدس وسط الجانب الشرقي من الصحن، حتى هدمت عن جهل وضلال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سنة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ميلانها إلى الانهدام، وكانت مئذنة متينة البنيان يبلغ قطر قاعدتها حوالي عشرين متراً، وترتفع إلى ما يناهز الأربعين، كما كانت مزينة بالفسيفساء النادر والقاشاني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السيد محمّد حسن الكليدار آل طعمة فإنه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ياسين الهاشمي رئيس الوزارة العراقية يومذاك بهدم هذه المئذنة؛ بحجة استلام مديرية الأوقاف العامة تقارير تنبئ باحتمال سقوطها إذا لم يتدارك أمرها بالإصلاح، وقد قوبل أمر الهدم بالاعتراض</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ترجح لدينا قول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هدمها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لأنه صاحب فن في التواريخ، ويظهر ذلك من خلال أرجوزته التي بين يديك ولأنه كان معاصراً لهذا الحدث، واللّه العالم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0761_157964"/>
      <w:bookmarkStart w:id="247" w:name="pg10761_157964"/>
      <w:bookmarkEnd w:id="247"/>
    </w:p>
    <w:p>
      <w:pPr>
        <w:pStyle w:val="Heading3"/>
        <w:numPr>
          <w:ilvl w:val="2"/>
          <w:numId w:val="1"/>
        </w:numPr>
        <w:rPr/>
      </w:pPr>
      <w:bookmarkStart w:id="248" w:name="pg10761_157964"/>
      <w:bookmarkStart w:id="249" w:name="__RefHeading___Toc7479080_1051229030"/>
      <w:bookmarkStart w:id="250" w:name="_Toc68"/>
      <w:bookmarkEnd w:id="248"/>
      <w:bookmarkEnd w:id="249"/>
      <w:r>
        <w:rPr>
          <w:rtl w:val="true"/>
        </w:rPr>
        <w:t>الفصل الثامن والعشرون</w:t>
      </w:r>
      <w:r>
        <w:rPr>
          <w:rtl w:val="true"/>
        </w:rPr>
        <w:t xml:space="preserve">: </w:t>
      </w:r>
      <w:r>
        <w:rPr>
          <w:rtl w:val="true"/>
        </w:rPr>
        <w:t>في ذكر الساعات ومنارة العبد والسبيل</w:t>
      </w:r>
      <w:bookmarkEnd w:id="250"/>
    </w:p>
    <w:p>
      <w:pPr>
        <w:pStyle w:val="BookText"/>
        <w:rPr/>
      </w:pPr>
      <w:r>
        <w:rPr>
          <w:rFonts w:ascii="Amiri" w:hAnsi="Amiri" w:eastAsia="Amiri" w:cs="Amiri"/>
          <w:color w:val="111111"/>
          <w:sz w:val="28"/>
          <w:sz w:val="28"/>
          <w:szCs w:val="28"/>
          <w:rtl w:val="true"/>
          <w:lang w:bidi="ar-SA"/>
        </w:rPr>
        <w:t>وَكُلُّ مَنْ شَادَ بِنَاءَ السِّبْط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شَادَ بَنَا أَخيْه بَيْنَ الرَّهْط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ويروي لنا التاريخ أن الديالمة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بادروا بتخليد ذكرى الحسين وأخيه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في العلن وخاصة على عهد السلطان عضد الدولة البويهي الذي أعلن التشيّع، وشيّد عمارة الروضة العباسية والقبة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تمصّرت كربلاء مجدداً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السلطان عضد الدولة بن ركن الدولة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عهد الصفويين فقد تقدم العمران في الروضة العباسية تقدماً محسوساً، حيث قام الشاه طهماسب الصفوي بتزيين القبة السامية بالقاشانى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وبنى شبّاكاً على الصندوق ونظّم الرواق والصحن، وبنى البهو أمام الباب الأولى للحرم، وأرسل الفرش الثمينة من صنع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نادر شاه إلى الحرم المطهر تحفاً كثيرة، وزيّن بعض تلك المباني 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وزيره الشهم، فجدد صندوق القبر، وعمّر الرواق، وأهدى ثريا يوضع فيها الشمع؛ لإنارة الصحن 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السلطان محمّد شاه بن عباس میرزا بن فتح علي شاه القاجاري بصنع شبّاك فضي الضريح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بقعة حرم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مملكة أود في الهند، وهو محمّد علي شاه ابن السلطان ماجد علي شاه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العفرنَاةُ </w:t>
      </w:r>
      <w:r>
        <w:rPr>
          <w:rStyle w:val="FootnoteAnchor"/>
          <w:rtl w:val="true"/>
        </w:rPr>
        <w:footnoteReference w:id="2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الشَّدِيدُ البَاسِ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تَرَى كَالضَيْغَمِ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الصَّحْنَيْنِ سَاعَتَانِ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القبْلَة تُرْفَعَان</w:t>
      </w:r>
    </w:p>
    <w:p>
      <w:pPr>
        <w:pStyle w:val="BookText"/>
        <w:rPr/>
      </w:pPr>
      <w:r>
        <w:rPr>
          <w:rFonts w:ascii="Amiri" w:hAnsi="Amiri" w:eastAsia="Amiri" w:cs="Amiri"/>
          <w:color w:val="111111"/>
          <w:sz w:val="28"/>
          <w:sz w:val="28"/>
          <w:szCs w:val="28"/>
          <w:rtl w:val="true"/>
          <w:lang w:bidi="ar-SA"/>
        </w:rPr>
        <w:t>عَلَى بِنَاءِ البَابِ فِي كَرَاسِي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الحُسَيْنِ وَلَدَى العَبَّاسِ</w:t>
      </w:r>
    </w:p>
    <w:p>
      <w:pPr>
        <w:pStyle w:val="BookText"/>
        <w:rPr/>
      </w:pPr>
      <w:r>
        <w:rPr>
          <w:rFonts w:ascii="Amiri" w:hAnsi="Amiri" w:eastAsia="Amiri" w:cs="Amiri"/>
          <w:color w:val="111111"/>
          <w:sz w:val="28"/>
          <w:sz w:val="28"/>
          <w:szCs w:val="28"/>
          <w:rtl w:val="true"/>
          <w:lang w:bidi="ar-SA"/>
        </w:rPr>
        <w:t>صَدَاهُمَا مُجَاوِزُ للْحَدِّ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بِكُلٍّ بَعْضُ أَهْلِ الهَنْدِ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ساعة الصحن الحسيني الشريف تعلو باب القبلة في جهة القبلة للروضة في منتصف الضلع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 هذا الباب في السنوات الأخيرة ونُصب محله باب جديد، ويُعد هذا الباب أقدم الأبواب الأخرى في الروضة الحسينية، وتجلس هذه الساعة على برج ارتفاعه من أعلى الساعة إلى مستوى أرضية الصحن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الساعة التي تعلو البرج المنصوب على سطح مدخل بوابة قبلة المولى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فتُعد من الساعات التراثية القديمة، إذ يرجع تاريخها 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وتوجد مثيلاتها في بناية القشلة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الحيدر خانة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وساعة الروضة الكاظمية المقدّسة، وكانت تنتصب على مدخل هذه البوابة وعلى جانبي برج الساعة منارتان صغيرتان، كتلك الموجودة فوق الحرم الكاظمي المقدس مغلفتان بالكاشي الكربلائي، وقد أزيلتا بعد التطوير في الربع الأخير من القرن العشرين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ارتبط مصير هذه الساعة بمصير الروضة العباسية المشرفة، فقد تعرضت الروضة المطهرة إلى القصف في العهد العثماني، وتعرضت الساعة هي الأخرى أيضاً لهذا القصف المعادي لتراث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أدى إلى تعرضها للعطل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تعرضت إلى التخريب خلال الانتفاضة الشعبانية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بعد أن قام أزلام النظام المقبور بقصف عشوائي بالمدفعية الثقيلة طال الروضة الشريفة، حيث أصيبت القبة الطاهرة للمولى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بقذيفة مدفع ثقيل، وأصيب برج الساعة من جراء ذلك القصف الغادر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 والعشرون والثلاثون من هذا الباب في وصف الأبواب للصحنين المطهرين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وَجَاءَ الحُسَيْنِ فِي هَذِي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 بِسَاعَةٍ مُسْتَحْسَنَةْ</w:t>
      </w:r>
    </w:p>
    <w:p>
      <w:pPr>
        <w:pStyle w:val="BookText"/>
        <w:rPr/>
      </w:pPr>
      <w:r>
        <w:rPr>
          <w:rFonts w:ascii="Amiri" w:hAnsi="Amiri" w:eastAsia="Amiri" w:cs="Amiri"/>
          <w:color w:val="111111"/>
          <w:sz w:val="28"/>
          <w:sz w:val="28"/>
          <w:szCs w:val="28"/>
          <w:rtl w:val="true"/>
          <w:lang w:bidi="ar-SA"/>
        </w:rPr>
        <w:t>فَنُصِبَتْ بَيْنَ سَبِيْلِ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وَمَأْذَنِ العَبْدِ فُوَيْقَ الْمَسْجِدِ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فَمَأْذَنُ العَبْد عَرَفْتَ حَالَهْ وَأَنَّهُ المَنَارَةُ المُزَالَة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ثُمَّ السَبِيْلُ قَدْ بَنَاهُ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إِبْنُ النَّجِيْب </w:t>
      </w:r>
      <w:r>
        <w:rPr>
          <w:rStyle w:val="FootnoteAnchor"/>
          <w:rtl w:val="true"/>
        </w:rPr>
        <w:footnoteReference w:id="278"/>
      </w:r>
      <w:r>
        <w:rPr>
          <w:rFonts w:ascii="Amiri" w:hAnsi="Amiri" w:eastAsia="Amiri" w:cs="Amiri"/>
          <w:color w:val="111111"/>
          <w:sz w:val="28"/>
          <w:sz w:val="28"/>
          <w:szCs w:val="28"/>
          <w:rtl w:val="true"/>
          <w:lang w:bidi="ar-SA"/>
        </w:rPr>
        <w:t>واسْتَقَامَ يُوْرَدُ</w:t>
      </w:r>
    </w:p>
    <w:p>
      <w:pPr>
        <w:pStyle w:val="BookText"/>
        <w:rPr/>
      </w:pPr>
      <w:r>
        <w:rPr>
          <w:rFonts w:ascii="Amiri" w:hAnsi="Amiri" w:eastAsia="Amiri" w:cs="Amiri"/>
          <w:color w:val="111111"/>
          <w:sz w:val="28"/>
          <w:sz w:val="28"/>
          <w:szCs w:val="28"/>
          <w:rtl w:val="true"/>
          <w:lang w:bidi="ar-SA"/>
        </w:rPr>
        <w:t>حِيْنَ بَنَى النَّجِيْبُ فِي صَحْنِ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فَتَابَعَ الإِبْنُ أَبَاهُ وَانْعَطَفْ</w:t>
      </w:r>
    </w:p>
    <w:p>
      <w:pPr>
        <w:pStyle w:val="BookText"/>
        <w:rPr/>
      </w:pPr>
      <w:r>
        <w:rPr>
          <w:rFonts w:ascii="Amiri" w:hAnsi="Amiri" w:eastAsia="Amiri" w:cs="Amiri"/>
          <w:color w:val="111111"/>
          <w:sz w:val="28"/>
          <w:sz w:val="28"/>
          <w:szCs w:val="28"/>
          <w:rtl w:val="true"/>
          <w:lang w:bidi="ar-SA"/>
        </w:rPr>
        <w:t xml:space="preserve">فَالأَبُ فِي الأُولَى </w:t>
      </w:r>
      <w:r>
        <w:rPr>
          <w:rStyle w:val="FootnoteAnchor"/>
          <w:rtl w:val="true"/>
        </w:rPr>
        <w:footnoteReference w:id="279"/>
      </w:r>
      <w:r>
        <w:rPr>
          <w:rFonts w:ascii="Amiri" w:hAnsi="Amiri" w:eastAsia="Amiri" w:cs="Amiri"/>
          <w:color w:val="111111"/>
          <w:sz w:val="28"/>
          <w:sz w:val="28"/>
          <w:szCs w:val="28"/>
          <w:rtl w:val="true"/>
          <w:lang w:bidi="ar-SA"/>
        </w:rPr>
        <w:t xml:space="preserve">وَذَا فِي الرابعة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سِتَّيْنَ لَهَا مُتَابِعَة</w:t>
      </w:r>
    </w:p>
    <w:p>
      <w:pPr>
        <w:pStyle w:val="BookText"/>
        <w:rPr/>
      </w:pPr>
      <w:r>
        <w:rPr>
          <w:rFonts w:ascii="Amiri" w:hAnsi="Amiri" w:eastAsia="Amiri" w:cs="Amiri"/>
          <w:color w:val="111111"/>
          <w:sz w:val="28"/>
          <w:sz w:val="28"/>
          <w:szCs w:val="28"/>
          <w:rtl w:val="true"/>
          <w:lang w:bidi="ar-SA"/>
        </w:rPr>
        <w:t>ومِئَتَيْنِ بَعْدَ أَلْفِ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مَا أَبْدَى النَّجِيْبُ الهجرةْ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وبالتحديد في العاشر من المحرم شيّد أحمد شكري حوضاً سلسبيلاً في الجهة الجنوبية من الصحن الشريف عند مدخل باب القبلة، وعند افتتاحه وضع فيه السكّر وسقى الألوف من الزوار وأنشأ في ذلك الشاعر عبد الباقي العمري مهنئاً أحمد شكري ومؤرّخاً ذلك بقصيدة كُتبت على البلاط القاشاني ووُضعت فوق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ورد تاريخ إنشاء السبيل في سلسلة المعارف الحسينية، وكذا في شعر عبد الباقي العمري والذي أرّخ تاريخ إنشائه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الحوض مع السلسبيل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تبيّن من شعر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تاريخ البناء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التاريخ الأول هو تاريخ البدء، والثاني تاريخ الإنهاء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محمّد حسن آل كليدار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إتمام ذلك أي بناء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يوم عاشوراء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سِتٍّ </w:t>
      </w:r>
      <w:r>
        <w:rPr>
          <w:rStyle w:val="FootnoteAnchor"/>
          <w:rtl w:val="true"/>
        </w:rPr>
        <w:footnoteReference w:id="282"/>
      </w:r>
      <w:r>
        <w:rPr>
          <w:rFonts w:ascii="Amiri" w:hAnsi="Amiri" w:eastAsia="Amiri" w:cs="Amiri"/>
          <w:color w:val="111111"/>
          <w:sz w:val="28"/>
          <w:sz w:val="28"/>
          <w:szCs w:val="28"/>
          <w:rtl w:val="true"/>
          <w:lang w:bidi="ar-SA"/>
        </w:rPr>
        <w:t>رَمْيَةُ النَّجِيْبِ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لِكَرْبَلَا بِالحَادِثِ العَجِيْبِ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يَجِيءُ ذَاكَ فِي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افْتِتَاحِ بَابِها لِلْبَاحِثِ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وأرَّخَ السَّيْلَ عَبْدُ البَاقِي</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عبد الباقي بن سليمان بن أحمد العمري الفاروقي الموصلي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شاعر، مؤرّخ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بالموصل، ووُلي فيها ثم ببغداد أعمالاً حكومية، وتوفي ببغداد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الترياق الفاروقي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ديوان شعره،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الدهر في تراجم فضلاء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نزهة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فيه بعض رجال الموصل من معاصريه،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قصائد في مدح أهل البيت،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أهلّة الأفكار في مغاني الابتكار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بشعره المَشْهُور في الآفاق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 عبد الباقي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مهنئاً ومؤرخاً لما أنشأ أحمد شكري بك أفندي سليل حضرة المشير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نجيب باشا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قصبة كربلاء في صحن حضرة سيد الشهداء الحوض والسلسبيل، وكان إتمام ذلك في يوم عاشوراء، وطرح فيه قناطير من السكر، فشرب الزوار وكانوا ألوفاً مؤلّفة، وقد أمر بتحرير هذه الأبيات فوق ذلك الحوض بالكاشي، فحررت بالخط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من أنشأ هذا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وروق المنهلَ لابنِ السبيلْ</w:t>
      </w:r>
    </w:p>
    <w:p>
      <w:pPr>
        <w:pStyle w:val="BookText"/>
        <w:rPr/>
      </w:pPr>
      <w:r>
        <w:rPr>
          <w:rFonts w:ascii="Amiri" w:hAnsi="Amiri" w:eastAsia="Amiri" w:cs="Amiri"/>
          <w:color w:val="111111"/>
          <w:sz w:val="28"/>
          <w:sz w:val="28"/>
          <w:szCs w:val="28"/>
          <w:rtl w:val="true"/>
          <w:lang w:bidi="ar-SA"/>
        </w:rPr>
        <w:t xml:space="preserve">ما هو إلا ذو العلى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يستقصي جيلاً فجيلْ</w:t>
      </w:r>
    </w:p>
    <w:p>
      <w:pPr>
        <w:pStyle w:val="BookText"/>
        <w:rPr/>
      </w:pPr>
      <w:r>
        <w:rPr>
          <w:rFonts w:ascii="Amiri" w:hAnsi="Amiri" w:eastAsia="Amiri" w:cs="Amiri"/>
          <w:color w:val="111111"/>
          <w:sz w:val="28"/>
          <w:sz w:val="28"/>
          <w:szCs w:val="28"/>
          <w:rtl w:val="true"/>
          <w:lang w:bidi="ar-SA"/>
        </w:rPr>
        <w:t>نجلَ محمّدَ النجيبُ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الوزراء ما لهُ من عديلْ</w:t>
      </w:r>
    </w:p>
    <w:p>
      <w:pPr>
        <w:pStyle w:val="BookText"/>
        <w:rPr/>
      </w:pPr>
      <w:r>
        <w:rPr>
          <w:rFonts w:ascii="Amiri" w:hAnsi="Amiri" w:eastAsia="Amiri" w:cs="Amiri"/>
          <w:color w:val="111111"/>
          <w:sz w:val="28"/>
          <w:sz w:val="28"/>
          <w:szCs w:val="28"/>
          <w:rtl w:val="true"/>
          <w:lang w:bidi="ar-SA"/>
        </w:rPr>
        <w:t>محافظ الزوراء في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بالعدلِ عن طرقِ الهدى لا يميلْ</w:t>
      </w:r>
    </w:p>
    <w:p>
      <w:pPr>
        <w:pStyle w:val="BookText"/>
        <w:rPr/>
      </w:pPr>
      <w:r>
        <w:rPr>
          <w:rFonts w:ascii="Amiri" w:hAnsi="Amiri" w:eastAsia="Amiri" w:cs="Amiri"/>
          <w:color w:val="111111"/>
          <w:sz w:val="28"/>
          <w:sz w:val="28"/>
          <w:szCs w:val="28"/>
          <w:rtl w:val="true"/>
          <w:lang w:bidi="ar-SA"/>
        </w:rPr>
        <w:t>مشير بغداد بآرائه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القدر الخطيرُ الجليلْ</w:t>
      </w:r>
    </w:p>
    <w:p>
      <w:pPr>
        <w:pStyle w:val="BookText"/>
        <w:rPr/>
      </w:pPr>
      <w:r>
        <w:rPr>
          <w:rFonts w:ascii="Amiri" w:hAnsi="Amiri" w:eastAsia="Amiri" w:cs="Amiri"/>
          <w:color w:val="111111"/>
          <w:sz w:val="28"/>
          <w:sz w:val="28"/>
          <w:szCs w:val="28"/>
          <w:rtl w:val="true"/>
          <w:lang w:bidi="ar-SA"/>
        </w:rPr>
        <w:t>وفي مساعيهِ الحسانِ اقتدى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مخدومُه هذا النبيهُ النبيلْ</w:t>
      </w:r>
    </w:p>
    <w:p>
      <w:pPr>
        <w:pStyle w:val="BookText"/>
        <w:rPr/>
      </w:pPr>
      <w:r>
        <w:rPr>
          <w:rFonts w:ascii="Amiri" w:hAnsi="Amiri" w:eastAsia="Amiri" w:cs="Amiri"/>
          <w:color w:val="111111"/>
          <w:sz w:val="28"/>
          <w:sz w:val="28"/>
          <w:szCs w:val="28"/>
          <w:rtl w:val="true"/>
          <w:lang w:bidi="ar-SA"/>
        </w:rPr>
        <w:t>ويومَ عاشورا غداً زائراً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 ساقي الحوضِ نعمَ السليلْ</w:t>
      </w:r>
    </w:p>
    <w:p>
      <w:pPr>
        <w:pStyle w:val="BookText"/>
        <w:rPr/>
      </w:pPr>
      <w:r>
        <w:rPr>
          <w:rFonts w:ascii="Amiri" w:hAnsi="Amiri" w:eastAsia="Amiri" w:cs="Amiri"/>
          <w:color w:val="111111"/>
          <w:sz w:val="28"/>
          <w:sz w:val="28"/>
          <w:szCs w:val="28"/>
          <w:rtl w:val="true"/>
          <w:lang w:bidi="ar-SA"/>
        </w:rPr>
        <w:t>من أمهِ بضعةِ طهَ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العالمينَ ما لها منْ مثيلْ</w:t>
      </w:r>
    </w:p>
    <w:p>
      <w:pPr>
        <w:pStyle w:val="BookText"/>
        <w:rPr/>
      </w:pPr>
      <w:r>
        <w:rPr>
          <w:rFonts w:ascii="Amiri" w:hAnsi="Amiri" w:eastAsia="Amiri" w:cs="Amiri"/>
          <w:color w:val="111111"/>
          <w:sz w:val="28"/>
          <w:sz w:val="28"/>
          <w:szCs w:val="28"/>
          <w:rtl w:val="true"/>
          <w:lang w:bidi="ar-SA"/>
        </w:rPr>
        <w:t>وجدِهِ روحِ الوجودِ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تشرّفَ الروحُ بهِ جبرئيلْ</w:t>
      </w:r>
    </w:p>
    <w:p>
      <w:pPr>
        <w:pStyle w:val="BookText"/>
        <w:rPr/>
      </w:pPr>
      <w:r>
        <w:rPr>
          <w:rFonts w:ascii="Amiri" w:hAnsi="Amiri" w:eastAsia="Amiri" w:cs="Amiri"/>
          <w:color w:val="111111"/>
          <w:sz w:val="28"/>
          <w:sz w:val="28"/>
          <w:szCs w:val="28"/>
          <w:rtl w:val="true"/>
          <w:lang w:bidi="ar-SA"/>
        </w:rPr>
        <w:t>فشاهدَ الزوار تأوي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مشهدهِ الأعلى القبيلِ القبيلْ</w:t>
      </w:r>
    </w:p>
    <w:p>
      <w:pPr>
        <w:pStyle w:val="BookText"/>
        <w:rPr/>
      </w:pPr>
      <w:r>
        <w:rPr>
          <w:rFonts w:ascii="Amiri" w:hAnsi="Amiri" w:eastAsia="Amiri" w:cs="Amiri"/>
          <w:color w:val="111111"/>
          <w:sz w:val="28"/>
          <w:sz w:val="28"/>
          <w:szCs w:val="28"/>
          <w:rtl w:val="true"/>
          <w:lang w:bidi="ar-SA"/>
        </w:rPr>
        <w:t>فأترع الحوضَ لهم 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مزاجُهُ الكافورُ والزنجبيلْ</w:t>
      </w:r>
    </w:p>
    <w:p>
      <w:pPr>
        <w:pStyle w:val="BookText"/>
        <w:rPr/>
      </w:pPr>
      <w:r>
        <w:rPr>
          <w:rFonts w:ascii="Amiri" w:hAnsi="Amiri" w:eastAsia="Amiri" w:cs="Amiri"/>
          <w:color w:val="111111"/>
          <w:sz w:val="28"/>
          <w:sz w:val="28"/>
          <w:szCs w:val="28"/>
          <w:rtl w:val="true"/>
          <w:lang w:bidi="ar-SA"/>
        </w:rPr>
        <w:t>حوضُ هو الكوثرُ في 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حسينٍ مثلُ دمعي يسيلْ</w:t>
      </w:r>
    </w:p>
    <w:p>
      <w:pPr>
        <w:pStyle w:val="BookText"/>
        <w:rPr/>
      </w:pPr>
      <w:r>
        <w:rPr>
          <w:rFonts w:ascii="Amiri" w:hAnsi="Amiri" w:eastAsia="Amiri" w:cs="Amiri"/>
          <w:color w:val="111111"/>
          <w:sz w:val="28"/>
          <w:sz w:val="28"/>
          <w:szCs w:val="28"/>
          <w:rtl w:val="true"/>
          <w:lang w:bidi="ar-SA"/>
        </w:rPr>
        <w:t>عذبٌ فراتٌ ذاك لكنّ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 أجاجٌ ماؤه مستحيلْ</w:t>
      </w:r>
    </w:p>
    <w:p>
      <w:pPr>
        <w:pStyle w:val="BookText"/>
        <w:rPr/>
      </w:pPr>
      <w:r>
        <w:rPr>
          <w:rFonts w:ascii="Amiri" w:hAnsi="Amiri" w:eastAsia="Amiri" w:cs="Amiri"/>
          <w:color w:val="111111"/>
          <w:sz w:val="28"/>
          <w:sz w:val="28"/>
          <w:szCs w:val="28"/>
          <w:rtl w:val="true"/>
          <w:lang w:bidi="ar-SA"/>
        </w:rPr>
        <w:t>صعّدُه حزني ووجدي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صوّبه مني البكا والعويلْ</w:t>
      </w:r>
    </w:p>
    <w:p>
      <w:pPr>
        <w:pStyle w:val="BookText"/>
        <w:rPr/>
      </w:pPr>
      <w:r>
        <w:rPr>
          <w:rFonts w:ascii="Amiri" w:hAnsi="Amiri" w:eastAsia="Amiri" w:cs="Amiri"/>
          <w:color w:val="111111"/>
          <w:sz w:val="28"/>
          <w:sz w:val="28"/>
          <w:szCs w:val="28"/>
          <w:rtl w:val="true"/>
          <w:lang w:bidi="ar-SA"/>
        </w:rPr>
        <w:t>كأنّه عين الحياةِ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لاحظتِ الخضرَ بعمرٍ طويلْ</w:t>
      </w:r>
    </w:p>
    <w:p>
      <w:pPr>
        <w:pStyle w:val="BookText"/>
        <w:rPr/>
      </w:pPr>
      <w:r>
        <w:rPr>
          <w:rFonts w:ascii="Amiri" w:hAnsi="Amiri" w:eastAsia="Amiri" w:cs="Amiri"/>
          <w:color w:val="111111"/>
          <w:sz w:val="28"/>
          <w:sz w:val="28"/>
          <w:szCs w:val="28"/>
          <w:rtl w:val="true"/>
          <w:lang w:bidi="ar-SA"/>
        </w:rPr>
        <w:t>مسلسلاً يروى حديثَ الشفا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وقد صحَّ شفاءُ العليلْ</w:t>
      </w:r>
    </w:p>
    <w:p>
      <w:pPr>
        <w:pStyle w:val="BookText"/>
        <w:rPr/>
      </w:pPr>
      <w:r>
        <w:rPr>
          <w:rFonts w:ascii="Amiri" w:hAnsi="Amiri" w:eastAsia="Amiri" w:cs="Amiri"/>
          <w:color w:val="111111"/>
          <w:sz w:val="28"/>
          <w:sz w:val="28"/>
          <w:szCs w:val="28"/>
          <w:rtl w:val="true"/>
          <w:lang w:bidi="ar-SA"/>
        </w:rPr>
        <w:t>کم صادرٍ عنهُ وكم 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لقد برّدَ فيهِ الغليلْ</w:t>
      </w:r>
    </w:p>
    <w:p>
      <w:pPr>
        <w:pStyle w:val="BookText"/>
        <w:rPr/>
      </w:pPr>
      <w:r>
        <w:rPr>
          <w:rFonts w:ascii="Amiri" w:hAnsi="Amiri" w:eastAsia="Amiri" w:cs="Amiri"/>
          <w:color w:val="111111"/>
          <w:sz w:val="28"/>
          <w:sz w:val="28"/>
          <w:szCs w:val="28"/>
          <w:rtl w:val="true"/>
          <w:lang w:bidi="ar-SA"/>
        </w:rPr>
        <w:t>كالشهدِ في الصحنِ حلا ذوقُهُ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فراتُه بلُّ الصدى منْهُ نيلْ</w:t>
      </w:r>
    </w:p>
    <w:p>
      <w:pPr>
        <w:pStyle w:val="BookText"/>
        <w:rPr/>
      </w:pPr>
      <w:r>
        <w:rPr>
          <w:rFonts w:ascii="Amiri" w:hAnsi="Amiri" w:eastAsia="Amiri" w:cs="Amiri"/>
          <w:color w:val="111111"/>
          <w:sz w:val="28"/>
          <w:sz w:val="28"/>
          <w:szCs w:val="28"/>
          <w:rtl w:val="true"/>
          <w:lang w:bidi="ar-SA"/>
        </w:rPr>
        <w:t>في كلّ ثغرٍ ساغَ سلسالُه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فشاعَ في الريِّ وفي أردبيلْ</w:t>
      </w:r>
    </w:p>
    <w:p>
      <w:pPr>
        <w:pStyle w:val="BookText"/>
        <w:rPr/>
      </w:pPr>
      <w:r>
        <w:rPr>
          <w:rFonts w:ascii="Amiri" w:hAnsi="Amiri" w:eastAsia="Amiri" w:cs="Amiri"/>
          <w:color w:val="111111"/>
          <w:sz w:val="28"/>
          <w:sz w:val="28"/>
          <w:szCs w:val="28"/>
          <w:rtl w:val="true"/>
          <w:lang w:bidi="ar-SA"/>
        </w:rPr>
        <w:t>أجرى له وقفاً وفي ما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نالَ أجراً وثواباً جزيلْ</w:t>
      </w:r>
    </w:p>
    <w:p>
      <w:pPr>
        <w:pStyle w:val="BookText"/>
        <w:rPr/>
      </w:pPr>
      <w:r>
        <w:rPr>
          <w:rFonts w:ascii="Amiri" w:hAnsi="Amiri" w:eastAsia="Amiri" w:cs="Amiri"/>
          <w:color w:val="111111"/>
          <w:sz w:val="28"/>
          <w:sz w:val="28"/>
          <w:szCs w:val="28"/>
          <w:rtl w:val="true"/>
          <w:lang w:bidi="ar-SA"/>
        </w:rPr>
        <w:t>ورّق لما راقَ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الحوض معَ السلسبيلْ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العتبات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 أثبتناه بحساب الجمل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0761_157981"/>
      <w:bookmarkStart w:id="252" w:name="pg10761_157981"/>
      <w:bookmarkEnd w:id="252"/>
    </w:p>
    <w:p>
      <w:pPr>
        <w:pStyle w:val="Heading3"/>
        <w:numPr>
          <w:ilvl w:val="2"/>
          <w:numId w:val="1"/>
        </w:numPr>
        <w:rPr/>
      </w:pPr>
      <w:bookmarkStart w:id="253" w:name="pg10761_157981"/>
      <w:bookmarkStart w:id="254" w:name="__RefHeading___Toc7479082_1051229030"/>
      <w:bookmarkStart w:id="255" w:name="_Toc69"/>
      <w:bookmarkEnd w:id="253"/>
      <w:bookmarkEnd w:id="254"/>
      <w:r>
        <w:rPr>
          <w:rtl w:val="true"/>
        </w:rPr>
        <w:t>الفصل التاسع والعشرون</w:t>
      </w:r>
      <w:r>
        <w:rPr>
          <w:rtl w:val="true"/>
        </w:rPr>
        <w:t xml:space="preserve">: </w:t>
      </w:r>
      <w:r>
        <w:rPr>
          <w:rtl w:val="true"/>
        </w:rPr>
        <w:t>في ذكر أبعاد الشباك والروض والرواق والبهو والصحن</w:t>
      </w:r>
      <w:bookmarkEnd w:id="255"/>
    </w:p>
    <w:p>
      <w:pPr>
        <w:pStyle w:val="BookText"/>
        <w:rPr/>
      </w:pPr>
      <w:r>
        <w:rPr>
          <w:rFonts w:ascii="Amiri" w:hAnsi="Amiri" w:eastAsia="Amiri" w:cs="Amiri"/>
          <w:color w:val="111111"/>
          <w:sz w:val="28"/>
          <w:sz w:val="28"/>
          <w:szCs w:val="28"/>
          <w:rtl w:val="true"/>
          <w:lang w:bidi="ar-SA"/>
        </w:rPr>
        <w:t>وَطُولُ مَا أَوْفَى مِنَ الشُبَّاكِ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ضَريحِ ابْنِ النَّبِيِّ الزَّاكِي</w:t>
      </w:r>
    </w:p>
    <w:p>
      <w:pPr>
        <w:pStyle w:val="BookText"/>
        <w:rPr/>
      </w:pPr>
      <w:r>
        <w:rPr>
          <w:rFonts w:ascii="Amiri" w:hAnsi="Amiri" w:eastAsia="Amiri" w:cs="Amiri"/>
          <w:color w:val="111111"/>
          <w:sz w:val="28"/>
          <w:sz w:val="28"/>
          <w:szCs w:val="28"/>
          <w:rtl w:val="true"/>
          <w:lang w:bidi="ar-SA"/>
        </w:rPr>
        <w:t>والعَرْضُ عَشْرٌ وَثَمَانِ بِاليَدِ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يَنْتَأُ فِي الطُّولِ ضَرَيْحُ الوَلَدِ</w:t>
      </w:r>
    </w:p>
    <w:p>
      <w:pPr>
        <w:pStyle w:val="BookText"/>
        <w:rPr/>
      </w:pPr>
      <w:r>
        <w:rPr>
          <w:rFonts w:ascii="Amiri" w:hAnsi="Amiri" w:eastAsia="Amiri" w:cs="Amiri"/>
          <w:color w:val="111111"/>
          <w:sz w:val="28"/>
          <w:sz w:val="28"/>
          <w:szCs w:val="28"/>
          <w:rtl w:val="true"/>
          <w:lang w:bidi="ar-SA"/>
        </w:rPr>
        <w:t>والطُّوْلُ لِلرَّوْضَةِ بِالإضافة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يُقَارِبُ السَّتّيْنَ بِالمَسَافَة</w:t>
      </w:r>
    </w:p>
    <w:p>
      <w:pPr>
        <w:pStyle w:val="BookText"/>
        <w:rPr/>
      </w:pPr>
      <w:r>
        <w:rPr>
          <w:rFonts w:ascii="Amiri" w:hAnsi="Amiri" w:eastAsia="Amiri" w:cs="Amiri"/>
          <w:color w:val="111111"/>
          <w:sz w:val="28"/>
          <w:sz w:val="28"/>
          <w:szCs w:val="28"/>
          <w:rtl w:val="true"/>
          <w:lang w:bidi="ar-SA"/>
        </w:rPr>
        <w:t>والعَرْضِ قَدْ نَاهَزَ للخَمْسِينَا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تَقْرِيْبٌ عَلَى القَاصِيْنَا</w:t>
      </w:r>
    </w:p>
    <w:p>
      <w:pPr>
        <w:pStyle w:val="BookText"/>
        <w:rPr/>
      </w:pPr>
      <w:r>
        <w:rPr>
          <w:rFonts w:ascii="Amiri" w:hAnsi="Amiri" w:eastAsia="Amiri" w:cs="Amiri"/>
          <w:color w:val="111111"/>
          <w:sz w:val="28"/>
          <w:sz w:val="28"/>
          <w:szCs w:val="28"/>
          <w:rtl w:val="true"/>
          <w:lang w:bidi="ar-SA"/>
        </w:rPr>
        <w:t>والطُّولُ للرِّوَاقِ لا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الثَّمَانِيْنَ وَلَكِنْ يَعْلُوْ</w:t>
      </w:r>
    </w:p>
    <w:p>
      <w:pPr>
        <w:pStyle w:val="BookText"/>
        <w:rPr/>
      </w:pPr>
      <w:r>
        <w:rPr>
          <w:rFonts w:ascii="Amiri" w:hAnsi="Amiri" w:eastAsia="Amiri" w:cs="Amiri"/>
          <w:color w:val="111111"/>
          <w:sz w:val="28"/>
          <w:sz w:val="28"/>
          <w:szCs w:val="28"/>
          <w:rtl w:val="true"/>
          <w:lang w:bidi="ar-SA"/>
        </w:rPr>
        <w:t>والعَرْضُ سَبْعُوْنَ وَرَبَّما اخْتَلَفْ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بِاليَدِ لَكِنْ ذَا بِذَرْعِ انْتَلَفْ</w:t>
      </w:r>
    </w:p>
    <w:p>
      <w:pPr>
        <w:pStyle w:val="BookText"/>
        <w:rPr/>
      </w:pPr>
      <w:r>
        <w:rPr>
          <w:rFonts w:ascii="Amiri" w:hAnsi="Amiri" w:eastAsia="Amiri" w:cs="Amiri"/>
          <w:color w:val="111111"/>
          <w:sz w:val="28"/>
          <w:sz w:val="28"/>
          <w:szCs w:val="28"/>
          <w:rtl w:val="true"/>
          <w:lang w:bidi="ar-SA"/>
        </w:rPr>
        <w:t>والوَسَطُ الرّاقي من الرِّوَاقِ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عَلَى حَالَاتِهِ البَوَاقِي</w:t>
      </w:r>
    </w:p>
    <w:p>
      <w:pPr>
        <w:pStyle w:val="BookText"/>
        <w:rPr/>
      </w:pPr>
      <w:r>
        <w:rPr>
          <w:rFonts w:ascii="Amiri" w:hAnsi="Amiri" w:eastAsia="Amiri" w:cs="Amiri"/>
          <w:color w:val="111111"/>
          <w:sz w:val="28"/>
          <w:sz w:val="28"/>
          <w:szCs w:val="28"/>
          <w:rtl w:val="true"/>
          <w:lang w:bidi="ar-SA"/>
        </w:rPr>
        <w:t>والطُّوْلُ للبَهُو ثَمَانُوْنَ يُحَدْ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والعَرْضُ عَشْرٌ وَاثْنَتَانِ في العَدَدْ</w:t>
      </w:r>
    </w:p>
    <w:p>
      <w:pPr>
        <w:pStyle w:val="BookText"/>
        <w:rPr/>
      </w:pPr>
      <w:r>
        <w:rPr>
          <w:rFonts w:ascii="Amiri" w:hAnsi="Amiri" w:eastAsia="Amiri" w:cs="Amiri"/>
          <w:color w:val="111111"/>
          <w:sz w:val="28"/>
          <w:sz w:val="28"/>
          <w:szCs w:val="28"/>
          <w:rtl w:val="true"/>
          <w:lang w:bidi="ar-SA"/>
        </w:rPr>
        <w:t>وَالبَابُ في جَنَّته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مَفْتُوحَةٌ لوافد عَلَانِيَةْ</w:t>
      </w:r>
    </w:p>
    <w:p>
      <w:pPr>
        <w:pStyle w:val="BookText"/>
        <w:rPr/>
      </w:pPr>
      <w:r>
        <w:rPr>
          <w:rFonts w:ascii="Amiri" w:hAnsi="Amiri" w:eastAsia="Amiri" w:cs="Amiri"/>
          <w:color w:val="111111"/>
          <w:sz w:val="28"/>
          <w:sz w:val="28"/>
          <w:szCs w:val="28"/>
          <w:rtl w:val="true"/>
          <w:lang w:bidi="ar-SA"/>
        </w:rPr>
        <w:t>تُلْثُهُ الصَدْرُ وَمَنْ قُدَّامِهِ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وَآخَرُ لَدَى أَقْدَامِهِ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واثنانِ في الجَنْبَيْن باتِّفاقِ وَوَاحدٌ مِن خَلْفِ للرِّوَاقِ </w:t>
      </w:r>
    </w:p>
    <w:p>
      <w:pPr>
        <w:pStyle w:val="BookText"/>
        <w:rPr/>
      </w:pPr>
      <w:r>
        <w:rPr>
          <w:rFonts w:ascii="Amiri" w:hAnsi="Amiri" w:eastAsia="Amiri" w:cs="Amiri"/>
          <w:color w:val="111111"/>
          <w:sz w:val="28"/>
          <w:sz w:val="28"/>
          <w:szCs w:val="28"/>
          <w:rtl w:val="true"/>
          <w:lang w:bidi="ar-SA"/>
        </w:rPr>
        <w:t>وللرِّواق تِسْعَةٌ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منها الزَّائِرُ الأَوَّابُ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ثُلُثُهُ فِي البَهْوِ وَالبَوَاقِي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الصَّحْنِ لِلْغُرُوبِ وَالإِشْرَاقِ</w:t>
      </w:r>
    </w:p>
    <w:p>
      <w:pPr>
        <w:pStyle w:val="BookText"/>
        <w:rPr/>
      </w:pPr>
      <w:r>
        <w:rPr>
          <w:rFonts w:ascii="Amiri" w:hAnsi="Amiri" w:eastAsia="Amiri" w:cs="Amiri"/>
          <w:color w:val="111111"/>
          <w:sz w:val="28"/>
          <w:sz w:val="28"/>
          <w:szCs w:val="28"/>
          <w:rtl w:val="true"/>
          <w:lang w:bidi="ar-SA"/>
        </w:rPr>
        <w:t>وَالطُّوْلُ فِي الصَّحْنِ وَفِي المِئْتَيْنِ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العَشْرُ مِنَ الجَنْبَيْنِ</w:t>
      </w:r>
    </w:p>
    <w:p>
      <w:pPr>
        <w:pStyle w:val="BookText"/>
        <w:rPr/>
      </w:pPr>
      <w:r>
        <w:rPr>
          <w:rFonts w:ascii="Amiri" w:hAnsi="Amiri" w:eastAsia="Amiri" w:cs="Amiri"/>
          <w:color w:val="111111"/>
          <w:sz w:val="28"/>
          <w:sz w:val="28"/>
          <w:szCs w:val="28"/>
          <w:rtl w:val="true"/>
          <w:lang w:bidi="ar-SA"/>
        </w:rPr>
        <w:t>وَالعَرْضُ لِلسَّبْعِيْنَ يَأْتِي وَالمِئَةْ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تَقْرِيبٌ لَهُ وَتَوْطِئَة</w:t>
      </w:r>
    </w:p>
    <w:p>
      <w:pPr>
        <w:pStyle w:val="BookText"/>
        <w:rPr/>
      </w:pPr>
      <w:r>
        <w:rPr>
          <w:rFonts w:ascii="Amiri" w:hAnsi="Amiri" w:eastAsia="Amiri" w:cs="Amiri"/>
          <w:color w:val="111111"/>
          <w:sz w:val="28"/>
          <w:sz w:val="28"/>
          <w:szCs w:val="28"/>
          <w:rtl w:val="true"/>
          <w:lang w:bidi="ar-SA"/>
        </w:rPr>
        <w:t>وَالوَسَطُ الأَكْثَرُ أَرْبَعُوْنَا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يُرَى مِنْ جهةٍ مَخْزُونا</w:t>
      </w:r>
    </w:p>
    <w:p>
      <w:pPr>
        <w:pStyle w:val="BookText"/>
        <w:rPr/>
      </w:pPr>
      <w:r>
        <w:rPr>
          <w:rFonts w:ascii="Amiri" w:hAnsi="Amiri" w:eastAsia="Amiri" w:cs="Amiri"/>
          <w:color w:val="111111"/>
          <w:sz w:val="28"/>
          <w:sz w:val="28"/>
          <w:szCs w:val="28"/>
          <w:rtl w:val="true"/>
          <w:lang w:bidi="ar-SA"/>
        </w:rPr>
        <w:t>وَجَعَلُوا أَبْوَابَهُ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سَبْعَةً بَدَتْ عَلَانِيَةْ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لذا ارتأينا أن نورد هنا وصفين للحائر الحسيني على مشرفه أفضل التحية وأشرف السلام، أحدهما في عصر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في وقتنا الحاضر ابتغاءً للفائدة، فإليكهما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الحائر الحسيني في عصر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وصفُ الحائر الحسيني كما أورده السيد عبد الحسين الكليدار آل طعمة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سادن الروضة الحسينية المطهرة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بغية النبلاء في تاریخ كربلاء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معاصر للناظم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خير وصف من خبير، وقد نقلناه بتصرف يسير،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على شكل مستطيل، طوله قرابة سبعين متراً في عرض يقارب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وللمسجد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ضخمة جميلة الوضع، وعلى كل باب طاق مرتفع بالحجر المعقود بالحجر القاشاني، وكل باب ينتهي بك إلى حي من أحياء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وفناء المسجد كله فضاء واسع فسيح الأرجاء، مفروشة أرضه بالرخام الأبيض الناصع وكذلك جدرانه، فإن وجه أسفله منشأ بالرخام إلى طول مترين، وما فوق مبني بالقاشاني الجميل القطع والنحت، ويحيط بفناء الصحن جدار يحصنه قد أقيم عليه كلفتان وفي الطبقة السفلى 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جملية أمام كل غرفة إيوان ذو سقف معقود بالقاشاني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وسط فناء الصحن الروضة المقدّسة، وهو من أعجب المباني وأتقنها وأبدعها شكلاً، وأوفرها حظاً بالمحاسن، أخذت من كل بديعة بطرف، يُدخل إليها من أبواب عدة لا مجال لذكرها، وأشهر أبوابها باب القبلة، ويُطلق لفظ باب القبلة على باب الصحن الشريف، أما باب الروضة يُطلق عليه باب إيوان الذهب وهو من الفضة الفنية الصياغة، وفي جوانبه سهوات محكمة البناء، بديعة الشكل على هيئة التجاريب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مرصّعة بقطع من المرايا تأخذ بمجامع القلوب، أمامه صفّة مفروشة أرضها بالرخام، وكذلك جدارها الأدنى، فإنه مؤزّر بالرخام إلى مترين رُصّع كله بالزجاج ترصيعاً هندسياً يقلّ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وسقف هذه الصفة قائم على دعائم محكمة من الساج، وهذا الباب ينتهي من الداخل إلى رواق يحيط بالحرم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جهاتها، وعن يسارك تجد قبر حبيب بن مظاهر الأسدي وعليه مشبّك من الشبه، فتدخل باستقامة إلى باب آخر من الفضة الناصعة العجيبة الصياغة إلى مقام محكم الصنع عظيم يأخذ بتلابيب الأفهام، وتدهشك الزخارف البديعة والمرايا المتلألئة، وهو الروضة أو الحرم الذي يضم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أمتار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 وفي داخله أنواع التزاويق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زادها بهجة وزخرفة وجود الجواهر النفيسة وقناديل الذهب والفضة، وغير ذلك من المعلّقات الغالية الثمن على القبر الشريف التي أهداها إليه ملوك الفرس وسلاطين الهند في عصور مختلفة، ما يعجز قلم البليغ من وصفها والإحاطة بكل ما هنالك من نفائس المجوهرات ونوادر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وسط الحرم الشبكة المباركة، وداخلها رمم الإمام، والتدوين يُشاهد من وراء مشبّك من الفضة الناصعة، وهو ذو أربعة أركان وفي جانب الطول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شبابيك وفي العرض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شبابيك، وعرض كل شباك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 ويتفرع من وسط الجانب الشرقي منه مشبّك صغير من الفضة أيضاً على ضريح ابنه علي الأكبر الذي قُتل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وطول مشبّك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ونصف متر،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ونصف متر، 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ونصف متر، وفي أعلى مشبّك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آنية مستطيلة الشكل مطلاة بالذهب الإبريز، وفي كل ركن من المشبكين رمانة من الذهب يبلغ طولها قرابة نصف مترٍ، وسماء ذلك الحرم مغشاة بقطع من المرايا تأخذ بمجامع القلوب على شكل لا يتمكن من أن يصفه 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الزاوية الجنوبية من الحرم قبر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ملحدون في ضريح واحد، وهذا الضريح وُضع علامة لمكان قبورهم، وهم في التربة التي فيها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تلك الزاوية مشبّك من الفضة الناصعة، طوله أربعة أمتار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وهو عبارة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شبابيك، عرض كل واحد منهم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سنتمتراً، وارتفاعه متراً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سنتمتراً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ويغطي الحرم كله قبة شاهقة مغشّاة من أسفلها إلى أعلاها بالذهب الإبريز، وفي محيطها من الأسفل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شبّاكاً، عرض كل شبّاك متراً واحداً من الداخل ونصف متر من الخارج، ويبلغ ارتفاع القبة من أسفلها – أي من سطح الحرم إلى أعلاها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وفي هذا الجامع ثلاث مآذن كبيرة يناطحن السحاب بارتفاعهنّ صعداً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منها مطليتان بالذهب الوهاج، وهما حول الحرم، والثالثة مبنية بالقاشاني، وهي ملتصقة بالسور الخارجي من الجانب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أيضاً ساعة كبيرة مبنية على برج شاهق يراها الرائي من كل مكان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الكاتب مهما أوتي من البلاغة والفصاحة والإجادة في الوصف، لا يمكنه أن يصف كل ما في هذا المسجد الضخم من الأبنية والتزيينات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تُنسب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أبيات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البناء ومن بناه، عند ذكر بناء السلطان أويس بن الحسن الجلائري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أبواب الصحن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الصحن الحسيني،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ثلاثة أبواب جديدة للصحن الشريف، ويجدر بنا قبل الكلام عن هذه الأبواب ذكر أبواب الصحن الحسيني القديمة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للصحن الحسيني ستة أبواب قديمة مصنوعة كلها من الأخشاب الفاخرة، وتعلو كلاً منها عقادة من القاشاني البديع المزخرف تزوقها آيات قرآنية أو أبيات شعرية، وتقع على جانبي مداخلها مقابر بعض العلماء والسادات،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القبلة ويقع في الوجه القبلي للحضرة في منتصف الضلع الجنوبي منه، ويبلغ طول برج مدخله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 قاعدته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الباب فيبلغ ارتفاعه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وعرضه ثلاثة أمتار ونصف 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بناؤه من أقدم الأبواب الأخرى في الحائر، وقد رُفع هذا الباب حديثاً، ونُصب في محلّه باب جديد ضخم مزخرف بالحفر البارز، وتحيط إطاراته زخارف نباتية معمولة من الخشب وقد زُوّق أعلاه بأبيات شعر بالفارسية نقشت بالميناء والفضة، وهذا الباب أكبر من سابقه، وقد نُصب في النصف من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مُهدى من قبل خالق زادكان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في الجهة الغربية من الصحن، وقد سُمّي بهذا الاسم؛ لأنه يؤدي بالخارج من الصحن إلى تل الزينبية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في الجهة الغربية أيضاً، وقد سمي بهذا الاسم؛ نسبة إلى مشيّده أحد سلاطين آل عثمان وتقارب أبعاده أبعاد باب الزينبية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في زاوية الصحن المطهر من الجهة الشمالية الغربية، وقد نقل لها مؤخراً باب القبلة ونصب في مدخلها، وهو مُهدى من قبل خالق زادكان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الصحن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قبل فتح الشارع المحيط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الجهة الشرقية، وقد بقى منهما باب واحد فقط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خُطّ على الكاشي الذي فوق الباب من الخارج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الشهداءِ حسبي فيكَ منجىً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يقيني شرَّ عاديةِ الزمانِ</w:t>
      </w:r>
    </w:p>
    <w:p>
      <w:pPr>
        <w:pStyle w:val="BookText"/>
        <w:rPr/>
      </w:pPr>
      <w:r>
        <w:rPr>
          <w:rFonts w:ascii="Amiri" w:hAnsi="Amiri" w:eastAsia="Amiri" w:cs="Amiri"/>
          <w:color w:val="111111"/>
          <w:sz w:val="28"/>
          <w:sz w:val="28"/>
          <w:szCs w:val="28"/>
          <w:rtl w:val="true"/>
          <w:lang w:bidi="ar-SA"/>
        </w:rPr>
        <w:t>إذا ما الخطبُ عبّس مكفهرّاً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ببابِكَ العالي أماني</w:t>
      </w:r>
    </w:p>
    <w:p>
      <w:pPr>
        <w:pStyle w:val="BookText"/>
        <w:rPr/>
      </w:pPr>
      <w:r>
        <w:rPr>
          <w:rFonts w:ascii="Amiri" w:hAnsi="Amiri" w:eastAsia="Amiri" w:cs="Amiri"/>
          <w:color w:val="111111"/>
          <w:sz w:val="28"/>
          <w:sz w:val="28"/>
          <w:szCs w:val="28"/>
          <w:rtl w:val="true"/>
          <w:lang w:bidi="ar-SA"/>
        </w:rPr>
        <w:t>وها أنا قد قصدتُكَ مستجيرا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لأبلغَ فيكَ غاياتِ الأماني</w:t>
      </w:r>
    </w:p>
    <w:p>
      <w:pPr>
        <w:pStyle w:val="BookText"/>
        <w:rPr/>
      </w:pPr>
      <w:r>
        <w:rPr>
          <w:rFonts w:ascii="Amiri" w:hAnsi="Amiri" w:eastAsia="Amiri" w:cs="Amiri"/>
          <w:color w:val="111111"/>
          <w:sz w:val="28"/>
          <w:sz w:val="28"/>
          <w:szCs w:val="28"/>
          <w:rtl w:val="true"/>
          <w:lang w:bidi="ar-SA"/>
        </w:rPr>
        <w:t>فلا تَرْدُدْ يديَّ وأنتَ 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يفيضُ نداهُ بالمننِ الحسانِ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قاضي الحاجات ويقع في الجهة الشرقية للصحن الشريف، في مقابل سوق العرب، وهو من الأبواب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 جبهته الخارجية زخارف من القاشاني النفيس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الأبواب التي نحن بصددها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الرأس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بين باب الزينبية وباب السلطانية في الضلع الغربي من الصحن الشريف، وقد أنفذ هذا الباب من الإيوان الناصري أو الحميدي، وهو إيوان معقود بديع الشكل جميل الزخرفة يحلّيه القاشاني المقرنص، وتحيطه كتائب قرآنية وأبيات شعرية أرّخت بسنة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ويبلغ ارتفاعه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وطول قاعدته السفلى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وهناك ساعة دقّاقة كبيرة فوق برج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الزاوية الشمالية الشرقية من الصحن الشريف، وهو معقود بالقاشاني الجميل أيضاً، وعليه كتائب قرآنية وأشعار 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في الزاوية الجنوبية من الصحن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لجنة التعميرات بفتح باب جديد للروضة الشريفة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الجهة الشمالية من الصحن الشريف، ويقع هذا الباب في إيوان ميرزا موسى الوزير، ويجري الآن تغليف جدرانه الداخلية وعقوده بالكاشاني النفيس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الحائر الحسيني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وصف عمارة الروضة الحسينية في وقتنا الحاضر، فنورد هنا ما ذكره الدكتور رؤوف محمّد علي الأنصاري 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كربلاء دراسة عمرانية وتخطيطية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تحتلّ الروضة الحسينية مركز مدينة كربلاء، وتتصل بمحيطها شوارع قديمة وحديثة أهمها الساحة الواسعة المكشوفة التي تتصل بالروضة العباسية، وكذلك بشارع باب القبلة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شارع أبو الفهد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وشارع السدرة، وشارع باب 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تخطيط وتصميم الروضة الحسينية يُعد نموذجاً عمرانياً للروضات التي شُيدت بعد ذلك، ففي هذه الروضة سمات ومظاهر قلما نجدها مجتمعة في أبنية الأضرحة والمشاهد السابقة، فهي تُعد نقلة نوعية في تخطيطها، حيث جُعل الضريح والمسجد وما يحيط بهما من أروقة في كتلة بنائية واحدة وسط المساحة التي تشغلها أبنية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ما يميز بناء الروضة الحسينية سعتها وعظمة بنيانها وطرازها المعماري الإسلامي، وتشغل أرضاً مستطيلة الشكل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وتتكون من أبنية الحضرة التي يتوسطها الضريح الشريف، ويحيط بالحضرة صحن واسع تطل عليه من جميع الجهات الأواوين التي تعلوها أقواس مدببة الشكل، وكذلك المداخل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بناء الروضة الحسينية متين ومشيد من الطابوق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والجص، ومكسو بأروع التشكيلات الزخرفية المنفذة بالذهب والفضة والمرايا والقراميد المزججة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القاشاني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بناية الحضرة فتحتل القسم الوسطي من الروضة، وهي على شكل مستطيل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وارتفاع جدرانه الخارجية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تتوسط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الغرفة الضريح التي تعد بمثابة قلب الروضة، ويغطي القبر الشريف صندوق فضي ذو سقف ذهبي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غرفة الضريح فيبلغ طولها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وتقوم فوقها قبة شكلها نصف كروي مدبب الرأس مرتفعة، ترتكز على أربع دعامات ضخمة ذات مقاطع مستطيلة طول كل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وترتفع قمة القبة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عن مستوى أرضية الحضرة، تجلس على رقبة أسطوانية طويلة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ويبلغ 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تتخللها نوافذ ذات عقود مديبة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عرض كل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وبين كل نافذة وأخرى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قطر قاعدة القبة من أوسع قطر لها فيبلغ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وقد طُليت القبة من الخارج بقشرة خفيفة من الذهب، عدا نطاق من البلاط القاشاني نُقشت عليه الآيات القرآنية الكريمة، يتوج الرقبة مخطوط بلون أبيض على أرضية زرقاء داكنة، وتكسو القبة من الداخل تشكيلات زخرفية رائعة مغطاة بالكريستال وقطع من المرايا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ويحيط بغرفة الضريح أربعة أروقة كبيرة عرض كل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وطول ضلعيها الشمالي والجنوبي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وطول ضلعيها الشرقي والغربي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 وأرضيتها مبلطة بالرخام الأبيض، وقد كُسيت جدرانها إلى ارتفاع مترين من الرخام نفسه، فيما كُسيت بقية الجدران والسقوف بزخارف من الكريستال وقطع من المرايا الصغيرة البديعة الصنع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ويبلغ ارتفاع سقف الأروقة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ويُعرف الرواق الشمالي برواق الشاه؛ لوجود مقبرة سلاطين الدولة القاجارية في أحد جوانبه، وهذا الرواق على هيئة مسجد تُقام فيه الصلاة، ويُعرف الرواق الغربي برواق السيد إبراهيم المجاب، ويُعرف الرواق القبلي برواق حبيب بن مظاهر الأسدي أحد شهداء واقعة الطف؛ وذلك لوجود قبره في الجهة الغربية من هذا الرواق ولهذه الأروقة الأربعة ثمانية أبواب تؤدي كلها إلى صحن الروضة، وأهمها الباب الرئيسي الذي يقع في وسط الرواق القبلي ويعرف بباب الذهب، وتنفتح غرف هذا الرواق من الخارج على بهو واسع يتقدم هذا القسم من الحضرة ويُعرف بإيوان الذهب، يبلغ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ويرتفع سقف هذا الإيوان بمستوى أعلى من بقية أجزاء هذا البناء عدا القبة والمئذنتين ويبلغ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ويستند على أعمدة من الرخام تعلوها أقواس مدببة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كُسيت جدران الإيوان الأمامية بقشرة خفيفة من الذهب والفسيفساء والقاشاني، وعلى جانبي إيوان الذهب وإلى مسافة قليلة من فتحته الخارجية تقع مئذنتا الحضرة الجميلتان المطليتان من الخارج بقشرة خفيفة من الذهب وهما أسطوانيتا الشكل ويبلغ ارتفاع كل منهما عن مستوى أرضية الحضرة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وعن مستوى سطح بناء الحضرة إلى أعلاها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عند القاعدة، ويخترق جسم كل مئذنة سُلّم حلزوني يتم الدخول إليه من الطابق الأرضي للحضرة ويؤدي إلى شرفة الأذان المسقفة التي تقع في النصف العلوي من المئذنة، وتستند الشرفة على ثلاثة صفوف من المقرنصات الجميلة المتراكبة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القسم العلوي من المئذنة، والذي يعلو شرفة الأذان، فهو أسطواني الشكل أيضاً، ويتميز بطوله ومتانته، ولكنه أقل قطراً من جسم المئذنة، حيث يبلغ قطره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ومتوج بقبة صغيرة بصلية الشكل ذات حافة، مؤلّفة من الفصوص المقرنصة، وتعلوها سارية معدنية مطلية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وتحتضن الحضرة الحسينية أيضاً ضريح الشهداء الذي يقع إلى الشرق من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الضريح يضم رفاتهم جميعاً، يوجد في واجهته شبّاك فضي مصنوع بدقة متناهية، طوله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زُينت الجدران الخارجية للروضة الحسينية بتشكيلات زخرفية رائعة من الطابوق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والقاشاني، ويعلو الجدران شريط من القاشاني الأزرق تتخلله كتابات من الآيات القرآنية الكريمة باللون الأبيض تعكس روعة الفن المعماري الإسلامي ويبلغ ارتفاع الجدران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تُفتح على الصحن بسلسلة من الغرف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غرفة، يتصدر كل منها إيوان ذو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مدبب، وقد زينت جدران هذه الغرف من الداخل والخارج بالفسيفساء، ومعظمها استخدم كمقابر للعلماء والشخصيات الدينية، وتقوم فوق هذه الغرف في الطابق الأول المخازن وسطح يشرف على 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الانتهاء من إزالة الكثير من هذه المقابر من قبل السلطات الحكومية، وتحويل الغرف إلى قاعات ومخازن وصحيات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صحن الروضة الحسينية ينخفض مستوى أرضيته عن مستوى أرضية الرصيف الخارجي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وهو مفتوح من عشرة أبواب كمداخل إلى الروضة، قسم منها قديم والقسم الآخر استحدث في السنوات الأخيرة، وواجهاتها تعلوها 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مدببة ومزينة بأروع التشكيلات الزخرفية القاشانية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 الأبواب القديمة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ذكرها نقلاً عن السيد الكليدار في الصفحات السابقة، وارتأينا ذكرها نقلاً عن الدكتور رؤوف محمّد علي علي الأنصاري بزياداتها المذكورة فلاحظ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جهة القبلة للروضة في منتصف الضلع الجنوبي، ويبلغ عمق مدخله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وتتقدمه بوابة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وقد رفع هذا الباب في السنوات الأخيرة ونُصب محله باب جديد، ويعد هذا الباب أقدم الأبواب الأخرى في الروضة الحسينية، وتعلوه ساعة كبيرة تجلس على برج 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أعلى الساعة إلى مستوى أرضية الصحن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الزينبية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ويقع في الجهة الغربية من باب القبلة، وقد سُمي بهذا الاسم؛ لأنه يؤدي بالخارج من الصحن إلى تل الزينبية، ويبلغ عمق مدخله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 وعرضه يتفاوت بین </w:t>
      </w:r>
      <w:r>
        <w:rPr>
          <w:rFonts w:eastAsia="IRNazanin" w:cs="IRNazanin"/>
          <w:color w:val="111111"/>
          <w:sz w:val="28"/>
          <w:szCs w:val="28"/>
          <w:rtl w:val="true"/>
          <w:lang w:bidi="fa-IR"/>
        </w:rPr>
        <w:t>(</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وتتقدمه بوابة ارتفاعها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 وعرضها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الجهة الغربية من الصحن، وقد سُمي بهذا الاسم؛ نسبة إلى مشيده أحد سلاطين الدولة العثمانية، ويبلغ عمق مدخله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في بدايته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وفي نهايته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وتتقدمه بوابة يبلغ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زاوية الصحن من الجهة الشمالية الغربية، وقد سُمي بهذا الاسم؛ تيمناً بشجرة السدرة التي كان يستدل بها الزائرون على 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ويبلغ عمق مدخله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وتتقدمه بوابة يبلغ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وقد نُقل إليه باب القبلة القديم ونُصب في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الصحن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يُطلق عليه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ويقع في الجهة الشرقية من الصحن المؤدي إلى مرقد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الأبواب القديمة، ويبلغ عمق مدخله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وتتقدمه بوابة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قاضي الحاجات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ويقع في الجهة الشرقية للصحن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سوق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الأبواب القديمة أيضاً، ويبلغ عمق مدخله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تتقدمه بوابة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الأبواب الحديثة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وعُرف بهذا الاسم؛ لأنه يقابل موضع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بين باب الزينبية والباب السلطاني في الجهة الغربية من الصحن، وقد نفذ هذا الباب من الإيوان الناصري أو الحميدي، ويبلغ ارتفاع مبنى المدخل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وتعلوه ساعة كبيرة تُعد تحفة معمارية رائعة، أما عمق المدخل فيبلغ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 يتفاوت 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في بدايته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في نهايته، و تتقدمه بوابة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الزاوية الشمالية الشرقية من الصحن مقابل سوق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الذي أزيل قسم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والقسم الآخر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والمدخل معقود ومزين بالقاشاني الجميل، ويبلغ عمقه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وينحرف قليلاً في نهايته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وتتقدمه بوابة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الزاوية الجنوبية الشرقية من الصحن، مقابل خان الباشا القديم الذي شُيدت على أنقاضه الحسينية الطهرانية التي سُميت بعد ذلك بالحيدرية، والتي أزيلت عمارتها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الحكومة العراقية، ويبلغ عمق مدخله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وينحرف قليلاً عند نهايته، أما عرضه فيبلغ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تتقدمه بوابة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هذا المدخل من المداخل الجديدة التي فُتحت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الجهة الشمالية من الصحن، ويقع في إيوان الوزير، ويبلغ عمقه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تتقدمه بوابة يبلغ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سقوط النظام البائد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والذي كانت إدارة العتبات المقدّسة في كربلاء والمدن الأخرى في العراق تحت إشرافه، تشكّلت لجنة من قبل المرجعية الدينية في النجف الأشرف 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اللجنة العليا لإدارة العتبات المطهرة فى كربلاء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وتألّفت اللجنة من عضوية كل من السادة العلّامة السيد محمّد الطباطبائي، والعلّامة السيد أحمد الصافي، والعلّامة الشيخ عبد المهدي الكربلائي وكان الغرض من تشكيل هذه اللجنة؛ هو الإشراف على إدارة العتبات المقدّسة، وتقديم أفضل الخدمات لزائري الإمام الحسين وأخيه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10761_158012"/>
      <w:bookmarkStart w:id="257" w:name="pg10761_158012"/>
      <w:bookmarkEnd w:id="257"/>
    </w:p>
    <w:p>
      <w:pPr>
        <w:pStyle w:val="Heading3"/>
        <w:numPr>
          <w:ilvl w:val="2"/>
          <w:numId w:val="1"/>
        </w:numPr>
        <w:rPr/>
      </w:pPr>
      <w:bookmarkStart w:id="258" w:name="pg10761_158012"/>
      <w:bookmarkStart w:id="259" w:name="__RefHeading___Toc7479084_1051229030"/>
      <w:bookmarkStart w:id="260" w:name="_Toc70"/>
      <w:bookmarkEnd w:id="258"/>
      <w:bookmarkEnd w:id="259"/>
      <w:r>
        <w:rPr>
          <w:rtl w:val="true"/>
        </w:rPr>
        <w:t>الفصل الثلاثون</w:t>
      </w:r>
      <w:r>
        <w:rPr>
          <w:rtl w:val="true"/>
        </w:rPr>
        <w:t xml:space="preserve">: </w:t>
      </w:r>
      <w:r>
        <w:rPr>
          <w:rtl w:val="true"/>
        </w:rPr>
        <w:t>في ذكر المسافة بين المقامين والأبواب وحجر الصحن</w:t>
      </w:r>
      <w:bookmarkEnd w:id="260"/>
    </w:p>
    <w:p>
      <w:pPr>
        <w:pStyle w:val="BookText"/>
        <w:rPr/>
      </w:pPr>
      <w:r>
        <w:rPr>
          <w:rFonts w:ascii="Amiri" w:hAnsi="Amiri" w:eastAsia="Amiri" w:cs="Amiri"/>
          <w:color w:val="111111"/>
          <w:sz w:val="28"/>
          <w:sz w:val="28"/>
          <w:szCs w:val="28"/>
          <w:rtl w:val="true"/>
          <w:lang w:bidi="ar-SA"/>
        </w:rPr>
        <w:t>ثُمَّ المَسَافَةُ التي تُؤَدِّي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إِلَى صَحْنِ الهِزَبُرِ الوَرْدِ</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يُشم، الواحدة وردة وبلونه قيل للأسد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وللفرس 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الورد لون أحمر يضرب إلى صفرة حسنة في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غَلْوَةُ سَهْمِ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ألفاظ الفقه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لِمُرَيْدِ 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بِالمَنْهَجِ المُعْتَدِلِ المُنْصَبِّ</w:t>
      </w:r>
    </w:p>
    <w:p>
      <w:pPr>
        <w:pStyle w:val="BookText"/>
        <w:rPr/>
      </w:pPr>
      <w:r>
        <w:rPr>
          <w:rFonts w:ascii="Amiri" w:hAnsi="Amiri" w:eastAsia="Amiri" w:cs="Amiri"/>
          <w:color w:val="111111"/>
          <w:sz w:val="28"/>
          <w:sz w:val="28"/>
          <w:szCs w:val="28"/>
          <w:rtl w:val="true"/>
          <w:lang w:bidi="ar-SA"/>
        </w:rPr>
        <w:t>وَطُولُ شُبَّاكِ الهِزَبْرِ الْأَرْوَعِ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وَسِةٌ عَرْضُهُ بِالْأَذْرُعِ</w:t>
      </w:r>
    </w:p>
    <w:p>
      <w:pPr>
        <w:pStyle w:val="BookText"/>
        <w:rPr/>
      </w:pPr>
      <w:r>
        <w:rPr>
          <w:rFonts w:ascii="Amiri" w:hAnsi="Amiri" w:eastAsia="Amiri" w:cs="Amiri"/>
          <w:color w:val="111111"/>
          <w:sz w:val="28"/>
          <w:sz w:val="28"/>
          <w:szCs w:val="28"/>
          <w:rtl w:val="true"/>
          <w:lang w:bidi="ar-SA"/>
        </w:rPr>
        <w:t>وَطُولُ تِلْكَ الرَّوْضَةِ المُطَهَّرَةِ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وَالعَرْضُ ثَمَانِي عَشَرَةً</w:t>
      </w:r>
    </w:p>
    <w:p>
      <w:pPr>
        <w:pStyle w:val="BookText"/>
        <w:rPr/>
      </w:pPr>
      <w:r>
        <w:rPr>
          <w:rFonts w:ascii="Amiri" w:hAnsi="Amiri" w:eastAsia="Amiri" w:cs="Amiri"/>
          <w:color w:val="111111"/>
          <w:sz w:val="28"/>
          <w:sz w:val="28"/>
          <w:szCs w:val="28"/>
          <w:rtl w:val="true"/>
          <w:lang w:bidi="ar-SA"/>
        </w:rPr>
        <w:t>وَطُوْلُ مَا أَوْفَى مِنَ الرِّوَاقِ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وَالعَرْضُ بِسَبْعٍ بَاقِ</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وَطُولُ بَهْوه يُرَى ستّيْنَا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والعَرْضُ عَشْرٌ عَدَداً مُبِيْنَا </w:t>
      </w:r>
    </w:p>
    <w:p>
      <w:pPr>
        <w:pStyle w:val="BookText"/>
        <w:rPr/>
      </w:pPr>
      <w:r>
        <w:rPr>
          <w:rFonts w:ascii="Amiri" w:hAnsi="Amiri" w:eastAsia="Amiri" w:cs="Amiri"/>
          <w:color w:val="111111"/>
          <w:sz w:val="28"/>
          <w:sz w:val="28"/>
          <w:szCs w:val="28"/>
          <w:rtl w:val="true"/>
          <w:lang w:bidi="ar-SA"/>
        </w:rPr>
        <w:t>وَطُوْلُ صَحْنِهِ المَكِينِ لِلْمِئَةْ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والثَّمَانِيْنَ عَلَيْهَا تَوْطِئَةْ</w:t>
      </w:r>
    </w:p>
    <w:p>
      <w:pPr>
        <w:pStyle w:val="BookText"/>
        <w:rPr/>
      </w:pPr>
      <w:r>
        <w:rPr>
          <w:rFonts w:ascii="Amiri" w:hAnsi="Amiri" w:eastAsia="Amiri" w:cs="Amiri"/>
          <w:color w:val="111111"/>
          <w:sz w:val="28"/>
          <w:sz w:val="28"/>
          <w:szCs w:val="28"/>
          <w:rtl w:val="true"/>
          <w:lang w:bidi="ar-SA"/>
        </w:rPr>
        <w:t>والعَرْضُ لِلْمَائَةِ والسِّتّيْنَا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عَدٌ لَمْ يَزَلْ مُبِيْنَا</w:t>
      </w:r>
    </w:p>
    <w:p>
      <w:pPr>
        <w:pStyle w:val="BookText"/>
        <w:rPr/>
      </w:pPr>
      <w:r>
        <w:rPr>
          <w:rFonts w:ascii="Amiri" w:hAnsi="Amiri" w:eastAsia="Amiri" w:cs="Amiri"/>
          <w:color w:val="111111"/>
          <w:sz w:val="28"/>
          <w:sz w:val="28"/>
          <w:szCs w:val="28"/>
          <w:rtl w:val="true"/>
          <w:lang w:bidi="ar-SA"/>
        </w:rPr>
        <w:t>وَلِلضَّريحِ خَمْسَةٌ 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الاقدامِ اسْتَجَدَّ بَابُ</w:t>
      </w:r>
    </w:p>
    <w:p>
      <w:pPr>
        <w:pStyle w:val="BookText"/>
        <w:rPr/>
      </w:pPr>
      <w:r>
        <w:rPr>
          <w:rFonts w:ascii="Amiri" w:hAnsi="Amiri" w:eastAsia="Amiri" w:cs="Amiri"/>
          <w:color w:val="111111"/>
          <w:sz w:val="28"/>
          <w:sz w:val="28"/>
          <w:szCs w:val="28"/>
          <w:rtl w:val="true"/>
          <w:lang w:bidi="ar-SA"/>
        </w:rPr>
        <w:t>واثْنَانِ عِنْدَ الصَّدْر مَفْتُوحَانِ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وَاثْنَانِ مِنْ خَلْفٍ يُنَاوِحَانِ</w:t>
      </w:r>
    </w:p>
    <w:p>
      <w:pPr>
        <w:pStyle w:val="BookText"/>
        <w:rPr/>
      </w:pPr>
      <w:r>
        <w:rPr>
          <w:rFonts w:ascii="Amiri" w:hAnsi="Amiri" w:eastAsia="Amiri" w:cs="Amiri"/>
          <w:color w:val="111111"/>
          <w:sz w:val="28"/>
          <w:sz w:val="28"/>
          <w:szCs w:val="28"/>
          <w:rtl w:val="true"/>
          <w:lang w:bidi="ar-SA"/>
        </w:rPr>
        <w:t>وَلِلرِّوَاقِ سَبْعَةٌ فَأَرْبَعَةْ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الصَّحْنِ مِنْ شَرْقٍ وَغَرْبٍ مُشْرَعَةْ</w:t>
      </w:r>
    </w:p>
    <w:p>
      <w:pPr>
        <w:pStyle w:val="BookText"/>
        <w:rPr/>
      </w:pPr>
      <w:r>
        <w:rPr>
          <w:rFonts w:ascii="Amiri" w:hAnsi="Amiri" w:eastAsia="Amiri" w:cs="Amiri"/>
          <w:color w:val="111111"/>
          <w:sz w:val="28"/>
          <w:sz w:val="28"/>
          <w:szCs w:val="28"/>
          <w:rtl w:val="true"/>
          <w:lang w:bidi="ar-SA"/>
        </w:rPr>
        <w:t>ثُمَّ ثَلاثَةٌ لَهُ فِي البَهْوِ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وَالْأَوْسَطِ السَّامِي بِها فِي الزَّهوِ</w:t>
      </w:r>
    </w:p>
    <w:p>
      <w:pPr>
        <w:pStyle w:val="BookText"/>
        <w:rPr/>
      </w:pPr>
      <w:r>
        <w:rPr>
          <w:rFonts w:ascii="Amiri" w:hAnsi="Amiri" w:eastAsia="Amiri" w:cs="Amiri"/>
          <w:color w:val="111111"/>
          <w:sz w:val="28"/>
          <w:sz w:val="28"/>
          <w:szCs w:val="28"/>
          <w:rtl w:val="true"/>
          <w:lang w:bidi="ar-SA"/>
        </w:rPr>
        <w:t>والصَّحْنُ مِثْلُهُ فَفِي الجَنُوبِ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كَالشُّرُوقِ وَالغُرُوبِ</w:t>
      </w:r>
    </w:p>
    <w:p>
      <w:pPr>
        <w:pStyle w:val="BookText"/>
        <w:rPr/>
      </w:pPr>
      <w:r>
        <w:rPr>
          <w:rFonts w:ascii="Amiri" w:hAnsi="Amiri" w:eastAsia="Amiri" w:cs="Amiri"/>
          <w:color w:val="111111"/>
          <w:sz w:val="28"/>
          <w:sz w:val="28"/>
          <w:szCs w:val="28"/>
          <w:rtl w:val="true"/>
          <w:lang w:bidi="ar-SA"/>
        </w:rPr>
        <w:t>وَوَاحِدٌ فِي رُكْنِهِ الشَّمَالِي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يُقَابِلُ الجَدْيَ عَلَى اعْتِدَالِ</w:t>
      </w:r>
    </w:p>
    <w:p>
      <w:pPr>
        <w:pStyle w:val="BookText"/>
        <w:rPr/>
      </w:pPr>
      <w:r>
        <w:rPr>
          <w:rFonts w:ascii="Amiri" w:hAnsi="Amiri" w:eastAsia="Amiri" w:cs="Amiri"/>
          <w:color w:val="111111"/>
          <w:sz w:val="28"/>
          <w:sz w:val="28"/>
          <w:szCs w:val="28"/>
          <w:rtl w:val="true"/>
          <w:lang w:bidi="ar-SA"/>
        </w:rPr>
        <w:t>وَبَابُهُ القَبْلِيُّ قُطبُ دَائِرَةْ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كَبَابَي السِّبْطِ لِيَحْوِي زَائِرَة</w:t>
      </w:r>
    </w:p>
    <w:p>
      <w:pPr>
        <w:pStyle w:val="BookText"/>
        <w:rPr/>
      </w:pPr>
      <w:r>
        <w:rPr>
          <w:rFonts w:ascii="Amiri" w:hAnsi="Amiri" w:eastAsia="Amiri" w:cs="Amiri"/>
          <w:color w:val="111111"/>
          <w:sz w:val="28"/>
          <w:sz w:val="28"/>
          <w:szCs w:val="28"/>
          <w:rtl w:val="true"/>
          <w:lang w:bidi="ar-SA"/>
        </w:rPr>
        <w:t>والحُجَرُ اللاتي بإِبْوَانِ تَحُف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فِي الصَّحْنَيْنِ مِنْ غَيْرِ الغُرَفْ</w:t>
      </w:r>
    </w:p>
    <w:p>
      <w:pPr>
        <w:pStyle w:val="BookText"/>
        <w:rPr/>
      </w:pPr>
      <w:r>
        <w:rPr>
          <w:rFonts w:ascii="Amiri" w:hAnsi="Amiri" w:eastAsia="Amiri" w:cs="Amiri"/>
          <w:color w:val="111111"/>
          <w:sz w:val="28"/>
          <w:sz w:val="28"/>
          <w:szCs w:val="28"/>
          <w:rtl w:val="true"/>
          <w:lang w:bidi="ar-SA"/>
        </w:rPr>
        <w:t>وَهَذِهِ العِدَّةُ لَيْسَتْ ضَامِنَةْ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قَدْ تَزِيْدُ فِي الزَّوَايَا الكَامِنَة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العتبة العباسية المطهرة في عصر الناظم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الوصف هو مختصر ما أورده السيد سلمان هادي آل طعمة – وهو من القريبين لعصر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الذاكرة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بعد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 من الروضة الحسينية يقع مرقد أبي الفضل العباس بن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الذي استُشهد مع أخيه الحسين یوم الطف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تولّى تشييد صرح الروضة العباسية كل من تولّى تشييد الروضة الحسينية في الأدوار التاريخية المتعاقبة، من ملوك وسلاطين وأمراء ورجال 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تبلغ مساحة الروضة بما فيها الصحن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الروضة لا تقل روعة وبناء عن الروضة الحسينية، الأرض المفروشة بالرخام والجدران المكسوّة بالمرايا، الروضة والرواق، الإيوان الكبير، المنائر الشاهقة، القبة العالية، الصندوق البديع على القبر الشريف بشبّاكه الرائع المصنوع من الفضة والذهب الخالص الذي يُعد آية من آيات الروعة الفنية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تعلو القبر الشريف قبة ذهبية ضخمة ذات هيبة ووقار نُقشت في أسفلها الآيات القرآنية المطعّمة بالميناء،والذهب، وفي أطراف القبة مئذنتان ضخمتان، وهناك ساعة أثرية كبيرة دقاقة واقعة على باب القبلة، وقد زُينت جوانب وجدران الصحن بالفسيفساء والقاشاني التي هي من النفائس الأثرية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وللصحن ثمانية أبواب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هذه الأبواب من الجهة الغربية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تقعان في الجهة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حالياً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القبلة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الجهة الشمالية باب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يبلغ ارتفاع القبة من سطح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بينما يبلغ ارتفاع المنارة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وتبلغ مساحة الرواق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مساحة الصحن فهي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مربعاً، ومساحة الحرم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الروضة تمثّل بهاء الفن المعماري العربي الإسلامي وأصالته، حيث تُزين كل زاوية منها بزخرفة رائعة وزينة فنية،بديعة، وهي غاية فى البهاء والروعة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العتبة العباسية في الوقت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تقع العتبة العباسية المقدّسة إلى الشمال الشرقي من العتبة الحسينية المقدّسة 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بين أقرب نقطة في السور الخارجي المقابل لكل منهما وعلى امتداد منطقة بين الحرمين، وبمسافة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بين مركزي القبتين – أي بين مركزي الشبّاكين المقدسين لسيد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وإلى الشرق منها يقع نهر العلقمي المندرس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 عمارة المراقد المقدّسة جزءاً من التراث الثقافي الإنساني العالمي، وأحد أجمل الصروح الخالدة في تاريخ الحضارة الإنسانية، وقد بُنيت العتبة العباسية المقدّسة كأغلب العتبات المقدّسة في العراق على هيئة القلاع والحصون المنيعة، إذ أنشئت قبل قرون عدة وفق تلك الطرز المعمارية؛ لأسباب أمنية وأخرى بيئية مع وجود فلسفة معمارية فنية ساعدت على إنشائها وفق هذه الهيئات لما لها من إيحاءات روحية، فنجدها تتميز بوجود الأسوار التي تتخللها الأبواب الضخمة التي توحي للناظر بالهيبة والعظمة، وهذه الأسوار تضم منشآت الخدمة والمخازن حالياً والمستحدثة بعد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م من قبل الإدارة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قبلاً تضم المقابر والمخازن فقط ودار الضيافة وغرف السدنة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يبلغ عرضها أمتار عدة مع الجدران الداخلية والخارجية لها، فيما تفصلها عن مركز العتبة الباحة الرئيسية التي تسمّى الصحن الذي يتوسطه البناء الرئيسي لها وهو مركزها، وقلبها ومحور الحركة الذي تدور حوله أفلاكها، ومركز النشاط الروحي والديني لها، حيث يضم المرقد الطاهر لأبي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شكل العتبة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شكل العتبة من الخارج مستطيل تقريباً ذو أركان دائرية متناظرة تقريباً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استدارتها باستثناء الزاوية الجنوبية الشرقية، حيث تبلغ مساحة العتبة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ويشمل ذلك مساحات مداخل الأبواب البارزة عن سور الصحن الشريف، ومحيطها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أبعادها عند أبعد نقطتين في أضلاع السور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يحيط العتبة من الخارج سور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مشيّد من الطابوق، ومزينٌ من الخارج بأقواس داخلية وخارجية مغلفة بالطابوق الفرشي الآجر الفخاري ومطعّم بالكاشي الكربلائي المزخرف وبالنقوش الإسلامية، وفي أعلى السور كتيبة من الكاشي الكربلائي مخطوط عليها آيات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مداخل العتبة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للروضة المطهرة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مداخل هي أقرب للبوابات منها إلى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تسمّى عادة، حيث تطلق الأولى على تلك الموجودة في الأبنية الضخمة كالقصور والقلاع والحصون وأبنية العتبات الشبيهة بهما من الناحية المعمارية؛ بسبب ضخامة تلك البوابات وارتفاعها النسبي عن الأنواع العادية المستخدمة للمنازل وما شابهها والمسماة الأبواب، وهذه المداخل موزعة على جميع الاتجاهات، ولكل منها تسمية خاصة بها، وبسبب أن هذه البوابات تنتصب ضمن سور ذي منشآت بعمق عدة أمتار؛ فإنها أصبحت ذات أشكال وتصاميم مميزة، وتكاد تنفرد كلاً منها بتصميم خارجي و آخر داخلي يتحكم فيه عمق منطقة السور التي يقع فيها الباب وعرضها، والتي تشكل رواقاً طويلاً أحياناً، فضلاً عن إبداع المصمم في تشكيل التكوينات الزخرفية الملائمة لكل منها كثرة أو قلة، كما يؤثر في التصميم أهمية الحقبة التي نشأ فيها، كما تفاوتت المدة الزمنية في تطوير البوابات تبعاً لما لحقها من أضرار من عدمها في حوادث الاعتداء على العتبة المقدّسة، وتتفاوت ارتفاعات المداخل ما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وواجهاتها تعلوها 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مدببة ومزينة بتشكيلات زخرفية رائعة من الطابوق الآجر والكاشي الكربلائي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بوابة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مدخلها في الجهة الجنوبية من الروضة، ويعد المدخل الرئيسي لها وتسمّى بالقبلة؛ لوجودها في جهتها، وتؤدي بالخارج من الروضة إلى شارع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شكلها من الخارج على شكل قوس بديع الصنع إسلامي مدبب القمة كباقي أقواس العتبة في السور والأواوين، وقوس آخر داخله بمستوى أخفض منه عمقاً ويقع تحته فضاء البوابة، وهما في واجهة الباب من الخارج يحيطهما مستطيل، أمّا من داخل الصحن الشريف فشكلها مستطيل بداخله مستطيل أصغر منه وبنفس مستوى الواجهة، وداخله قوس بمستوى أخفض منه ثم قوس أصغر منه وبمستوى أخفض من مستوى القوس السابق، يمثل القوس الأخير مخرج رواق البوابة، وجميع أجزاء البوابة من الخارج والداخل مزينة بالطابوق المنجور المطعم بنقوش الكاشي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يبرز مدخل البوابة عن واجهة السور عدة أمتار بخلاف معظم المداخل، والبروز مغلف من الخارج بالطابوق المنجور المطعم بالكاشي الكربلائي، وعلى جانبي البروز قوسان للدخول أقل ارتفاعاً من القوس الرئيسي الأمامي، عرض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حيث يشكل أحد جانبيه واجهة السور، ويمثل الجانب الآخر باطن إحدى ركيزتي البوابة من طرفها الشمالي، والتي يبلغ سمكها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بين الركنين الجنوبي الشرقي والشمالي الشرقي الذي يمتد باستقامة واحدة، وهو يختلف عن الجزء الغربي الذي فيه تخصر في ركن الركيزة الشمالي، حيث إن المسافة من الركن الشمالي الشرقي إلى بداية التخصر 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ثم يمتد جنوباً بعمق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وبعدها غرباً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ثم جنوباً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لتكوّن الركن الجنوبي الغربي الذي يشكل من خلال تخصرات بزوايا قائمة قاعدة القوسين آنفي الذكر، حيث يمتد تخصر بطول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عرضاً ثم يتقدم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 جنوباً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 عرضاً، ثم يتقدم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 جنوباً ثم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عرضاً؛ ليكون ركن الركيزة الجنوبي الشرقي، فيكون مجموع عرض الركيزة في الواجهة مع تلك التخصرات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جهة الجنوب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تبلغ مساحة البروز الخارج عن مدخل بوابة القبلة مع الفضاء الذي يظلله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أعلى مدخل البوابة من الخارج كتيبة كُتبت عليها آية 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ارتفاع مدخل البوابة الداخلي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تقريباً،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 وطول رواقها الرابط بين خارج العتبة وداخلها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أضفنا للرواق البروز المذكور لأصبح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متراً، تتقدمها بوابة خشبية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صنعت من الساج البورمي ذي الجودة العالية والمطعّم بخشب البلوط، منقوش عليها زخارف إسلامية بحفر يدوي آية في الجمال، وسقف الرواق مليء بالنقوش المغربية الإسلامية على شكل ثلاث قباب وثلاثة أقواس 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الرواق باب خشبي من الساج من الجهة اليمنى يؤدي إلى قاعة المكتبة القديمة، والتي ألغاها النظام الطاغوتي المقبور وإتخذها مقراً للأجهزة الأمنية ومركزاً للإعدامات خلال مدة الانتفاضة الشعبانية المباركة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قامت إدارة العتبة العباسية المقدّسة بتأهيل هذه القاعة وخصصتها للاحتفالات الدينية والمحاضرات، وخصص جزء منها باستخدام قواطع الألمنيوم لبعض أقسام العتبة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الباب الثاني فهو لغرفة صغيرة متخذة مخزناً، وأرضية الرواق فيها سلّم متكون من سبع درجات؛ وذلك لانخفاض مستوى أرض العتبة عن أرض المدينة، ونُصب على مدخل هذه البوابة برج تعلوه ساعة دقاقة كبيرة، تُعد من الأبنية التراثية، وقد أصلحت في ظل الإدارة الجديدة بعد أن ظلت عاطلة؛ بسبب تعرضها لقذيفة من قبل أزلام النظام البائد خلال انتفاضة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برج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تُعد الساعة التي تعلو البرج المنصوب على سطح مدخل بوابة قبلة المولى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الساعات التراثية القديمة، إذ يرجع تاريخها 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وتوجد مثيلاتها في بناية القشلة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منطقة الحيدرخانة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بغداد وساعة الروضة الكاظمية المقدّسة، وكانت تنتصب على مدخل هذه البوابة وعلى جانبي برج الساعة منارتان صغيرتان كتلك الموجودة فوق الحرم الكاظمي المقدس مغلفتان بالكاشي الكربلائي، وقد أزيلتا بعد التطوير في الربع الأخير من القرن العشرين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ارتبط مصير هذه الساعة بمصير الروضة العباسية المشرفة، فقد تعرّضت الروضة المطهرة إلى القصف في العهد العثماني، وتعرّضت الساعة هي الأخرى أيضاً لهذا القصف المعادي لتراث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أدّى إلى تعرضها للعطل، كما تعرّضت إلى التخريب خلال الانتفاضة الشعبانية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قام أزلام النظام المقبور بقصف عشوائي بالمدفعية الثقيلة طال الروضة الشريفة، حيث أصيبت القبة الطاهرة للمولى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بقذيفة مدفع ثقيل، وأصيب برج الساعة من جراء ذلك القصف الغادر، وأصيبت أجهزتها أيضاً بأضرار جسيمة وفُقد الكثير من أجزائها، وقد تمكن قسم الشؤون الهندسية والفنية في العتبة العباسية المقدّسة بالتعاون مع بعض الخيّرين من تصليح الساعة وإعادتها إلى الحياة، وتتم إدامتها حالياً من قبل القسم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بوابة الأمير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هذه البوابة في الجهة الجنوبية الشرقية من العتبة، ارتفاع مدخلها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وطول رواقه الرابط بين خارج العتبة وداخلها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سقفه مغلف من الداخل بالكاشي الكربلائي على شكل أقواس وقباب إسلامية وفيها بعض المقرنصات، وتتقدمه بوابة خشبية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وتزين واجهتها من الخارج زخارف إسلامية منقوشة على الطابوق الآجر؛ لتدلل على بداعة الفن المعماري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شكل البوابة من داخل الصحن الشريف فتظهر كقوس ارتفاعه بمستوى ارتفاع واجهة الأواوين وبنفس ارتفاعها عن سطح الأرض، ومغلفة بالكاشي الكربلائي، وتسمّى هذه البوابة حالياً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لمواجهتها مقام كف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بوابة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الجهة الشرقية من العتبة، يبلغ طول رواقه الرابط بين خارج العتبة وداخلها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 هذا المدخل أيضاً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بوابة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البوابة المؤدية إلى شارع العلقمي، تتقدمه بوابة خشبية أرتفاعها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واجهة المدخل من الداخل مميزة عن باقي البوابات؛ لاحتوائها على قوس على شكل ظفيرة من الكاشي الكربلائي كتلك الموجودة في واجهة البوابة من الخارج، وهو بمستوى واجهة الأواوين من حيث الارتفاع، كما أنه يحتضن قوساً أصغر منه يقع بمستوى أخفض من مستوى الواجهة، وهذا القوس أعلى من رؤوس أقواس الأواوين بكثير، حيث يضم داخله وبمستوى أخفض من مستوى القوس السابق شبّاكاً من مقرنصات الكاشي الكربلائي لممر في الطابق الثاني، ويقع تحته قوس يمثل مخرج رواق البوابة، وكل هذه التفاصيل الداخلية مغلفة بالكاشي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سقف المدخل الخارجي للباب مزيّن بالكاشي الكربلائي على شكل مقرنصات بديعة الشكل، وهذه البوابة تبرز عن واجهة السور عدة أمتار كبوابة القبلة، ولكنها تفرق عنها بأنها مغلفة بالكاشي الكربلائي في الواجهة وفي باطن البروز، بخلاف جانبي بوابة القبلة المغلفين بالطابوق المنجور المطعم بالكاشي الكربلائي، وقاعدتي البروز مغلفة بالمرمر، وتحوي على جانبي البروز قوسين للدخول أقل ارتفاعاً من القوس الرئيسي الأمامي عرض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إذ يشكّل أحد جانبيه واجهة السور ويمثل الجانب الآخر باطن إحدى ركيزتي البوابة من طرفها الشمالي، وهي هنا مستطيلة تقريباً يبلغ سمكها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عدا الجزء المغلّف بالمرمر فهو أكثر سمكاً بقليل، وفي ركن الركيزة الداخلي الأقرب للبوابة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الجنوبي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ظفيرة من الكاشي الكربلائي المزجج، فالركن يمثل زاوية بدرجة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يحتضن تلك الظفيرة النصف كروية، تبلغ مساحة البروز الخارج عن بوابة الفرات مع الفضاء الذي يظلله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أعلى البوابة من الخارج كتيبة من الكاشي الكربلائي كُتبت عليها سورة الانشراح بالخط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ascii="Amiri" w:hAnsi="Amiri" w:eastAsia="Amiri" w:cs="Amiri"/>
          <w:i/>
          <w:i/>
          <w:iCs/>
          <w:color w:val="111111"/>
          <w:sz w:val="28"/>
          <w:sz w:val="28"/>
          <w:szCs w:val="28"/>
          <w:rtl w:val="true"/>
          <w:lang w:bidi="ar-SA"/>
        </w:rPr>
        <w:t>أَلَمْ نَشْرَحْ لَكَ صَدْرَكَ</w:t>
      </w:r>
      <w:r>
        <w:rPr>
          <w:rFonts w:ascii="Amiri" w:hAnsi="Amiri" w:eastAsia="Amiri" w:cs="Amiri"/>
          <w:color w:val="111111"/>
          <w:sz w:val="28"/>
          <w:sz w:val="28"/>
          <w:szCs w:val="28"/>
          <w:rtl w:val="true"/>
          <w:lang w:bidi="ar-SA"/>
        </w:rPr>
        <w:t>وَوَضَعْنَا عَنكَ وِزْرَكَ</w:t>
      </w:r>
      <w:r>
        <w:rPr>
          <w:rFonts w:ascii="Amiri" w:hAnsi="Amiri" w:eastAsia="Amiri" w:cs="Amiri"/>
          <w:i/>
          <w:i/>
          <w:iCs/>
          <w:color w:val="111111"/>
          <w:sz w:val="28"/>
          <w:sz w:val="28"/>
          <w:szCs w:val="28"/>
          <w:rtl w:val="true"/>
          <w:lang w:bidi="ar-SA"/>
        </w:rPr>
        <w:t>الَّذِي أَنقَضَ ظَهْرَكَ</w:t>
      </w:r>
      <w:r>
        <w:rPr>
          <w:rFonts w:ascii="Amiri" w:hAnsi="Amiri" w:eastAsia="Amiri" w:cs="Amiri"/>
          <w:color w:val="111111"/>
          <w:sz w:val="28"/>
          <w:sz w:val="28"/>
          <w:szCs w:val="28"/>
          <w:rtl w:val="true"/>
          <w:lang w:bidi="ar-SA"/>
        </w:rPr>
        <w:t>وَرَفَعْنَا لَكَ ذِكْرَكَ</w:t>
      </w:r>
      <w:r>
        <w:rPr>
          <w:rFonts w:ascii="Amiri" w:hAnsi="Amiri" w:eastAsia="Amiri" w:cs="Amiri"/>
          <w:i/>
          <w:i/>
          <w:iCs/>
          <w:color w:val="111111"/>
          <w:sz w:val="28"/>
          <w:sz w:val="28"/>
          <w:szCs w:val="28"/>
          <w:rtl w:val="true"/>
          <w:lang w:bidi="ar-SA"/>
        </w:rPr>
        <w:t>فَإِنَّ مَعَ الْعُسْرِ يُسْرَاءِ</w:t>
      </w:r>
      <w:r>
        <w:rPr>
          <w:rFonts w:ascii="Amiri" w:hAnsi="Amiri" w:eastAsia="Amiri" w:cs="Amiri"/>
          <w:color w:val="111111"/>
          <w:sz w:val="28"/>
          <w:sz w:val="28"/>
          <w:szCs w:val="28"/>
          <w:rtl w:val="true"/>
          <w:lang w:bidi="ar-SA"/>
        </w:rPr>
        <w:t>إِنَّ مَعَ الْعُسْرِ يُسْرَا</w:t>
      </w:r>
      <w:r>
        <w:rPr>
          <w:rFonts w:ascii="Amiri" w:hAnsi="Amiri" w:eastAsia="Amiri" w:cs="Amiri"/>
          <w:i/>
          <w:i/>
          <w:iCs/>
          <w:color w:val="111111"/>
          <w:sz w:val="28"/>
          <w:sz w:val="28"/>
          <w:szCs w:val="28"/>
          <w:rtl w:val="true"/>
          <w:lang w:bidi="ar-SA"/>
        </w:rPr>
        <w:t>فَإِذَا فَرَغْتَ فَانصَبْ</w:t>
      </w:r>
      <w:r>
        <w:rPr>
          <w:rFonts w:ascii="Amiri" w:hAnsi="Amiri" w:eastAsia="Amiri" w:cs="Amiri"/>
          <w:color w:val="111111"/>
          <w:sz w:val="28"/>
          <w:sz w:val="28"/>
          <w:szCs w:val="28"/>
          <w:rtl w:val="true"/>
          <w:lang w:bidi="ar-SA"/>
        </w:rPr>
        <w:t>وَإِلَى رَبِّكَ فَارْغَبْ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مدخل الباب سقف على شكل قبة مغلف بالكاشي الكربلائي وفيه نقوش بديعة وأقواس إسلامية متداخلة، وإن الملفت للنظر أن هذه البوابة هي أعرض من بوابة القبلة بمقدار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وكانت تلك البوابة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لمقابلتها نهر العلقمي المندرس الذي اقتفى نهر الفرات القائم حين معركة الطف والذي سُميت باسمه البوابة حالياً؛ لقدمه زمناً عن العلقمي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بوابة 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هذه البوابة في الشمال الشرقي من الصحن الشريف ارتفاع مدخلها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تتقدمه بوابة خشبية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وطول رواقه الرابط بين خارج العتبة وداخلها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سقفه مغلف بالطابوق الآجر ومنقوش بالزخارف المغربية الإسلامية، ويوجد فيها باب يؤدي إلى سطح الروضة الأول، وهذه البوابة فُتحت حديثاً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شكل البوابة من داخل الصحن الشريف فتظهر كقوس ارتفاعه بمستوى ارتفاع واجهة الأواوين وبنفس ارتفاعها عن الأرض ومغلفة بالكاشي الكربلائي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بوابة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الجهة الشمالية من الصحن يبلغ ارتفاع مدخلها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يتسع عند منتصفه ليصبح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وطول رواقه الرابط بين خارج العتبة وداخلها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أعلاه من الداخل قبة من الكاشي الكربلائي رائعة في زخرفتها وتتميز بارتفاعها الكبير عن القبب الداخلية التي تقع في بعض الأبواب؛ بسبب ارتفاع رواق هذه البوابة الذي يُعد الأعلى بين بقية البوابات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تتقدم المدخل بوابة خشبية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وأن هذه البوابة تبرز عن واجهة السور عدة أمتار كبوابتي القبلة والفرات، ولكنها تفرق عنهما بوجود إيوانين على جانبي البوابة من الخارج، ولكل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مداخل على شكل أقواس من مقرنصات الكاشي الكربلائي، وواجهة البوابة والإيوانين وبواطنهما كلها مغلفة بالكاشي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المدخل الأول لكل إيوان مواز لواجهة قوس دخول البوابة الرئيسي، والمدخل الثاني شرق الإيوان، والثالث غربه وهذه المداخل على شكل أقواس إسلامية، يضم البروز بسبب وجود هذين الإيوانين أربع ركائز مغلفة بالمرمر بدل الاثنين لكل من جانبي بوابتي القبلة والفرات، عرض كل من الركيزتين الأقرب للبوابة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عدا المرمر الذي يغلفهما مع التحشية خلفه بسمك كبير قد يصل من كل جانب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 كمعدل</w:t>
      </w:r>
    </w:p>
    <w:p>
      <w:pPr>
        <w:pStyle w:val="BookText"/>
        <w:rPr/>
      </w:pPr>
      <w:r>
        <w:rPr>
          <w:rFonts w:ascii="Amiri" w:hAnsi="Amiri" w:eastAsia="Amiri" w:cs="Amiri"/>
          <w:color w:val="111111"/>
          <w:sz w:val="28"/>
          <w:sz w:val="28"/>
          <w:szCs w:val="28"/>
          <w:rtl w:val="true"/>
          <w:lang w:bidi="ar-SA"/>
        </w:rPr>
        <w:t>يكون سقف إيوان المدخل الرئيسي للبوابة من الداخل على شكل قبة إسلامية مزينة بالمقرنصات، منقوش عليها بالكاشي الكربلائي، وتعلوها كتيبة كُتب عليها سورة القدر، شكلها الخارجي يمثل قوساً إسلامياً مُزيناً بالكاشي الكربلائي، تعلوه كتيبة منقوش عليها سورة القدر أيضاً، وتوجد في أعلى الباب الخشبية كتيبة كُتب عليها بالكاشي الكربلائي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شكل البوابة من داخل الصحن الشريف فيظهر كقوس بمستوى يقترب من ارتفاع سقف الطابق الثاني مغلفة بالكاشي الكربلائي، وواجهة البوابة بنفس مستوى واجهة الأواوين من حيث الارتفاع عن الأرض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بوابة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تقع هذه البوابة في الزاوية الشمالية الغربية من الصحن ارتفاع مدخلها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وطول رواقه الرابط بين خارج العتبة والجدار المقابل للمدخل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والمجاور ليمين الخارج من الصحن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وعند نهاية مدخله من جهة الصحن استدارة على الجهة اليمنى طولها من الجدار المقابل لها إلى الفتحة المؤدية للصحن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أمّا شكل البوابة من داخل الصحن الشريف فيظهر على شكل قوس بمستوى ارتفاع واجهة الأواوين وبارتفاع عن الأرض بنفس ارتفاعها، ومغلفة بالكاشي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سقف الباب من الداخل مبني بطرازين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في الجزء الأقرب للسور من الخارج، وهو على شكل قبة من الطابوق المنجور المطعم بالكاشي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فمزين بالكاشي الكربلائي على شكل أربع قباب صغيرة متجاورة، مشكلة فى الوسط بروزاً متدلياً من المقرنصات من الكاشي الكربلائي، وتوجد على جانب المدخل الأيسر من جهة القادم من ساحة بين الحرمين مجموعة صحية من عدة وحدات مع ملاحقها من المغاسل وتتقدم المدخل بوابة خشبية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بوابة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هذه البوابة في الجهة الغربية من الصحن متوسطة فيها بوابتين أخريتين، وهذه البوابات مواجهة لحرم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سُميت تلك البوابة تيمناً باسم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إشارة إلى الترابط بينه وبين الثورة الحسينية، باعتبار أنّ ظهوره وإقامة دولة العدل العالمية على يديه إنما هو من ثمار تلك الثورة التي قام بها جده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ارتفاع مدخلها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وطول رواقه الرابط بين خارج العتبة وداخلها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فيه نقوش إسلامية غاية في الروعة على شكل قباب من الطابوق المنجور مطعمة بالكاشي الكربلائي، تتقدمه بوابة خشبية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مصنوعة من الساج البورمي وفيها نقوش مزخرفة ومغلفة بالزجاج، وفي أعلى البوابة من الخارج لوحة من الكاشي كُتب عليها باب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ويعلو البوابة قوس إسلامي منقوش بنصف تاج بالطابوق الفرشي 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شكل البوابة من داخل الصحن الشريف فيظهر كقوس ارتفاعه بمستوى ارتفاع واجهة الأواوين، وبارتفاع عن الأرض يقترب من ارتفاع الطابق الثاني، وبداخله قوس أصغر منه يمثل مخرج رواق البوابة وهو بمستوى أخفض من واجهة القوس الأول، وفوق القوس الثاني شبّاك صغير من مقرنصات الكاشي الكربلائي ويطل على قاعة داخل الطابق الثاني تابعة لمدرسة دار العلم الدينية، والواجهة من الداخل مغلفة بالكاشي الكربلائي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بوابة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في الجهة الغربية من العتبة إذ يواجه الزائر عند خروجه من البوابة العتبة المقدّسة السيد الشهداء ل 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وطول رواقها الرابط بين خارج العتبة وداخلها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تتقدمه بوابة خشبية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ومن الداخل سقفه مُزيّن بالزخرفة الإسلامية على شكل قبة من الطابوق المنجور المطعّم بالكاشي الكربلائي، والبوابة من الخارج مزينة بالمقرنصات على شكل نصف قبة عند المدخل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شكل البوابة من داخل الصحن الشريف فيظهر كقوس ارتفاعه بمستوى ارتفاع واجهة الأواوين، وترتفع عن قمتها بضعة سنتيمترات، وهي مغلفة بالكاشي الكربلائي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بوابة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البوابة مجاورة لباب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الزاوية الجنوبية الغربية من الصحن الشريف، 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وطول رواقها الرابط بين خارج العتبة وداخلها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وسقفه من الداخل منقوش بالطابوق المنجور والزخارف الإسلامية، وجدران المدخل مغلفة بالمرمر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تتقدمها بوابة ارتفاعها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شكل البوابة من داخل الصحن الشريف فيظهر كقوس ارتفاعه بمستوى ارتفاع واجهة الأواوين وبنفس ارتفاعها عن سطح الأرض ومغلفة بالكاشي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الصحن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الباحة التي تحيط بالحرم،وأروقته، وبدورها تُحاط بمنشآت السور التي كانت تضم في السابق غرف السادن والمخازن والمقابر، والتي تحولت بعد سقوطه إلى أقسام الخدمة المستحدثة، المنشأة بعد تطوير تلك الغرف وتأهيلها، وبناء طابق نصفي في أغلبها؛ ليستوعب توسعات شعب الأقسام المتزايدة في نشاطاتها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يُحاط الصحن من داخل منشآت السور بأواوين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بضمنها الأواوين المغلّفة واجهتها بالخشب المنقوش مشكلة غرفاً أو مداخل غرف، ولو استثنيناها فيصبح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جزء أرضيته مستطيلة الشكل يقع أمام مداخل الغرف والقاعات الواقعة ضمن تلك المنشآت ضمن جدار السور، وهو مبني بالطراز الإسلامى وواجهته على شكل قوس مدبب النهاية من الأعلى، وباطن سقف الإيوان على شكل أقواس ملونة ومزججة متداخلة، وتغلف المساحات فيما بينها بالكاشي الكربلائي الملون بزخارف متنوعة الأشكال، مكونة شكل نصف قبة على الطراز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وتمتاز الروضة العباسية المقدّسة بوجود بناء طابق ثاني لمنشآت السور المحيط بالصحن، والذي يبلغ 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تقريباً من الجهة الجنوبية للروضة، وبمسافات غير متساوية من الجهات الأخرى قد تصل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في بعض الأماكن من الجهة الشمالية، والطابق يتكون من قاعات كبيرة وضخمة متخذة كمخازن وقاعات لمدرسة دار العلم التي فتحت حديثاً عند فتحت حديثاً عند تسلّم المرجعية المباركة إدارة العتبات المقدّسة، وقاعتي المضيف، وقاعة المكتبة، وقاعة اجتماعات مجلس الإدارة وغيرها من التشكيلات الفنية والإدارية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تجدر الإشارة إليه أن جميع الغرف التي تحيط بالصحن الشريف كانت تُستخدم في العقود السابقة من قبل طلبة العلوم الدينية، واتخذت فيما بعد مقابر للعوائل الكربلائية المعروفة، وبعد منع الدفن في الصحن الشريف خلال السبعينيات من القرن العشرين أغلقت تلك المقابر ومنع الدفن بها، فاتخذها النظام المقبور كمقرات أمنية لجلاوزته وكان أكثرها مهملاً تملؤه الأنقاض ولا يصلح حتى للاستخدام السابق، وأنه لا يليق بالمكان المطهر وبحاجاته المستحدثة في الوقت الحاضر، إذ تحولت إلى مراكز إشعاع فكري وإعلامي وحضاري وإبداع هندسي وخدمي، ورُفعت منها كل تلك التجاوزات فضلاً عن تطويرها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يمكننا أن نقسّم الصحن إلى أربعة أجزاء وهمية، يطل كل منها على ضلع من أضلاع السور، حيث إن شكل الصحن مستطيل 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الأروقة المؤدية له من البوابات الخارجية، ولو أضيفت له مساحتها البالغة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تابعة للصحن وظيفياً، فسيصبح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مساحة السور ومنشآته بضمنها مداخل الأبواب مع أروقتها المؤدية للصحن الشريف فتبلغ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أخرجنا مساحة أروقة الأبواب باعتبار تبعيتها وظيفياً للصحن الشريف فستبلغ المساحة الصافية لتلك المنشآت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العتبة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يتوسط العتبة بناء مسقف مستطيل الشكل تقريباً يضم الحرم الذي يتوسطه مرقد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وتحيطه الأروقة التي يتقدمها من الجهة القبلية طارمة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يبلغ مجموع مساحة هذه المنشآت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وتحيطها باحة غير مسقفة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عبارة عن مظلة كونكريتية ترتفع من المنتصف بمستوى أعلى من الجانبين مشكلة ما يشبه الجناحين للجزء العلوي منها، وترتكز الطارمة على أعمدة كونكريتية حيث تقع في مقدم الحرم من الناحية القبلية، وقد بنيت أمام إيوان الذهب إذ تشرف على الجهة الجنوبية للصحن الشريف، ولها منفذان إلى الجهتين الشرقية والغربية منه حيث كانتا كيشوانيتين، وقد ألغيتا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إخراج الكيشوانيات خارج العتبة؛ لغرض توسيع منافذ الدخول للحرم وأروقته، وتجنباً للمخاطر الأمنية المحتملة والمترتبة على دخول أحذية الزائرين للعتبة، فضلاً عن ضمان طهارة العتبة ونظافتها، وزيادةً في احترام الزائرين لقدسيتها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تبلغ المساحة السطحية للطارمة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وتبلغ مساحة المنطقة الأرضية التي تسقفها والمقابلة لإيوان الذهب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أضيفت لها مساحة الكيشوانيات الملغاة، يحد الطارمة من الأمام سياج مشبك من الكروم تتخلله عشر دعامات من المرمر تقابل كلاً منها عموداً من أعمدة الطارمة الكونكريتية العشرة التي ترتكز عليها، أربعة من هذه الأعمدة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مغلفة بالمرمر الأخضر نوع أونيكس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وباقي الارتفاع مغلف بالنحاس المغلف برقائق من الذهب، يعلو رأس كل عمود تاج من هذه الأعمدة المقرنصات المغلفة بشرائح الذهب أيضاً، وكل عمود من يحتوي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طابوقة نحاسية مطلية بوزن ستة غرامات ذهب خالص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حبة لكل منها، أما الأعمدة الستة الأخرى فإن ارتفاع كل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ويحتوي الواحد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طابوقة نحاسية مطلية بالذهب أيضاً وبالمرمر من الأسفل، وبنفس الأوزان للأعمدة السابقة لكل طابوقة، مع ملاحظة أن التاج المقرنص تبلغ 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لكل عمود، وعلى جوانب الطارمة كُتبت آيات قرانية بالكاشي الكربلائي، وغُلّف سقف الطارمة هذا من الداخل بالمرايا المقطّعة فنياً والمشكّلة وفق زخارف نباتية وهندسية غاية في الروعة والجمال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جدران الطارمة من الأسفل وعلى الجانبين مغلفة بالمرمر الأخضر المعرق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ومن الأعلى إلى سقف الطارمة فإنها مغطاة بألواح النحاس المغلف بوريقات من الذهب، ويبلغ عدد هذه الصفائح المغلفة بالذهب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يتوسط الطارمة من جهتها الشمالية إيوان الذهب المنقوش بالأقواس الإسلامية المتقاطعة في أعلاه راسمة أشبه ما يكون بنصف قبة، وفيها مقرنصات كتبت في وسطها أسماء أصحاب الكساء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الخمسة، كل ذلك من الذهب الخالص، وتحت هذه القبة النصفية تقع باب الذهب الرئيسية التي تنخفض داخ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في الجدار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واجهة الإيوان مكونة إيواناً أصغر تعلوه مقرنصات مشكلة نصف قبة صغيرة من الذهب الخالص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أبواب أروقة الحرم العباسي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الأبواب النافذة إلى الأروقة المحيطة بالحرم العباسي ثمانية بعد أن كانت خمسة، إذ قامت إدارة الروضة المطهرة بعد سقوط النظام السابق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باستحداث هذه الأبواب؛ لاستيعاب التزايد العددي الحاصل للزائرين الكرام، والذي يخلق في الحرم المقدس وأروقته زحاماً شديداً خاصة في الزيارات المخصوصة ليالي الجمع والزيارات المليونية التي يتزايد أعداد زائريها عاماً بعد عام في ظل انجلاء غمة الدكتاتورية عن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وانفتاحه على العالم الخارجي؛ الأمر الذي سهل وصول المؤمنين من خارجه إليه،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باب الذهب ويتوسط إيوان الذهب وهو يؤدي إلى وسط طارمة الروضة الشريفة، وهو الباب الرئيسي لرواق الحرم المطهر من جهة القبلة،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مغلف برقائق الذهب ومنقوش بالمينا بزخارف إسلامية بديعة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باب فضي منقوش ارتفاعه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 وعرضه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وهذا الباب مجاور لباب الذهب من الجهة الغربية، إذ يقود الداخل إلى الرواق الغربي عن طريق ممر ضيق مساحته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وهو مصنوع من الفضةبمصراعين منقوش علیه زخارف إسلامية رائعة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باب خشبی منقوش ذو مصراعین، ارتفاعه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أمتار وعرضه </w:t>
      </w:r>
      <w:r>
        <w:rPr>
          <w:rFonts w:eastAsia="IRNazanin" w:cs="IRNazanin"/>
          <w:color w:val="111111"/>
          <w:sz w:val="28"/>
          <w:szCs w:val="28"/>
          <w:rtl w:val="true"/>
          <w:lang w:bidi="fa-IR"/>
        </w:rPr>
        <w:t>(</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وهذا الباب مجاور لباب الذهب من الجهة الشرقية، حيث يؤدي بالزائر إلى الرواق الشرقي للحرم بواسطة ممر ضيق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 هذا الباب على الجهة الشرقية من الصحن، ويؤدي للرواق الشرقي للحرم، صُنع من الخشب الساج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وفُتح حديثاً بتاريخ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مصنوع من الفضة، وعليه نقوش إسلامية غاية في الإتقان، وهو مقابل لباب الفرات المؤدي للصحن، وقد فُتح حديثاً لينفذ إلى الرواق الشرقي من الحرم، وفُتح هذه الباب حديثاً وبالتحديد في شهر شوال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هذا الباب أصلاً هو محل دفن أسرة سادن الروضة العباسية المقدّسة السابق المرحوم السيد حسن آل ضياء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وينفذ هذا الباب إلى الرواق الشمالي من الحرم ويقابل من الصحن باب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وقد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مصنوع من خشب الساج، وفُتح حديثاً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يقود الداخل إلى الرواق الغربي من الحرم،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مصنوع من الفضة، وهو مقابل لباب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وعليه نقوش وزخارف إسلامية رائعة وتوجد قبضة يدوية متحركة كُتب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وسط الباب نُقش عليه اسم الصانع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محمّد حسين النقاش ابن المرحوم شيخ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ويؤدي إلى الرواق الغربي من الحرم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هو مصنوع من الفضة وهو مقابل لباب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أروقة الحرم العباسي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تحيط بالحرم المطهر أربعة أروقة يمثل كل منها ممرّاً عريضاً يستخدم لعبور الزوار، يصطف على جانبيه المصلون والعابدون منهم، وبسبب عرض الأروقة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عرض كل رواق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قياساً بالمنطقة المحيطة بالشبّاك المقدس وهي الحرم، وبسبب عرض الفتحات المؤدية له عبر الأروقة والتي يشكل كلاً منها باحة تُستخدم كاستخدام الأروقة لكبرها النسبي؛ فإن الزائر يجد تداخلاً بينها فيخال الجميع تابعاً للحرم فيستخدم كل هذه الفضاءات للعبادة، وقد بنيت الأروقة وفق طرز معمارية غاية في الروعة والإتقان إذ تجلّى فيها الإبداع بما يتناسب وعظمة المرقد الشريف، حيث شكلت سقوف الأروقة والجزء الأعلى من جدرانها المزينة بالمرايا المقطعة وفق الريازة الإسلامية آية من آيات الجمال كما يغلف باقي الجدران المرمر الراقي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وتضم الأروقة مجموعة من الغرف الواقعة حولها باستثناء الضلع الجنوبي منها، حيث تضم هذه الغرف مقابر العلماء والمشاهير من الشخصيات، وتحول قسم منها في ظل الإدارة الجديدة بعد </w:t>
      </w:r>
      <w:r>
        <w:rPr>
          <w:rFonts w:eastAsia="Amiri" w:cs="Amiri" w:ascii="Amiri" w:hAnsi="Amiri"/>
          <w:color w:val="111111"/>
          <w:sz w:val="28"/>
          <w:szCs w:val="28"/>
          <w:lang w:bidi="ar-SA"/>
        </w:rPr>
        <w:t>200949</w:t>
      </w:r>
      <w:r>
        <w:rPr>
          <w:rFonts w:ascii="Amiri" w:hAnsi="Amiri" w:eastAsia="Amiri" w:cs="Amiri"/>
          <w:color w:val="111111"/>
          <w:sz w:val="28"/>
          <w:sz w:val="28"/>
          <w:szCs w:val="28"/>
          <w:rtl w:val="true"/>
          <w:lang w:bidi="ar-SA"/>
        </w:rPr>
        <w:t>م إلى غرف لبعض الخدمات المهمة، 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واحدة للاستفتاءات مقابل باب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وينفتح منها باب صغير إلى الصحن الشريف لخدمة الزائرين المستفيدين منها، فضلاً على الباب الذي يؤدي لها من الداخل عبر أروقة الحرم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وغرفة ركنية في تقاطع الرواقين الشمالي والشرقي في شمال شرق الصحن الشريف، خُصصت لتوزيع الماء المبارك من سرداب القبر الشريف لأبي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وخُصصت الغرفة المناظرة لها في الركن الشمالي الغربي من الصحن الشريف لورشة الثريات التابعة لقسم الشؤون الهندسية والفنية في العتبة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تحولت الغرفة المقابلة لباب الإمام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والغرفة المقابلة لباب الفرات، والغرفة الأولى في الرواق الشرقي من جهة الجنوب كأبواب تؤدي للأروقة وبالتالي إلى الحرم المقدس، من خلال فتح الجانب المطل منها على الصحن الشريف وإنشاء باب فيها، وبقي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 ما زالت تحتفظ بخصوصيتها السابقة ويمكن أن تستخدم لأعمال أخرى أيضاً لديمومة العمل الخدمي في العتبة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الرواق الجنوبي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الواقع في جهة القبلة تبلغ 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ثلاثة منافذ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أهمها باب الذهب الرئيسي الواقع وسط إيوان الذهب والذي ورد ذكره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البابان الآخران فأحدهما غرب تلك الباب ويؤدي إلى الرواق عن طريق ممر 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تقريباً بأبعاد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الشرقي مصنوع من خشب الساج، ويؤدي إلى الرواق عن طريق ممر يشبه الممر الغربي في المواصفات، وفيه باب يؤدي إلى السطح الخاص بالحرم الذي تعلوه القبة الشريفة والمآذن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الرواق الشرقي تبلغ مساحته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وقد تم فيه فتح منفذين جديدين يؤديان إليه، رُكِّب في أحدهما باب من الفضة وفي الآخر باب من خشب الساج، ويحتوي الرواق أيضاً على غرفتين أخريتين إحداهما استخدمت لأعمال شبكة الكهرباء في العتبة ونُصبت فيها المحولات، والغرفة الأخرى اتخذت مخزناً لأعمال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الرواق الشمالي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الرواق كان منفصلاً عن الرواق الشرقي والغربي وكان بينه وبينهما حاجز قد رُفع فيما بعد، وفي الركن الشمالي الشرقي منه غرفة بابها من الفضة يؤدي إلى السرداب الذي يضم الجسد الطاهر للمولى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تم فتح بابٍ لهذا الرواق يؤدي للصحن الشريف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ذكره سابقاً، كما يضم هذا الرواق غرفة خُصّصت لأعمال تجميع وإدامة الثريات، وغرفتين أخريين تم ضمهما إلى الحرم الشريف بعد سقوط النظام السابق، بعد أن أجريت عليهما أعمال التطوير من تغليفٍ بالمرمر والمرايا بما يوافق النسج المعماري للحرم، وبالتالي أضاف هذا العمل مساحة جديدة للأروقة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الرواق الغربي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متساوٍ في المساحة مع الأروقة السابقة الذكر تقريباً، وفيه منفذان إليه، ورُكَّب في الاثنين بابان من الفضة، ويوجد فيه بابان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يؤدي إلى غرفة السيطرة التابعة لشعبة كهرباء العتبة، فيما يؤدي الثاني لغرفة تقع مقابل جهة الرأس الشريف من المرقد، تم ضمها إلى الحرم وأروقته بعد سقوط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 العباسي المطهر</w:t>
      </w:r>
    </w:p>
    <w:p>
      <w:pPr>
        <w:pStyle w:val="BookText"/>
        <w:rPr/>
      </w:pPr>
      <w:r>
        <w:rPr>
          <w:rFonts w:ascii="Amiri" w:hAnsi="Amiri" w:eastAsia="Amiri" w:cs="Amiri"/>
          <w:color w:val="111111"/>
          <w:sz w:val="28"/>
          <w:sz w:val="28"/>
          <w:szCs w:val="28"/>
          <w:rtl w:val="true"/>
          <w:lang w:bidi="ar-SA"/>
        </w:rPr>
        <w:t>الأروقة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الجنوبي والشرقي والشمالي والغربي، تطل من جوانبها الأربعة على باحة أبعادها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يحيط الباحة من كل جهة من جهاتها الأربع جدار ضخم جداً ترتكز عليه القبة الشريفة، وقد شكلت هذه الباحة مسجداً كبيراً يقع في وسطها مكان الضريح الشريف لأبي الفضل العباس، ويُطلق على هذا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العباسي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تبلغ مساحة المسجد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والأروقة الأربعة المحيطة به مع الجدران وقاعدتي المنارتين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ومحيطه جميعاً من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 الدخول للحرم من الأروقة المحيطة به عن طريق عدد من الفتحات الكبيرة التي تفصل بين الجدران السميكة التي ترتكز عليها القبة، ويبلغ عددها أربع فتحات، يبلغ عرض كلاً من الشمالية والجنوبية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 الشرقية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والغربية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وكل فتحة تمثل باحة يمكن اعتبارها 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للحرم من الناحية الوظيفية رغم تداخلها مع الأروقة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شبّاك الضريح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صنع هذا الشباك بأمر من سماحة المرجع الديني الأعلى للطائفة الراحل آية اللّه العظمى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ووصل إلى مدينة كربلاء المقدّسة بتاريخ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 xml:space="preserve">م، إذ تم صنعه في مدينة إصفهان الإيرانية، واستغرق العمل في صناعته أكثر من سنتين، إذ تم نصبه على موضع القبر الشريف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 xml:space="preserve">م، وقد تشرّف سماحة آية اللّه العظمى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الستار عن الضريح المقدس يوم الثلاثاء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المبارك الموافق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استُخدم في عمل ضريح مرقد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زنته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الفضة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كغم من الذهب، وقد صُنع الضريح على يد أمهر الفنيين والصناعيين، وبحسب المختصين في مضمار صناعة شبابيك الأضرحة فإنه يُعد الأجمل في العالم من بين الشبابيك الموجودة على أضرحة الأئمّة وأبنائهم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وتعلو الضريح الشريف أربع رمانات ذهبية تزين أركان السطح العلوي منه، وعلى جانبه الأيمن عند الرجلين هناك أربع رمانات ذهبية صغيرة، وفي وسطها كف من ذهب يرمز إلى كف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الجانب الأيسر حيث جهة الرأس الشريف هناك خمس رمانات ذهبية، ومن جهتي سطح الضريح الشمالية والجنوبية هناك أربع رمانات ذهبية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يبلغ ارتفاع الضريح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أمّا السطح السفلي فيزينه أربع مزهريات منقوشة بالمينا، وتزيّن جوانب الضريح ثلاثة أشرطة كتابية من المينا اثنان منها عليهما آيات قرآنية والثالث عليه أبيات شعرية رائعة للشاعر العلّامة الحجة المرحوم السيد محمّد جمال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ضريحُك مفزعُنا الأمنعُ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كلُّ نازلةٍ تُدفعُ</w:t>
      </w:r>
    </w:p>
    <w:p>
      <w:pPr>
        <w:pStyle w:val="BookText"/>
        <w:rPr/>
      </w:pPr>
      <w:r>
        <w:rPr>
          <w:rFonts w:ascii="Amiri" w:hAnsi="Amiri" w:eastAsia="Amiri" w:cs="Amiri"/>
          <w:color w:val="111111"/>
          <w:sz w:val="28"/>
          <w:sz w:val="28"/>
          <w:szCs w:val="28"/>
          <w:rtl w:val="true"/>
          <w:lang w:bidi="ar-SA"/>
        </w:rPr>
        <w:t>وبابُكَ للخلقِ بابُ النجاةِ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تلوذُ بعروت تلوذ بعروتهِ الروّعُ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الضريح الخشبي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عبارة عن صندوق مصنوع من أرقى أنواع الخشب الساج وهو مزجج، 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وعرضه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وبداخله صندوق خشبي آخر مزخرف بنقوش هندية ومطعم بالمينا والعاج، وموشح بشريط كُتب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هَلْ أَتَى عَلَى الإِنسَانِ حِينٌ مِّنَ الدَّهْرِ لَمْ يَكُن شَيْئًا مَّذْكُورًا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الإنسان 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وتحت هذا الصندوق تقع غرفة القبر الذي يرقد فيه الجسد الطاهر لمولانا وسيدنا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توجد قطعة من المرمر مستطيلة الشكل وُضعت على القبر الشريف أثناء نصب الضريح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تعلو سطح العتبة العباسية المقدّسة قبة مرتفعة يبلغ محيطها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أعرض نقطتين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تتوسط المئذنتين، إذ ترتكز هذه القبة من داخل الضريح على أربعة جدران ضخمة، والقبة من داخل الحرم تحتوي على كتيبتين من الكاشي الكربلائي، السفلى 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كتبت عليها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وفوقها يوجد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شبّاكاً والتي يفصلها واحد عن الآخر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ويغلّف جوانبها من الخارج الكاشي الكربلائي، إذ يبلغ عرض كل شبّاك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وفوق الشبابيك من الداخل توجد الكتيبة الأخرى 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 كُتب عليها آي من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وتقع فوقها لوحة فنية رائعة من المرايا التي قُطّعت وشُكّلت بالطرق التقليدية مكونة نقوشاً إسلامية، إذ كُتبت في قمة القبة الداخلية أسماء الأئمّة الاثني عشر بخط أسود بارز، وأما من الخارج إلى السماء فالقبة مكسوة بطابوق نحاسي مغلف بشرائح الذهب الخالص، وقد أنجز تذهيبها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طلب العلّامة الشيخ محمد الخطيب أحد علماء كربلاء المقدّسة آنذاك من رئيس الوزراء في ذلك الوقت محمّد فاضل الجمّالي تذهيب القبة، إذ يبلغ عدد الطابوق المذهب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ترتفع قمة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سطح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فيما ترتفع القبة عن سطح أرض العتبة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تقريباً، وليس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كما ذكرت بعض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ويتكون بناء القبة من قبتين متداخلتين كما هو الحال في كل القباب المنصوبة على أضرحة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القبة الخارجية منهما هي المغطاة بالذهب والداخلية أصغر منها، والظاهر منها للعيان هو باطنها فقط الذي يمثل باطن السقف الكائن فوق الضريح المقدس والمغلف بالمرايا، إذ تبلغ المسافة بين قمتي القبتين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جداراً مبنياً من الطابوق على هيئة أعمدة ساندة للقبة الخارجية، ويقع كل واحد منها بين شباكين من شبابيكها الاثني عشر من الداخل، وترتفع الشبابيك عن سطح المثمن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حيث تقع تلك الشبابيك ضمن قاعدة القبة التي ترتفع عن سطح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والمكونة من 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الأسفل وهو المثمن، 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عن سطح الحرم، 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بين كل ضلعين متقابلين فيه، والجزء الأعلى يستقر فوق المثمن وهو عنق القبة الدائري، حيث يبلغ قطره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وارتفاعه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عن سطح المثمن، يضم هذا الجزء كتيبة قرآنية في أعلاه وهي من المينا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وأسفلها شريط من الكاشي الكربلائي المنقوش وهي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ارتفاع قمة القبة الخارجية عن قمة عنقها الدائري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الجزء العلوي من القبة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المآذن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ترتفع على جانبي القبة مئذنتان ويخترق جسم كل مئذنة سُلّم حلزوني، يتم الدخول إليه من الطابق الأرضي للحضرة، ويؤدي إلى شرفة الأذان المسقفة التي تقع في النصف العلوي من المئذنة، وتستند الشرفة على صفين من المقرنصات الجميلة المتراكبة، أما القسم العلوي الذي يعلو شرفة الأذان فهو أسطواني الشكل أيضاً، ويتميز بطوله ومتانته ولكنه أقل قطراً من جسم المئذنة، إذ يبلغ قطره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ومتوج بقبة صغيرة بصلية الشكل ذات حافة ومؤلّفة من الفصوص، تعلوها سارية مكونة من كرات نحاسية متفاوتة الأحجام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يكتسي نصفا المنارتين العلويتين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الكائنان فوق مظلة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بصفائح نحاسية مغلفة بالذهب الخالص، ويبلغ عدد الصفائح النحاسية المطلية بالذهب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ويجري حالياً تذهيب باقي أجزاء المنارة بالذهب الخالص، وإن الذهب المستخدم في التذهيب هو من واردات العتبة، والذي جُمع خلال تسلّم المرجعية إدارتها بعد سقوط النظام الدكتاتوري، وسيطعم بالمينا للحفاظ على شكل المنارة،القديم وليبقى الاختلاف بينهما وبين منارتي مرقد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لما له من معان روحية، وليميز الزائر من بعيد بينهما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أن تجديد عملية التذهيب تمت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تم إعادة بناء الجزء العلوي للمئذنة الغربية بعد ميلانه ثم تذهيبه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الجزء العلوي للمئذنة الشرقية فقد تم إعادة تذهيبه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وانتهى العمل فيها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نصفها الأسفل فمغلف بالطابوق الآجر، وموشح بالكاشي الكربلائي بشكل فني وبتشكيلة غاية في الفن والإبداع، إذ بمجموعها ترسم كتابات بديعة بالخط الكوفي، وذلك باستخدام فسيفساء من الطابوق المنجور والآخر الملون على أشكال حلزونية تلتف حول المنارة، فالشكل الحلزوني الأبيض تُكتب عليه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الأشكال الحلزونية الخضراء فمقسمة بحيث تُكتب عليها عبارات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محمّد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اللّه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يبلغ محيط المئذنة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وقطرها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مستندة على قاعدة محيطها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وترتفع عن أرضية الصحن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متراً تقريباً، وإلى نهاية أسسها ترتفع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طبع هذا الكتاب بأيام وبتاريخ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أُفتتحت منارتا مرقد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تم تذهيبهما بالكامل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سرداب القبر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يتصف الماء المبارك في سرداب الحضرة الشريفة بالعذوبة والنقاء، ويخلو من الطعم المج أو المالح الذي تتصف به المياه الجوفية عادة، وأن الذي يسير في السرداب لا يغير سيره صفاء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أردنا البحث عن تفسير علمي واضح ومحسوس لذلك النقاء فلن نجده، ولن يبقى أمامنا سوى التفسير الغيبي المرتبط بطهر المكان ومقام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السرداب عبارة عن نسخة من الحرم العلوي لأبي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وأروقته، ولكن بسبب التصاميم الإنشائية القديمة في الحقبة التي بُني فيها المرقد أواسط القرن الثامن الهجري، فإنها استلزمت أن يكون سمك الجدران في السرداب أكثر من الجدران العلوية التي تقع فوقه بنسبة كبيرة، قد تصل لأضعاف عدة؛ طبعاً لتكون قادرة على تحمل ثقل البناء الأعلى في ظل غياب التقنيات الحديثة، التي لا تقتضي إلا زيادة في سمك جدران الأسس والسرداب بشكل أكثر بقليل من الجدران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والدخول إليه عن طريق الصحن الشريف من جهته الشمالية الشرقية، من خلال باب خشبي مزخرف موجود في الجدار الخارجي للرواق الشمالي للحرم المطل على الصحن، وهذا الباب يؤدي إلى غرفة عرضها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وبعمق مترين تقريباً في جدار أروقة الحرم، وهي مغلفة لارتفاع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بالمرمر، وأن للغرفة باباً آخر من الجهة المقابلة، وهو ذهبي وذو مصراعين، وقد كان فضياً وتم تبديله في عام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إذ يؤدي إلى الرواق الشمالي للحرم، ويُعد هذا الباب هو المدخل الداخلي للسرداب وقرب هذا الباب وفي وسط الغرفة المذكورة تقريباً باب حديدي في الأرض يؤدي إلى فتحة فيها، إذ يمكن أن ندخل من خلاله إلى السرداب بواسطة سلّم ذي ثماني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الدرجة التي تمثل أرضية الغرفة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مغلفة جميعها بالمرمر، وتوصل إلى بداية ممر بطول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يؤدي إلى الممر الذي يدور تحت أروقة الحرم العلوي، ويمثل الممر المؤدي للممر الأخير بداية السرداب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يضيق الممر الذي يسير تحت الأروقة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يمكن أن نسميه الرواق السفلي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جهة ويتسع في أخرى بشكل غير ظاهر للعيان، فعرضه يتراوح 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وجدار الرواق السفلي الأقرب للقبر يحتوي على أواوين ذات سقف مقوّس قليلاً بنفس مستوى تقويس سقف ممر الأروقة السفلية، تحوي في بعضها عند الأرضية قبوراً، وقد ألغيت هذه الأواوين في حقب سابقة من خلال بناء جدار أمامها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تم إزالته حالياً وظهرت الأواوين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بناء جدار سميك بدله كونه كان متهراً، وجعلت فيه ثقوب لتهوية تلك الأواوين، وعدد تلك الأواوين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موزعة بشكل غير متساو على الأضلاع، إذ يوجد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في الممر الشمالي يقعان شرق وغرب ممر التهوية الشمالي، وثلاثة في الممر الغربي وتقع</w:t>
      </w:r>
    </w:p>
    <w:p>
      <w:pPr>
        <w:pStyle w:val="BookText"/>
        <w:rPr/>
      </w:pPr>
      <w:r>
        <w:rPr>
          <w:rFonts w:ascii="Amiri" w:hAnsi="Amiri" w:eastAsia="Amiri" w:cs="Amiri"/>
          <w:color w:val="111111"/>
          <w:sz w:val="28"/>
          <w:sz w:val="28"/>
          <w:szCs w:val="28"/>
          <w:rtl w:val="true"/>
          <w:lang w:bidi="ar-SA"/>
        </w:rPr>
        <w:t>جنوب ممر التهوية الغربي، وأربعة في الممر الشرقي إذ يقع اثنان شمال ممر التهوية الشرقي واثنان جنوبه، وأربعة أواوين في الممر الجنوبي موزعة مناصفة بين شرق وغرب الرواق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يشكل ركن الرواق السفلي الشمالي الشرقي نقطة الدخول إليه من الصحن الشريف عن طريق الممر الذي يدخل إليه من الدرج المذكور، والركن بزاوية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تكون أركان ممر الرواق الأخرى عبارة عن أضلاع بزاوية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على الممر الرئيسي وبأطوال مختلفة، فطول جدار الركن الأقرب للصحن الشريف في الركن الشمالي الغربي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وطوله في الركن الجنوبي الغربي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وطوله في الركن الجنوبي الشرقي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وفي كل ضلع من أضلاع الممر الذي يشكل الأروقة السفلى فإننا نجد ممراً بزاوية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على ممر الرواق الذي يتفرع منه، ويمتد بمسافة بعيدة عنه إذ ينتهي بفتحة تطل على الصحن الشريف لأغراض التهوية، ولا يخلو رواق منها باستثناء القبلي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عرض ممر التهوية الشمالي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 ممر التهوية الشرقي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أمّا عرض ممر التهوية الغربي فهو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وطوله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للداخل في هذا الممر الكائن تحت الأروقة الدخول إلى ممر آخر يوازيه من جميع الجهات وأقل منه طولاً، وهو أقرب للقبر الشريف من الأول، إذ يسير تحت الممر الكائن في الحرم العلوي والذي يطوف فيه الزوار حول الشباك المقدس خلال تأدية مراسيم الزيارة، إذ يمكن أن نسميه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 الأسفل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غلّف في تسعينيات القرن العشرين بالمرمر في جدرانه وأرضيته من خلال تثبيتها على هيكل من الألمنيوم بواسطة براغي، والذي تم تثبيته بالجدار الأصلي وتُرك بينه وبين المرمر فراغ صغير مما ضيّق من أبعاده، وهو الآن 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وقد يكون عرض الممر قبل التغليف حوالي متراً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 الآن مغلّف حتى في السقف والأرضيات بالمرمر، إذ تبدو السقوف على شكل مستو بزوايا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الجانبين، ولا يُستبعد أن يكون السقف قبل التغليف مقوساً بشكل قليل كتقوس ممر الأروقة السفلية، وأن ممر الحرم الأسفل والممرات المؤدية له ستجري عليه إن شاء اللّه نفس عمليات التقوية والتطوير التي جرت على ممر الأروقة السفلية، مما يستلزم رفع الشبكة المعدنية والمرمر المثبت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الدخول إلى ممر الحرم الأسفل من خلال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منها بزاوية قائمة على ممر الأروقة السفلية في الضلعين الشرقي والغربي، والثالث منحنٍ قليلاً عليه وهو الشمالي، وهو يرتفع بأرضيته عن أرضية ممر الحرم الأسفل بمسافة تصل إلى أكثر من نصف متر، بشكل أكبر من ارتفاع الممرين الآخرين، وارتفاع سقف الممر عن أرضيته أقل منالممرين الآخرين، فلا يتمكن الماشي فيه إلا من المشي راكعاً وهو تقريباً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وأن التواءه لا يمكن أي شخص من الدخول فيه، وربما يتمكن صبي نحيف من ذلك، بخلاف الممرين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من هذه الممرات يقابل ممر التهوية الواقع في جهته والمذكورة آنفاً، وتتميز مداخل هذه الممرات من جهة ممر الأروقة السفلية بأنها أعرض في البداية ثم تضيق، فعرض الممر الشمالي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 في بدايته وبعمق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تقريباً، ثم يضيق ويستمر كذلك وبعرض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تقريباً، وعرض الغربي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في البداية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ويضيق بعد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ليصل إلى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الشرقي فعرضه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 وطوله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وعرضه في البداية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ثم يضيق بعد 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إذ يبلغ عرضه ما ذكرناه، وأرضية هذه الممرات أقل ارتفاعاً بقليل من ممر الأروقة السفلية، وأنها بدورها أكثر ارتفاعاً من ممر الحرم الأسفل بمقدار يصل ضعف الارتفاع السابق تقريباً، لذلك فإن الداخل في السرداب يسير في ثلاثة مستويات تبدأ بالمرتفع فالأخفض والأخفض قبل مشروع التطوير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تمثل سقف السرداب أرضية الحرم العلوي وأروقته والسقف بمستوى واحد في ممر الأروقة باستثناء سقف ممر التهوية الشرقي، إذ إنه أخفض عن بقية أجزاء سقف ممر الأروقة السفلية بمقدار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سنتيمتراً تقريباً، وربما أضيفت طبقة کونكريتية إلى هذا السقف في حقب التعمير السابقة الأمر الذي جعلها كذلك، علماً أن سقف ممر الأروقة وممرات التهوية على شكل قوس قليل التفلطح، وهو تقريباً كقوس سقف الأواوين الموجودة في جدار الأروقة الأقرب للقبر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جدران السرداب الأصلية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الحديثة الظاهرة للعيان ضمن مشروع التطوير المذكور أو أعمال الترميم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مبنية بالطابوق الأثري الفرشي القديم الذي يتخلل طبقاته النورة والجص أو الطين الذي يعود زمنه إلى عصور ماضية، وأضيفت إليه جدران ضيّقت من عرض الممر إلى ما هو عليه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التطوير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مراحل الترميم السابقة، ويبدو أنه في حُقب تاريخية حديثة تم إعادة بناء بعض واجهات الجدران بالطابوق والإسمنت، أو ربما تكون هذه الجدران قد غلّفت الجدران القديمة لهذه الواجهات لغرض تقويتها، ومن الجدران التي غُلّفت واجهاتها الجدار المحيط بممر الأروقة الأبعد عن القبر الشريف فيما بقي البناء، وخلال مشروع التطوير تمت إزالة واجهات الجدران المتهرئة بأعماق تتفاوت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باستثناء الركن الشمالي الشرقي للرواق السفلي الأقرب للقبر، فقد تمت إزالة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منه؛ بسبب تهرء الجدار بعمق أكبر، وتم إبدالها بجدار حديث من الطابوق المثقب بسمك الجدار المزال، ثم جدار من الخرسانة المسلحة أمامه بشبكة من الحديد وسمك هذا الجدار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ثم طُلي الأخير بمواد عازلة، ثم تم تغليفه بشبكة حديدية كسيت بالمرمر نوع أونيكس بلون أبيض، وهكذا للسقوف أيضاً، وتم حقن المسافة بينها وبين الطبقة العازلة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المحتوية أمامها على الشبكة الحديدية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بمادة الكونكريت، وذلك كله ضمن مشروع التطوير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ندخل للحرم السفلي من ممرات الدخول الثلاثة المذكورة آنفاً يشاهد الماشي فيه أربعة دهاليز تتفرع منه، وتدخل في الجدار بإتجاه يعاكس إتجاه جدار البناء الذي يقع فيه القبر الشريف، اثنان منها في الجنوب وهما بنفس العمق إذ يبلغ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بينما يبلغ عرض الدهليز الأقرب لجهة القدمين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والثاني 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والمسافة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أما الثالث فيقع في الشمال في قبالة الدهليز الثاني وهو 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وبعمق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ويجاوره، وفي قبالة الدهليز الأول دهليز رابع 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متر وبعمق أقل من بقية الدهاليز ويتميز عنها؛لأنه يمثل مخرج الممر الشمالي من جهة الضريح، والذي يدخله السائر إليه ليصل من ممر الأروقة السفلية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يقع القبر الشريف في مركز المساحة المستطيلة التي يحيطها ممر الحرم الأسفل وهي بأبعاد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في الشمال والجنوب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في الشرق والغرب، إذ ينفتح من ممر الحرم الأسفل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وبالتحديد في الشرق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ممر قصير جداً بعرض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متربإتجاه مركز المستطيل، ويقع يمين القادم من الممر الشرقي المؤدي لممر الأروقة السفلية، وجدرانه مغلفة بالمرمر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ذكرنا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عبارة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صاعدة عالية نسبياً، ودرجة رابعة أقل ارتفاعاً منها، إذ تؤدي إلى فتحة صغيرة مستطيلة الشكل تكفي بالكاد لدخول إنسان نحيف، حيث تقع الفتحة فى جدار مغلّف بالمرمر أيضاً، وهذه الفتحة تؤدي إلى فضاء قليل الارتفاع بحيث لا يتمكن شخص من القيام فيه ولو منحنياً، بل يستطيع الحبو فقط، حيث تتدلى من سقفه ثرية صغيرة مطلية بماء الذهب، سقف هذا الفضاء هو أرض شباك القبر الشريف، وأرضه هي سقف لغرفة أسفله تضم القبر الشريف، وفيه شبّاك من الزجاج المؤطر، والباب بأبعاد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والذي يمكن أن يُرى من خلاله باطن الغرفة المقدّسة، تلك التي يتوسطها القبر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الشباك يقع في سقفها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وتقدر مساحة الفضاء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الغرفة فهي بحدود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وهناك ثقوب في جدرانها يبدو أنها استخدمت للتهوية، إذ تؤدي لممر الحرم الأسفل ويدخل من خلالها الماء المبارك ليلامس سطح القبر الشريف حينما يرتفع منسوب الماء إلى مستواها، وتتوزع هذه الفتحات على النحو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فتحات في واجهة الدرجة الثالثة المؤدية للفضاء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اثنتان منهما متجاورتان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تقريباً وبعرض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تقريباً، والثالثة تحتهما في المنتصف تقريباً بارتفاع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سنتيمتراً تقريباً وبعرض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 تقريباً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فتحتان متجاورتان يمين الداخل من الممر الشرقي المؤدي إلى ممر الحرم الأسفل، وهما فتحتان أصغر من تلك الفتحات وعلى شكل مربع تقريباً بأبعاد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فتحات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 فوق، والثالثة تحتهما في المنتصف تقريباً وتقع يسار الداخل من الممر الشرقي المؤدي إلى ممر الحرم الأسفل بنفس مواصفات الفتحتين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سقف الغرفة المقدّسة على شكل قبة قليلة التفلطح يرتفع مركزها عن القبر الشريف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ويقع في مركز أرضية الغرفة القبر الشريف الذي يبدو أكثر ارتفاعاً مما حوله بشكل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نستطع التحقق من سبب هذا الارتفاع ومقداره؛ لصعوبة الرؤية، كما بلطت الأرضية المحيطة بالقبر بالكاشي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نعم اللّه والأسرار العجيبة هو ذلك الماء المبارك والعذب الرقراق الذي يحيط قبره الشريف، وينحدر حوله في سرداب الحضرة المطهرة لمرقده الشريف، والجميع يتساءل ما هو السر وراء تواجد هذا الماء المبارك في هذا المكان دون غيره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عجب في ذلك إذ إن ملامسته للمرقد الشريف الذي يضم الجثمان الطاهر للنفس الزكية المباركة لأبي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منه ماءً مباركاً طاهراً طيباً لم يتغير طعمه، وجعل اللّه فيه الشفاء الملموس لحالات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الموقع الرسمي للعتبة العباسية المقدّسة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1" w:name="pg10761_158092"/>
      <w:bookmarkStart w:id="262" w:name="pg10761_158092"/>
      <w:bookmarkEnd w:id="262"/>
    </w:p>
    <w:p>
      <w:pPr>
        <w:pStyle w:val="Heading3"/>
        <w:numPr>
          <w:ilvl w:val="2"/>
          <w:numId w:val="1"/>
        </w:numPr>
        <w:rPr/>
      </w:pPr>
      <w:bookmarkStart w:id="263" w:name="pg10761_158092"/>
      <w:bookmarkStart w:id="264" w:name="__RefHeading___Toc7479086_1051229030"/>
      <w:bookmarkStart w:id="265" w:name="_Toc71"/>
      <w:bookmarkEnd w:id="263"/>
      <w:bookmarkEnd w:id="264"/>
      <w:r>
        <w:rPr>
          <w:rtl w:val="true"/>
        </w:rPr>
        <w:t>الفصل الواحد والثلاثون</w:t>
      </w:r>
      <w:r>
        <w:rPr>
          <w:rtl w:val="true"/>
        </w:rPr>
        <w:t xml:space="preserve">: </w:t>
      </w:r>
      <w:r>
        <w:rPr>
          <w:rtl w:val="true"/>
        </w:rPr>
        <w:t>في ذكر الماء ومن شق نهراً إلى كربلاء</w:t>
      </w:r>
      <w:bookmarkEnd w:id="265"/>
    </w:p>
    <w:p>
      <w:pPr>
        <w:pStyle w:val="BookText"/>
        <w:rPr/>
      </w:pPr>
      <w:r>
        <w:rPr>
          <w:rFonts w:ascii="Amiri" w:hAnsi="Amiri" w:eastAsia="Amiri" w:cs="Amiri"/>
          <w:color w:val="111111"/>
          <w:sz w:val="28"/>
          <w:sz w:val="28"/>
          <w:szCs w:val="28"/>
          <w:rtl w:val="true"/>
          <w:lang w:bidi="ar-SA"/>
        </w:rPr>
        <w:t>كَانَ الفُرَاتُ منْ عَلَى الأَنْبَار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إِلَى بَابِلَ وَهْوَ جَار</w:t>
      </w:r>
    </w:p>
    <w:p>
      <w:pPr>
        <w:pStyle w:val="BookText"/>
        <w:rPr/>
      </w:pPr>
      <w:r>
        <w:rPr>
          <w:rFonts w:ascii="Amiri" w:hAnsi="Amiri" w:eastAsia="Amiri" w:cs="Amiri"/>
          <w:color w:val="111111"/>
          <w:sz w:val="28"/>
          <w:sz w:val="28"/>
          <w:szCs w:val="28"/>
          <w:rtl w:val="true"/>
          <w:lang w:bidi="ar-SA"/>
        </w:rPr>
        <w:t>وَكُلُّ مَنْ يَرُومُ سَفْيَ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يَشْقُ نَهْراً جَارِياً مِنْ عَرْضِهِ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ويقترب الفرات من دجلة أسفل الفلوجة بقليل حتى تبلغ المسافة بين النهرين في منطقة بغداد عشرين ميلاً، ويأخذ وادي الفرات بالارتفاع تدريجياً عن وادي دجلة نحو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أمتار، وعلى هذا تم شق مشاريع ري كبرى من الفرات إلى دجلة في العصور القديمة والحديثة، وتم شق المشاريع الحديثة بالقرب من المشاريع القديمة،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الصقلاوية، وأبو غريب، واليوسفية، واللطيفية، والإسكندرية، والمسيب الكبير، والتي تجري ما بين الفرات ودجلة بهيئة متوازية، وهي موازية للمشاريع القديمة مثل نهر،عیسی ونهر صرصر، ونهر ملكاه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شاي القديم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ونهر كوثي، ونهر الصراة القديم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نهر الفرات بعد أن يجتاز المسيب بقليل يتفرع إلى فرعين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شرقي وهو نهر الحلة الذي كان هو المجرى الأصلي للفرات، وفرع غربي هو نهر الهندية والذي كان في الأصل جدولاً شُق في القرن التاسع؛ لأخذ الماء إلى الكوفة،والنجف وثم تحول فرع الحلة كله إلى فرع الهندية عام </w:t>
      </w:r>
      <w:r>
        <w:rPr>
          <w:rFonts w:eastAsia="Amiri" w:cs="Amiri" w:ascii="Amiri" w:hAnsi="Amiri"/>
          <w:color w:val="111111"/>
          <w:sz w:val="28"/>
          <w:szCs w:val="28"/>
          <w:lang w:bidi="ar-SA"/>
        </w:rPr>
        <w:t>1820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كربلاء عبر التاريخ جغرافية أنهار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مِنْهُ الغَاضِرِيُّوْنَ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أَعْتَمَ أَنْ جَرَى لكَربَلا يمَا</w:t>
      </w:r>
    </w:p>
    <w:p>
      <w:pPr>
        <w:pStyle w:val="BookText"/>
        <w:rPr/>
      </w:pPr>
      <w:r>
        <w:rPr>
          <w:rFonts w:ascii="Amiri" w:hAnsi="Amiri" w:eastAsia="Amiri" w:cs="Amiri"/>
          <w:color w:val="111111"/>
          <w:sz w:val="28"/>
          <w:sz w:val="28"/>
          <w:szCs w:val="28"/>
          <w:rtl w:val="true"/>
          <w:lang w:bidi="ar-SA"/>
        </w:rPr>
        <w:t>لِيَزْرَعُوا فِيهِ وَيُدْرِكُوا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فَعُزِيَ النَّهْرُ إِلَيْهِمْ وَانْتَسَبْ</w:t>
      </w:r>
    </w:p>
    <w:p>
      <w:pPr>
        <w:pStyle w:val="BookText"/>
        <w:rPr/>
      </w:pPr>
      <w:r>
        <w:rPr>
          <w:rFonts w:ascii="Amiri" w:hAnsi="Amiri" w:eastAsia="Amiri" w:cs="Amiri"/>
          <w:color w:val="111111"/>
          <w:sz w:val="28"/>
          <w:sz w:val="28"/>
          <w:szCs w:val="28"/>
          <w:rtl w:val="true"/>
          <w:lang w:bidi="ar-SA"/>
        </w:rPr>
        <w:t xml:space="preserve">وَشَقَ فَنَا خِسْرو </w:t>
      </w:r>
      <w:r>
        <w:rPr>
          <w:rStyle w:val="FootnoteAnchor"/>
          <w:rtl w:val="true"/>
        </w:rPr>
        <w:footnoteReference w:id="291"/>
      </w:r>
      <w:r>
        <w:rPr>
          <w:rFonts w:ascii="Amiri" w:hAnsi="Amiri" w:eastAsia="Amiri" w:cs="Amiri"/>
          <w:color w:val="111111"/>
          <w:sz w:val="28"/>
          <w:sz w:val="28"/>
          <w:szCs w:val="28"/>
          <w:rtl w:val="true"/>
          <w:lang w:bidi="ar-SA"/>
        </w:rPr>
        <w:t>نَهْراً رَسَمَهْ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لِكَرْبَلَا وَنَاطَهُ بِعَلْقَمَة</w:t>
      </w:r>
    </w:p>
    <w:p>
      <w:pPr>
        <w:pStyle w:val="BookText"/>
        <w:rPr/>
      </w:pPr>
      <w:r>
        <w:rPr>
          <w:rFonts w:ascii="Amiri" w:hAnsi="Amiri" w:eastAsia="Amiri" w:cs="Amiri"/>
          <w:color w:val="111111"/>
          <w:sz w:val="28"/>
          <w:sz w:val="28"/>
          <w:szCs w:val="28"/>
          <w:rtl w:val="true"/>
          <w:lang w:bidi="ar-SA"/>
        </w:rPr>
        <w:t>الأَسَدِيُّ جَدُّ آلِ العَلَقَمِيْ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 النَّهْرُ إِلَيْهِ يَنْتَمِي</w:t>
      </w:r>
    </w:p>
    <w:p>
      <w:pPr>
        <w:pStyle w:val="BookText"/>
        <w:rPr/>
      </w:pPr>
      <w:r>
        <w:rPr>
          <w:rFonts w:ascii="Amiri" w:hAnsi="Amiri" w:eastAsia="Amiri" w:cs="Amiri"/>
          <w:color w:val="111111"/>
          <w:sz w:val="28"/>
          <w:sz w:val="28"/>
          <w:szCs w:val="28"/>
          <w:rtl w:val="true"/>
          <w:lang w:bidi="ar-SA"/>
        </w:rPr>
        <w:t>وَانْتَظَمَتْ جَنَّاتُهُ أَلْفَافَا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المَلْكُ لَهُ أَوْقَافَا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نهر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عبد الحسين الكليدار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النبلاء في تاريخ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 والإشراف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وكاتب البريد ابن خرداذبة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عمود الفرات هيت والأنبار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يقابل الثاني الأول في الضفة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فيتجاوزهما فينقسم قسمين، منها قسم يأخذ نحو المغرب قليلاً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يصير إلى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وأضاف السيد عبد الحسين الكليدار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آثار العلقمي الباقي منه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وقفت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انتهى إلى شمال ضريح عون إتجه إلى الجنوب حتى يروي الغاضرية لبني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والغاضرية على ضفته الشرقية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وبمحاذاة الغاضرية شريعة الإمام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الشاطئ الغربي من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وقنطرة الغاضرية تصل بينه وبين الشريعة ثم ينحرف إلى الشمال الغربي، فيقسم الشرقي من مدينة كربلاء بسفح ضريح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استشهد ما يلي مسنّاته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جاوزه انعطف إلى الجنوب الشرقي من كربلاء مارّاً بقرية نينوى، وهناك يتصل النهران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نينوى والعلقمي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فيرويان ما يليهما من ضياع وقرية شفيه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التصحيف قد سرى اليها وشفاثا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قريب من عين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فيتمايلان بين جنوب تارة وشرق أخرى، حتى إذا بلغا خان الحماد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منتصف الطريق بين كربلاء والغري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إتجها إلى الشرق تماماً، وقطعا شط الهندية بجنوب برس أو حرقه – وأثرهما هناك مرئي ومشهود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يسقيان شرقي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العلقمي يروي كربلاء وساكنيه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وساكنيها من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الأشراف من العلويين والمنقطعين في جوار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تبقَ وسيلة للاهتمام بشأنه غير تبرع أهل الفضل بالبذل، ولا بد من أن بني بويه في القرن الرابع لتشيعهم وعنايتهم بشؤون المشاهد المشرّفة؛ كانوا السبب الوحيد لبقاء حياة هذا النهر حتى منتصف القرن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محمّد حسن آل كليدار في استدراكه للجزء الثاني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ملحق مستدركات السلسلة الثانية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ويؤخذ من أوثق المصادر التي وقفنا عليها إن كربلاء كانت تُسقى من نهر العلقمي حتى أواخر القرن العاشر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النويري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الإرب في فنون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وبسبب تسمية هذا النهر بالعلقمي؛ ذهب فريق من المؤرّخين إلى أن القسم المحاذي لطف كربلاء، قد كلف بحفره رجل من بني علقمة بطن من تميم ثم من،دارم جدهم علقمة بن زرارة بن عدس فسُمِّي النهر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العلقمي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وللاستزادة فيما يتعلق بنهر العلقمي ينظر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ملحقات الكتاب موسوعة كربلاء عبر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جغرافية أنهار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وذَاكَ إِذْ وَافَى إِلَى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وَصَارَ سُلْطَاناً عَلَى البِلَادِ </w:t>
      </w:r>
    </w:p>
    <w:p>
      <w:pPr>
        <w:pStyle w:val="BookText"/>
        <w:rPr/>
      </w:pPr>
      <w:r>
        <w:rPr>
          <w:rFonts w:ascii="Amiri" w:hAnsi="Amiri" w:eastAsia="Amiri" w:cs="Amiri"/>
          <w:color w:val="111111"/>
          <w:sz w:val="28"/>
          <w:sz w:val="28"/>
          <w:szCs w:val="28"/>
          <w:rtl w:val="true"/>
          <w:lang w:bidi="ar-SA"/>
        </w:rPr>
        <w:t>وَكَانَ ذَا فِي السَّبْعِ وَالسِّتِّيْنَا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ذَكَرْتُ حَالَهُ مُبِيْنَا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وَلَمْ يَزَلْ يُكْرَى بِكُلِّ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انْثَنَى بِالتَّرْبِ وَالرُّغَامِ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وَشَقَّ نَهْراً بَعْدَ ذَاكَ النَّاصِرُ</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فاسْتَبَكَتْ بِصَدْرِهِ الأَوَاصِرُ</w:t>
      </w:r>
    </w:p>
    <w:p>
      <w:pPr>
        <w:pStyle w:val="BookText"/>
        <w:rPr/>
      </w:pPr>
      <w:r>
        <w:rPr>
          <w:rFonts w:ascii="Amiri" w:hAnsi="Amiri" w:eastAsia="Amiri" w:cs="Amiri"/>
          <w:color w:val="111111"/>
          <w:sz w:val="28"/>
          <w:sz w:val="28"/>
          <w:szCs w:val="28"/>
          <w:rtl w:val="true"/>
          <w:lang w:bidi="ar-SA"/>
        </w:rPr>
        <w:t>ثُمَّ انْبَنَتْ عَلَى رَجَاء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تُنمَى لَهُ في عَدَدَ وَعُدَةْ</w:t>
      </w:r>
    </w:p>
    <w:p>
      <w:pPr>
        <w:pStyle w:val="BookText"/>
        <w:rPr/>
      </w:pPr>
      <w:r>
        <w:rPr>
          <w:rFonts w:ascii="Amiri" w:hAnsi="Amiri" w:eastAsia="Amiri" w:cs="Amiri"/>
          <w:color w:val="111111"/>
          <w:sz w:val="28"/>
          <w:sz w:val="28"/>
          <w:szCs w:val="28"/>
          <w:rtl w:val="true"/>
          <w:lang w:bidi="ar-SA"/>
        </w:rPr>
        <w:t>وَكَانَ ذَا مَبْدَأَ سَبْعَ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سِةٌ مِنْ مِنَاتِ الهِجْرَةْ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التَوَتْ مِيَاهُهُ بِالجُرْفِ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يَكَدْ يَنْفَعُ أَهْلَ الطَّفِّ</w:t>
      </w:r>
    </w:p>
    <w:p>
      <w:pPr>
        <w:pStyle w:val="BookText"/>
        <w:rPr/>
      </w:pPr>
      <w:r>
        <w:rPr>
          <w:rFonts w:ascii="Amiri" w:hAnsi="Amiri" w:eastAsia="Amiri" w:cs="Amiri"/>
          <w:color w:val="111111"/>
          <w:sz w:val="28"/>
          <w:sz w:val="28"/>
          <w:szCs w:val="28"/>
          <w:rtl w:val="true"/>
          <w:lang w:bidi="ar-SA"/>
        </w:rPr>
        <w:t>حَتَّى أَعَادَ العَلْقَمِيُّ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ثُمَّ سُمِّيَ الغَازَانِيَا</w:t>
      </w:r>
    </w:p>
    <w:p>
      <w:pPr>
        <w:pStyle w:val="BookText"/>
        <w:rPr/>
      </w:pPr>
      <w:r>
        <w:rPr>
          <w:rFonts w:ascii="Amiri" w:hAnsi="Amiri" w:eastAsia="Amiri" w:cs="Amiri"/>
          <w:color w:val="111111"/>
          <w:sz w:val="28"/>
          <w:sz w:val="28"/>
          <w:szCs w:val="28"/>
          <w:rtl w:val="true"/>
          <w:lang w:bidi="ar-SA"/>
        </w:rPr>
        <w:t>قَامَ بِهِ وَزَيْرُهُ الجُوَيْنِي</w:t>
      </w:r>
      <w:r>
        <w:rPr>
          <w:rStyle w:val="FootnoteAnchor"/>
          <w:rtl w:val="true"/>
        </w:rPr>
        <w:footnoteReference w:id="2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عطاء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علاء الدين بن بهاء الدين محمّد، وهو أخو شمس الدين محمّد، تقلّد هو وأخوه محمّد الوزارة في أيام هولاكو خان، وأيام الملك العادل أباقا خان بن هولاكو خان وأيام السلطان أحمد، كان لهما في دولته الحلّ والعقد، ونالا في دولته من الجاه والحشمة ما يجاوز الحد والوصف، وقد قاما بكثير من الخيرات، وقرّبا العلماء والأدباء، وبنيا المدارس والرباطات والخانقاهات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تكايا الصوفية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وكانا سخيين خدمهما كثير من العلماء في مؤلّفاتهم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مولد الصاحب عطاء الملك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ماضي النجف وحاضرها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حِيْنَ جَاءَ لِلْحُسَيْنِ</w:t>
      </w:r>
    </w:p>
    <w:p>
      <w:pPr>
        <w:pStyle w:val="BookText"/>
        <w:rPr/>
      </w:pPr>
      <w:r>
        <w:rPr>
          <w:rFonts w:ascii="Amiri" w:hAnsi="Amiri" w:eastAsia="Amiri" w:cs="Amiri"/>
          <w:color w:val="111111"/>
          <w:sz w:val="28"/>
          <w:sz w:val="28"/>
          <w:szCs w:val="28"/>
          <w:rtl w:val="true"/>
          <w:lang w:bidi="ar-SA"/>
        </w:rPr>
        <w:t>فِي سَنَةِ التَّسْعِيْنَ وَالثَّمَانِي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ستمئَة فَوَان</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 xml:space="preserve">ذكر السيد عبد الحسين الكليدار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النبلاء في تاريخ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اجتاح ملوك المغول الوثنيون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أسلاف غازان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فحلّوا بها الخراب والدمار، وأحالوا نضارة مروجها الخضراء إلى فيافي قاحلة جرداء، وأخليت معالمها من المتعاهدين الذين أبادتهم بربرية المغول، وأصبح العمران أثراً بعد عين، وتُركت منظومة الري وأهملت المجاري؛ لعدم وجود من يبذل الجهود ويهمّه استمرار بقائها لإرواء المدن العطشى وعلى الأخص لمثل نهر العلقمي لطول مجراه؛ لذلك أمر غازان بتجديد نهر العلقمي وتقريب مأخذه من الفرات، فبتروا أعالي مجرى النهر وأوصلوا القسم الآخر بالنهر الذي حفره غازان من فرات الحلة، ولم يستسيغوا بقاء اسم العلقمي على هذا النهر، ولا سيما وقد طرأ عليه الكثير من التغيير والتبديل فأطلقوا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الغازاني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تخليداً لذكرى حافره غازان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عمود الفرات على جريانه صوب شط الحلة حتى بعد الألف ومائتين وثمان الهجرية، إذ حُفر نهر الهندية بتبرع المتغمد بالرحمة آصف الدولة ملك أود الهندي؛ بقصد إرواء ساحة الغري الأقدس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 من بغية النبلاء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المراقد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أيضاً السلطان محمود بن غازان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وأقام بالمدينة ستة أيام، وأمر للعلويين والمقيمين بمال كثير، وقدّم هدايا كثيرة لضريح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وزيّن الروضة بالتحف النفيسة، وأمر بتنظيف مجرى نهر العلقمي وإعادة المياه إليه؛ لراحة المجاور والزائر، وذلك عبر عدد من مساعديه ووهب غلّات هذا النهر إلى العلويين والفقراء الذين يأتون إلى زيارة المرقد الحسيني وكان عددهم كثير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شيخنا الناظم أنّ من تولى تنظيف مجرى نهر العلقمي وإعادة المياه إليه هو وزيره علاء الدين الجويني، أما ماذكرته المصادر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الذي تولّى حفره هو شمس الدين أخو عطاء الدين الجويني، إذ جاء فيه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ذلك ابن الفوطي في حوادث سنة ثمان وتسعين وستمائة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الحوادث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غازان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الحلة، وقصد زيارة المشاهد الشريفة، وأمر للعلويين والمقيمين بمال كثير، ثم أمر بحفر نهراً بأعلى الحلة، فحُفر وسُمّي النهر الغازاني، تولى ذلك شمس الدين صواب الخادم السكورجي وغرس الدولة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وَشَقَّ نَهْراً بَعْدَ إِسْمَاعِيلُ</w:t>
      </w:r>
      <w:r>
        <w:rPr>
          <w:rStyle w:val="FootnoteAnchor"/>
          <w:rtl w:val="true"/>
        </w:rPr>
        <w:footnoteReference w:id="2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 إسماعيل الأول ابن السلطان حيدر الحسيني الموسوي الصفوي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في تبريز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يوافق ذلك بحساب الجمل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مضجعه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بمقبرة جده صفي الدين بأردبيل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البهائي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الأعظم حامي حوزة الإيمان قدّس اللّه روحه، وكان ابتداء سلطنته المباركة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يوافق ذلك بالعربية بحساب الجمل 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مذهبنا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شمشير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ومدة ملكه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وهو أول الملوك الصفوية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أظهر مذهب الإمامية في إيران، وأمر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خير العمل في الأذان، وكان يفتخر بترويج مذهب الإمامية وتأييده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يَنْقَعُ في نَميره الغَلِيلُ</w:t>
      </w:r>
    </w:p>
    <w:p>
      <w:pPr>
        <w:pStyle w:val="BookText"/>
        <w:rPr/>
      </w:pPr>
      <w:r>
        <w:rPr>
          <w:rFonts w:ascii="Amiri" w:hAnsi="Amiri" w:eastAsia="Amiri" w:cs="Amiri"/>
          <w:color w:val="111111"/>
          <w:sz w:val="28"/>
          <w:sz w:val="28"/>
          <w:szCs w:val="28"/>
          <w:rtl w:val="true"/>
          <w:lang w:bidi="ar-SA"/>
        </w:rPr>
        <w:t>مِنْ فَوْقِ ذَاكَ النَّهْرِ نَهْرُ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لَا يَلْوِي كَلَمْحِ البَاصِرْ</w:t>
      </w:r>
    </w:p>
    <w:p>
      <w:pPr>
        <w:pStyle w:val="BookText"/>
        <w:rPr/>
      </w:pPr>
      <w:r>
        <w:rPr>
          <w:rFonts w:ascii="Amiri" w:hAnsi="Amiri" w:eastAsia="Amiri" w:cs="Amiri"/>
          <w:color w:val="111111"/>
          <w:sz w:val="28"/>
          <w:sz w:val="28"/>
          <w:szCs w:val="28"/>
          <w:rtl w:val="true"/>
          <w:lang w:bidi="ar-SA"/>
        </w:rPr>
        <w:t>فِي خَمْسَ عَشْرَةٍ وَرَا تِسْعِمِنَةْ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فَتَحَ الزَّوْرَا وَنَالَ النَّهْنِئَة </w:t>
      </w:r>
      <w:r>
        <w:rPr>
          <w:rStyle w:val="FootnoteAnchor"/>
          <w:rtl w:val="true"/>
        </w:rPr>
        <w:footnoteReference w:id="3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لما جاء الشاه عباس الأول إلى النجف لزيارة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أمر بتنظيف النهر الذي حفره الشاه إسماعيل الأول من الفرات سنة زيارته مرقد جده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إنّه قد طُمّ في زمن محاصرة الروم أرض النجف أيام السلطان سليم، فحُفر وعُمّر وجرى الماء فيه حتى دخل مسجد الكوفة، ويُعرف هذا النهر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نسبة إلى الشاه عباس المذكور، ويُعرف اليوم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المكرية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ذلك أيضاً السيد محمّد حسن آل كليدار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عَلَا الرَّمْلُ عَلَيْهِ فَانْقَطَعْ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الإِغَارَاتِ عَلَى تِلْكَ البُقَعْ</w:t>
      </w:r>
    </w:p>
    <w:p>
      <w:pPr>
        <w:pStyle w:val="BookText"/>
        <w:rPr/>
      </w:pPr>
      <w:r>
        <w:rPr>
          <w:rFonts w:ascii="Amiri" w:hAnsi="Amiri" w:eastAsia="Amiri" w:cs="Amiri"/>
          <w:color w:val="111111"/>
          <w:sz w:val="28"/>
          <w:sz w:val="28"/>
          <w:szCs w:val="28"/>
          <w:rtl w:val="true"/>
          <w:lang w:bidi="ar-SA"/>
        </w:rPr>
        <w:t>وَشُقَّ في الإحْدَى وَالارْبَعِيْنَا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نَهْرا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مُعَيْنا</w:t>
      </w:r>
    </w:p>
    <w:p>
      <w:pPr>
        <w:pStyle w:val="BookText"/>
        <w:rPr/>
      </w:pPr>
      <w:r>
        <w:rPr>
          <w:rFonts w:ascii="Amiri" w:hAnsi="Amiri" w:eastAsia="Amiri" w:cs="Amiri"/>
          <w:color w:val="111111"/>
          <w:sz w:val="28"/>
          <w:sz w:val="28"/>
          <w:szCs w:val="28"/>
          <w:rtl w:val="true"/>
          <w:lang w:bidi="ar-SA"/>
        </w:rPr>
        <w:t>إِذْ فَتَحَ الزَّوْرَا وَزَارَ النَّجَفَا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وَوَاصَلَ الطَّفَ بِمَا قَدْ لَطَفَا</w:t>
      </w:r>
    </w:p>
    <w:p>
      <w:pPr>
        <w:pStyle w:val="BookText"/>
        <w:rPr/>
      </w:pPr>
      <w:r>
        <w:rPr>
          <w:rFonts w:ascii="Amiri" w:hAnsi="Amiri" w:eastAsia="Amiri" w:cs="Amiri"/>
          <w:color w:val="111111"/>
          <w:sz w:val="28"/>
          <w:sz w:val="28"/>
          <w:szCs w:val="28"/>
          <w:rtl w:val="true"/>
          <w:lang w:bidi="ar-SA"/>
        </w:rPr>
        <w:t>وانْتَسَبَتْ لَهُ السُلَيْمَانِيَّة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دَسْكَرَةٌ بجَنْبه مَبْنِيَّةٌ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ذكره السيد عبد الحسين الكليدار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النبلاء في تاريخ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ورد العراق سليمان القانوني العثماني فاتحاً أبان حكم الشاه طهماسب الصفوي الأول سنة إحدى وأربعين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نظمي زادة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كلشن 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الملك المحمود الصفات لزيارة العتبات العاليات، واتجه نحو كربلاء والنجف، وزار مرقد سيد الشهداء المنوّر، ونال قصب سبق مرامه، وأمر بحفر نهر كبير من عمود الفرات؛ لإرواء ساحة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ووهب مجموع حاصلات ضياعه للمجاورين والخدمة الساكنين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أثر جريه أحاطت بالحرم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الذيالملائكة أمناؤه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 وبساتين حتى حاكى الجنان وأجلى عن قلوب ساكنيه التكليف، لِمَا اجتمع لهم من أسباب الراحة ورغد العيش على أثر تحقيق أرباب التاريخ في الماضي، بعض المهندسين البارزين حسب أقيستهم الهندسية ظهر انخفاض مستوى الفرات، وارتفاع قصبة كربلاء، كان من المستحيل جريان الماء فيه، فمن كرامة الإمام ويمن إقبال الملك العالي المقام، جرى الماء بسهولة، مما سبب إقحام المهندسين واستوجب تحسين الملأ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أطلق على هذا النهر حسب منطوق الوثائق القديمة لبعض الحدائق بالنهر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الشريف السليماني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سنة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أراد أن يقيس أبو طالب في رحلته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مسیر طالبي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شط الهندية،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على غرار نهر الحسينية الاسم الذي يُعرف به اليوم مع ما طرأ على عدوتيه من تغيير وتبديل، هو اليوم عين النهر الموجود يروي ضياع كربلاء وبساتين ضواحيها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منفذه الرئيسي ينتهي إلى هور السليمانية الواقع في القسم الشرقي من البلاد على مسافة بضعة أميال، والفرع الذي اختص لإرواء السكنة والمجاورين كان يطوق المدينة من ثلاث جهات، حيث الشمال والغرب ثم ينعطف نحو الجنوب ويتجه شرقاً حتى يصل إلى منفذه الرئيسي في هور السليمانية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وَشَقَّ آصفٌ </w:t>
      </w:r>
      <w:r>
        <w:rPr>
          <w:rStyle w:val="FootnoteAnchor"/>
          <w:rtl w:val="true"/>
        </w:rPr>
        <w:footnoteReference w:id="3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يحيى خان النيسابوري اللكهنوي،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آصف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وزير السلطان محمّد الشاه ملك الهند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الذي شق جدول الهندية من الفرات بقصد إجراء مائه إلى النجف لري أهلها فصار ذلك الجدول نهراً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للْمَشْهَدَيْن نَهْرَ مَاء طَيِّب</w:t>
      </w:r>
    </w:p>
    <w:p>
      <w:pPr>
        <w:pStyle w:val="BookText"/>
        <w:rPr/>
      </w:pPr>
      <w:r>
        <w:rPr>
          <w:rFonts w:ascii="Amiri" w:hAnsi="Amiri" w:eastAsia="Amiri" w:cs="Amiri"/>
          <w:color w:val="111111"/>
          <w:sz w:val="28"/>
          <w:sz w:val="28"/>
          <w:szCs w:val="28"/>
          <w:rtl w:val="true"/>
          <w:lang w:bidi="ar-SA"/>
        </w:rPr>
        <w:t>أَحَاطَ بالبَلْدَة خَلْفَ السُّور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وَسَالَ فِي جِنَانِهَا وَالدُّورِ</w:t>
      </w:r>
    </w:p>
    <w:p>
      <w:pPr>
        <w:pStyle w:val="BookText"/>
        <w:rPr/>
      </w:pPr>
      <w:r>
        <w:rPr>
          <w:rFonts w:ascii="Amiri" w:hAnsi="Amiri" w:eastAsia="Amiri" w:cs="Amiri"/>
          <w:color w:val="111111"/>
          <w:sz w:val="28"/>
          <w:sz w:val="28"/>
          <w:szCs w:val="28"/>
          <w:rtl w:val="true"/>
          <w:lang w:bidi="ar-SA"/>
        </w:rPr>
        <w:t>ثُمَّ جَرَى تَوَا لِنَحْوِ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وَفَاضِ فِي غِيَاضِها المَعْرُوفَة</w:t>
      </w:r>
    </w:p>
    <w:p>
      <w:pPr>
        <w:pStyle w:val="BookText"/>
        <w:rPr/>
      </w:pPr>
      <w:r>
        <w:rPr>
          <w:rFonts w:ascii="Amiri" w:hAnsi="Amiri" w:eastAsia="Amiri" w:cs="Amiri"/>
          <w:color w:val="111111"/>
          <w:sz w:val="28"/>
          <w:sz w:val="28"/>
          <w:szCs w:val="28"/>
          <w:rtl w:val="true"/>
          <w:lang w:bidi="ar-SA"/>
        </w:rPr>
        <w:t>فَعَرَفُوْهُ بالحُسَيْنيَّة في طَفَ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هندية بالنَّجَف</w:t>
      </w:r>
    </w:p>
    <w:p>
      <w:pPr>
        <w:pStyle w:val="BookText"/>
        <w:rPr/>
      </w:pPr>
      <w:r>
        <w:rPr>
          <w:rFonts w:ascii="Amiri" w:hAnsi="Amiri" w:eastAsia="Amiri" w:cs="Amiri"/>
          <w:color w:val="111111"/>
          <w:sz w:val="28"/>
          <w:sz w:val="28"/>
          <w:szCs w:val="28"/>
          <w:rtl w:val="true"/>
          <w:lang w:bidi="ar-SA"/>
        </w:rPr>
        <w:t>تَارِيخُهُ الثَّمَانِ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وَالمِئَتَيْنِ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نُبُوْغُ اللطف</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يحيى خان آصف الدولة وزير محمّد شاه أحد ملوك الهند أموالاً طائلة؛ لحفر نهر من الفرات يبتدئ من بلدة المسيب ويمر بالكوفة، وسُمّي هذا النهر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 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أخذ منه قناة تحت الأرض جري فيها الماء إلى منخفض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زعماء النجف طمّ تلك القناة خوفاً من توطن أمراء الدولة العثمانية في البلدة وإجراء قوانينهم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 xml:space="preserve">ه تم إعادة الماء إلى كربلاء وبناء سور لمدينة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وشراء منازل للزائرين، وذلك بإشراف السيد علي الطباطبائي وتمويل آصف الدولة المتوفّى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الطباطبائي قد كلّف تلميذه السيد دلدار علي النقوي بالهجرة من كربلاء إلى لكهنو للتحدث إلى السلطان بهذا الشأن فوصلها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غَدَا المَاءُ بِهَا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يَجِيءُ أَيَاماً وَيَضْمَحِلُّ</w:t>
      </w:r>
    </w:p>
    <w:p>
      <w:pPr>
        <w:pStyle w:val="BookText"/>
        <w:rPr/>
      </w:pPr>
      <w:r>
        <w:rPr>
          <w:rFonts w:ascii="Amiri" w:hAnsi="Amiri" w:eastAsia="Amiri" w:cs="Amiri"/>
          <w:color w:val="111111"/>
          <w:sz w:val="28"/>
          <w:sz w:val="28"/>
          <w:szCs w:val="28"/>
          <w:rtl w:val="true"/>
          <w:lang w:bidi="ar-SA"/>
        </w:rPr>
        <w:t>حَتَّى إِذَا مَا سُدَّت الهندية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الغَرَق</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المُحْرق للبَريَّة</w:t>
      </w:r>
    </w:p>
    <w:p>
      <w:pPr>
        <w:pStyle w:val="BookText"/>
        <w:rPr/>
      </w:pPr>
      <w:r>
        <w:rPr>
          <w:rFonts w:ascii="Amiri" w:hAnsi="Amiri" w:eastAsia="Amiri" w:cs="Amiri"/>
          <w:color w:val="111111"/>
          <w:sz w:val="28"/>
          <w:sz w:val="28"/>
          <w:szCs w:val="28"/>
          <w:rtl w:val="true"/>
          <w:lang w:bidi="ar-SA"/>
        </w:rPr>
        <w:t>فَاضِ بِهَا المَاءُ وَظَلَّ يَجْرِي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فَتَغْرَقُ الدُّوْرُ بِذَاكَ النَّهْرِ</w:t>
      </w:r>
    </w:p>
    <w:p>
      <w:pPr>
        <w:pStyle w:val="BookText"/>
        <w:rPr/>
      </w:pPr>
      <w:r>
        <w:rPr>
          <w:rFonts w:ascii="Amiri" w:hAnsi="Amiri" w:eastAsia="Amiri" w:cs="Amiri"/>
          <w:color w:val="111111"/>
          <w:sz w:val="28"/>
          <w:sz w:val="28"/>
          <w:szCs w:val="28"/>
          <w:rtl w:val="true"/>
          <w:lang w:bidi="ar-SA"/>
        </w:rPr>
        <w:t>ثُمَّ أَتَاحَ اللّه 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الحُروب </w:t>
      </w:r>
      <w:r>
        <w:rPr>
          <w:rStyle w:val="FootnoteAnchor"/>
          <w:rtl w:val="true"/>
        </w:rPr>
        <w:footnoteReference w:id="305"/>
      </w:r>
      <w:r>
        <w:rPr>
          <w:rFonts w:ascii="Amiri" w:hAnsi="Amiri" w:eastAsia="Amiri" w:cs="Amiri"/>
          <w:color w:val="111111"/>
          <w:sz w:val="28"/>
          <w:sz w:val="28"/>
          <w:szCs w:val="28"/>
          <w:rtl w:val="true"/>
          <w:lang w:bidi="ar-SA"/>
        </w:rPr>
        <w:t xml:space="preserve">للعراق فيصلا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فيصل بن الحسين بن علي الحسني الهاشمي، أبو غازي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ملك العراق من أشهر ساسة العرب في العصر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بالطائف، وترعرع في خيام بني عتيبة في بادية الحجاز، ورحل مع أبيه حين أبعد إلى الآستانة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وعاد معه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واختير نائباً عن مدينة جدة في مجلس النواب العثماني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فأخذ ينتقل بين الحجاز والآستانة، وزار دمشق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فأقسم يمين الإخلاص لجمعية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 الفتاة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وثار والده على الترك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فيصل قيادة الجيش الشمالي، ثم سُمّي قائداً عاماً للجيش العربي المحارب في فلسطين إلى جانب القوات البريطانية، ودخل سورية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جلاء الترك عنها، فاستقبله أهلها استقبال 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وسافر إلى باريس نائباً عن والده في مؤتمر الصلح، وعاد إلى دمشق في أوائل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فنودي به ملكاً دستورياً على البلاد السورية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 الجيش الفرنسي سورية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ورحل الملك فيصل إلى أوربا، فأقام في إيطاليا مدة ثم غادرها إلى إنجلترة، وكانت الثورة على الإنجليز لا تزال مشتعلة في العراق، فدعته الحكومة البريطانية لحضور مؤتمر عقدته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برئاسة ونستون تشرشل، وتقرر ترشيحه لعرش العراق، فانتقل إلى بغداد فنودي به ملكاً للعراق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فانصرف إلى الإصلاح الداخلي بوضع دستور للبلاد، وإنشاء مجلس 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العلاقات بين العراق وبريطانيا على أسس معاهدات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وأصلح ما بين العراق وجيرانه البلاد العربية السعودية، وتركيا، وإيران وزار العاصمة التركية والعاصمة البريطانية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سويسرة للاستجمام فتوفي بالسكتة القلبية في عاصمتها برن بفندق بل فو، ونقل جثمانه إلى بغداد فدفن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فَعَمَّرَ المَشَاهِدَ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وَوَازَنَ المَاءَ بِهَا وَهَنْدَسَهْ </w:t>
      </w:r>
    </w:p>
    <w:p>
      <w:pPr>
        <w:pStyle w:val="BookText"/>
        <w:rPr/>
      </w:pPr>
      <w:r>
        <w:rPr>
          <w:rFonts w:ascii="Amiri" w:hAnsi="Amiri" w:eastAsia="Amiri" w:cs="Amiri"/>
          <w:color w:val="111111"/>
          <w:sz w:val="28"/>
          <w:sz w:val="28"/>
          <w:szCs w:val="28"/>
          <w:rtl w:val="true"/>
          <w:lang w:bidi="ar-SA"/>
        </w:rPr>
        <w:t>وَجَعَلَ المَاءَ بِهَا عَلَى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يَطْعَ صُدَّ المَاءُ عَنْهُ فَصَدَرْ</w:t>
      </w:r>
    </w:p>
    <w:p>
      <w:pPr>
        <w:pStyle w:val="BookText"/>
        <w:rPr/>
      </w:pPr>
      <w:r>
        <w:rPr>
          <w:rFonts w:ascii="Amiri" w:hAnsi="Amiri" w:eastAsia="Amiri" w:cs="Amiri"/>
          <w:color w:val="111111"/>
          <w:sz w:val="28"/>
          <w:sz w:val="28"/>
          <w:szCs w:val="28"/>
          <w:rtl w:val="true"/>
          <w:lang w:bidi="ar-SA"/>
        </w:rPr>
        <w:t>وَذَاكَ في الإحْدَى والارْبَعِيْنَا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ثَلَاثَ عَشْرَة منيْنَا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أما ما اختصّت به مدينة كربلاء من الأعمال والمشاريع الإروائية، فقد شمل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سدّة الهندية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الإصلاح في تلك السدة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تضررت كثيراً جراء الفيضان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كانون الأول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نيسان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وخصوصاً الأرضية من الجهة الشرقية مع جدار السد الغاطس لنفس الجهة المذكورة، وتمت الإصلاحات بصورة غير مرضية إلى نهاية موسم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قامت الحكومة العراقية بإتمام ترميماتها وعلى النحو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بناء أرضية السدة وأرضية السد الغاطس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إنشاء جدار للسد الغاطس من الخرسانة المسلحة القوية بدلاً من الجدار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فتحات جديدة تتصل بالأبواب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أبواب جديدة مجهزة بأسهل الوسائط بدلاً من الأبواب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الوجه الخارجي للبناء، وأعمال أخرى تتعلق بالسدة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جدول الحسينية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 إنشاء أرضية الناظم وتم بناؤها بخرسانة الإسمنت، والغرض منه إيصال مياه الشرب إلى مدينة كربلاء، وأقيم له ناظم من الآجر له ثلاث فتحات وسطى</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موقع صحيفة الجريدة الإلكتروني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فِي عَصْرِهِ ذُو البَاسِ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 الخَازِنُ لِلْعَبَّاسِ</w:t>
      </w:r>
    </w:p>
    <w:p>
      <w:pPr>
        <w:pStyle w:val="BookText"/>
        <w:rPr/>
      </w:pPr>
      <w:r>
        <w:rPr>
          <w:rFonts w:ascii="Amiri" w:hAnsi="Amiri" w:eastAsia="Amiri" w:cs="Amiri"/>
          <w:color w:val="111111"/>
          <w:sz w:val="28"/>
          <w:sz w:val="28"/>
          <w:szCs w:val="28"/>
          <w:rtl w:val="true"/>
          <w:lang w:bidi="ar-SA"/>
        </w:rPr>
        <w:t xml:space="preserve">نَجْلُ ضِيَاء الدِّيْن أَعْني المُوْسَوي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السيد مرتضى بن مصطفى بن حسين بن محمّد علي بن مصطفى بن محمّد ابن شرف الدين بن ضياء الدين بن يحيى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سلالة طعمة كمال الدين الفائزي، وكان صغير السن عند توليه السدانة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فتولاها نيابة عنه عمه السيد عباس السيد حسين آل ضياء الدين إلى بلوغه سن الرشد، وبقي فيها حتى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حسناته إنشاء مشروع إسالة الماء في كربلاء المقدّسة بعد أن استهلكت المكائن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وتولّى السدانة بعد رحيله نجله السيد محمّد حسن آل ضياء الدين وانتقل إليه مشروع إسالة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مدينة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بتصرف يسير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مُوَازراً لَهُ عَلَى المَاءِ الرَّوِي</w:t>
      </w:r>
    </w:p>
    <w:p>
      <w:pPr>
        <w:pStyle w:val="BookText"/>
        <w:rPr/>
      </w:pPr>
      <w:r>
        <w:rPr>
          <w:rFonts w:ascii="Amiri" w:hAnsi="Amiri" w:eastAsia="Amiri" w:cs="Amiri"/>
          <w:color w:val="111111"/>
          <w:sz w:val="28"/>
          <w:sz w:val="28"/>
          <w:szCs w:val="28"/>
          <w:rtl w:val="true"/>
          <w:lang w:bidi="ar-SA"/>
        </w:rPr>
        <w:t>فَجَاءَ فِي مَاكِنَةِ لِلْمَاءِ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تَسْقِي النَّمِيْرَ أَهْلَ كَرْبَلَاءِ</w:t>
      </w:r>
    </w:p>
    <w:p>
      <w:pPr>
        <w:pStyle w:val="BookText"/>
        <w:rPr/>
      </w:pPr>
      <w:r>
        <w:rPr>
          <w:rFonts w:ascii="Amiri" w:hAnsi="Amiri" w:eastAsia="Amiri" w:cs="Amiri"/>
          <w:color w:val="111111"/>
          <w:sz w:val="28"/>
          <w:sz w:val="28"/>
          <w:szCs w:val="28"/>
          <w:rtl w:val="true"/>
          <w:lang w:bidi="ar-SA"/>
        </w:rPr>
        <w:t>وَانْتَصَبَتْ في ذَلكَ النَّهْرِ الأَشَجْ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بُويْعَ فِي سَبْعِ حُجَج</w:t>
      </w:r>
    </w:p>
    <w:p>
      <w:pPr>
        <w:pStyle w:val="BookText"/>
        <w:rPr/>
      </w:pPr>
      <w:r>
        <w:rPr>
          <w:rFonts w:ascii="Amiri" w:hAnsi="Amiri" w:eastAsia="Amiri" w:cs="Amiri"/>
          <w:color w:val="111111"/>
          <w:sz w:val="28"/>
          <w:sz w:val="28"/>
          <w:szCs w:val="28"/>
          <w:rtl w:val="true"/>
          <w:lang w:bidi="ar-SA"/>
        </w:rPr>
        <w:t>تَحْمِلَ مَاءً صَافِياً مَعِيْنَا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السَّبْعِ وَالارْبَعِيْنَا</w:t>
      </w:r>
    </w:p>
    <w:p>
      <w:pPr>
        <w:pStyle w:val="BookText"/>
        <w:rPr/>
      </w:pPr>
      <w:r>
        <w:rPr>
          <w:rFonts w:ascii="Amiri" w:hAnsi="Amiri" w:eastAsia="Amiri" w:cs="Amiri"/>
          <w:color w:val="111111"/>
          <w:sz w:val="28"/>
          <w:sz w:val="28"/>
          <w:szCs w:val="28"/>
          <w:rtl w:val="true"/>
          <w:lang w:bidi="ar-SA"/>
        </w:rPr>
        <w:t>مِنْ رَابِعِ القُرُونِ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وَنَالَ الأمْتيَازَ دُونَ خُلف</w:t>
      </w:r>
    </w:p>
    <w:p>
      <w:pPr>
        <w:pStyle w:val="BookText"/>
        <w:rPr/>
      </w:pPr>
      <w:r>
        <w:rPr>
          <w:rFonts w:ascii="Amiri" w:hAnsi="Amiri" w:eastAsia="Amiri" w:cs="Amiri"/>
          <w:color w:val="111111"/>
          <w:sz w:val="28"/>
          <w:sz w:val="28"/>
          <w:szCs w:val="28"/>
          <w:rtl w:val="true"/>
          <w:lang w:bidi="ar-SA"/>
        </w:rPr>
        <w:t>فَأَصْبَحَتْ فِي الطَّفِّ تِلْكَ المَاكِنَة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تَسْقِي مِنْ العَذَبَ بِهَا أَمَاكنَهُ</w:t>
      </w:r>
    </w:p>
    <w:p>
      <w:pPr>
        <w:pStyle w:val="BookText"/>
        <w:rPr/>
      </w:pPr>
      <w:r>
        <w:rPr>
          <w:rFonts w:ascii="Amiri" w:hAnsi="Amiri" w:eastAsia="Amiri" w:cs="Amiri"/>
          <w:color w:val="111111"/>
          <w:sz w:val="28"/>
          <w:sz w:val="28"/>
          <w:szCs w:val="28"/>
          <w:rtl w:val="true"/>
          <w:lang w:bidi="ar-SA"/>
        </w:rPr>
        <w:t>تَفيْضُ في مِيَاهِهَا وَتَسْرِيْ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بكُلِّ أَنْبُوْب شَديد الأَسْرِ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وذكر السيد الكليدار ايضاً أنه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مشروع إسالة الماء في كربلاء إلى نجله السيد محمّد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السقاة في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السقّاء يجلب الماء من نهر الحسينية أو نهر الهنيدية، أو من فرعين رئيسين لنهر الحسينية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الحلة ونهر ابن الحمزة اللذان يجريان بالقرب من قبر ابن الصخني، ويمران بمحلة باب الخان وينتهيان بالبساتين، وهناك نهر الشاخة الذي يتفرع من نهر الهندية، ويجري في محلة العباسية الغربية منتهياً بالبساتين، ومن هذه الأنهار كان السقاؤون يجلبون الماء في القِرَب التي تحملها الحمير والبغال ويبيعونه على أصحاب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تكسيرا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الرحالة البرتغالي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زار كربلاء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السقاة الذين كانوا يسقون الماء للناس في سبيل اللّه طلباً للأجر، أو إحياء لذكرى الإمام الشهيد الذي قُتل عطشاناً في هذه البقعة من الأرض،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يدورون بقِرَبهم الجلدية الملأى بالماء، وهم يحملون بأيديهم طاسات النحاس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ويُجلب الماء أيضاً بالعربات إلى بعض الخانات المزدحمة بالعوائل، وكان الماء يتوفر في النهر ثلاثة أشهر فقط من السنة، ويكاد ينعدم في الأشهر الأخرى، مما اضطر الأهلون إلى حفر الآبار في وسط النهر ليستقوا منها الماء ويجلبونه إلى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 من الناس يشتري الماء كل يوم، ويدفع البعض أجوراً للشهر الواحد روبية ونصف وبعض الموسرين يدفعون،روبيتين، وذلك عن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كلفتها تساوي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عانات في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ومعظم البيوت كانت تحوي على آبار وفي أعلى كل بئر بكرة وحبل يُسحب بواسطته الماء؛ لغسل الأواني المنزلية، وغالباً ما يكون ماء البئر بارداً صيفاً ودافئاً 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يوجد في كل محلة سقاء خاص أو أكثر؛ لكي يموّن الدور بالماء، ويتقاضى راتباً شهرياً أو أسبوعياً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أول من جلب ماكنة الماء في المدينة المرحوم السيد مرتضى آل ضياء الدين سادن الروضة العباسية وذلك في الثلاثينات، وكان مقرها في محلة باب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افتتاح وعند افتتاح هذا الخزّان أقيم حفل أنشد فيه الشاعر الكربلائي المرحوم السيد حسين العلوي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صافٍ كالزلالِ مقطرُ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الدائرة مقابل دار السادن، وبعد توسيعها جُلب خزّان آخر يقع مقابل گراج البارودي في محلة العباسية الغربية، ثم أسست الحكومة خزّاناً ثالثاً قرب المستشفى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الاشتراك في بداية الأمر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للشهر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يزال تانكي الماء ماثلاً للعيان في محلة باب بغداد على نهر الحسينية، وكذلك مكائن التصفية والأحواض والمضخات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كربلاء في الذاكرة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6" w:name="pg10761_158126"/>
      <w:bookmarkStart w:id="267" w:name="pg10761_158126"/>
      <w:bookmarkEnd w:id="267"/>
    </w:p>
    <w:p>
      <w:pPr>
        <w:pStyle w:val="Heading3"/>
        <w:numPr>
          <w:ilvl w:val="2"/>
          <w:numId w:val="1"/>
        </w:numPr>
        <w:rPr/>
      </w:pPr>
      <w:bookmarkStart w:id="268" w:name="pg10761_158126"/>
      <w:bookmarkStart w:id="269" w:name="__RefHeading___Toc7479088_1051229030"/>
      <w:bookmarkStart w:id="270" w:name="_Toc72"/>
      <w:bookmarkEnd w:id="268"/>
      <w:bookmarkEnd w:id="269"/>
      <w:r>
        <w:rPr>
          <w:rtl w:val="true"/>
        </w:rPr>
        <w:t>الفصل الثاني والثلاثون</w:t>
      </w:r>
      <w:r>
        <w:rPr>
          <w:rtl w:val="true"/>
        </w:rPr>
        <w:t xml:space="preserve">: </w:t>
      </w:r>
      <w:r>
        <w:rPr>
          <w:rtl w:val="true"/>
        </w:rPr>
        <w:t>في ذكر الضياء وكيف كان؟ وإلى أين انتهى؟</w:t>
      </w:r>
      <w:bookmarkEnd w:id="270"/>
    </w:p>
    <w:p>
      <w:pPr>
        <w:pStyle w:val="BookText"/>
        <w:rPr/>
      </w:pPr>
      <w:r>
        <w:rPr>
          <w:rFonts w:ascii="Amiri" w:hAnsi="Amiri" w:eastAsia="Amiri" w:cs="Amiri"/>
          <w:color w:val="111111"/>
          <w:sz w:val="28"/>
          <w:sz w:val="28"/>
          <w:szCs w:val="28"/>
          <w:rtl w:val="true"/>
          <w:lang w:bidi="ar-SA"/>
        </w:rPr>
        <w:t>وَكَانَت الأَنْوَارُ وَالشُّمُوْعُ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تَضُوْءُ فِي الرَّوْضَةِ أَوْ تَضُوْعُ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والزَّيْتُ زَيْتُ الشَّامِ وَهُوَ الرَّاقِي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يُشْعَلُ بِالقِنْدِيْلِ فِي الرِّوَاقِ</w:t>
      </w:r>
    </w:p>
    <w:p>
      <w:pPr>
        <w:pStyle w:val="BookText"/>
        <w:rPr/>
      </w:pPr>
      <w:r>
        <w:rPr>
          <w:rFonts w:ascii="Amiri" w:hAnsi="Amiri" w:eastAsia="Amiri" w:cs="Amiri"/>
          <w:color w:val="111111"/>
          <w:sz w:val="28"/>
          <w:sz w:val="28"/>
          <w:szCs w:val="28"/>
          <w:rtl w:val="true"/>
          <w:lang w:bidi="ar-SA"/>
        </w:rPr>
        <w:t>وَكَانَ دَرُّ الوَقْف في ذَاكَ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يُنْصَبُّ في الضَّيَا وَفِي بَاقِي المُؤَنْ</w:t>
      </w:r>
    </w:p>
    <w:p>
      <w:pPr>
        <w:pStyle w:val="BookText"/>
        <w:rPr/>
      </w:pPr>
      <w:r>
        <w:rPr>
          <w:rFonts w:ascii="Amiri" w:hAnsi="Amiri" w:eastAsia="Amiri" w:cs="Amiri"/>
          <w:color w:val="111111"/>
          <w:sz w:val="28"/>
          <w:sz w:val="28"/>
          <w:szCs w:val="28"/>
          <w:rtl w:val="true"/>
          <w:lang w:bidi="ar-SA"/>
        </w:rPr>
        <w:t>ثُمَّ أَتَى الشَّمْعُ لَهُ الكَافُوْرِي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يَفيض في الكَثرَة وَالوُفُور</w:t>
      </w:r>
    </w:p>
    <w:p>
      <w:pPr>
        <w:pStyle w:val="BookText"/>
        <w:rPr/>
      </w:pPr>
      <w:r>
        <w:rPr>
          <w:rFonts w:ascii="Amiri" w:hAnsi="Amiri" w:eastAsia="Amiri" w:cs="Amiri"/>
          <w:color w:val="111111"/>
          <w:sz w:val="28"/>
          <w:sz w:val="28"/>
          <w:szCs w:val="28"/>
          <w:rtl w:val="true"/>
          <w:lang w:bidi="ar-SA"/>
        </w:rPr>
        <w:t>أَزْهَرُ في قوامه وَشَكْله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وَشَارَكَ العَسَّالَ مَاضِي نَصْله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شبه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الشمع وناره المضطربة واهتزازها بالرمح عند اهتزازه ولمعان نصله النافذ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فَاسْتَعْمَلُوا لَهُ الثَّرَيَّات الجُدد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 أَكْؤس لطافٍ وَعُدَدْ</w:t>
      </w:r>
    </w:p>
    <w:p>
      <w:pPr>
        <w:pStyle w:val="BookText"/>
        <w:rPr/>
      </w:pPr>
      <w:r>
        <w:rPr>
          <w:rFonts w:ascii="Amiri" w:hAnsi="Amiri" w:eastAsia="Amiri" w:cs="Amiri"/>
          <w:color w:val="111111"/>
          <w:sz w:val="28"/>
          <w:sz w:val="28"/>
          <w:szCs w:val="28"/>
          <w:rtl w:val="true"/>
          <w:lang w:bidi="ar-SA"/>
        </w:rPr>
        <w:t>مُلَوَّيَّاتٍ أَبْيَضَاً وَأَحْمَرا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مُذَهَبَاتٍ بالشِّفاهُ وَالعُرَى</w:t>
      </w:r>
    </w:p>
    <w:p>
      <w:pPr>
        <w:pStyle w:val="BookText"/>
        <w:rPr/>
      </w:pPr>
      <w:r>
        <w:rPr>
          <w:rFonts w:ascii="Amiri" w:hAnsi="Amiri" w:eastAsia="Amiri" w:cs="Amiri"/>
          <w:color w:val="111111"/>
          <w:sz w:val="28"/>
          <w:sz w:val="28"/>
          <w:szCs w:val="28"/>
          <w:rtl w:val="true"/>
          <w:lang w:bidi="ar-SA"/>
        </w:rPr>
        <w:t>إِذَا رَآهَا المَرْءُ ذُو التَّنْبيه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التَّخييل والتشبيه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كَأَنَّها أَجْنحَةُ الطَّاوُوس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أَنَّها مَبَاس ها مَبَاسِمُ العَرُوس </w:t>
      </w:r>
    </w:p>
    <w:p>
      <w:pPr>
        <w:pStyle w:val="BookText"/>
        <w:rPr/>
      </w:pPr>
      <w:r>
        <w:rPr>
          <w:rFonts w:ascii="Amiri" w:hAnsi="Amiri" w:eastAsia="Amiri" w:cs="Amiri"/>
          <w:color w:val="111111"/>
          <w:sz w:val="28"/>
          <w:sz w:val="28"/>
          <w:szCs w:val="28"/>
          <w:rtl w:val="true"/>
          <w:lang w:bidi="ar-SA"/>
        </w:rPr>
        <w:t>أَوْ أَنَّها اللُّؤْلُيُّ في أَسْلَاكِهَا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أَنَّهَا النُّجُوْمُ فِي أَفْلَاكِهَا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حَتَّى إِذَا جَرَى القَضَا بِمَا جَرَى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وانْتَثَرَتْ بِكَفِّ جَافِ أَحْقَرا </w:t>
      </w:r>
      <w:r>
        <w:rPr>
          <w:rStyle w:val="FootnoteAnchor"/>
          <w:rtl w:val="true"/>
        </w:rPr>
        <w:footnoteReference w:id="3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في 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كربلاء وتعدادها، فلينظر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انْتَفَضَ الفَتْحُ </w:t>
      </w:r>
      <w:r>
        <w:rPr>
          <w:rStyle w:val="FootnoteAnchor"/>
          <w:rtl w:val="true"/>
        </w:rPr>
        <w:footnoteReference w:id="3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الباب في ذكر البناء ومن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البُعْدِ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وَجُدِّدَ الذي تَدَاعَى وَذَهَبْ</w:t>
      </w:r>
    </w:p>
    <w:p>
      <w:pPr>
        <w:pStyle w:val="BookText"/>
        <w:rPr/>
      </w:pPr>
      <w:r>
        <w:rPr>
          <w:rFonts w:ascii="Amiri" w:hAnsi="Amiri" w:eastAsia="Amiri" w:cs="Amiri"/>
          <w:color w:val="111111"/>
          <w:sz w:val="28"/>
          <w:sz w:val="28"/>
          <w:szCs w:val="28"/>
          <w:rtl w:val="true"/>
          <w:lang w:bidi="ar-SA"/>
        </w:rPr>
        <w:t>وَزَانَ بالبناء والفراش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وبالضِّيا الطَّلْق وَبِالرِّيَاش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ثُمَّ اقْتَفَى النَّاصِرُ</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ما قام به السلطان المذكور من إعمار وتجديد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الباب الخامس فى ذكر البناء ومن بناه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فَزَادَ بالضِّياء كُلَّ تُربَةْ</w:t>
      </w:r>
    </w:p>
    <w:p>
      <w:pPr>
        <w:pStyle w:val="BookText"/>
        <w:rPr/>
      </w:pPr>
      <w:r>
        <w:rPr>
          <w:rFonts w:ascii="Amiri" w:hAnsi="Amiri" w:eastAsia="Amiri" w:cs="Amiri"/>
          <w:color w:val="111111"/>
          <w:sz w:val="28"/>
          <w:sz w:val="28"/>
          <w:szCs w:val="28"/>
          <w:rtl w:val="true"/>
          <w:lang w:bidi="ar-SA"/>
        </w:rPr>
        <w:t>حِيْنَ اسْتَبَانَ مَصْرِفُ الأَوْقَافِ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لِلنُّوْرِ فِي الرَّوْضَةِ غَيْرِ كَافِ</w:t>
      </w:r>
    </w:p>
    <w:p>
      <w:pPr>
        <w:pStyle w:val="BookText"/>
        <w:rPr/>
      </w:pPr>
      <w:r>
        <w:rPr>
          <w:rFonts w:ascii="Amiri" w:hAnsi="Amiri" w:eastAsia="Amiri" w:cs="Amiri"/>
          <w:color w:val="111111"/>
          <w:sz w:val="28"/>
          <w:sz w:val="28"/>
          <w:szCs w:val="28"/>
          <w:rtl w:val="true"/>
          <w:lang w:bidi="ar-SA"/>
        </w:rPr>
        <w:t>وَأَيْنَ ذَاكَ الوَقْفُ حَتَّى يُصْرَفا؟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مَضَى به الزَّمَانُ وقَفَا</w:t>
      </w:r>
    </w:p>
    <w:p>
      <w:pPr>
        <w:pStyle w:val="BookText"/>
        <w:rPr/>
      </w:pPr>
      <w:r>
        <w:rPr>
          <w:rFonts w:ascii="Amiri" w:hAnsi="Amiri" w:eastAsia="Amiri" w:cs="Amiri"/>
          <w:color w:val="111111"/>
          <w:sz w:val="28"/>
          <w:sz w:val="28"/>
          <w:szCs w:val="28"/>
          <w:rtl w:val="true"/>
          <w:lang w:bidi="ar-SA"/>
        </w:rPr>
        <w:t>وَانْتَبَهَ النَّاسُ مِنَ الهجُوْدِ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فَجَادَتِ الأَكُفُّ بِالمَوْجُوْدِ</w:t>
      </w:r>
    </w:p>
    <w:p>
      <w:pPr>
        <w:pStyle w:val="BookText"/>
        <w:rPr/>
      </w:pPr>
      <w:r>
        <w:rPr>
          <w:rFonts w:ascii="Amiri" w:hAnsi="Amiri" w:eastAsia="Amiri" w:cs="Amiri"/>
          <w:color w:val="111111"/>
          <w:sz w:val="28"/>
          <w:sz w:val="28"/>
          <w:szCs w:val="28"/>
          <w:rtl w:val="true"/>
          <w:lang w:bidi="ar-SA"/>
        </w:rPr>
        <w:t>وَلَمْ يَزَلْ يُهْدِي إِلَى الضَّريحِ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عَرِيْقٍ بِالوَلَا صَرِيحِ</w:t>
      </w:r>
    </w:p>
    <w:p>
      <w:pPr>
        <w:pStyle w:val="BookText"/>
        <w:rPr/>
      </w:pPr>
      <w:r>
        <w:rPr>
          <w:rFonts w:ascii="Amiri" w:hAnsi="Amiri" w:eastAsia="Amiri" w:cs="Amiri"/>
          <w:color w:val="111111"/>
          <w:sz w:val="28"/>
          <w:sz w:val="28"/>
          <w:szCs w:val="28"/>
          <w:rtl w:val="true"/>
          <w:lang w:bidi="ar-SA"/>
        </w:rPr>
        <w:t>حَتَّى لَقَدْ أَرْبُوا عَلَى مَا نَضَيا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شَيْءٍ وَخُصُوصاً فِي الضَّيا</w:t>
      </w:r>
    </w:p>
    <w:p>
      <w:pPr>
        <w:pStyle w:val="BookText"/>
        <w:rPr/>
      </w:pPr>
      <w:r>
        <w:rPr>
          <w:rFonts w:ascii="Amiri" w:hAnsi="Amiri" w:eastAsia="Amiri" w:cs="Amiri"/>
          <w:color w:val="111111"/>
          <w:sz w:val="28"/>
          <w:sz w:val="28"/>
          <w:szCs w:val="28"/>
          <w:rtl w:val="true"/>
          <w:lang w:bidi="ar-SA"/>
        </w:rPr>
        <w:t>ثُمَّ أَتَى نَجْلُ الحُسَيْنِ فَيُصَلِّ</w:t>
      </w:r>
      <w:r>
        <w:rPr>
          <w:rStyle w:val="FootnoteAnchor"/>
          <w:rtl w:val="true"/>
        </w:rPr>
        <w:footnoteReference w:id="3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ترجمته في الفصل الواحد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الماء ومن شق نهراً الى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فَشَبَّهَا مَاكِنَةٌ تَتَّصِلُ</w:t>
      </w:r>
    </w:p>
    <w:p>
      <w:pPr>
        <w:pStyle w:val="BookText"/>
        <w:rPr/>
      </w:pPr>
      <w:r>
        <w:rPr>
          <w:rFonts w:ascii="Amiri" w:hAnsi="Amiri" w:eastAsia="Amiri" w:cs="Amiri"/>
          <w:color w:val="111111"/>
          <w:sz w:val="28"/>
          <w:sz w:val="28"/>
          <w:szCs w:val="28"/>
          <w:rtl w:val="true"/>
          <w:lang w:bidi="ar-SA"/>
        </w:rPr>
        <w:t>مَاكِنَةً تَشُعُ ضَوْءاً يُجْتَلَى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الأَمَاكِنِ التِي فِي كَرْبَلَا</w:t>
      </w:r>
    </w:p>
    <w:p>
      <w:pPr>
        <w:pStyle w:val="BookText"/>
        <w:rPr/>
      </w:pPr>
      <w:r>
        <w:rPr>
          <w:rFonts w:ascii="Amiri" w:hAnsi="Amiri" w:eastAsia="Amiri" w:cs="Amiri"/>
          <w:color w:val="111111"/>
          <w:sz w:val="28"/>
          <w:sz w:val="28"/>
          <w:szCs w:val="28"/>
          <w:rtl w:val="true"/>
          <w:lang w:bidi="ar-SA"/>
        </w:rPr>
        <w:t>فَضْلاً عن المراقد المُحْتَرَمَة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لفَضْلِهَا مُقَدَّمَةً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وَازَرَهُ فِي جَلْبِهَا وَالي الجَبَل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مُسَاعِداً لَهُ عَلَى خَيْر عَمَل </w:t>
      </w:r>
    </w:p>
    <w:p>
      <w:pPr>
        <w:pStyle w:val="BookText"/>
        <w:rPr/>
      </w:pPr>
      <w:r>
        <w:rPr>
          <w:rFonts w:ascii="Amiri" w:hAnsi="Amiri" w:eastAsia="Amiri" w:cs="Amiri"/>
          <w:color w:val="111111"/>
          <w:sz w:val="28"/>
          <w:sz w:val="28"/>
          <w:szCs w:val="28"/>
          <w:rtl w:val="true"/>
          <w:lang w:bidi="ar-SA"/>
        </w:rPr>
        <w:t>وَغَاثَ فِيْها لَهْفَةَ الصَّريخِ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فَاتَّقَدَتْ كَشَعْلَة المريخ </w:t>
      </w:r>
      <w:r>
        <w:rPr>
          <w:rStyle w:val="FootnoteAnchor"/>
          <w:rtl w:val="true"/>
        </w:rPr>
        <w:footnoteReference w:id="3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رَأَى الغَازِي </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ملك،العراق، وابن ملكها، وأبو ملكها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ونشأ بمكة، وانتقل إلى بغداد حين سُمّي ولياً لعهد المملكة العراقية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وأرسله والده الملك فيصل الأول إلى كلية هارو في إنجلترة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فدرس فيها سنتين، وعاد إلى بغداد فتخرج في المدرسة العسكرية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وناب عن والده في تصريف شؤون الملك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فحدثت فتنة الآشوريين وأبوه في إنجلترة، فكان موقفه فيها حازماً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ونودي به ملكاً على العراق بعد وفاة أبيه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فاستمر إلى أن توفي في بغداد قتيلاً باصطدام سيارته وهو يقودها بعمود للتلغراف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مولعاً بالرياضة والصيد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وللناس في سبب مقتله 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إِنَاطَةَ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الضَّيَاءَ فِي حُكُومَةِ المَحَلْ</w:t>
      </w:r>
    </w:p>
    <w:p>
      <w:pPr>
        <w:pStyle w:val="BookText"/>
        <w:rPr/>
      </w:pPr>
      <w:r>
        <w:rPr>
          <w:rFonts w:ascii="Amiri" w:hAnsi="Amiri" w:eastAsia="Amiri" w:cs="Amiri"/>
          <w:color w:val="111111"/>
          <w:sz w:val="28"/>
          <w:sz w:val="28"/>
          <w:szCs w:val="28"/>
          <w:rtl w:val="true"/>
          <w:lang w:bidi="ar-SA"/>
        </w:rPr>
        <w:t>فَجَاءَ فِي مَاكِنَةٍ مَكِيْنَةْ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 الوِقَارَ والسَّكيْنَة</w:t>
      </w:r>
    </w:p>
    <w:p>
      <w:pPr>
        <w:pStyle w:val="BookText"/>
        <w:rPr/>
      </w:pPr>
      <w:r>
        <w:rPr>
          <w:rFonts w:ascii="Amiri" w:hAnsi="Amiri" w:eastAsia="Amiri" w:cs="Amiri"/>
          <w:color w:val="111111"/>
          <w:sz w:val="28"/>
          <w:sz w:val="28"/>
          <w:szCs w:val="28"/>
          <w:rtl w:val="true"/>
          <w:lang w:bidi="ar-SA"/>
        </w:rPr>
        <w:t>شَعَّت بنُورٍ نَافذ الضّيَاءِ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وَمَزَّقَتْ أَرْدِيَةَ الظُّلْمَاء</w:t>
      </w:r>
    </w:p>
    <w:p>
      <w:pPr>
        <w:pStyle w:val="BookText"/>
        <w:rPr/>
      </w:pPr>
      <w:r>
        <w:rPr>
          <w:rFonts w:ascii="Amiri" w:hAnsi="Amiri" w:eastAsia="Amiri" w:cs="Amiri"/>
          <w:color w:val="111111"/>
          <w:sz w:val="28"/>
          <w:sz w:val="28"/>
          <w:szCs w:val="28"/>
          <w:rtl w:val="true"/>
          <w:lang w:bidi="ar-SA"/>
        </w:rPr>
        <w:t>تَزْهُرُ مِثْلَ الشَّمْسِ لَا المِقْبَاسِ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بِمَشْهَدِ الحُسَيْنِ وَالعَبَّاسِ</w:t>
      </w:r>
    </w:p>
    <w:p>
      <w:pPr>
        <w:pStyle w:val="BookText"/>
        <w:rPr/>
      </w:pPr>
      <w:r>
        <w:rPr>
          <w:rFonts w:ascii="Amiri" w:hAnsi="Amiri" w:eastAsia="Amiri" w:cs="Amiri"/>
          <w:color w:val="111111"/>
          <w:sz w:val="28"/>
          <w:sz w:val="28"/>
          <w:szCs w:val="28"/>
          <w:rtl w:val="true"/>
          <w:lang w:bidi="ar-SA"/>
        </w:rPr>
        <w:t>وَفِي بُيُوتِ البَلَدِ المَعْمُورِ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كُلٌّ فِي السَّنَا وَالنُّوْرِ</w:t>
      </w:r>
    </w:p>
    <w:p>
      <w:pPr>
        <w:pStyle w:val="BookText"/>
        <w:rPr/>
      </w:pPr>
      <w:r>
        <w:rPr>
          <w:rFonts w:ascii="Amiri" w:hAnsi="Amiri" w:eastAsia="Amiri" w:cs="Amiri"/>
          <w:color w:val="111111"/>
          <w:sz w:val="28"/>
          <w:sz w:val="28"/>
          <w:szCs w:val="28"/>
          <w:rtl w:val="true"/>
          <w:lang w:bidi="ar-SA"/>
        </w:rPr>
        <w:t>فِي القَبْرِ فِي الرَّوْضَةِ فِي الرِّوَاقِ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الصَّحنِ فِي البُیُوتِ في الأسْواقِ</w:t>
      </w:r>
    </w:p>
    <w:p>
      <w:pPr>
        <w:pStyle w:val="BookText"/>
        <w:rPr/>
      </w:pPr>
      <w:r>
        <w:rPr>
          <w:rFonts w:ascii="Amiri" w:hAnsi="Amiri" w:eastAsia="Amiri" w:cs="Amiri"/>
          <w:color w:val="111111"/>
          <w:sz w:val="28"/>
          <w:sz w:val="28"/>
          <w:szCs w:val="28"/>
          <w:rtl w:val="true"/>
          <w:lang w:bidi="ar-SA"/>
        </w:rPr>
        <w:t>وَتَعْتَلي بإذن تلْكَ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المَنَارَتَيْنِ فَوْقَ القُبَّة</w:t>
      </w:r>
    </w:p>
    <w:p>
      <w:pPr>
        <w:pStyle w:val="BookText"/>
        <w:rPr/>
      </w:pPr>
      <w:r>
        <w:rPr>
          <w:rFonts w:ascii="Amiri" w:hAnsi="Amiri" w:eastAsia="Amiri" w:cs="Amiri"/>
          <w:color w:val="111111"/>
          <w:sz w:val="28"/>
          <w:sz w:val="28"/>
          <w:szCs w:val="28"/>
          <w:rtl w:val="true"/>
          <w:lang w:bidi="ar-SA"/>
        </w:rPr>
        <w:t>بَلْ تَرْتَقِي لِمَهْبِطِ الأَمْلَاكِ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الضَّريحِ وَعَلى الشُّبَّاكِ</w:t>
      </w:r>
    </w:p>
    <w:p>
      <w:pPr>
        <w:pStyle w:val="BookText"/>
        <w:rPr/>
      </w:pPr>
      <w:r>
        <w:rPr>
          <w:rFonts w:ascii="Amiri" w:hAnsi="Amiri" w:eastAsia="Amiri" w:cs="Amiri"/>
          <w:color w:val="111111"/>
          <w:sz w:val="28"/>
          <w:sz w:val="28"/>
          <w:szCs w:val="28"/>
          <w:rtl w:val="true"/>
          <w:lang w:bidi="ar-SA"/>
        </w:rPr>
        <w:t>فَلَوْ نَظَرْتَ للضَّيَاءِ المُنْتَظَمْ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المَنَارَتَيْنِ فِي كُلِّ حَرَم</w:t>
      </w:r>
    </w:p>
    <w:p>
      <w:pPr>
        <w:pStyle w:val="BookText"/>
        <w:rPr/>
      </w:pPr>
      <w:r>
        <w:rPr>
          <w:rFonts w:ascii="Amiri" w:hAnsi="Amiri" w:eastAsia="Amiri" w:cs="Amiri"/>
          <w:color w:val="111111"/>
          <w:sz w:val="28"/>
          <w:sz w:val="28"/>
          <w:szCs w:val="28"/>
          <w:rtl w:val="true"/>
          <w:lang w:bidi="ar-SA"/>
        </w:rPr>
        <w:t>لَخِلتَهُ مَبَاسِمَ الثَّغُوْرُ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العُقُودَ في نُحُوْر الحُوْر</w:t>
      </w:r>
    </w:p>
    <w:p>
      <w:pPr>
        <w:pStyle w:val="BookText"/>
        <w:rPr/>
      </w:pPr>
      <w:r>
        <w:rPr>
          <w:rFonts w:ascii="Amiri" w:hAnsi="Amiri" w:eastAsia="Amiri" w:cs="Amiri"/>
          <w:color w:val="111111"/>
          <w:sz w:val="28"/>
          <w:sz w:val="28"/>
          <w:szCs w:val="28"/>
          <w:rtl w:val="true"/>
          <w:lang w:bidi="ar-SA"/>
        </w:rPr>
        <w:t>أَو النُّجُوْمَ انْتَظَمَتْ بِسمْطِ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السُّيُوفَ انْتُضِيَت للسِّبْطِ</w:t>
      </w:r>
    </w:p>
    <w:p>
      <w:pPr>
        <w:pStyle w:val="BookText"/>
        <w:rPr/>
      </w:pPr>
      <w:r>
        <w:rPr>
          <w:rFonts w:ascii="Amiri" w:hAnsi="Amiri" w:eastAsia="Amiri" w:cs="Amiri"/>
          <w:color w:val="111111"/>
          <w:sz w:val="28"/>
          <w:sz w:val="28"/>
          <w:szCs w:val="28"/>
          <w:rtl w:val="true"/>
          <w:lang w:bidi="ar-SA"/>
        </w:rPr>
        <w:t>وَهْوَ فَرِيدٌ بَيْنَهُمْ مُقْتَسَمُ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وَالحُمْرةُ التِي بِها مِنْهُ الدَّمُ</w:t>
      </w:r>
    </w:p>
    <w:p>
      <w:pPr>
        <w:pStyle w:val="BookText"/>
        <w:rPr/>
      </w:pPr>
      <w:r>
        <w:rPr>
          <w:rFonts w:ascii="Amiri" w:hAnsi="Amiri" w:eastAsia="Amiri" w:cs="Amiri"/>
          <w:color w:val="111111"/>
          <w:sz w:val="28"/>
          <w:sz w:val="28"/>
          <w:szCs w:val="28"/>
          <w:rtl w:val="true"/>
          <w:lang w:bidi="ar-SA"/>
        </w:rPr>
        <w:t>تأنسُ فِي قُدُومِهِ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وَيَحْزُنُ الإِسْلَامُ والإِيْمَانُ</w:t>
      </w:r>
    </w:p>
    <w:p>
      <w:pPr>
        <w:pStyle w:val="BookText"/>
        <w:rPr/>
      </w:pPr>
      <w:r>
        <w:rPr>
          <w:rFonts w:ascii="Amiri" w:hAnsi="Amiri" w:eastAsia="Amiri" w:cs="Amiri"/>
          <w:color w:val="111111"/>
          <w:sz w:val="28"/>
          <w:sz w:val="28"/>
          <w:szCs w:val="28"/>
          <w:rtl w:val="true"/>
          <w:lang w:bidi="ar-SA"/>
        </w:rPr>
        <w:t>وَتَصْرُخُ الجِنَّ لَهُ والإنسُ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وَالمَلأُ الذِي عَلَاهُ القَدْسُ</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يَا مَنْ قَلْبُهُ أُذَيْبًا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وَنَسِيَ التاريخ والتَّهْذِيبَا </w:t>
      </w:r>
    </w:p>
    <w:p>
      <w:pPr>
        <w:pStyle w:val="BookText"/>
        <w:rPr/>
      </w:pPr>
      <w:r>
        <w:rPr>
          <w:rFonts w:ascii="Amiri" w:hAnsi="Amiri" w:eastAsia="Amiri" w:cs="Amiri"/>
          <w:color w:val="111111"/>
          <w:sz w:val="28"/>
          <w:sz w:val="28"/>
          <w:szCs w:val="28"/>
          <w:rtl w:val="true"/>
          <w:lang w:bidi="ar-SA"/>
        </w:rPr>
        <w:t>دَعِ الصَّرِيْحَ وَاذْكُرِ التَّاريخا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المَوْلَى لَهُ الصَّرِيْخا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ه تم إنجاز ما أمر به الملك غازي الأول بوضع مولّد كهربائي لمدينة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غذّى الروضة الحسينية بالتيار الكهربائي بشكل أوسع من ذي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المعارف الحسينية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قبل وصول الكهرباء إلى المدينة تُضاء الطرقات والأزقة بالفوانيس، ويشير إلى ذلك جون أشر في رحلته لكربلاء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الأشخاص المكلفون بإنارة تلك الفوانيس يأتون قبيل غروب الشمس لإنارتها، وفي الصباح تُطفا،ثم تودع المهمة إلى حراس المحلة، وهؤلاء ينتسبون إلى البلدية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جُلبت ماكنة كهرباء لإنارة المدينة، والموسرون هم أول من استخدموا الإنارة لبيوتهم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الخمسينات وزعت البلدية الاشتراكات الأهلية، وكانت البلدية تسلّم الحراسة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لأشخاص يقومون بهذا الواجب لقاء أجور معينة تدفعها إليهم، وهي بالتالي تستوفيها من أصحاب البيوت والمحلات وعلى الأغلب تُسلّم الحراسة لمختار المحلة أو رئيسها، كما كانت البلدية تستوفي أجور إنارة الفوانيس من الأهالي بواسطة أشخاص يُطلق عليهم الجراغجية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في الذاكرة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bookmarkStart w:id="271" w:name="pg10761_158139"/>
    </w:p>
    <w:p>
      <w:pPr>
        <w:pStyle w:val="Heading3"/>
        <w:numPr>
          <w:ilvl w:val="2"/>
          <w:numId w:val="1"/>
        </w:numPr>
        <w:rPr/>
      </w:pPr>
      <w:bookmarkStart w:id="272" w:name="__RefHeading___Toc7479090_1051229030"/>
      <w:bookmarkStart w:id="273" w:name="_Toc73"/>
      <w:bookmarkEnd w:id="271"/>
      <w:bookmarkEnd w:id="272"/>
      <w:r>
        <w:rPr>
          <w:rtl w:val="true"/>
        </w:rPr>
        <w:t>الفصل الثالث والثلاثون</w:t>
      </w:r>
      <w:r>
        <w:rPr>
          <w:rtl w:val="true"/>
        </w:rPr>
        <w:t xml:space="preserve">: </w:t>
      </w:r>
      <w:r>
        <w:rPr>
          <w:rtl w:val="true"/>
        </w:rPr>
        <w:t>في ذكر ما في ثنايا كربلا من آثار المزارات</w:t>
      </w:r>
      <w:bookmarkEnd w:id="273"/>
    </w:p>
    <w:p>
      <w:pPr>
        <w:pStyle w:val="BookText"/>
        <w:rPr/>
      </w:pPr>
      <w:r>
        <w:rPr>
          <w:rFonts w:ascii="Amiri" w:hAnsi="Amiri" w:eastAsia="Amiri" w:cs="Amiri"/>
          <w:color w:val="111111"/>
          <w:sz w:val="28"/>
          <w:sz w:val="28"/>
          <w:szCs w:val="28"/>
          <w:rtl w:val="true"/>
          <w:lang w:bidi="ar-SA"/>
        </w:rPr>
        <w:t>وَفي ثَنَايَا كَرْبَلَا 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مَقْصُوْدَةٌ فِيْها لَهَا اشْتِهَارُ</w:t>
      </w:r>
    </w:p>
    <w:p>
      <w:pPr>
        <w:pStyle w:val="BookText"/>
        <w:rPr/>
      </w:pPr>
      <w:r>
        <w:rPr>
          <w:rFonts w:ascii="Amiri" w:hAnsi="Amiri" w:eastAsia="Amiri" w:cs="Amiri"/>
          <w:color w:val="111111"/>
          <w:sz w:val="28"/>
          <w:sz w:val="28"/>
          <w:szCs w:val="28"/>
          <w:rtl w:val="true"/>
          <w:lang w:bidi="ar-SA"/>
        </w:rPr>
        <w:t>وَتِلْكَ كَالرُّخَامَةِ التي 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الحُسَيْنِ فِي الجِدَارِ المُجْتَلِي</w:t>
      </w:r>
    </w:p>
    <w:p>
      <w:pPr>
        <w:pStyle w:val="BookText"/>
        <w:rPr/>
      </w:pPr>
      <w:r>
        <w:rPr>
          <w:rFonts w:ascii="Amiri" w:hAnsi="Amiri" w:eastAsia="Amiri" w:cs="Amiri"/>
          <w:color w:val="111111"/>
          <w:sz w:val="28"/>
          <w:sz w:val="28"/>
          <w:szCs w:val="28"/>
          <w:rtl w:val="true"/>
          <w:lang w:bidi="ar-SA"/>
        </w:rPr>
        <w:t>كَحَجَر البَيْت تُبيْنُ نَهْجَا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بَأْتَ مَنْ زَارَ كَمَنْ قَدْ حَجَّا</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ما ورد في فضل الزيارة وما لمن زار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الزيارة والزائر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وَحُجْرَةٌ فِي ضِمْنِهَا تَابُوْتُ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الرُّخَامِ كُلُّهُ مَنْحُوْتُ</w:t>
      </w:r>
    </w:p>
    <w:p>
      <w:pPr>
        <w:pStyle w:val="BookText"/>
        <w:rPr/>
      </w:pPr>
      <w:r>
        <w:rPr>
          <w:rFonts w:ascii="Amiri" w:hAnsi="Amiri" w:eastAsia="Amiri" w:cs="Amiri"/>
          <w:color w:val="111111"/>
          <w:sz w:val="28"/>
          <w:sz w:val="28"/>
          <w:szCs w:val="28"/>
          <w:rtl w:val="true"/>
          <w:lang w:bidi="ar-SA"/>
        </w:rPr>
        <w:t>يُقَالُ إِنَّها مَحَلُّ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لِخَامِسَ الكَسَاءِ يَوْمَ العَشْرِ </w:t>
      </w:r>
      <w:r>
        <w:rPr>
          <w:rStyle w:val="FootnoteAnchor"/>
          <w:rtl w:val="true"/>
        </w:rPr>
        <w:footnoteReference w:id="3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مرقد الحسين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الجدير بالذكر أن أقدم من ذكر هذا المحل هو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موضع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فإذا بلغت موضع القتل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علي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وَمَرْقَدْ يَلُوْحُ فِي شُبَّاكِ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حَبيبِ الأَسَدِيُّ الزَّاكِيْ</w:t>
      </w:r>
    </w:p>
    <w:p>
      <w:pPr>
        <w:pStyle w:val="BookText"/>
        <w:rPr/>
      </w:pPr>
      <w:r>
        <w:rPr>
          <w:rFonts w:ascii="Amiri" w:hAnsi="Amiri" w:eastAsia="Amiri" w:cs="Amiri"/>
          <w:color w:val="111111"/>
          <w:sz w:val="28"/>
          <w:sz w:val="28"/>
          <w:szCs w:val="28"/>
          <w:rtl w:val="true"/>
          <w:lang w:bidi="ar-SA"/>
        </w:rPr>
        <w:t>في وَسَط الرواق عندَ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خَلْفِ رَأْسِ السَّيِّدِ المُنْتَابِ </w:t>
      </w:r>
      <w:r>
        <w:rPr>
          <w:rStyle w:val="FootnoteAnchor"/>
          <w:rtl w:val="true"/>
        </w:rPr>
        <w:footnoteReference w:id="3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أحد شهداء حادثة الطف ناصر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 سيفه أمام الأعداء حتى سقط صريعاً على رمضاء كربلاء، ودفن في الواجهة الغربية من الرواق الأمامي للروضة الحسينية المطهرة، وضريحه مصنوع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أجلّ شأناً من أن يوصف، ذكره الكشي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حبيب من السبعين الرجال الذين نصروا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ولقوا حبال الحديد واستقبلوا الرماح بصدورهم والسيوف بوجوههم، ويُعرض عليهم الأمان والأموال فيأتون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عذر لنا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عين تطرف، حتى قُتلوا حوله رحمهم اللّه وحشرنا معهم برحمته في جوار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خرج حبيب بن مظاهر الأسدي وهو يضحك، فقال له يزيد بن حصين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القرّاء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أخي ليس هذه بساعة ضحك،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موضع أحق من هذا بالسرور، واللّه ما هو إلا أن يميل علينا هؤلاء الطغاة بسيوفهم فنعانق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حبيب بن مظاهر كان يحفظ القرآن عن ظهر قلب، وكان يشرع بتلاوة جميع القرآن من بعد صلاة عشائه حتى الفجر في كل ليلة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تراث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وَمَوْضِع فِيْهِ مَحَطُّ الرَّحْلِ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وَمَوقِعُ الخِيَامِ فِي المَحَلَّ</w:t>
      </w:r>
    </w:p>
    <w:p>
      <w:pPr>
        <w:pStyle w:val="BookText"/>
        <w:rPr/>
      </w:pPr>
      <w:r>
        <w:rPr>
          <w:rFonts w:ascii="Amiri" w:hAnsi="Amiri" w:eastAsia="Amiri" w:cs="Amiri"/>
          <w:color w:val="111111"/>
          <w:sz w:val="28"/>
          <w:sz w:val="28"/>
          <w:szCs w:val="28"/>
          <w:rtl w:val="true"/>
          <w:lang w:bidi="ar-SA"/>
        </w:rPr>
        <w:t>شِيْدَ عَلَى شَكْلٍ بَدِيعِ فِي الشَّيَم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مُطَنَّبٌ تَحُوْطُهُ الخِيَم </w:t>
      </w:r>
      <w:r>
        <w:rPr>
          <w:rStyle w:val="FootnoteAnchor"/>
          <w:rtl w:val="true"/>
        </w:rPr>
        <w:footnoteReference w:id="3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معالم كربلاء الأثرية والأماكن المقدّسة التي يتبرك بها الزوار المخيم، ويقع في الجنوب الغربي من الحائر الحسيني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زار كربلاء الرحالة الألماني كارستن نيبور فوصلها يوم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ولنتركه يصف لنا ما شاهده في المخيم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الموقع قد أصبح حديقة غنّاء واسعة الأرجاء، تقع في نهاية البلدة، وتشاهد فيه بركة كبيرة من الماء، وموقع هذه البركة هو نفس الموقع الذي كان الإمام العباس قد حفر فيه لإيجاد الماء فلم يعثر على شيء منه ويروي نيبور بالمناسبة أن الناس هناك كانوا يعتقدون بأن ظهور الماء في البركة بعد ذلك يُعد من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إلى وجود هذه البركة الكبيرة في الموقع نفسه الرحالة البرتغالي تكسيرا الذي زار كربلاء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قبل مجيء نيبور إليها بمئة وستين سنة، كما ذكر قبل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ويروي الرّحالة أبو طالب خان في رحلته عند زيارته لكربلاء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بعد ربع ميل خارج المدينة قرية المخيم ومقام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شيّدت عليه زوجة المرحوم آصف الدولة عمارة لائقة وأقامت قربه رباط لم يتم بناؤه بسبب وفاة آصف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أتمّ السيد علي الطباطبائي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سور لكربلاء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غارة الوهابيين، اتخذ هذا المحل مقبرة لدفن الموتى واستبدل الطرف بمحلة المخيم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وتنص الوثائق والمستندات التاريخية القديمة التي أطلعنا عليها لدى سادات كربلاء أن محلة المخيم والقسم الشرقي من محلة باب الطاق، كانت 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السادة آل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أواخر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تغير هذا الاسم إلى محلة المخيم بعد هذا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محمّد حسن آل كليدار الأسباب التي دعت إلى تبديل اسم الطرف من محلة آل عيسى إلى طرف المخيم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العلّامة السيد هبة الدين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من أسلافه المتقدمين أنّ نادر شاه عندما زار كربلاء 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خيم بمعسكره في أطراف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فسُمّي هذا المحل فيما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خيمكاه نادري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حُذفت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خيمكاه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عُرّبت بكلمة المخيم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نشوب ثورة المناخور</w:t>
      </w:r>
      <w:r>
        <w:rPr>
          <w:rFonts w:eastAsia="Amiri" w:cs="Amiri" w:ascii="Amiri" w:hAnsi="Amiri"/>
          <w:color w:val="111111"/>
          <w:sz w:val="28"/>
          <w:szCs w:val="28"/>
          <w:rtl w:val="true"/>
          <w:lang w:bidi="ar-SA"/>
        </w:rPr>
        <w:t>...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ملحوظة وقد مرّ مبنى المخيم بمراحل متعددة من البناء خلال الأزمنة المتعاقبة، وقد ذكرتها أغلب المصادر التي حكت عن كربلاء ومراقدها ومقاماتها، ومنها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المراقد والمقامات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للحاج عبد الأمير القُرشي والذي ذكر فيما ذكره فيما يخص هذا المقام الوصف الحالي له، تضمن وصف المدخل الرئيسي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خيمة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والمحامل، وخيمة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وباب الذهب، والحرم، وخيمة زوجات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وخيمة السيدة زينب، ومقام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وخيمة القاسم، ووصف شكل البناء والقبة الرئيسية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نذكرها تجنباً للإطالة، فمن ابتغاها فعليه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المراقد والمقامات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وَمَوقِعٌ مُرْتَفِعَ فِي 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مُستَشرِفُ عَلى مَكَانِ القَتْلِ</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زَيْنَبَ العَقِيْلَةْ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جَاءَتْهُ تَرْنُو السَّبْطَ أَوْ مَقَيْلَةٌ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في الجهة الغربية من الصحن الحسيني بالقرب من باب الزينبية، في مرتفع</w:t>
      </w:r>
    </w:p>
    <w:p>
      <w:pPr>
        <w:pStyle w:val="BookText"/>
        <w:rPr/>
      </w:pPr>
      <w:r>
        <w:rPr>
          <w:rFonts w:ascii="Amiri" w:hAnsi="Amiri" w:eastAsia="Amiri" w:cs="Amiri"/>
          <w:color w:val="111111"/>
          <w:sz w:val="28"/>
          <w:sz w:val="28"/>
          <w:szCs w:val="28"/>
          <w:rtl w:val="true"/>
          <w:lang w:bidi="ar-SA"/>
        </w:rPr>
        <w:t>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التل كان يشرف على مصارع القتلى في حادثة الطف، إذ كانت السيدة زينب الكبرى تتفقد حال أخيها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وتيمناً بها سُمّي هذا الموضع باسمها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والمقام عبارة عن مشبك صغير من البرونز داخله أبيات كُتبت على القاشاني، وتوجد في أعلاه أحجار من القاشاني مزينة بصور تمثل معركة الطف، وقد جدد بناؤه أخيراً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المراحل التاريخية لعمارة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الحاج عبد الأمير القريشي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المراقد والمقامات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تفاصيل المراحل التاريخية لهذا الصرح المبارك قد زوّدني بها فضيلة الحاج محمّد علي الحاج حسين الحلاق مشكوراً،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المقام محدثاً من جدران أحد البيوت القديمة في أعلى التل، وفي الجدار فتحة مستطيلة، وعليها شباك برونزي في داخله وضع سراج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وجود تيار كهربائي في تلك الحقبة الزمنية، وفي أسفل الشباك كانت هناك قاعدة يوضع عليها الشمعدان، وهو مصنوع نحاسي قديم، وأعلى الشباك قطعة من القاشاني عليها نقوش أثرية تحكي معركة الط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وجموع الجيوش ومصارع القتلى، وكُتب على الشباك نفسه اسم صانعه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 محمّد جعفر ولد عبد الحسين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والقائم بخدمة المقام آنذاك هو السيد أبو القاسم اليزدي، وقام برعاية المقام بعده الحاج عبد الأمير ابن الشيخ صالح الأسدي آل الكشوان حتى وفاته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بعده أولاده 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سعد، والحاج عبد الحسين، والحاج صادق، والشهيد فاضل الذي أعدمه نظام الطاغية أبان الانتفاضة الشعبانية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نهتد إلى تاريخ تأسيس المقام واستمرت إدارة المقام بيد المذكورين حتى نهاية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قامت وزارة الأوقاف بالسيطرة عليه، وتم تعيين الشيخ هاشم الزيدي لإدارته، وبعد سقوط النظام العفلقي المقبور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المرجعية المباركة إدارة العتبات المقدّسة في كربلاء، تم ضم مقام التل الزينبي إلى إدارة العتبة الحسينية المقدّسة وهو الآن بإشرافها ورعايتها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 الحاج عباس الوكيل بداره الملاصقة للمقام ودُمجت مع المقام فتمت التوسعة، وأجريت أعمال البناء والإصلاحات بتمويل من قبل الشهيد الحاج عبد الحسين جيتا الذي أعدمه النظام الصدامي المقبور وكانت البناية تتكون من حرم ومُصلّى، وقد كُتبت على الكاشي الكربلائي في أعلى المدخل الرئيسي للمقام أبيات شعرية من نظم الخطيب الحسيني المرحوم الشيخ هادي الكربلائي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المقامُ لزينبَ الكبرى العقيله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النبيِّ ومَنْ لَه أَضحَتْ سليله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الأبيات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العمارة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المضايقات والجور الصدامي البغيض سعى قائمقام مركز كربلاء في حينها جناب السيد يوسف الحبوبي، الذي كان ولا يزال معروفاً بمواقفه المشرفة بخدمة المراقد المقدّسة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وفقه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خير ومعروف، وبجهود هذا الرجل ومثابرته تم استحصال الموافقات الخاصة بتوسيع المقام وتجديده من قبل المحسن السيد ناصر شبر، وتم إنجاز العمل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وأدناه وصف تفصيلي للبناية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يحيط بالبناء من الأمام سياج حديدي بارتفاع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يرتكز على جدران من الطابوق مغلف بالمرمر بارتفاع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سنتيمتراً، تتخلله دعامات كونكريتية مغلّفة بالمرمر، والسياج له ثلاثة أبواب الباب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باب الزينبية في العتبة الحسينية المقدّسة،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بجوار سوق الزينبية من جهة الشمال، وآخر من الجهة الثانية لمدخل السوق من جهة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المظهر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من الخارج مغلف بالمرمر بارتفاع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والواجهة مغلّفة بالكاشي الكربلائي، وتعلوها كتيبة قرآنية من الكاشي الكربلائي كتبت عليها الآية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وأعلى السطح توجد لوحتان ضوئيتان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كُتب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زينب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كُتب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علي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الصحن أرضيته مغلّفة بالمرمر، ويحتوي على كيشوانية وسُلّم يؤي إلى حرم النساء، وهذا الصحن تم استحداثه وضمه بعد سقوط النظام المقبور، وقامت بأعماله لجنة المشاريع في العتبة الحسينية المقدّسة، وتبلغ مساحة الصحن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طارمة أمامية ترتكز على دعامتين وسلّم مغلّف بالمرمر، ثم باب من الخشب الساج بعرض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وارتفاع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أمتار ذي مصراعين مزخرف بالنقوش الإسلامية، وفي الكتيبة كُتبت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حفر على الخشب، ثم قوس من الكاشي الكربلائي الأخضر على شكل ضفيرة، ومن الأعلى مكتوب عليها مقام التل الزينبي مؤرخ رجب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ويوجد على يسار الباب الرئيسي مشبك على شكل قوس إسلامي من الكاشي الكربلائي الأخضر يطل على السوق الزينبي، بجواره غرفة صغيرة يوجد فيها سلّم يؤدي إلى السطح ويحوي قاطع كهرباء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وتبلغ مساحته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تقريباً، وينقسم على جزأين بواسطة قاطع مزجج من الوسط، الجزء الأول منه مخصص للرجال والآخر للنساء، والحرم مغلف بالمرمر الأبيض بارتفاع،</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تعلوه كتيبة من الكاشي الكربلائي كتبت عليها مجموعة من الآيات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يُرِيدُ اللّه لِيُذْهِبَ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أُوتُوا الْعِلْمَ دَرَجَاتِ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 لا أَسْأَلُكُمْ عَلَيْهِ أَجْراً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قاطع النساء كُتبت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وفوق الكتيبة مغلّف بالمرايا ونقوش إسلامية، ووسط الحرم دعامتان ترتكز عليهما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متر تقريباً مغلف بالمرمر الأخضر الأونكس، بدايته قطعة دائرية كتب عليها الآية القرآنية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مشبك على شكل قوس إسلامي بارتفاع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ونصف تقريباً، كتب عليه من الوسط وحوله لفظ الجلالة وأسماء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يتوسطه شباك من الفضة ذو بابين وتخريم في الوسط كُتب عليه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والبناء من الداخل له شباكان على شكل قوس 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القبة من الخارج مغلّفة بالكاشي الكربلائي الأخضر المعرق، ومن الداخل مغلّفة بالمرايا، ولها ثلاث فتحات متخذة للتهوية، وقد انتهى العمل من التوسعات والتحسينات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تسابق الشعراء في نظم قصائدهم؛ تخليداً لهذا الصرح العظيم منهم خادم الحسين الحاج محمّد علي الحاج حسين الحلاق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المؤلّف في كتابه المذكور أحوال آل الحسين، ووقوف عقيلة الطالبيين على هذا التل وجغرافية مكان هذا المقام إضافة إلى ما نقلناه، وذكر بعض الكرامات التي حصلت في هذا المقام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المراقد والمقامات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تجدر الإشارة إليه أنّ الأخ الأستاذ أحمد علي مجيد الحلي قد أخبرنا بأنه قرأ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المراقد والمزارات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جواد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تأسيس مقام التل الزينبي كان في عهد الشيخ زين العابدين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تثث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وَمَنْزِلٌ فِي صَدْرِهِ رُخَامَةْ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مَنْحُوْتَةٌ كَالسَّبُعِ الضُّرْغَامَةْ</w:t>
      </w:r>
    </w:p>
    <w:p>
      <w:pPr>
        <w:pStyle w:val="BookText"/>
        <w:rPr/>
      </w:pPr>
      <w:r>
        <w:rPr>
          <w:rFonts w:ascii="Amiri" w:hAnsi="Amiri" w:eastAsia="Amiri" w:cs="Amiri"/>
          <w:color w:val="111111"/>
          <w:sz w:val="28"/>
          <w:sz w:val="28"/>
          <w:szCs w:val="28"/>
          <w:rtl w:val="true"/>
          <w:lang w:bidi="ar-SA"/>
        </w:rPr>
        <w:t>بَيْنَ الحُسَيْنِ وَأَخِيه البطل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تُشيْرُ للسَّبع الذي قد اجتلي </w:t>
      </w:r>
      <w:r>
        <w:rPr>
          <w:rStyle w:val="FootnoteAnchor"/>
          <w:rtl w:val="true"/>
        </w:rPr>
        <w:footnoteReference w:id="3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يقع المقام في محلة باب النجف إحدى محلات مدينة كربلاء المقدّسة داخل زقاق يسمّى زقاق شيرفضة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فارسية تعني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نسبة إلى المقام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يبعد عن العتبة الحسينية المقدّسة مسافة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سبب اختيار الموقع نقل لي بعض الثقات أنهم سمعوا من آبائهم عن أجدادهم بأنّ المشهور أن الأسد كان يربض في هذا المكان وجاءته السيدة فضة وكلمته بشأن الأجساد، ورغم محاولاتي لمعرفة تاريخ بناء المقام إلا أنني لم اهتد إلى ذلك</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المشهور أن عمره يناهز المائة وخمسين عاماً، والمقام أقيم على واجهة الدار العائدة إلى الحاج مهدي قلي وسط الزقاق، وتم تحديثه بعد سقوط نظام الطاغية المقبور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المحسن صاحب الدار كما هو مدوّن على جدار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واجهة المقام من الأسفل مغلّفة بالمرمر الأبيض بارتفاع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ومن الأعلى توجد لوحة رسم عليها صورة أسد رابض وخلفه خيام، ومن الجانب الأيسر كتيبة طولية من الكاشي الكربلائي كُتب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الجانب الأيمن ركن الزقاق قبة مغلّفة بالكاشي الكربلائي الأخضر، وكتيبة مكتوب عليها آي من القرآن الكريم، والقبة مرتكزة على حزام اسطواني الشكل مغلف بالمرمر الأونكس الأخضر، ووسط الحزام الاسطواني شباك من الكروم توضع فيه النذور، وكذلك يوجد مصلى 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المراقد والمقامات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وَقَبَّةٌ مِنْ حَجَرٍ مُشَيَّدِ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شَمَال أُخْرَيَاتِ البَلَد</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ابْنَ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أَفاض فيها الماء غُسْلَ زَائر </w:t>
      </w:r>
      <w:r>
        <w:rPr>
          <w:rStyle w:val="FootnoteAnchor"/>
          <w:rtl w:val="true"/>
        </w:rPr>
        <w:footnoteReference w:id="3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الأراضي التي يقع فيها هذا المقام 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من موقوفات الشيخ أمين الدين الخيرية، وهي ضمن الأراضي والعقارات العائدة له في الحائر الحسيني، ويرجع تاريخها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شُيّد هذا المقام رمزاً تذكارياً من قبل الزعيم البكتاشي جهان دده 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الصوفي الذي 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ويُعرف المكان هذا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شريعة الإمام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المكان الذي كان يغتسل فيه الإمام جعفر الصادق في نهر الفرات قبيل زيارته للحائر، وموقعه في أراضي الجعفريات على الشاطئ الغربي من نهر العلقمي إذ يجد الزائر مزاراً مشهوراً عليه قبة عالية من القاشاني تُحيط به البساتين، والناس تقصده للزيارة والتبرك وقضاء الحاجات ومما يجدر ذكره أن هذا المقام كان المطاف الأخير للفرقة الإسماعيلية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لم يكن يسمح لرجالها بالدخول إلى كربلاء لزيارة العتبات المقدّسة حتى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بعد وفاة العلّامة السيد إبراهيم القزويني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أجاز العلّامة الشيخ زين الدين المازندراني بإصدار فتوى للسماح لهم في الدخول إلى كربلاء، وأن المرحوم السيد يوسف السيد سليمان آل طعمة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استحصل موافقة والي بغداد آنذاك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 عسكر عبدي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السلطة العثمانية الحاكمة إذ ذاك كانت هي الأخرى تساند المنع المذهبي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المذكور يقع على طريق العربات المؤدي إلى مدينة كربلاء عبر نهر الحسينية المار بقنطرة الحديبة، وهو الطريق الرئيسي بين بغداد وكربلاء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الأستاذ جعفر الخليلي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العتبات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الموقوفات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موقوفات الشيخ أمين الدين الخيرية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تاريخها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وننقل إليكم نص الوقفية والتي عُثر عليها على صخرة داخل شباك الشهداء عليها كتابة تعود إلى ما يقرب من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والتي تتضمن وقفية قسم من أرض كربلاء المجاورة للمدينة مع ذكر الجهة الموقوف عليها، نقلاً عن الأستاذ جعفر الخليلي من كتابه المذكور، وإليك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 إِنَّ اللّه بِمَا تَعْمَلُونَ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وفّق عباده الصالحين لما يقربهم إليه في الدنيا والدين، والصلاة والسلام على سيد المرسلين محمّد وعترته الطيبين الطاهرين وبعد، فالباعث لتسطير هذه الأسطر أنه لما وفّق اللّه تعالى الشيخ المحترم الشيخ أمين الدين ابن المرحوم علي جعفر، لإحياء المعروفة بالقرمة الجعفرية البائرة العاطلة التي هي ملك جده الحاج ناصر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انتقلت إليه بالإرث الشرعي، التي هي من جانب الفرات الغربي من جانب مرقد الإمام ابن الإمام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بماله ورجاله، وذلك في أيام دولة الأمير الأعظم الأسعد الأمجد الأكرم الأعدل الأرشد افتخار الأمراء والخوانين والأمم جلال الدولة والدنيا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باريك بيك برناك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وبعد إتمامها حضر لي حضرة الأمير المشار إليه وطلب منه بتصدق منه بها، بما يكون فيها من المال والديوانية من الأهوار والكرود والشواطئ والمسايح والعدد والسفينة والمطري، وما يُزرع فيها من النخل والأشجار وغيره مع حدودها بموجب ما قرر في النيشان الذي بيد الشيخ علي مصالح، ومصارف الحضرة الشريفة الحائرية الحسينية على ساكنها التحية والسلام في شمع للأضواء وشراء البواري والحصر وعمارة، وما يكون من المصالح الشرعية الضرورية حسبما يراه المتولي لذلك والناظر في المصالح الشرعية، فأجاب حضرة الأمير العادل المشار إليه مسؤوله وكتب له بذلك نيشان مطاع، فمن غيّره أو سعى في إبطاله فاللّه خصمه وحسيبه وعليه لعنة اللّه والملائكة والناس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تحريراً في شهر جمادى الأولى لسنة سبع وتسعمائة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وصلى اللّه على محمّد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الحاج عبد الأمير القريشي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المقام وبعد الانتفاضة الشعبانية قد هُدم وسوّي بالأرض على أيدي جلاوزة البعث الصدامي، وأن البناء القديم كان عبارة عن بناء سداسي الشكل على مساحة صغيرة، ويحتوي على محراب لاتتجاوز مساحته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وتعلوه قبة من القاشاني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قام أحد شركاء الأرض التي يقع المقام ضمن حدودها بإنشاء أسس للعمارة الحالية وذلك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كرمز لغاية سقوط النظام، وكانت أجهزة النظام السابق تمنع الزائرين من الوصول هناك؛ لقربه من دائرتي الأمن والمخابرات، حيث كان المقام يقع خلفهما،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المراقد والمقامات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المقام حالياً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مساحة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 xml:space="preserve">م تقريباً، وله مدخل على شكل قوس إسلامي إرتفاعه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أمتار تقريباً يتوسطه باب من الخشب الصاج، وفي الأمام ساحة مكشوفة لاستراحة الزائرين مساحتها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م تقريباً، وعلى يسار الداخل تم إنشاء مجموعة صحية للرجال والنساء ومحال للوضوء، ثم يوجد ممر يؤدي إلى ساحة كبيرة متخذة مصلى مسقف بالصفائح والألمنيوم، والمصلى مقسم على قسمين للرجال والنساء وفي وسطه محراب مساحته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م تقريباً، واجهته الأمامية مغلّفة بالكاشي الكربلائي تعلوه كتيبة موشحة بآية التطهير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العلي العظيم، وفي الجانبين كتبت أسماء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أسماء اللّه الحسنى، يتوسط هذه الواجهة شباك مصنوع من البرونز نقش في وسطه لفظ الجلالة بشكل دائري وحوله 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ويتولّى إدارة المقام حالياً السيد محمّد جعفر بحر العلوم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المراقد والمقامات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وَمَرْقَدَّ للحُرِّ غَرْبَ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بنحو ميْلَيْن نَبيَّهُ المَرْقَد</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قَوْمَهُ رِيَاحَا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حَمَلُوْهُ أَوْ هُنَاكَ طَاحَا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حينما أمر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انتهاء المعركة أن تقدم الخيل وتدوس الأجساد الطاهرة المطهرة، خرج جماعة من بني رياح بني تميم وحملوا الحر وذهبوا به إلى المكان الذي هو الآن مدفون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اتجهنا نحو ثلاثة أميال عن غربي كربلاء، لاحت لنا قبة من القاشاني الملون، تلك هي قبة الحر بن يزيد الرياحي التميمي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ويقصد مثواه الأهلون للزيارة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ويرى الزائر لدى دخوله عند باب الإيوان كتيبتين تقرأ الأولى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تعمير الإيوان بسعي الحاج السيد عبد الحسين كليدار حضرة سيد الشهداء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الجانب الآخر الكتيبة التالية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عمّر هذا المكان بهمة آغا حسین خان شجاع السلطان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الفاني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أول من بذل الاهتمام بتشييد هذا القبر هو السلطان إسماعيل الصفوي الذي زار العراق عام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وبنى عليه قبة وجعل له صحناً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الجدير بالذكر أن أقدم من ذكر أن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دُفن وحده هو عماد الدين الحسن بن علي الطبري من أعلام القرن السابع الهجري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البهائي</w:t>
      </w:r>
      <w:r>
        <w:rPr>
          <w:rFonts w:eastAsia="IRNazanin" w:cs="IRNazanin"/>
          <w:color w:val="111111"/>
          <w:sz w:val="28"/>
          <w:szCs w:val="28"/>
          <w:rtl w:val="true"/>
          <w:lang w:bidi="fa-IR"/>
        </w:rPr>
        <w:t>:</w:t>
      </w:r>
      <w:r>
        <w:rPr>
          <w:rFonts w:eastAsia="IRNazanin" w:cs="IRNazanin"/>
          <w:color w:val="111111"/>
          <w:sz w:val="28"/>
          <w:szCs w:val="28"/>
          <w:lang w:bidi="fa-IR"/>
        </w:rPr>
        <w:t>356/2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قال 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ودفنوا بقية الشهداء في قبر واحد، ودفن الحر ذووه في الموضع الذي وقع فيه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 العلّامة الأكبر السيد جعفر بحر العلوم طاب ثراه معلقاً على قول العلّامة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اكتفائه لتعيين قبر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قول الشهيد الأول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يطلع على ماذكره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المستوفي </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المؤرّخ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ظاهر كربلاء قبر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جده الثامن عشر تزوره الناس، والأولاد والأحفاد أعرف بقبور أسلافهم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ذكره السيد الجزائري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جماعة من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الشاه إسماعيل لما ملك بغداد أتى إلى مشهد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وسمع من بعض الناس الطعن على الحر، فأتى إلى قبره وأمر بنبشه فرأوه نائماً كهيئته لمّا قُتل ورأوا على رأسه عصابة مشدودة بها رأسه، فأراد الشاه أخذ تلك العصابة؛ لِما نُقل في كتب السير والتواريخ أن تلك العصابة هي دسمال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الدسمال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المنديل الذي تمسح به اليد فارسي معرب أصله دستماليدن،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يمسح به اليد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بها رأس الحر لما أصيب في تلك الواقعة ودفن على تلك الهيئة، فلما حلّوا تلك العصابة جرى الدم من رأسه حتى امتلأ منه القبر، فلمّا شدوا عليه تلك العصابة انقطع الدم، وكلما أرادوا أن يعالجوا قطع الدم بغير تلك العصابة لم يمكنهم، فتبين لهم حسن حاله فأمر قبني على قبره بناء وعُيّن له خادماً يخدم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وَمَرْقَدَ العَوْنِ فِي الشَّمَالِ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يَبْعُدَ نَحْوَ عَشْرَة أَمْيَال</w:t>
      </w:r>
    </w:p>
    <w:p>
      <w:pPr>
        <w:pStyle w:val="BookText"/>
        <w:rPr/>
      </w:pPr>
      <w:r>
        <w:rPr>
          <w:rFonts w:ascii="Amiri" w:hAnsi="Amiri" w:eastAsia="Amiri" w:cs="Amiri"/>
          <w:color w:val="111111"/>
          <w:sz w:val="28"/>
          <w:sz w:val="28"/>
          <w:szCs w:val="28"/>
          <w:rtl w:val="true"/>
          <w:lang w:bidi="ar-SA"/>
        </w:rPr>
        <w:t>فِي قُبَّةٍ تُشَادُ بِالكَاشَانِيَ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فَوْقِ شُبَّاكَ بَدِيْعِ الشَّان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لقد اشتهر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بالكرامات وبحدوث المعجزات في مرقده، وقد تحدّث السادن عن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ذات يوم جاءت إحدى الأسر مصطحبة ابنة لها كُفّ بصرها إذ فقدته تماماً، ولكن بعد التوجه إلى اللّه بالتوسل بهذا العبد الصالح الجليل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بها بعد قليل تطلب أن يؤتى لها بالمصحف، وبدأت تقرأ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السيد سلمان هادي آل طعمة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النسّابة السيد جعفر الأعرجي الكاظمي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مناهل الضرب في أنساب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سيّداً جليلاً مقيماً في الحائر الحسيني، وكانت له ضيعة على ثلاثة فراسخ من كربلاء، خرج إليها وأدركه الموت، فدُفن في ضيعته، وبُني على مرقده هذا المزار المشهور، وعليه قبة عالية، والناس يقصدونه بالنذور وقضاء الحاجات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ويظن الناس أنه قبر عون بن عبد اللّه بن جعفر الطيار وهو غير صحيح، إذ إنّ اسمه عون بن عبد اللّه بن جعفر بن مرعي بن علي بن الحسن البنفسج بن إدريس بن داود بن أحمد المسور بن عبد اللّه بن موسى الجون ابن عبد اللّه المحض ابن الحسن المثنى ابن الإمام الحسن السبط ابن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وَكَمَحَلَّ السِّدْرَةِ المَقْطُوْعَةْ وَغَيْرِها مَنْ أُثرِ مَسْمُوْعَةْ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في عهد الخليفة العباسي هارون شُيّدت العديد من الدور والأبنية إلى جوار 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هناك شجرة سدر بمثابة الدليل للزوار والمسافرين وظلاً يستظلون به، إلا أن هارون الرشيد أمر بقطعها، وكانت هذه الحادثة قبل الهدم الذي وقع في عهد المتوكل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أيضاً أن موسى بن عبد الملك هو الذي أمر بقطعها، وهنالك حديث منقول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قال فيه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قاطع السدرة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الناس يعلمون معنى هذا الحديث إلى عهد هارون الرشيد، وما هي الإشارة التي يشير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وللصحن الشريف باب 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يقع هذا الباب في أقصى الشمال الغربي من الصحن، وعُرف بهذا الاسم؛ تيمناً بشجرة السدرة التي كان يستدل بها الزائرون في القرن الأول الهجري إلى 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ويقابل هذا الباب شارع السدرة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ما جرى للقبر الشريف في عهد هارون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من الأرجوزة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0761_158173"/>
      <w:bookmarkStart w:id="275" w:name="pg10761_158173"/>
      <w:bookmarkEnd w:id="275"/>
    </w:p>
    <w:p>
      <w:pPr>
        <w:pStyle w:val="Heading2"/>
        <w:numPr>
          <w:ilvl w:val="1"/>
          <w:numId w:val="1"/>
        </w:numPr>
        <w:rPr/>
      </w:pPr>
      <w:bookmarkStart w:id="276" w:name="pg10761_158173"/>
      <w:bookmarkStart w:id="277" w:name="__RefHeading___Toc7479092_1051229030"/>
      <w:bookmarkStart w:id="278" w:name="_Toc74"/>
      <w:bookmarkEnd w:id="276"/>
      <w:bookmarkEnd w:id="277"/>
      <w:r>
        <w:rPr>
          <w:rtl w:val="true"/>
        </w:rPr>
        <w:t>الباب السادس</w:t>
      </w:r>
      <w:r>
        <w:rPr>
          <w:rtl w:val="true"/>
        </w:rPr>
        <w:t xml:space="preserve">: </w:t>
      </w:r>
      <w:r>
        <w:rPr>
          <w:rtl w:val="true"/>
        </w:rPr>
        <w:t>في حوادث كربلا وتعدادها</w:t>
      </w:r>
      <w:bookmarkEnd w:id="27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7479094_1051229030"/>
      <w:bookmarkStart w:id="280" w:name="_Toc75"/>
      <w:bookmarkEnd w:id="279"/>
      <w:r>
        <w:rPr>
          <w:rtl w:val="true"/>
        </w:rPr>
        <w:t>اشارة</w:t>
      </w:r>
      <w:bookmarkEnd w:id="280"/>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10761_158177"/>
      <w:bookmarkStart w:id="282" w:name="pg10761_158177"/>
      <w:bookmarkEnd w:id="282"/>
    </w:p>
    <w:p>
      <w:pPr>
        <w:pStyle w:val="Heading3"/>
        <w:numPr>
          <w:ilvl w:val="2"/>
          <w:numId w:val="1"/>
        </w:numPr>
        <w:rPr/>
      </w:pPr>
      <w:bookmarkStart w:id="283" w:name="pg10761_158177"/>
      <w:bookmarkStart w:id="284" w:name="__RefHeading___Toc7479096_1051229030"/>
      <w:bookmarkStart w:id="285" w:name="_Toc76"/>
      <w:bookmarkEnd w:id="283"/>
      <w:bookmarkEnd w:id="284"/>
      <w:r>
        <w:rPr>
          <w:rtl w:val="true"/>
        </w:rPr>
        <w:t>إشارة</w:t>
      </w:r>
      <w:r>
        <w:rPr>
          <w:rtl w:val="true"/>
        </w:rPr>
        <w:t>:</w:t>
      </w:r>
      <w:bookmarkEnd w:id="285"/>
    </w:p>
    <w:p>
      <w:pPr>
        <w:pStyle w:val="BookText"/>
        <w:rPr/>
      </w:pPr>
      <w:r>
        <w:rPr>
          <w:rFonts w:ascii="Amiri" w:hAnsi="Amiri" w:eastAsia="Amiri" w:cs="Amiri"/>
          <w:color w:val="111111"/>
          <w:sz w:val="28"/>
          <w:sz w:val="28"/>
          <w:szCs w:val="28"/>
          <w:rtl w:val="true"/>
          <w:lang w:bidi="ar-SA"/>
        </w:rPr>
        <w:t>بابٌ لذكْر حَادثات كَرْبَلا</w:t>
      </w:r>
    </w:p>
    <w:p>
      <w:pPr>
        <w:pStyle w:val="BookText"/>
        <w:rPr/>
      </w:pPr>
      <w:r>
        <w:rPr>
          <w:rFonts w:ascii="Amiri" w:hAnsi="Amiri" w:eastAsia="Amiri" w:cs="Amiri"/>
          <w:color w:val="111111"/>
          <w:sz w:val="28"/>
          <w:sz w:val="28"/>
          <w:szCs w:val="28"/>
          <w:rtl w:val="true"/>
          <w:lang w:bidi="ar-SA"/>
        </w:rPr>
        <w:t>وَمَا رَأَتْ مِنْ كُرَب وَمَنْ بَلا</w:t>
      </w:r>
    </w:p>
    <w:p>
      <w:pPr>
        <w:pStyle w:val="BookText"/>
        <w:rPr/>
      </w:pPr>
      <w:r>
        <w:rPr>
          <w:rFonts w:ascii="Amiri" w:hAnsi="Amiri" w:eastAsia="Amiri" w:cs="Amiri"/>
          <w:color w:val="111111"/>
          <w:sz w:val="28"/>
          <w:sz w:val="28"/>
          <w:szCs w:val="28"/>
          <w:rtl w:val="true"/>
          <w:lang w:bidi="ar-SA"/>
        </w:rPr>
        <w:t>عَلِمْتَ مَا كَانَ مِنَ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لِكَرْبَلَا فِي سَالِفِ الأَحْوَالِ</w:t>
      </w:r>
    </w:p>
    <w:p>
      <w:pPr>
        <w:pStyle w:val="BookText"/>
        <w:rPr/>
      </w:pPr>
      <w:r>
        <w:rPr>
          <w:rFonts w:ascii="Amiri" w:hAnsi="Amiri" w:eastAsia="Amiri" w:cs="Amiri"/>
          <w:color w:val="111111"/>
          <w:sz w:val="28"/>
          <w:sz w:val="28"/>
          <w:szCs w:val="28"/>
          <w:rtl w:val="true"/>
          <w:lang w:bidi="ar-SA"/>
        </w:rPr>
        <w:t>مِنْ قَبْلِ أَنْ يَأْتِ الحُسَيْنُ أَرْضَهَا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وَسَأُبِينُ غَيْرَ تِلْكَ بَعْضَهَا</w:t>
      </w:r>
    </w:p>
    <w:p>
      <w:pPr>
        <w:pStyle w:val="BookText"/>
        <w:rPr/>
      </w:pPr>
      <w:r>
        <w:rPr>
          <w:rFonts w:ascii="Amiri" w:hAnsi="Amiri" w:eastAsia="Amiri" w:cs="Amiri"/>
          <w:color w:val="111111"/>
          <w:sz w:val="28"/>
          <w:sz w:val="28"/>
          <w:szCs w:val="28"/>
          <w:rtl w:val="true"/>
          <w:lang w:bidi="ar-SA"/>
        </w:rPr>
        <w:t>فَالحَادثُ الأَوَّلُ وَهْوَ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الحُسَيْنِ وَالذِيْنَ انْتَظَمُوا</w:t>
      </w:r>
    </w:p>
    <w:p>
      <w:pPr>
        <w:pStyle w:val="BookText"/>
        <w:rPr/>
      </w:pPr>
      <w:r>
        <w:rPr>
          <w:rFonts w:ascii="Amiri" w:hAnsi="Amiri" w:eastAsia="Amiri" w:cs="Amiri"/>
          <w:color w:val="111111"/>
          <w:sz w:val="28"/>
          <w:sz w:val="28"/>
          <w:szCs w:val="28"/>
          <w:rtl w:val="true"/>
          <w:lang w:bidi="ar-SA"/>
        </w:rPr>
        <w:t>خُزَانِ عِلْمِ اللّه أَهْلِ وَحْيِهِ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 فِي أَمْرِهِ وَنَهْيه</w:t>
      </w:r>
    </w:p>
    <w:p>
      <w:pPr>
        <w:pStyle w:val="BookText"/>
        <w:rPr/>
      </w:pPr>
      <w:r>
        <w:rPr>
          <w:rFonts w:ascii="Amiri" w:hAnsi="Amiri" w:eastAsia="Amiri" w:cs="Amiri"/>
          <w:color w:val="111111"/>
          <w:sz w:val="28"/>
          <w:sz w:val="28"/>
          <w:szCs w:val="28"/>
          <w:rtl w:val="true"/>
          <w:lang w:bidi="ar-SA"/>
        </w:rPr>
        <w:t xml:space="preserve">قَتْلاً بكُلِّ شَكَة </w:t>
      </w:r>
      <w:r>
        <w:rPr>
          <w:rStyle w:val="FootnoteAnchor"/>
          <w:rtl w:val="true"/>
        </w:rPr>
        <w:footnoteReference w:id="331"/>
      </w:r>
      <w:r>
        <w:rPr>
          <w:rFonts w:ascii="Amiri" w:hAnsi="Amiri" w:eastAsia="Amiri" w:cs="Amiri"/>
          <w:color w:val="111111"/>
          <w:sz w:val="28"/>
          <w:sz w:val="28"/>
          <w:szCs w:val="28"/>
          <w:rtl w:val="true"/>
          <w:lang w:bidi="ar-SA"/>
        </w:rPr>
        <w:t>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لِشَيْخِهِمْ وَكَهْلِهِمْ وَالطَّفْلِ</w:t>
      </w:r>
    </w:p>
    <w:p>
      <w:pPr>
        <w:pStyle w:val="BookText"/>
        <w:rPr/>
      </w:pPr>
      <w:r>
        <w:rPr>
          <w:rFonts w:ascii="Amiri" w:hAnsi="Amiri" w:eastAsia="Amiri" w:cs="Amiri"/>
          <w:color w:val="111111"/>
          <w:sz w:val="28"/>
          <w:sz w:val="28"/>
          <w:szCs w:val="28"/>
          <w:rtl w:val="true"/>
          <w:lang w:bidi="ar-SA"/>
        </w:rPr>
        <w:t>بالحرّ بالظَّمَاء بالأحْجَار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بالسَّيْفِ بالعَسَّالِ بِالبَتَّارِ</w:t>
      </w:r>
    </w:p>
    <w:p>
      <w:pPr>
        <w:pStyle w:val="BookText"/>
        <w:rPr/>
      </w:pPr>
      <w:r>
        <w:rPr>
          <w:rFonts w:ascii="Amiri" w:hAnsi="Amiri" w:eastAsia="Amiri" w:cs="Amiri"/>
          <w:color w:val="111111"/>
          <w:sz w:val="28"/>
          <w:sz w:val="28"/>
          <w:szCs w:val="28"/>
          <w:rtl w:val="true"/>
          <w:lang w:bidi="ar-SA"/>
        </w:rPr>
        <w:t>وَتَرْكِهِمْ أَشْلَاءَ بالدَّكَادِكِ</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 عَلَيْهَا الخَيْلُ بِالسَّنَابِكِ</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وَسَيْرِهِمْ بِالرُّوْسِ وَالسَّبَايا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لَمَلْك جِلِّقٍ </w:t>
      </w:r>
      <w:r>
        <w:rPr>
          <w:rStyle w:val="FootnoteAnchor"/>
          <w:rtl w:val="true"/>
        </w:rPr>
        <w:footnoteReference w:id="333"/>
      </w:r>
      <w:r>
        <w:rPr>
          <w:rFonts w:ascii="Amiri" w:hAnsi="Amiri" w:eastAsia="Amiri" w:cs="Amiri"/>
          <w:color w:val="111111"/>
          <w:sz w:val="28"/>
          <w:sz w:val="28"/>
          <w:szCs w:val="28"/>
          <w:rtl w:val="true"/>
          <w:lang w:bidi="ar-SA"/>
        </w:rPr>
        <w:t xml:space="preserve">هَدَايَا </w:t>
      </w:r>
    </w:p>
    <w:p>
      <w:pPr>
        <w:pStyle w:val="BookText"/>
        <w:rPr/>
      </w:pPr>
      <w:r>
        <w:rPr>
          <w:rFonts w:ascii="Amiri" w:hAnsi="Amiri" w:eastAsia="Amiri" w:cs="Amiri"/>
          <w:color w:val="111111"/>
          <w:sz w:val="28"/>
          <w:sz w:val="28"/>
          <w:szCs w:val="28"/>
          <w:rtl w:val="true"/>
          <w:lang w:bidi="ar-SA"/>
        </w:rPr>
        <w:t>فَذَلكَ الحَادِثُ لَا مَا يُسْطَرُ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السَّمَواتِ العُلَى تَنْفَطرُ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ومن أهم المصادر والمراجع التي أرخت لتلك الواقعة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الشهير لوط بن يحيى بن سعيد بن سليم بن مخنف الأزدي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الأمم والملوك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للمؤرّخ أبي جعفر محمّد بن جرير الطبري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الإصفهاني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لنجم الدين محمّد بن جعفر بن أبي البقاء هبة اللّه بن نما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علي بن موسى بن جعفر بن محمّد بن طاووس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يكاد أي مصدر يؤرّخ لتاريخ الإسلام إلا وقد أرّخ لتلك الحادثة؛ لفضاعتها وعظمها وأثرها في مجمل الحوادث التي مرت بها الأمة الإسلامية وإلى وقتنا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زالت لوعة في قلوب الملايين من المسلمين الموالين لأهل بيت النبوة والطهارة يستذكرونها فتغلي دماهم وتجري دموعهم، ويستلهمون بذكرها أروع الأمثال في التضحية والفداء في سبيل العقيدة والمبدأ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والحادثُ الثَّاني الذي </w:t>
      </w:r>
      <w:r>
        <w:rPr>
          <w:rStyle w:val="FootnoteAnchor"/>
          <w:rtl w:val="true"/>
        </w:rPr>
        <w:footnoteReference w:id="335"/>
      </w:r>
      <w:r>
        <w:rPr>
          <w:rFonts w:ascii="Amiri" w:hAnsi="Amiri" w:eastAsia="Amiri" w:cs="Amiri"/>
          <w:color w:val="111111"/>
          <w:sz w:val="28"/>
          <w:sz w:val="28"/>
          <w:szCs w:val="28"/>
          <w:rtl w:val="true"/>
          <w:lang w:bidi="ar-SA"/>
        </w:rPr>
        <w:t>أَتَى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في المَخْر عَلَى تُرابِهِ</w:t>
      </w:r>
    </w:p>
    <w:p>
      <w:pPr>
        <w:pStyle w:val="BookText"/>
        <w:rPr/>
      </w:pPr>
      <w:r>
        <w:rPr>
          <w:rFonts w:ascii="Amiri" w:hAnsi="Amiri" w:eastAsia="Amiri" w:cs="Amiri"/>
          <w:color w:val="111111"/>
          <w:sz w:val="28"/>
          <w:sz w:val="28"/>
          <w:szCs w:val="28"/>
          <w:rtl w:val="true"/>
          <w:lang w:bidi="ar-SA"/>
        </w:rPr>
        <w:t>وَحَرْثِ قَبْرِهِ وَقَطْعِ السِّدْرَة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وَقَتْلِهِ لِمَنْ يَزُورُ قَبْرَهُ</w:t>
      </w:r>
    </w:p>
    <w:p>
      <w:pPr>
        <w:pStyle w:val="BookText"/>
        <w:rPr/>
      </w:pPr>
      <w:r>
        <w:rPr>
          <w:rFonts w:ascii="Amiri" w:hAnsi="Amiri" w:eastAsia="Amiri" w:cs="Amiri"/>
          <w:color w:val="111111"/>
          <w:sz w:val="28"/>
          <w:sz w:val="28"/>
          <w:szCs w:val="28"/>
          <w:rtl w:val="true"/>
          <w:lang w:bidi="ar-SA"/>
        </w:rPr>
        <w:t>فَقَتَلَ المَنْصُوْرَ وَهُوَ شَاعِرُهْ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لِقَصْدِهِ فَكَيْفَ مَنْ يُجَاوِرُهُ؟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وَالحَادِثُ الثَّالِثُ فِعْلُ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بِالهَدْمِ وَالحَرْثِ لِتِلْكَ الْأَقْبَرِ</w:t>
      </w:r>
    </w:p>
    <w:p>
      <w:pPr>
        <w:pStyle w:val="BookText"/>
        <w:rPr/>
      </w:pPr>
      <w:r>
        <w:rPr>
          <w:rFonts w:ascii="Amiri" w:hAnsi="Amiri" w:eastAsia="Amiri" w:cs="Amiri"/>
          <w:color w:val="111111"/>
          <w:sz w:val="28"/>
          <w:sz w:val="28"/>
          <w:szCs w:val="28"/>
          <w:rtl w:val="true"/>
          <w:lang w:bidi="ar-SA"/>
        </w:rPr>
        <w:t>وَالمَحْر بالمَاء عَلَى مَا قَدْ 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وَقَتْلِهِ المُجَاوِرينَ لِلْجَدَثْ</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وَقَدْ سَمِعْتَ مِنْ حَدِيْثِ الدَيْرَجِ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وَغَيْرِهِ كُلَّ مُرِيْعٍ مُزْعِج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وَالحَادِثُ الرَّابِعُ نَهْبُ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ضَيَّةُ ذُو العَيْنِ </w:t>
      </w:r>
      <w:r>
        <w:rPr>
          <w:rStyle w:val="FootnoteAnchor"/>
          <w:rtl w:val="true"/>
        </w:rPr>
        <w:footnoteReference w:id="339"/>
      </w:r>
      <w:r>
        <w:rPr>
          <w:rFonts w:ascii="Amiri" w:hAnsi="Amiri" w:eastAsia="Amiri" w:cs="Amiri"/>
          <w:color w:val="111111"/>
          <w:sz w:val="28"/>
          <w:sz w:val="28"/>
          <w:szCs w:val="28"/>
          <w:rtl w:val="true"/>
          <w:lang w:bidi="ar-SA"/>
        </w:rPr>
        <w:t>لِأَهْلِ البَلَدِ</w:t>
      </w:r>
    </w:p>
    <w:p>
      <w:pPr>
        <w:pStyle w:val="BookText"/>
        <w:rPr/>
      </w:pPr>
      <w:r>
        <w:rPr>
          <w:rFonts w:ascii="Amiri" w:hAnsi="Amiri" w:eastAsia="Amiri" w:cs="Amiri"/>
          <w:color w:val="111111"/>
          <w:sz w:val="28"/>
          <w:sz w:val="28"/>
          <w:szCs w:val="28"/>
          <w:rtl w:val="true"/>
          <w:lang w:bidi="ar-SA"/>
        </w:rPr>
        <w:t>وَسَلْبُهُ فِي الدُّوْرِ وَالأَسْوَاقِ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وَقَتْلُهُ كُلَّ فَتى يُلَاقِي</w:t>
      </w:r>
    </w:p>
    <w:p>
      <w:pPr>
        <w:pStyle w:val="BookText"/>
        <w:rPr/>
      </w:pPr>
      <w:r>
        <w:rPr>
          <w:rFonts w:ascii="Amiri" w:hAnsi="Amiri" w:eastAsia="Amiri" w:cs="Amiri"/>
          <w:color w:val="111111"/>
          <w:sz w:val="28"/>
          <w:sz w:val="28"/>
          <w:szCs w:val="28"/>
          <w:rtl w:val="true"/>
          <w:lang w:bidi="ar-SA"/>
        </w:rPr>
        <w:t>وَنَهْبُهُ مِنْ رَوْضَةِ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مَصُوْغَةَ النَّصَارِ وَاللُّجَيْنِ</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وَعَوْدُهُ لِلْعَيْنِ مِنْ غَيْر 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فيقَوْمِهِ المُبْتَهجِيْنَ بالظَّفَرْ </w:t>
      </w:r>
    </w:p>
    <w:p>
      <w:pPr>
        <w:pStyle w:val="BookText"/>
        <w:rPr/>
      </w:pPr>
      <w:r>
        <w:rPr>
          <w:rFonts w:ascii="Amiri" w:hAnsi="Amiri" w:eastAsia="Amiri" w:cs="Amiri"/>
          <w:color w:val="111111"/>
          <w:sz w:val="28"/>
          <w:sz w:val="28"/>
          <w:szCs w:val="28"/>
          <w:rtl w:val="true"/>
          <w:lang w:bidi="ar-SA"/>
        </w:rPr>
        <w:t xml:space="preserve">فانْصَبَ فَنَا حَسْرُو </w:t>
      </w:r>
      <w:r>
        <w:rPr>
          <w:rStyle w:val="FootnoteAnchor"/>
          <w:rtl w:val="true"/>
        </w:rPr>
        <w:footnoteReference w:id="340"/>
      </w:r>
      <w:r>
        <w:rPr>
          <w:rFonts w:ascii="Amiri" w:hAnsi="Amiri" w:eastAsia="Amiri" w:cs="Amiri"/>
          <w:color w:val="111111"/>
          <w:sz w:val="28"/>
          <w:sz w:val="28"/>
          <w:szCs w:val="28"/>
          <w:rtl w:val="true"/>
          <w:lang w:bidi="ar-SA"/>
        </w:rPr>
        <w:t>مِثْلَ الصَّقْر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حَتَّى اجْتَاحَ عَيْنَ التَّمْرِ</w:t>
      </w:r>
    </w:p>
    <w:p>
      <w:pPr>
        <w:pStyle w:val="BookText"/>
        <w:rPr/>
      </w:pPr>
      <w:r>
        <w:rPr>
          <w:rFonts w:ascii="Amiri" w:hAnsi="Amiri" w:eastAsia="Amiri" w:cs="Amiri"/>
          <w:color w:val="111111"/>
          <w:sz w:val="28"/>
          <w:sz w:val="28"/>
          <w:szCs w:val="28"/>
          <w:rtl w:val="true"/>
          <w:lang w:bidi="ar-SA"/>
        </w:rPr>
        <w:t>وَفَرَّ ضَبَّةُ الشَّقِيُّ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وَعَافَ فِيْهَا أَهْلَهُ وَجُنْدَهُ</w:t>
      </w:r>
    </w:p>
    <w:p>
      <w:pPr>
        <w:pStyle w:val="BookText"/>
        <w:rPr/>
      </w:pPr>
      <w:r>
        <w:rPr>
          <w:rFonts w:ascii="Amiri" w:hAnsi="Amiri" w:eastAsia="Amiri" w:cs="Amiri"/>
          <w:color w:val="111111"/>
          <w:sz w:val="28"/>
          <w:sz w:val="28"/>
          <w:szCs w:val="28"/>
          <w:rtl w:val="true"/>
          <w:lang w:bidi="ar-SA"/>
        </w:rPr>
        <w:t>فَاسْتَأْصَلَ الأَجْنَادَ والرَّجَالَا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 النَّسَاءَ وَالعِيَالا</w:t>
      </w:r>
    </w:p>
    <w:p>
      <w:pPr>
        <w:pStyle w:val="BookText"/>
        <w:rPr/>
      </w:pPr>
      <w:r>
        <w:rPr>
          <w:rFonts w:ascii="Amiri" w:hAnsi="Amiri" w:eastAsia="Amiri" w:cs="Amiri"/>
          <w:color w:val="111111"/>
          <w:sz w:val="28"/>
          <w:sz w:val="28"/>
          <w:szCs w:val="28"/>
          <w:rtl w:val="true"/>
          <w:lang w:bidi="ar-SA"/>
        </w:rPr>
        <w:t>وَبَاعَهُمْ فِي كَرْبَلَاءَ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وَقَسَّمَ الأَنْفَالَ فيهِمْ جَبْرا</w:t>
      </w:r>
    </w:p>
    <w:p>
      <w:pPr>
        <w:pStyle w:val="BookText"/>
        <w:rPr/>
      </w:pPr>
      <w:r>
        <w:rPr>
          <w:rFonts w:ascii="Amiri" w:hAnsi="Amiri" w:eastAsia="Amiri" w:cs="Amiri"/>
          <w:color w:val="111111"/>
          <w:sz w:val="28"/>
          <w:sz w:val="28"/>
          <w:szCs w:val="28"/>
          <w:rtl w:val="true"/>
          <w:lang w:bidi="ar-SA"/>
        </w:rPr>
        <w:t>وَرَدَّ مَا قَدْ سَلَبُوْهُ مِنْ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وَخَوَّلَ العَيْنَ لِأَبْنَاءِ عَلي</w:t>
      </w:r>
    </w:p>
    <w:p>
      <w:pPr>
        <w:pStyle w:val="BookText"/>
        <w:rPr/>
      </w:pPr>
      <w:r>
        <w:rPr>
          <w:rFonts w:ascii="Amiri" w:hAnsi="Amiri" w:eastAsia="Amiri" w:cs="Amiri"/>
          <w:color w:val="111111"/>
          <w:sz w:val="28"/>
          <w:sz w:val="28"/>
          <w:szCs w:val="28"/>
          <w:rtl w:val="true"/>
          <w:lang w:bidi="ar-SA"/>
        </w:rPr>
        <w:t>وَذَاكَ في الثَّلَاثِ من مئيها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وَالتّسْع وَالسِّتِّينَ من سنيها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الحوادث التي ترويها لنا الأسفار التاريخية هي غارة ضبة بن محمّد الأسدي على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ضبّة أميراً لعين التمر، أغار على كربلاء ونهبها وحمل أهلها أسارى إلى قلعته عين التمر، وقد حدّثنا ابن الجوزي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جرى بين ضبة وبين أبي الطيب أحمد بن الحسين بن عبد الصمد الجعفي الشهير بالمتنبي مشاجرة عنيفة هجاه المتنبي على أثرها بقصيدة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أنصفَ القومُ 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وأمَّه الطرطبّه</w:t>
      </w:r>
    </w:p>
    <w:p>
      <w:pPr>
        <w:pStyle w:val="BookText"/>
        <w:rPr/>
      </w:pPr>
      <w:r>
        <w:rPr>
          <w:rFonts w:ascii="Amiri" w:hAnsi="Amiri" w:eastAsia="Amiri" w:cs="Amiri"/>
          <w:color w:val="111111"/>
          <w:sz w:val="28"/>
          <w:sz w:val="28"/>
          <w:szCs w:val="28"/>
          <w:rtl w:val="true"/>
          <w:lang w:bidi="ar-SA"/>
        </w:rPr>
        <w:t xml:space="preserve">ولمّا بلغ ضبّة مقالة أبي الطيب أقام له في الطريق رجالاً من بني أسد فقتلوه وقتلوا ولده وأخذوا من معه، وكان 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عضد الدولة أبي شجاع فناخسرو سار إليه بجيش يقارب العشرة آلاف فارس، فهجم على عين التمر وحاصر قلعتها مدة من الزمن، فر خلالها ضبة قافزاً بجواده من أعلى سور القلعة، واستولى عضد الدولة على القلعة المذكورة وأخذ أهلها أسارى إلى كربلاء، وأرجع أهالي كربلاء الموجودين في أسر ضبة إلى مدينتهم، وعيّن عضد الدولة أحد العلويين رئيساً لعين التمر يدير شؤونها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عضد الدولة سرية إلى عين التمر وبها ضبة بن محمّد الأسدي، وكان يسلك سبل اللصوص وقطاع الطرق، فلم يشعر إلا والعساكر معه فترك أهله وماله فنجي بنفسه غريباً وأخذ ماله وأهله وملك عين التمر، وكان قبل ذلك قد نهب مشهد الحسين بكربلاء فعوقب بهذا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تراث كربلاء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710/8</w:t>
      </w:r>
      <w:r>
        <w:rPr>
          <w:rFonts w:ascii="Amiri" w:hAnsi="Amiri" w:eastAsia="Amiri" w:cs="Amiri"/>
          <w:color w:val="111111"/>
          <w:sz w:val="28"/>
          <w:sz w:val="28"/>
          <w:szCs w:val="28"/>
          <w:rtl w:val="true"/>
          <w:lang w:bidi="ar-SA"/>
        </w:rPr>
        <w:t>،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271/14</w:t>
      </w:r>
      <w:r>
        <w:rPr>
          <w:rFonts w:ascii="Amiri" w:hAnsi="Amiri" w:eastAsia="Amiri" w:cs="Amiri"/>
          <w:color w:val="111111"/>
          <w:sz w:val="28"/>
          <w:sz w:val="28"/>
          <w:szCs w:val="28"/>
          <w:rtl w:val="true"/>
          <w:lang w:bidi="ar-SA"/>
        </w:rPr>
        <w:t>، 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وَالحَادثُ الخَامِسُ مَا أَهَاجَهُ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بِنَهْبِ كَرْبَلَا بَنُو خَفَاجَة</w:t>
      </w:r>
    </w:p>
    <w:p>
      <w:pPr>
        <w:pStyle w:val="BookText"/>
        <w:rPr/>
      </w:pPr>
      <w:r>
        <w:rPr>
          <w:rFonts w:ascii="Amiri" w:hAnsi="Amiri" w:eastAsia="Amiri" w:cs="Amiri"/>
          <w:color w:val="111111"/>
          <w:sz w:val="28"/>
          <w:sz w:val="28"/>
          <w:szCs w:val="28"/>
          <w:rtl w:val="true"/>
          <w:lang w:bidi="ar-SA"/>
        </w:rPr>
        <w:t>وَذَاكَ أَنَّهُمْ أَتَوْا مِنْ غَزْوِ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واسْتَطْرَقُوا الطَّفَ بِفَرْطِ زَهْوِ</w:t>
      </w:r>
    </w:p>
    <w:p>
      <w:pPr>
        <w:pStyle w:val="BookText"/>
        <w:rPr/>
      </w:pPr>
      <w:r>
        <w:rPr>
          <w:rFonts w:ascii="Amiri" w:hAnsi="Amiri" w:eastAsia="Amiri" w:cs="Amiri"/>
          <w:color w:val="111111"/>
          <w:sz w:val="28"/>
          <w:sz w:val="28"/>
          <w:szCs w:val="28"/>
          <w:rtl w:val="true"/>
          <w:lang w:bidi="ar-SA"/>
        </w:rPr>
        <w:t>فَنَهَبُوا سُكَّانَهُ وَفَتَكُوا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وَأَخْفَرُوا دَمَامَهُ وانْتَهَكُوا</w:t>
      </w:r>
    </w:p>
    <w:p>
      <w:pPr>
        <w:pStyle w:val="BookText"/>
        <w:rPr/>
      </w:pPr>
      <w:r>
        <w:rPr>
          <w:rFonts w:ascii="Amiri" w:hAnsi="Amiri" w:eastAsia="Amiri" w:cs="Amiri"/>
          <w:color w:val="111111"/>
          <w:sz w:val="28"/>
          <w:sz w:val="28"/>
          <w:szCs w:val="28"/>
          <w:rtl w:val="true"/>
          <w:lang w:bidi="ar-SA"/>
        </w:rPr>
        <w:t>فَكَبَسَ الطَّفَ عَلَيْهِمْ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 السَّيْفُ بِهِمْ وَصَدَقَة</w:t>
      </w:r>
    </w:p>
    <w:p>
      <w:pPr>
        <w:pStyle w:val="BookText"/>
        <w:rPr/>
      </w:pPr>
      <w:r>
        <w:rPr>
          <w:rFonts w:ascii="Amiri" w:hAnsi="Amiri" w:eastAsia="Amiri" w:cs="Amiri"/>
          <w:color w:val="111111"/>
          <w:sz w:val="28"/>
          <w:sz w:val="28"/>
          <w:szCs w:val="28"/>
          <w:rtl w:val="true"/>
          <w:lang w:bidi="ar-SA"/>
        </w:rPr>
        <w:t>كَمَا سَمِعْتَهُ بمُعْجِزَاتِ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فَأَرْخُهُ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دُعَاتي</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غارة خفاجة على سيف الدولة صدقة بن دبيس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ابن الأثير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العشرون من الأرجوزة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الحادثة أيضاً السيد سلمان هادي آل طعمة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إمارة الحلة سيف الدولة صدقة بن دبيس بن علي بن مزيد الأسدي، حيث أغارت في زمنه خفاجة على إمارته في ربيع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بلغ الخبر سيف الدولة هذا أرسل ابن عمه قريش بن بدران على رأس جيش لمحاربتهم، فاندحر جيشه ووقع أسيراً حيث أطلق سراحه بعد ذلك، وأعادت خفاجة الكرة وهاجمت كربلاء وأعملت في رقاب أهلها السيف، فغضب سيف الدولة وجهز لهم جيشاً حاصرهم في الحائر الحسيني، وقتل منهم خلقاً كبيراً، ولم يسلم منهم أحداً وأعاد الطمأنينة إلى مدينة كربلاء، ثم كرّ راجعاً إلى الحلة حيث أمر بتعويض خسائر أهل الحائر من خزانته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وَالحَادِثِ السَّادِسُ لِلْمُسْتَرْشِدِ</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المسترشد باللّه ابن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المستظهر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المقتدي عبد اللّه بن محمّد الهاشمي العباسي،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خلفاء الدولة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بالخلافة بعد وفاة أبيه سنة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فَعَلَ الفِعْلَ الذِي لَمْ يُعْهَدِ</w:t>
      </w:r>
    </w:p>
    <w:p>
      <w:pPr>
        <w:pStyle w:val="BookText"/>
        <w:rPr/>
      </w:pPr>
      <w:r>
        <w:rPr>
          <w:rFonts w:ascii="Amiri" w:hAnsi="Amiri" w:eastAsia="Amiri" w:cs="Amiri"/>
          <w:color w:val="111111"/>
          <w:sz w:val="28"/>
          <w:sz w:val="28"/>
          <w:szCs w:val="28"/>
          <w:rtl w:val="true"/>
          <w:lang w:bidi="ar-SA"/>
        </w:rPr>
        <w:t>مَدَّ إِلَى خَزَانَة الحُسَيْن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وَبَاعَ مَا قَدْ كَانَ فِيهَا مَنْ تُحَفْ</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تَمُدُّ لِلْخِزَانَةْ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 بِلَا رَهْنٍ وَلَا ضَمَانَةْ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الحُسَيْنُ بِالمُحْتَاجِ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إِكْلِيْلِ وَكُلِّ تَاجِ</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دَرَى أَوْ كَانَ فِي تَلَاهِ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شَعَائِرُ الإِلَهِ </w:t>
      </w:r>
    </w:p>
    <w:p>
      <w:pPr>
        <w:pStyle w:val="BookText"/>
        <w:rPr/>
      </w:pPr>
      <w:r>
        <w:rPr>
          <w:rFonts w:ascii="Amiri" w:hAnsi="Amiri" w:eastAsia="Amiri" w:cs="Amiri"/>
          <w:color w:val="111111"/>
          <w:sz w:val="28"/>
          <w:sz w:val="28"/>
          <w:szCs w:val="28"/>
          <w:rtl w:val="true"/>
          <w:lang w:bidi="ar-SA"/>
        </w:rPr>
        <w:t>وَجَنَّدَ الجُنُوْدَ ثُمَّ صَارًا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لِهَمَدَانَ يَبْتَغِي انتصارا</w:t>
      </w:r>
    </w:p>
    <w:p>
      <w:pPr>
        <w:pStyle w:val="BookText"/>
        <w:rPr/>
      </w:pPr>
      <w:r>
        <w:rPr>
          <w:rFonts w:ascii="Amiri" w:hAnsi="Amiri" w:eastAsia="Amiri" w:cs="Amiri"/>
          <w:color w:val="111111"/>
          <w:sz w:val="28"/>
          <w:sz w:val="28"/>
          <w:szCs w:val="28"/>
          <w:rtl w:val="true"/>
          <w:lang w:bidi="ar-SA"/>
        </w:rPr>
        <w:t xml:space="preserve">وَيَقْتُلَ المَلْكَ بِهَا المَسْعُوْدَا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فَصَادَفَ المُسْتَرْشِدُ المَوْعُوْدا</w:t>
      </w:r>
    </w:p>
    <w:p>
      <w:pPr>
        <w:pStyle w:val="BookText"/>
        <w:rPr/>
      </w:pPr>
      <w:r>
        <w:rPr>
          <w:rFonts w:ascii="Amiri" w:hAnsi="Amiri" w:eastAsia="Amiri" w:cs="Amiri"/>
          <w:color w:val="111111"/>
          <w:sz w:val="28"/>
          <w:sz w:val="28"/>
          <w:szCs w:val="28"/>
          <w:rtl w:val="true"/>
          <w:lang w:bidi="ar-SA"/>
        </w:rPr>
        <w:t>وَقَتَلُوهُ وَهُوَ فِي مُرَاغَةْ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مَا سَوَّغَهُ وَسَاغَة</w:t>
      </w:r>
    </w:p>
    <w:p>
      <w:pPr>
        <w:pStyle w:val="BookText"/>
        <w:rPr/>
      </w:pPr>
      <w:r>
        <w:rPr>
          <w:rFonts w:ascii="Amiri" w:hAnsi="Amiri" w:eastAsia="Amiri" w:cs="Amiri"/>
          <w:color w:val="111111"/>
          <w:sz w:val="28"/>
          <w:sz w:val="28"/>
          <w:szCs w:val="28"/>
          <w:rtl w:val="true"/>
          <w:lang w:bidi="ar-SA"/>
        </w:rPr>
        <w:t>وَكَانَ ذَا فِي سَنَة الخَمْسمِئَة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وَالتَّسْع وَالعِشْرِيْنَ دُوْنَ وَطِئَةٌ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المسترشد باللّه في حاجة للأموال؛ لغرض صرفها على الجند، فامتدت يده الخبيثة لسلب الحائر من أمواله وموقوفاته؛ لينفقه على عساكره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هذه الحادثة ابن شهر آشوب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المسترشد من مال الحائر وكربلا والنجف،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القبر لا يحتاج إلى الخزانة وأنفق على العسكر، فلمّا خرج قُتل هو وابنه الراشد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1712</w:t>
      </w:r>
      <w:r>
        <w:rPr>
          <w:rFonts w:ascii="Amiri" w:hAnsi="Amiri" w:eastAsia="Amiri" w:cs="Amiri"/>
          <w:color w:val="111111"/>
          <w:sz w:val="28"/>
          <w:sz w:val="28"/>
          <w:szCs w:val="28"/>
          <w:rtl w:val="true"/>
          <w:lang w:bidi="ar-SA"/>
        </w:rPr>
        <w:t xml:space="preserve">، وينظر 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 عشر من الأرجوزة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ابن كثير مقتل المسترشد باللّه وسببه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دخلت سنة تسع وعشرين وخمسمائة فيها كانت وفاة المسترشد وولاية الراشد وكان سبب ذلك؛ أنه كان بين السلطان مسعود وبين الخليفة واقع كبير، اقتضى الحال أن الخليفة أراد قطع الخطبة له من بغداد فاتفق موت أخيه طغرل بن محمّد بن ملکشاه فسار إلى البلاد فملكه وقوي جأشه، ثم شرع يجمع ليأخذ بغداد من الخليفة، فلما علم الخليفة بذلك انزعج واستعد لذلك، وقفز جماعة من رؤس الامراء إلى الخليفة خوفاً على أنفسهم من سطوة الملك محمود، وركب الخليفة من بغداد في جحافل كثيرة فيهم القضاة ورؤوس الدولة من جميع الأصناف، فمشوا بين يديه أول منزلة حتى وصل إلى السرادق، وبعث بين يديه مقدمة وأرسل الملك مسعود مقدمة عليهم دبيس بن صدقة بن منصور، فجرت خطوب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وحاصل الأمر أن الجيشين التقيا في عاشر رمضان يوم الإثنين فاقتتلوا قتالاً شديداً، ولم يُقتل من الصفين سوى خمسة أنفس، ثم حمل الخليفة على جيش مسعود فهزمهم، ثم تراجعوا فحملوا على جيش الخليفة فهزموهم وقتلوا منهم خلقاً كثيراً وأسروا الخليفة، ثم نُهبت أموالهم وحواصلهم من جملة ذلك أربعة آلاف ألف دينار، وغير ذلك من الأثاث والخلع والآنية والقماش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وطار الخبر في الأقاليم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 بلغ الخبر إلى بغداد انزعج الناس لذلك، وزُلزلوا زلزالاً شديداً صورة ومعنى، وجاءت العامة إلى المنابر فكسروها وامتنعوا من حضور الجماعات، وخرج النساء في البلد حاسرات ينحن على الخليفة وما جرى عليه من الأسر، وتأسى بأهل بغداد في ذلك خلق كثير من أهل البلاد، وتمت فتنة كبيرة وانتشرت في الأقاليم، واستمر الحال على ذلك شهر ذي القعدة والشناعة في الأقاليم منتشرة، فكتب الملك سنجر إلى ابن أخيه يحذره غبّ ذلك عاقبة ما وقع فيه من الأمر</w:t>
      </w:r>
    </w:p>
    <w:p>
      <w:pPr>
        <w:pStyle w:val="BookText"/>
        <w:rPr/>
      </w:pPr>
      <w:r>
        <w:rPr>
          <w:rFonts w:ascii="Amiri" w:hAnsi="Amiri" w:eastAsia="Amiri" w:cs="Amiri"/>
          <w:color w:val="111111"/>
          <w:sz w:val="28"/>
          <w:sz w:val="28"/>
          <w:szCs w:val="28"/>
          <w:rtl w:val="true"/>
          <w:lang w:bidi="ar-SA"/>
        </w:rPr>
        <w:t>العظيم، ويأمره أن يعيد الخليفة إلى مكانه ودار خلافته، فامتثل الملك مسعود ذلك وضرب للخليفة سرادق عظيم، ونصب له فيه قبة عظيمة وتحتها سرير هائل،</w:t>
      </w:r>
    </w:p>
    <w:p>
      <w:pPr>
        <w:pStyle w:val="BookText"/>
        <w:rPr/>
      </w:pPr>
      <w:r>
        <w:rPr>
          <w:rFonts w:ascii="Amiri" w:hAnsi="Amiri" w:eastAsia="Amiri" w:cs="Amiri"/>
          <w:color w:val="111111"/>
          <w:sz w:val="28"/>
          <w:sz w:val="28"/>
          <w:szCs w:val="28"/>
          <w:rtl w:val="true"/>
          <w:lang w:bidi="ar-SA"/>
        </w:rPr>
        <w:t>وألبس السواد على عادته وأركبه بعض ما كان يركبه من مراكبه، وأمسك لجام الفرس ومشى في خدمته، والجيش كلهم مشاة حتى أجلس الخليفة على سريره، ووقف الملك مسعود فقبل الأرض بين يديه وخلع الخليفة عليه، وجيء بدبيس مكتوفاً وعن يمينه أميران وعن يساره،أميران وسيف مسلول ونسعة بيضاء، فطرح بين يدي الخليفة ماذا يرسم تطبيباً لقلبه، فأقبل السلطان فشفع في دبيس وهو ملقى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يا أمير المؤمنين أنا أخطأت والعفو عند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الخليفة بإطلاقه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تَثْريبَ عَلَيْكُمُ الْيَوْمَ يَغْفِرُ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فنهض قائماً والتمس أن يقبل يد الخليفة فأذن له فقبّلها، وأمرها على وجهه وصدره، وسأل العفو عنه وعما كان منه، واستقر الأمر على ذلك، وطار هذا الخبر في الآفاق وفرح الناس بذلك، فلما كان مستهل ذي الحجة جاءت الرسل من جهة الملك سنجر إلى ابن أخيه يستحثه على الإحسان إلى الخليفة، وأن يبادر إلى سرعة رده إلى وطنه، وأرسل مع الرسل جيشاً ليكونوا في خدمة الخليفة إلى بغداد، فصحب الجيش عشرة من الباطنية، فلما وصل الجيش حملوا على الخليفة فقتلوه في خيمته وقطعوه قطعاً، ولم يلحق الناس منه إلا الرسوم، وقتلوا معه أصحابه منهم عبيد اللّه بن سكينة، ثم أخذ أولئك الباطنية فأحرقوا،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مجهزين لقتله،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وطار هذا الخبر في الآفاق فاشتد حزن الناس على الخليفة المسترشد، وخرجت النساء في بغداد حاسرات عن وجوههن ينحن في الطرقات، قُتل على باب مراغة في يوم الخميس سابع عشر ذي الحجة وحملت أعضاؤه إلى بغداد، وعمل عزاؤه ثلاثة أيام بعد ما بويع لولده الراشد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مدة خلافته سبع عشرة سنة وستة أشهر وعشرين ويوماً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بيعة الراشد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الراشد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الذهبي في سير أعلام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568/19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أورد نحو ما تقدم،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قُتل المسترشد بويع بالخلافة ولده الراشد باللّه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تطل أيامه حتى خرج إلى الموصل، ثم إلى أذربيجان، وعاد إلى أصبهان، فأقام على بابها مع السلطان داود محاصراً لها، فقتلته الملاحدة هناك، وكان بعد خروجه من بغداد مجيء السلطان مسعود ابن محمّد بن ملكشاه، فاجتمع بالأعيان، وخلعوا الراشد، وبايعوا عمه المقتفي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الأمر للراشد سنة، ثم دخل مسعود وفي صحبته أصحاب المسترشد الوزير علي بن طراد، وصاحب المخزن ابن طلحة، وكاتب الإنشاء ابن الأنباري، وخرج الراشد مع غلمان داره طالباً الموصل صحبة زنكي، فأحضر القضاة والشهود والعلماء عند الوزير أبي القاسم علي، وكتبوا محضراً فيه شهادة العدول بما جرى من الراشد من الظلم، وأخذ الأموال، وسفك الدماء، وشرب الخمر، واستفتي الفقهاء فيمن فعل ذلك، هل تصح إمامته؟ وهل إذا ثبت فسقه بذلك يجوز لسلطان الوقت أن يخلعه ويستبدل به؟ فأفتوا بجواز خلعه والاستبدال به، فوقع الاختيار مع الغد بحضور مسعود وأمرائه في دار الخلافة على عمه أبي عبد اللّه محمّد بن المستظهر باللّه ولقبوه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أربعون سنة</w:t>
      </w:r>
      <w:r>
        <w:rPr>
          <w:rFonts w:eastAsia="Amiri" w:cs="Amiri" w:ascii="Amiri" w:hAnsi="Amiri"/>
          <w:color w:val="111111"/>
          <w:sz w:val="28"/>
          <w:szCs w:val="28"/>
          <w:rtl w:val="true"/>
          <w:lang w:bidi="ar-SA"/>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سُقي سماً، ثم دفن بالمدينة العتيقة في حجرة من بناء نظام الملك، وجاء الخبر إلى عمه المقتفي، فعقدوا له العزاء يوماً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وَالحَادِثُ السَّابِعُ مَا قَدْ كَانَا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مَنْ حَلُّوا بِهَا سُكّانا</w:t>
      </w:r>
    </w:p>
    <w:p>
      <w:pPr>
        <w:pStyle w:val="BookText"/>
        <w:rPr/>
      </w:pPr>
      <w:r>
        <w:rPr>
          <w:rFonts w:ascii="Amiri" w:hAnsi="Amiri" w:eastAsia="Amiri" w:cs="Amiri"/>
          <w:color w:val="111111"/>
          <w:sz w:val="28"/>
          <w:sz w:val="28"/>
          <w:szCs w:val="28"/>
          <w:rtl w:val="true"/>
          <w:lang w:bidi="ar-SA"/>
        </w:rPr>
        <w:t>وَذَاكَ أَن سَاكِنِي المَعَالِمِ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جُلُّهُمُ مِنْ آلِ مُوسَى الكَاظِمِ </w:t>
      </w:r>
      <w:r>
        <w:rPr>
          <w:rStyle w:val="FootnoteAnchor"/>
          <w:rtl w:val="true"/>
        </w:rPr>
        <w:footnoteReference w:id="34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عَلَوي استوطن كربلاء هو السيد إبراهيم المجاب بن محمّد العابد ابن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جد السادة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فائز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المعروفين اليوم بسادات آل طعمة وآل نصر اللّه، وآل ضياء الدين، وآل،تاجر، وآل مساعد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وآل السيد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العلّامة المرحوم السيد حسن الصدر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أهل الحرمين في عمارة المشهدين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من سكن الحائر في كربلاء هو السيد إبراهيم المجاب ابن محمّد العابد ابن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المدفون في الرواق الغربي من الحائر الحسيني المقدس، وقبره ظاهر معروف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 المؤرّخون وعلماء النسب على أن إبراهيم المجاب الضرير الكوفي هو أول من انتقل إلى الحائر الحسيني، وآثر الاستيطان في كربلاء بعد حادثة المتوكل في أيام المنتصر العباسي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يلقب ابنه الأكبر بمحمّد الحائري؛ وذلك نسبة إلى الحائر الحسيني ومجاورته لأرض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دائرة المعارف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مقتبس الأثر ومجدد ما 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حسين الشيخ سليمان الأعلمي، المطبوع في قم، ينوه في الجزء الثاني منه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آل إبراهيم المجاب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النفحة العنبرية في آل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تاريخ كتابته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المهنا جمال الدين أحمد النسابة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المجاب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العابد بن موسى الكاظم الكوفي الضرير، وإخوته جعفر وعبد اللّه ومحمّد الزاهد النسابة، وأخواته 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نزيهة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وحكيمة وكلثوم وفاطمة وبنيه أحمد وعلي ومحمّد، وأحفاده أحمد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محمّد الحائري،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شيتي و آل فخار، و آل نزار، وآل باقي، وآل وهيب، وآل الصول، والأشرف، وآل أبي الفائز، وآل أبي حترش، وآل أبي الحمراء، وآل عوانة، وآل أبي فويرة وآل بلالة، وآل بشير وآل الحرث، وآل أبي رية، وآل المصارين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أبي المصارين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الذين كانوا بالحائر الحسيني أو الحلة، ومنهم علم الدين المرتضى بن عبد الحميد بن فخار بن معد بن فخار بن أحمد بن محمّد ابن الحسين بن محمّد بن إبراهيم المجاب، وغيرهم من الأعلام المذكورين في لب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آل طعمة بالحائر اليوم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زار الرّحالة الشهير ابن بطوطة مدينة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هذه السلالة العريقة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وأعني بها سلالة آل فائز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سافرنا إلى كربلاء مشهد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مدينة صغيرة تحفّها حدائق النخل، ويسقيها ماء الفرات، والروضة المقدّسة داخلها، وعليها مدرسة عظيمة، وزاوية كريمة فيها الطعام للوارد والصادر، وعلى باب الروضة الحجاب والقومة لا يدخل أحد إلا عن إذنهم، فيقبل العتبة الشريفة وهي من الفضة وعلى الضريح قناديل من الذهب، وعلى الأبواب أستار الحرير وأهل هذه المدينة طائفتان أولاد زحيك وأولاد فائز وبينهما القتال أبداً، وهم جميعاً إمامية يرجعون إلى أب واحد ولأجل فتنتهم تخربت هذه المدينة، ثم سافرنا منها إلى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سلالة آل زحيك فإنهم يعرفون اليوم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ثابت، وآل دراج –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وآل الوهاب، وآل الجلوخان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عمهم آل الأشيقر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وينتهي نسب السادة آل زحيك إلى السيد أبي محمّد عبد اللّه الحائري بن أبي الحارث محمّد بن أبي الحسن علي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الديلمية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طاهر عبد اللّه الذي تفرّع منه سادات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الأشيقر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الحسن محمّد المحدث من سلالة أمير الحاج إبراهيم المرتضى الأصغر ابن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 يلتقي نسب القبيلتين آل زحيك وآل فائز سكان كربلاء الأصليين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ذكره فضيلة المؤرّخ الشيخ محمّد علي اليعقوبي على صفحات مجلة الاعتدال السنة الرابعة الصادرة عام </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بيوت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البيوتات العلوية خاصة التي استوطنت كربلاء منذ أحد عشر قرناً فلا يسعفنا الاستطراد والإيجاز على استيفاء ذكرها، واستقصاء ما عثرنا عليه من تراجم نوابغها وعلمائها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حدّثنا ابن بطوطة الرحالة الشهير في أوائل القرن الثامن الهجري عن طائفتين علويتين هما آل زحيك و آل فائز، وكانت بينهما وقائع وذحول في ذلك العهد، وهما اليوم من أكثر عائلات كربلاء انتشاراً وأعظم بيوتها اشتهاراً، فقد تفرّعت من أصل هاتين الأسرتين فروع عديدة، كل فرع منها يتجاوز عدده مئات النسمات، وكلهم سادة موسويون يتعاطون سدانة الروضتين الحسينية والعباسية بصورة رسمية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البيوتات العلوية في كربلاء للسيد إبراهيم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نزهة أهل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فَاخْتَلَفَتْ بِنُوْ زَحَيْكَ وَبَنُو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فَائز في الرَّوْضَةِ أَي يَسْدُنُ</w:t>
      </w:r>
    </w:p>
    <w:p>
      <w:pPr>
        <w:pStyle w:val="BookText"/>
        <w:rPr/>
      </w:pPr>
      <w:r>
        <w:rPr>
          <w:rFonts w:ascii="Amiri" w:hAnsi="Amiri" w:eastAsia="Amiri" w:cs="Amiri"/>
          <w:color w:val="111111"/>
          <w:sz w:val="28"/>
          <w:sz w:val="28"/>
          <w:szCs w:val="28"/>
          <w:rtl w:val="true"/>
          <w:lang w:bidi="ar-SA"/>
        </w:rPr>
        <w:t>وَلَمْ يَزَلْ بِهَا الخِلَافُ يَقْوَى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رَوَى السَّيْفُ بهَا وَأَرْوَى</w:t>
      </w:r>
    </w:p>
    <w:p>
      <w:pPr>
        <w:pStyle w:val="BookText"/>
        <w:rPr/>
      </w:pPr>
      <w:r>
        <w:rPr>
          <w:rFonts w:ascii="Amiri" w:hAnsi="Amiri" w:eastAsia="Amiri" w:cs="Amiri"/>
          <w:color w:val="111111"/>
          <w:sz w:val="28"/>
          <w:sz w:val="28"/>
          <w:szCs w:val="28"/>
          <w:rtl w:val="true"/>
          <w:lang w:bidi="ar-SA"/>
        </w:rPr>
        <w:t>واتَّصَلُوا بِفِتْنَةِ تَسْتَوْقِدُ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فَخِيْفَ أَنْ يُحْرَقَ مِنْهَا البَلَدُ</w:t>
      </w:r>
    </w:p>
    <w:p>
      <w:pPr>
        <w:pStyle w:val="BookText"/>
        <w:rPr/>
      </w:pPr>
      <w:r>
        <w:rPr>
          <w:rFonts w:ascii="Amiri" w:hAnsi="Amiri" w:eastAsia="Amiri" w:cs="Amiri"/>
          <w:color w:val="111111"/>
          <w:sz w:val="28"/>
          <w:sz w:val="28"/>
          <w:szCs w:val="28"/>
          <w:rtl w:val="true"/>
          <w:lang w:bidi="ar-SA"/>
        </w:rPr>
        <w:t>فَانْفَصَلُوا كُلِّ بِوَرْدِ يُجْنَى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وَنَالَتِ الهَنَا بَنُو المُهَنَّا</w:t>
      </w:r>
    </w:p>
    <w:p>
      <w:pPr>
        <w:pStyle w:val="BookText"/>
        <w:rPr/>
      </w:pPr>
      <w:r>
        <w:rPr>
          <w:rFonts w:ascii="Amiri" w:hAnsi="Amiri" w:eastAsia="Amiri" w:cs="Amiri"/>
          <w:color w:val="111111"/>
          <w:sz w:val="28"/>
          <w:sz w:val="28"/>
          <w:szCs w:val="28"/>
          <w:rtl w:val="true"/>
          <w:lang w:bidi="ar-SA"/>
        </w:rPr>
        <w:t>وَكَانَ الِاخْتِلَافُ في تلك الفئَة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وَفَصْلُها منْها لَدَى السَّبْعمة </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ذكر السيد محمّد حسن آل كليدار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غزوة بني المهنا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منتصف القرن الثامن الهجري وقعت في كربلاء حوادث جسام كادت تؤدي بها وبساكنيها، وذلك من جرّاء نشوب القتال بين قبيلتين علويتين من سكانها وهما آل فائز وآل زحيك؛ من أجل أن تتولى إحداهما زعامة الحائر ونقابته دام هذا الصراع بينهما أكثر من نصف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نتيجة هذا النزاع القبلي بينهما إلى ضياعهما حقوقهما الموروثة أب عن جد، إذ سلبتهما قبيلة بني المهنا العلوية التي جاءت غازية كربلاء، فكانت حجتها في بداءة أمرها أن تتداخل في حسم النزاع بين تينك القبيلتين، فلمّا جاءت كربلاء وترسّخت أقدامها فيها بسطت سيادتها عليها، فبهذه خابت آمال تينك القبيلتين وزادته في الطين بلة، إذ تسلّم السيد شهاب الدين أحمد بن مسهر عميد أسرة آل المهنا الغازية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نقابة الحائر، وأعطيتا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سدانة الروضة الحسينية إلى الشيخ الجليل شمس الدين محمّد الحائري، وبهذه الحركة ساد كربلاء هدوءاً نسبياً دام مدة من الزمن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السيد الكليدار حتى اصطفتا تلك القبيلتان فيما بينهما وثارا بوجه الغزاة؛ لاسترجاع حقوقهما المغصوبة، وطردوا النقيب المزبور وأسرته من كربلاء، وتولى عميد آل فائز محمّد نقابة الحائر ثانية، وتولى عميد آل زحيك السيد أبو القسم محمد ابن يحيى زحيك السدانة، فأمنت كربلاء غائلة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وَالحَادثُ الثَّامِنُ مَا قَدْ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اعْنِي الفَاتِكَ المُشَعْشِعًا</w:t>
      </w:r>
    </w:p>
    <w:p>
      <w:pPr>
        <w:pStyle w:val="BookText"/>
        <w:rPr/>
      </w:pPr>
      <w:r>
        <w:rPr>
          <w:rFonts w:ascii="Amiri" w:hAnsi="Amiri" w:eastAsia="Amiri" w:cs="Amiri"/>
          <w:color w:val="111111"/>
          <w:sz w:val="28"/>
          <w:sz w:val="28"/>
          <w:szCs w:val="28"/>
          <w:rtl w:val="true"/>
          <w:lang w:bidi="ar-SA"/>
        </w:rPr>
        <w:t>إِبْنُ فَلَاحٍ إِذْ أَتَى بِالمَيْنِ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لمَرْقَدَي حَيْدَرَ وَالحُسَيْنِ</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القَبْرَ الْحَيُّ جَلَلْ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وَنَهَبَ الأَعْيَانَ فِي تِلْكَ العَلَلْ</w:t>
      </w:r>
    </w:p>
    <w:p>
      <w:pPr>
        <w:pStyle w:val="BookText"/>
        <w:rPr/>
      </w:pPr>
      <w:r>
        <w:rPr>
          <w:rFonts w:ascii="Amiri" w:hAnsi="Amiri" w:eastAsia="Amiri" w:cs="Amiri"/>
          <w:color w:val="111111"/>
          <w:sz w:val="28"/>
          <w:sz w:val="28"/>
          <w:szCs w:val="28"/>
          <w:rtl w:val="true"/>
          <w:lang w:bidi="ar-SA"/>
        </w:rPr>
        <w:t>وَلَمْ يُبَقِّ لَا هُنَا وَلَا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 تَرَى أَوْ جَوْهَراً أَوْ مَعْدنا</w:t>
      </w:r>
    </w:p>
    <w:p>
      <w:pPr>
        <w:pStyle w:val="BookText"/>
        <w:rPr/>
      </w:pPr>
      <w:r>
        <w:rPr>
          <w:rFonts w:ascii="Amiri" w:hAnsi="Amiri" w:eastAsia="Amiri" w:cs="Amiri"/>
          <w:color w:val="111111"/>
          <w:sz w:val="28"/>
          <w:sz w:val="28"/>
          <w:szCs w:val="28"/>
          <w:rtl w:val="true"/>
          <w:lang w:bidi="ar-SA"/>
        </w:rPr>
        <w:t>وَسَارَ فِي جَمْعِ مِنَ الأُسَارَى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لِأُخْرَى صَارَ فِي القُصَارَى</w:t>
      </w:r>
    </w:p>
    <w:p>
      <w:pPr>
        <w:pStyle w:val="BookText"/>
        <w:rPr/>
      </w:pPr>
      <w:r>
        <w:rPr>
          <w:rFonts w:ascii="Amiri" w:hAnsi="Amiri" w:eastAsia="Amiri" w:cs="Amiri"/>
          <w:color w:val="111111"/>
          <w:sz w:val="28"/>
          <w:sz w:val="28"/>
          <w:szCs w:val="28"/>
          <w:rtl w:val="true"/>
          <w:lang w:bidi="ar-SA"/>
        </w:rPr>
        <w:t xml:space="preserve">وَذَاكَ في الثَّمَان وَالخَمْسينا من تاسع القُرُوْن في السِّنينا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 xml:space="preserve">ابن المشعشع، علي بن محمّد بن 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سلالة الإمام موسى الكاظم، من أمراء دولة المشعشعين في الأهواز والحويزة، ويلقبه صاحب الضوء اللامع بالخارجي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الشعشاع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ويدعوه غيره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 في ما كان بين أبيه وجيوش التركمان المتسلطين على العراق من حروب، وولي الأمر</w:t>
      </w:r>
    </w:p>
    <w:p>
      <w:pPr>
        <w:pStyle w:val="BookText"/>
        <w:rPr/>
      </w:pPr>
      <w:r>
        <w:rPr>
          <w:rFonts w:ascii="Amiri" w:hAnsi="Amiri" w:eastAsia="Amiri" w:cs="Amiri"/>
          <w:color w:val="111111"/>
          <w:sz w:val="28"/>
          <w:sz w:val="28"/>
          <w:szCs w:val="28"/>
          <w:rtl w:val="true"/>
          <w:lang w:bidi="ar-SA"/>
        </w:rPr>
        <w:t xml:space="preserve">في أواخر أيام أبيه، وحمل الناس على الاعتقاد بأن روح الإمام علي قد حلّت فيه، ثم ادعى الإلوهية، وأغار على المشاهد المقدّسة في العراق فنهبها، واعترض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المحل ونهب الأموال والدواب والجمال، واستمر في إلحاده وظلمه إلى أن أصابه سهم من بعض الأتراك في بهبهان بالقرب من جبل</w:t>
      </w:r>
    </w:p>
    <w:p>
      <w:pPr>
        <w:pStyle w:val="BookText"/>
        <w:rPr/>
      </w:pPr>
      <w:r>
        <w:rPr>
          <w:rFonts w:ascii="IRNazanin" w:hAnsi="IRNazanin" w:eastAsia="IRNazanin"/>
          <w:color w:val="111111"/>
          <w:sz w:val="28"/>
          <w:sz w:val="28"/>
          <w:szCs w:val="28"/>
          <w:rtl w:val="true"/>
          <w:lang w:bidi="fa-IR"/>
        </w:rPr>
        <w:t>الحجاج</w:t>
      </w:r>
    </w:p>
    <w:p>
      <w:pPr>
        <w:pStyle w:val="BookText"/>
        <w:rPr/>
      </w:pPr>
      <w:r>
        <w:rPr>
          <w:rFonts w:ascii="IRNazanin" w:hAnsi="IRNazanin" w:eastAsia="IRNazanin"/>
          <w:color w:val="111111"/>
          <w:sz w:val="28"/>
          <w:sz w:val="28"/>
          <w:szCs w:val="28"/>
          <w:rtl w:val="true"/>
          <w:lang w:bidi="fa-IR"/>
        </w:rPr>
        <w:t>کيلويه فمات في حياة أبيه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حادثة مولى علي المشعشعي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السيد سلمان هادي آل طعمة حادثة مولى علي المشعشعي في كربلاء،</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مولى علي بن محمّد بن فلاح المشعشعي من الذين يعتنقون مبدأ المغالاة</w:t>
      </w:r>
    </w:p>
    <w:p>
      <w:pPr>
        <w:pStyle w:val="BookText"/>
        <w:rPr/>
      </w:pPr>
      <w:r>
        <w:rPr>
          <w:rFonts w:ascii="Amiri" w:hAnsi="Amiri" w:eastAsia="Amiri" w:cs="Amiri"/>
          <w:color w:val="111111"/>
          <w:sz w:val="28"/>
          <w:sz w:val="28"/>
          <w:szCs w:val="28"/>
          <w:rtl w:val="true"/>
          <w:lang w:bidi="ar-SA"/>
        </w:rPr>
        <w:t>بالإمام علي اللّه ويعتقدون بإلوهيته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الحكم في حياة أبيه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 وقاد الجيوش بنفسه واحتل كثيراً من الأراضي الواقعة في خوزستان حتى جاء إلى أواسط العراق وتمكن منها، واشترك في حرب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جمع مولى علي رهط من أصحابه يقدرون حوالي خمسمائة شخص، وسلب كسوة الكعبة، وحاصر المدينة المنورة وقتل عدداً كبيراً من سكانها داخل</w:t>
      </w:r>
    </w:p>
    <w:p>
      <w:pPr>
        <w:pStyle w:val="BookText"/>
        <w:rPr/>
      </w:pPr>
      <w:r>
        <w:rPr>
          <w:rFonts w:ascii="Amiri" w:hAnsi="Amiri" w:eastAsia="Amiri" w:cs="Amiri"/>
          <w:color w:val="111111"/>
          <w:sz w:val="28"/>
          <w:sz w:val="28"/>
          <w:szCs w:val="28"/>
          <w:rtl w:val="true"/>
          <w:lang w:bidi="ar-SA"/>
        </w:rPr>
        <w:t xml:space="preserve">الحرم الشريف، ثم توجه لمحاربة جيش بغداد الذي جاء لمقاتلته بقيادة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دوه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ودحره، ثم توجه إلى الحلة فدخلها في الخامس من ذي القعدة، ونهب أموالها وأحرقها وهدم دورها وبقي فيها ثمانية عشر يوماً، رحل بعدها إلى النجف فدخلها فاتحاً وسلب أموالها، ودخل بفرسه إلى داخل الحرم الشريف، وكسر الصندوق الموضوع على قبر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وأعمل – 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أهلها السيف وكان ذلك في غرة ذي الحجة، ثم توجه قاصداً كربلاء في نهاية شهر ذي الحجة، فدخل الروضة الحسينية بفرسه وأمر بكسر الصندوق الموضوع على قبر الحسين وجعل الروضة المطهرة مطبخاً لطهي طعام جنوده، وعمل وأعمل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أهلها السيف ونهب أموالها وسلب كل ما كان في الروضة المطهرة من التحف الثمينة النادرة، وأسر كثيراً من سكان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ضامن بن شدقم المدني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الأزهار وزلال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المولى علي الذي استولى على جميع الأهواز وشواطئ الفرات إلى الحلة كان غالي المذهب، جاء إلى العراق وأحرق الحجر الدائر على قبة الإمام علي، وجعل القبة مطبخاً للطعام إلى مدة ستة أشهر، وكان يقول إن الإمام علي هو الرب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قتل وقع في النجف و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المشعشعي هو من ألقاب السيد مولى علي بن محمّد بن فلاح نهب المشهدين المقدسين في النجف وكربلاء، وقتل أهلهما قتلاً ذريعاً، وأسر من بقي منهم إلى دار ملكه في البصرة، وكان ذلك في شهر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استولى مولى علي على كربلاء والنجف ولى هارباً إلى البصرة، لما علم بقدوم جيش عرمرم لمقاتلته بقيادة بير بوداق، وبقي هارباً إلى أن قتل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أحد أعوان الأمير بوداق، الذي استطاع أن يغتاله برمية سهم أردته قتيلاً عندما كان يستحم في مياه كوه كيلوية في أعمال بهبهان في 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اختلفت الروايات في تاريخ وفاته فمنهم من يذكر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ينص على 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محمّد بن فلاح الخارجي الشعشاع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حوادثه، وكان منفوراً من الجميع بسبب ما قام به من إهانة العتبات المقدّسة في النجف وكربلاء والقتل والتخريب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والحادثُ النَّاسِعُ للنَّجْدِيَّة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دَانَ جَافَ همَجَ الجُنْديَّة</w:t>
      </w:r>
    </w:p>
    <w:p>
      <w:pPr>
        <w:pStyle w:val="BookText"/>
        <w:rPr/>
      </w:pPr>
      <w:r>
        <w:rPr>
          <w:rFonts w:ascii="Amiri" w:hAnsi="Amiri" w:eastAsia="Amiri" w:cs="Amiri"/>
          <w:color w:val="111111"/>
          <w:sz w:val="28"/>
          <w:sz w:val="28"/>
          <w:szCs w:val="28"/>
          <w:rtl w:val="true"/>
          <w:lang w:bidi="ar-SA"/>
        </w:rPr>
        <w:t>ثُمَّ عَدَا عَلَى الحُسَيْنِ وَزَحَفْ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وَأَهْلُهُ زَارُوا الغَدِيْرَ فِي النَّجَف</w:t>
      </w:r>
    </w:p>
    <w:p>
      <w:pPr>
        <w:pStyle w:val="BookText"/>
        <w:rPr/>
      </w:pPr>
      <w:r>
        <w:rPr>
          <w:rFonts w:ascii="Amiri" w:hAnsi="Amiri" w:eastAsia="Amiri" w:cs="Amiri"/>
          <w:color w:val="111111"/>
          <w:sz w:val="28"/>
          <w:sz w:val="28"/>
          <w:szCs w:val="28"/>
          <w:rtl w:val="true"/>
          <w:lang w:bidi="ar-SA"/>
        </w:rPr>
        <w:t>فَوَضَعَ السَّيْفَ بِأَشْيَاخِ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وَبِالنَّسَا وَوَالدٍ وَمَا وَلَدْ</w:t>
      </w:r>
    </w:p>
    <w:p>
      <w:pPr>
        <w:pStyle w:val="BookText"/>
        <w:rPr/>
      </w:pPr>
      <w:r>
        <w:rPr>
          <w:rFonts w:ascii="Amiri" w:hAnsi="Amiri" w:eastAsia="Amiri" w:cs="Amiri"/>
          <w:color w:val="111111"/>
          <w:sz w:val="28"/>
          <w:sz w:val="28"/>
          <w:szCs w:val="28"/>
          <w:rtl w:val="true"/>
          <w:lang w:bidi="ar-SA"/>
        </w:rPr>
        <w:t>وَهَدَّ بَيْتاً شَادَهُ المُهَيْمِنُ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 في دُخُوله يَسْتَأْذن</w:t>
      </w:r>
    </w:p>
    <w:p>
      <w:pPr>
        <w:pStyle w:val="BookText"/>
        <w:rPr/>
      </w:pPr>
      <w:r>
        <w:rPr>
          <w:rFonts w:ascii="Amiri" w:hAnsi="Amiri" w:eastAsia="Amiri" w:cs="Amiri"/>
          <w:color w:val="111111"/>
          <w:sz w:val="28"/>
          <w:sz w:val="28"/>
          <w:szCs w:val="28"/>
          <w:rtl w:val="true"/>
          <w:lang w:bidi="ar-SA"/>
        </w:rPr>
        <w:t>وَاسْتَلَبَ النُّضَارَ وَالطَّرَائِفَا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وَمَزَّقَ الكِتَابَ وَالصَّحَائِفَا</w:t>
      </w:r>
    </w:p>
    <w:p>
      <w:pPr>
        <w:pStyle w:val="BookText"/>
        <w:rPr/>
      </w:pPr>
      <w:r>
        <w:rPr>
          <w:rFonts w:ascii="Amiri" w:hAnsi="Amiri" w:eastAsia="Amiri" w:cs="Amiri"/>
          <w:color w:val="111111"/>
          <w:sz w:val="28"/>
          <w:sz w:val="28"/>
          <w:szCs w:val="28"/>
          <w:rtl w:val="true"/>
          <w:lang w:bidi="ar-SA"/>
        </w:rPr>
        <w:t>وَذَاكَ فِي سَنَةِ سِتَ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وَمَئَيْن بَعْدَ أَلْفِ الهِجْرَة </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سعود بن عبد العزيز بن محمّد بن سعود الوهابي النجدي جيشاً من أعراب نجد، ويقول بعض مؤرّخي الإفرنج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يقرب من ستمائة هجان وأربعمائة،فارس، وغزا به،العراق، وحاصر مدينة كربلاء مغتنماً فرصة غياب جُلِّ الأهلين في النجف لزيارة الغدير، ثم دخلها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الحجة عنوة، وأعمل في أهلها السيف فقتل منهم ما بين أربعة آلاف إلى خمسة آلاف وقتل الشيوخ والأطفال والنساء، ولم ينج منهم إلا من تمكن من الهرب أو اختبأ في مخبأ، ونهب البلد ونهب الحضرة الشريفة وأخذ جميع ما فيها من فرش وقناديل وغيرها، وهدم القبر الشريف واقتلع الشبّاك الذي عليه، وربط خيله في الصحن المطهر، ودق القهوة وعملها في الحضرة الشريفة، ونهب من ذخائر المشهد الحسيني الشيء الكثير، ثم كرّ راجعاً إلى بلاده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والحادثُ العَاشِرُ مَا قَدْ أَسْجَمَا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سُلَيْمَانُ المَنَاخُوْرُ الدِّمَا</w:t>
      </w:r>
    </w:p>
    <w:p>
      <w:pPr>
        <w:pStyle w:val="BookText"/>
        <w:rPr/>
      </w:pPr>
      <w:r>
        <w:rPr>
          <w:rFonts w:ascii="Amiri" w:hAnsi="Amiri" w:eastAsia="Amiri" w:cs="Amiri"/>
          <w:color w:val="111111"/>
          <w:sz w:val="28"/>
          <w:sz w:val="28"/>
          <w:szCs w:val="28"/>
          <w:rtl w:val="true"/>
          <w:lang w:bidi="ar-SA"/>
        </w:rPr>
        <w:t>إِذْ كَانَ قَائِداً عَلَى الجُنُوْد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الوَالِي لَهَا دَاوُد</w:t>
      </w:r>
    </w:p>
    <w:p>
      <w:pPr>
        <w:pStyle w:val="BookText"/>
        <w:rPr/>
      </w:pPr>
      <w:r>
        <w:rPr>
          <w:rFonts w:ascii="Amiri" w:hAnsi="Amiri" w:eastAsia="Amiri" w:cs="Amiri"/>
          <w:color w:val="111111"/>
          <w:sz w:val="28"/>
          <w:sz w:val="28"/>
          <w:szCs w:val="28"/>
          <w:rtl w:val="true"/>
          <w:lang w:bidi="ar-SA"/>
        </w:rPr>
        <w:t>فإِنَّ بَعْضاً مِنْ أَهالي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 أَنْ يَرْأَسَها واسْتَنْبَلَا</w:t>
      </w:r>
    </w:p>
    <w:p>
      <w:pPr>
        <w:pStyle w:val="BookText"/>
        <w:rPr/>
      </w:pPr>
      <w:r>
        <w:rPr>
          <w:rFonts w:ascii="Amiri" w:hAnsi="Amiri" w:eastAsia="Amiri" w:cs="Amiri"/>
          <w:color w:val="111111"/>
          <w:sz w:val="28"/>
          <w:sz w:val="28"/>
          <w:szCs w:val="28"/>
          <w:rtl w:val="true"/>
          <w:lang w:bidi="ar-SA"/>
        </w:rPr>
        <w:t>فَجَاءَهَا وَهَدَّمَ الصَّيَاصِيَا</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 طَائعاً بهَا وَعَاصِيَا</w:t>
      </w:r>
    </w:p>
    <w:p>
      <w:pPr>
        <w:pStyle w:val="BookText"/>
        <w:rPr/>
      </w:pPr>
      <w:r>
        <w:rPr>
          <w:rFonts w:ascii="Amiri" w:hAnsi="Amiri" w:eastAsia="Amiri" w:cs="Amiri"/>
          <w:color w:val="111111"/>
          <w:sz w:val="28"/>
          <w:sz w:val="28"/>
          <w:szCs w:val="28"/>
          <w:rtl w:val="true"/>
          <w:lang w:bidi="ar-SA"/>
        </w:rPr>
        <w:t>وَجَرَّبَ المُهْدَى مِنَ المَدَافِعِ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لِيُضْرِي بَعْدُ فِي الوَقَایِعِ</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فَصَدَّهُ حَرْبُ أَمير المُنْتَفَق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وَقَتْلُ جُندِهِ الجَديدُ المُرْتَفَقْ </w:t>
      </w:r>
    </w:p>
    <w:p>
      <w:pPr>
        <w:pStyle w:val="BookText"/>
        <w:rPr/>
      </w:pPr>
      <w:r>
        <w:rPr>
          <w:rFonts w:ascii="Amiri" w:hAnsi="Amiri" w:eastAsia="Amiri" w:cs="Amiri"/>
          <w:color w:val="111111"/>
          <w:sz w:val="28"/>
          <w:sz w:val="28"/>
          <w:szCs w:val="28"/>
          <w:rtl w:val="true"/>
          <w:lang w:bidi="ar-SA"/>
        </w:rPr>
        <w:t>وَذَاكَ فِي إحْدَى وَأَرْبَعَيْنَ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وَمَ رَمَثْتَيْن سنين قَدْ وَقَع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قال السيد سلمان هادي آل طعمة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أشهر الحوادث التي مرّت على كربلاء بعد حادثة الوهابيين، وعُرفت بحادثة المناخور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كلمة فارسية مخففة عن مير أخور يراد بها أمير الإصطبل أو رئيس الخيلية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في عهد الوالي داود باشا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واستمر حصارها حتى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وسببها هو أن الوالي داود باشا لما شاهد ضعف الدولة العثمانية واستقلال كثير من الولاة بولايتهم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باشا في مصر، واستقلال علي باشا ذلتلي تبه في ألبانيا، طمع هذا الوالي باستقلاله في العراق فأخذ يشيّد البنايات والتكايا والجوامع، ويقرب العلماء ويبالغ في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هذا جيشاً كبيراً مزوداً بأسلحة حديثة، وقد بايعته أغلب مدن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حاول الاستقلال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كربلاء والحلة، فقد رفعتا راية العصيان ضده، وحاول إقناعهما فلم يستطع، وعند ذلك جهز جيشاً ضخماً بقيادة أمير إصطبله وأخضع الحلة واستباح حماها، وتوجه إلى كربلاء وحاصرها ثمانية أشهر، ولم يقوَ على افتتاحها، وكرّ عليها ثانية وثالثة فلم يستطع فتحها إلا بعد حصار طالت مدته أربع سنوات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نتيجتها أن أسِر نقيب كربلاء السيد حسين بن مرتضى آل دراج وأرسل إلى بغداد حيث سجنه داود باشا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في الذاكرة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داود باشا قد عيّن فتح اللّه خان حاكماً لقصبة كربلاء، ووضع في المدينة حامية مؤلّفة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وتشير المصادر المحلية إلى حدوث تمرد ضد الحاكم؛ بسبب سوء سلوكه وعدم احترامه لقدسية المدينة، واستخدامه القسوة في جباية الضرائب الأمر الذي دفع الكربلائيين إلى التآمر على الحاكم وقتله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وعيّن داود باشا بدلاً عنه علي أفندي لكنه لم يستطع إعادة النظام وتطبيق سياسة الشدة التي عزم داود باشا على تطبيقها، فأبدل بسليمان أغا الذي أدّت سياسته إلى حدوث الخلاف بينه وبين السيد حسين نقيب كربلاء، فعُزل أيضاً وعيّن بدله السيد عبد الوهاب محمّد علي آل طعمة، ولكن الأمور لم تستقر في المدينة، فقرر داود باشا إرسال قوة عسكرية؛ لإعادة النظام و استحصال أموال الخزينة وحلّ التشكيلات العسكرية المحلية، فحاصر المدينة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والحادث الحادي وَرَاءَ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 النَّجِيْبُ وَالِي أَمْرِهَا</w:t>
      </w:r>
    </w:p>
    <w:p>
      <w:pPr>
        <w:pStyle w:val="BookText"/>
        <w:rPr/>
      </w:pPr>
      <w:r>
        <w:rPr>
          <w:rFonts w:ascii="Amiri" w:hAnsi="Amiri" w:eastAsia="Amiri" w:cs="Amiri"/>
          <w:color w:val="111111"/>
          <w:sz w:val="28"/>
          <w:sz w:val="28"/>
          <w:szCs w:val="28"/>
          <w:rtl w:val="true"/>
          <w:lang w:bidi="ar-SA"/>
        </w:rPr>
        <w:t>إذْ جَمَعَ الجُنُودَ وَالعَشَائِرَا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حَوْلَ كَرْبَلَا مُحَاصِرَا</w:t>
      </w:r>
    </w:p>
    <w:p>
      <w:pPr>
        <w:pStyle w:val="BookText"/>
        <w:rPr/>
      </w:pPr>
      <w:r>
        <w:rPr>
          <w:rFonts w:ascii="Amiri" w:hAnsi="Amiri" w:eastAsia="Amiri" w:cs="Amiri"/>
          <w:color w:val="111111"/>
          <w:sz w:val="28"/>
          <w:sz w:val="28"/>
          <w:szCs w:val="28"/>
          <w:rtl w:val="true"/>
          <w:lang w:bidi="ar-SA"/>
        </w:rPr>
        <w:t>لِأَنَّ فِيْهَا فِئَةً قَلِيْلَة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تَشْتَطُّ فِي الْأَمْرِ عَلَى القَبِيْلَة</w:t>
      </w:r>
    </w:p>
    <w:p>
      <w:pPr>
        <w:pStyle w:val="BookText"/>
        <w:rPr/>
      </w:pPr>
      <w:r>
        <w:rPr>
          <w:rFonts w:ascii="Amiri" w:hAnsi="Amiri" w:eastAsia="Amiri" w:cs="Amiri"/>
          <w:color w:val="111111"/>
          <w:sz w:val="28"/>
          <w:sz w:val="28"/>
          <w:szCs w:val="28"/>
          <w:rtl w:val="true"/>
          <w:lang w:bidi="ar-SA"/>
        </w:rPr>
        <w:t>وَمَا لَهُمْ يَدَّ عَلَيْهَا 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أَهْلُ هُدى وَتَقْوَى</w:t>
      </w:r>
    </w:p>
    <w:p>
      <w:pPr>
        <w:pStyle w:val="BookText"/>
        <w:rPr/>
      </w:pPr>
      <w:r>
        <w:rPr>
          <w:rFonts w:ascii="Amiri" w:hAnsi="Amiri" w:eastAsia="Amiri" w:cs="Amiri"/>
          <w:color w:val="111111"/>
          <w:sz w:val="28"/>
          <w:sz w:val="28"/>
          <w:szCs w:val="28"/>
          <w:rtl w:val="true"/>
          <w:lang w:bidi="ar-SA"/>
        </w:rPr>
        <w:t>فَضَرَبَ الجَميعَ بِالمَدَافِعِ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يُفِدْهُمْ عِنْدَهُ مِنْ شَافِعِ</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أَقَامَ مُدَّةً حَتَّى 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فَسَلَّطَ السَّيْفَ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مَفَرْ </w:t>
      </w:r>
    </w:p>
    <w:p>
      <w:pPr>
        <w:pStyle w:val="BookText"/>
        <w:rPr/>
      </w:pPr>
      <w:r>
        <w:rPr>
          <w:rFonts w:ascii="Amiri" w:hAnsi="Amiri" w:eastAsia="Amiri" w:cs="Amiri"/>
          <w:color w:val="111111"/>
          <w:sz w:val="28"/>
          <w:sz w:val="28"/>
          <w:szCs w:val="28"/>
          <w:rtl w:val="true"/>
          <w:lang w:bidi="ar-SA"/>
        </w:rPr>
        <w:t>وَقَتَلَ الرِّجَالَ مِنْهُمْ وَرَدَم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بُيُوتَهُمْ 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حادثة نجيب باشا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أهالي كربلاء عصا الطاعة على الدولة، وأبوا أداء الضرائب والمكوس، وكان والي العراق نجيب باشا قد جهز جيشاً بقيادة سعد اللّه باشا، وسيره إلى كربلاء فحاصرها حصاراً شديداً، وأمطر المدينة بوابل قنابله ولم يساعده الحظ في افتتاحها؛ لأن سورها كان منيعاً جداً وقلاعها محكمة، لا يمكن للقائد الدنو منها، ولما أعيت به الحيل الحربية التجأ إلى الخداع فأعطى الأمان للعصاة، وضمن لهم عفو الحكومة، فأدخلوا القلاع وجاؤوا طائعين، قبض عليهم وسلّط المدافع على الجهة الشرقية، فهدم السور وأصلى المدينة ناراً حامية، ففتحها وارتكب فيها كل فظاعة وشناعة ودخل بجيشه إلى الصحن العباسي، وقتل كل من لاذ بالقبر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بغية النبلاء في تاريخ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هذه الحادثة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ترجمته للسيد عبد الوهاب ابن السيد محمّد علي سادن روضتي الحسين والعباس،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في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السيد عبد الوهاب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فرقة في كربلاء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ديدنها الشقاوة والعصيان، فغضب الوالي على كربلاء من أجل أولئك العصاة، وسيّر جنداً لتأديبهما إلا أنهم تحصنوا في كربلاء، واتفق معهم سائر الكربلائيين فاعتصموا بالسور المحيط بكربلاء، فارتد الجند عنهم، ولمّا رأى الوالي نجيب باشا ذلك ضاعف الجند بأمثاله، وحشّد العشائر الموالية له، وقاد القوة بنفسه وحاصر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فاضطر الكربلائيون على التسليم، واحتل الوالي المدينة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أيضاً حول هذه الحادثة 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وَالحَادِثُ المُوفِي عَلَى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جَنَى الحَاكِمُ مِنْ ثِمَارِ شَرْ</w:t>
      </w:r>
    </w:p>
    <w:p>
      <w:pPr>
        <w:pStyle w:val="BookText"/>
        <w:rPr/>
      </w:pPr>
      <w:r>
        <w:rPr>
          <w:rFonts w:ascii="Amiri" w:hAnsi="Amiri" w:eastAsia="Amiri" w:cs="Amiri"/>
          <w:color w:val="111111"/>
          <w:sz w:val="28"/>
          <w:sz w:val="28"/>
          <w:szCs w:val="28"/>
          <w:rtl w:val="true"/>
          <w:lang w:bidi="ar-SA"/>
        </w:rPr>
        <w:t>إِذْ كَانَتِ الأَهْلُوْنَ تُعْطِي قَهْرًا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غَرَامَةَ النَّجِيْبِ شَهْراً شَهْرًا</w:t>
      </w:r>
    </w:p>
    <w:p>
      <w:pPr>
        <w:pStyle w:val="BookText"/>
        <w:rPr/>
      </w:pPr>
      <w:r>
        <w:rPr>
          <w:rFonts w:ascii="Amiri" w:hAnsi="Amiri" w:eastAsia="Amiri" w:cs="Amiri"/>
          <w:color w:val="111111"/>
          <w:sz w:val="28"/>
          <w:sz w:val="28"/>
          <w:szCs w:val="28"/>
          <w:rtl w:val="true"/>
          <w:lang w:bidi="ar-SA"/>
        </w:rPr>
        <w:t>فَعِنْدَمَا مَضَتْ عَلَيْهَا 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مُقْدَارُها خَمْسٌ وَسَتُوْنَ سَنَةْ</w:t>
      </w:r>
    </w:p>
    <w:p>
      <w:pPr>
        <w:pStyle w:val="BookText"/>
        <w:rPr/>
      </w:pPr>
      <w:r>
        <w:rPr>
          <w:rFonts w:ascii="Amiri" w:hAnsi="Amiri" w:eastAsia="Amiri" w:cs="Amiri"/>
          <w:color w:val="111111"/>
          <w:sz w:val="28"/>
          <w:sz w:val="28"/>
          <w:szCs w:val="28"/>
          <w:rtl w:val="true"/>
          <w:lang w:bidi="ar-SA"/>
        </w:rPr>
        <w:t>قَالَ بَنُوْهُمْ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مِنَّا الْمُجْرِمُ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بِالطَّوْعِ فَمِمَّ نَغْرَمُ</w:t>
      </w:r>
    </w:p>
    <w:p>
      <w:pPr>
        <w:pStyle w:val="BookText"/>
        <w:rPr/>
      </w:pPr>
      <w:r>
        <w:rPr>
          <w:rFonts w:ascii="Amiri" w:hAnsi="Amiri" w:eastAsia="Amiri" w:cs="Amiri"/>
          <w:color w:val="111111"/>
          <w:sz w:val="28"/>
          <w:sz w:val="28"/>
          <w:szCs w:val="28"/>
          <w:rtl w:val="true"/>
          <w:lang w:bidi="ar-SA"/>
        </w:rPr>
        <w:t>ثُمَّ اسْتَقَالُوا فَأَبَى الإِقَالَةْ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فَحَطَّ كُلُّ مِنْهُمْ أَثْقَالَهُ</w:t>
      </w:r>
    </w:p>
    <w:p>
      <w:pPr>
        <w:pStyle w:val="BookText"/>
        <w:rPr/>
      </w:pPr>
      <w:r>
        <w:rPr>
          <w:rFonts w:ascii="Amiri" w:hAnsi="Amiri" w:eastAsia="Amiri" w:cs="Amiri"/>
          <w:color w:val="111111"/>
          <w:sz w:val="28"/>
          <w:sz w:val="28"/>
          <w:szCs w:val="28"/>
          <w:rtl w:val="true"/>
          <w:lang w:bidi="ar-SA"/>
        </w:rPr>
        <w:t>بِرَحْبَةٍ يَخْفِقُ فِيْها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لِلإِنْكِلَيْزِيَّ لِئَلَّا يَغْرَمُوا</w:t>
      </w:r>
    </w:p>
    <w:p>
      <w:pPr>
        <w:pStyle w:val="BookText"/>
        <w:rPr/>
      </w:pPr>
      <w:r>
        <w:rPr>
          <w:rFonts w:ascii="Amiri" w:hAnsi="Amiri" w:eastAsia="Amiri" w:cs="Amiri"/>
          <w:color w:val="111111"/>
          <w:sz w:val="28"/>
          <w:sz w:val="28"/>
          <w:szCs w:val="28"/>
          <w:rtl w:val="true"/>
          <w:lang w:bidi="ar-SA"/>
        </w:rPr>
        <w:t>فَبَيَّتَ القَوْمُ بِلَيْلٍ غَاسِقِ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 فِيْهِمْ مَطَرُ البَنَادِقِ</w:t>
      </w:r>
    </w:p>
    <w:p>
      <w:pPr>
        <w:pStyle w:val="BookText"/>
        <w:rPr/>
      </w:pPr>
      <w:r>
        <w:rPr>
          <w:rFonts w:ascii="Amiri" w:hAnsi="Amiri" w:eastAsia="Amiri" w:cs="Amiri"/>
          <w:color w:val="111111"/>
          <w:sz w:val="28"/>
          <w:sz w:val="28"/>
          <w:szCs w:val="28"/>
          <w:rtl w:val="true"/>
          <w:lang w:bidi="ar-SA"/>
        </w:rPr>
        <w:t>فَانْتَثَرُوا صَرْعَى عَلَى الرَّغَامَة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وَمَاتَ عَنْهُمْ طَلَبُ الغَرَامَة</w:t>
      </w:r>
    </w:p>
    <w:p>
      <w:pPr>
        <w:pStyle w:val="BookText"/>
        <w:rPr/>
      </w:pPr>
      <w:r>
        <w:rPr>
          <w:rFonts w:ascii="Amiri" w:hAnsi="Amiri" w:eastAsia="Amiri" w:cs="Amiri"/>
          <w:color w:val="111111"/>
          <w:sz w:val="28"/>
          <w:sz w:val="28"/>
          <w:szCs w:val="28"/>
          <w:rtl w:val="true"/>
          <w:lang w:bidi="ar-SA"/>
        </w:rPr>
        <w:t>وَانْفَصَلَ الحَاكِمُ فِي دَعْوَى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يُبَرِّئْهُ سُوَى حَرْبِ الدَّوَل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وبعد وقوع الصلح بين الأهالي والحكومة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حادثة نجيب باشا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قررت الحكومة فرض غرامة على البلدة، وهي أن تدفع الكسبة عن كل دكان في كل شهر ما يساوي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 إلى مدة محدودة من السنين، وبعد انتهاء المدة استمرت الحكومة على استيفاء تلك الضريبة، فامتنع الكسبة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إيرانيون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الدفع، وقد رفعوا شكوى فلم تُسمع لهم شكاية، فالتجأوا إلى التحصن بالسفارة الإنكليزية التي كانت في كربلاء، ونصبوا الخيام حولها واستظلوا بها، وكلما نصحتهم الحكومة والعلماء والأشراف لم يقبلوا، فصممت الحكومة على تفريقهم بالقوة، وكان المتصرف يومئذ رشيد الزهاوي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من أخريات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أخطرهم أول الليل فلم يتفرقوا، وبينما هم نائمون في خيامهم أمر الزهاوي الشرطة أن يضربوهم بالرصاص قبل الفجر، فضربوهم وأصيب من الإيرانيين حوالي الخمسين شخصاً بين قتيل وجريح وانهزم الباقون، فهجم العسكر على خيامهم وانتُهب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النبلاء في تاريخ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سبب الحادثة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حدثت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فرضت السلطات العثمانية بعض الضرائب على الجاليات الأجنبية القاطنة كربلاء، ولمّا كانت الحكومة العثمانية لها معاهدات الحكومة البريطانية وروسيا القيصرية، لهذا استثنت رعايا هاتين الدولتين وطبقتها</w:t>
      </w:r>
    </w:p>
    <w:p>
      <w:pPr>
        <w:pStyle w:val="BookText"/>
        <w:rPr/>
      </w:pPr>
      <w:r>
        <w:rPr>
          <w:rFonts w:ascii="Amiri" w:hAnsi="Amiri" w:eastAsia="Amiri" w:cs="Amiri"/>
          <w:color w:val="111111"/>
          <w:sz w:val="28"/>
          <w:sz w:val="28"/>
          <w:szCs w:val="28"/>
          <w:rtl w:val="true"/>
          <w:lang w:bidi="ar-SA"/>
        </w:rPr>
        <w:t>على الجالية الإيرانية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بُلّغت الجالية الإيرانية بهذا الأمر، رفضت الإطاعة وأعلنت العصيان، فالتجأت إلى القنصلية البريطانية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مطالبين منحهم الجنسية البريطانية، فلم يُلبِ القنصل البريطاني طلبهم، وخرجوا إلى محلة العباسية الشرقية ونصبوا خيامهم حول القنصلية المذكورة معلنين احتجاجهم على هذا التصرف من قبل السلطة العثمانية، وكان المتصرف العثماني آنذاك رشيد باشا الزهاوي، فقد وسّط هذا كبار العلماء لإسداء النصح لأولئك العصاة، فلم يرعووا واستمروا على عصيانهم، فأمهلوا أياماً لير تدعوا حتى بلغ السيل الزبى، واستعدت السلطات العثمانية لإنزال ضربة قاضية بهم، وكانت الحادثة في صباح يوم السبت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هجمت عساكر العثمانيين عليهم مع أذان الفجر وأعملوا فيهم السيف، مما نجم عن مقتل اثنين وتسعين قتيلاً وفرَّ الباقون، وكانت مادة تاريخ هذه الحادثة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عرصة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يُذكر بهذا الصدد أن الوالي مجيد بك قد عُزل بسبب الحادثة ذاتها، وينص على ذلك البحاثة عباس العزاوي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عزله حركة كربلاء حين وجه رشيد باشا ابن الأستاذ محمّد فيض الزهاوي وكيل المتصرف، فوقع القتال بين العجم وبين الجند بسبب أخذ الرسوم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وللشاعر الكربلائي محمّد حسن أبو المحاسن قصيدة يرثي بها شهداء هذه الواقعة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سَلْ عصبةً بالفرسِ قد فتكتْ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جرمٍ دماءُ القومِ قدْ سُفكتْ</w:t>
      </w:r>
    </w:p>
    <w:p>
      <w:pPr>
        <w:pStyle w:val="BookText"/>
        <w:rPr/>
      </w:pPr>
      <w:r>
        <w:rPr>
          <w:rFonts w:ascii="Amiri" w:hAnsi="Amiri" w:eastAsia="Amiri" w:cs="Amiri"/>
          <w:color w:val="111111"/>
          <w:sz w:val="28"/>
          <w:sz w:val="28"/>
          <w:szCs w:val="28"/>
          <w:rtl w:val="true"/>
          <w:lang w:bidi="ar-SA"/>
        </w:rPr>
        <w:t>فرَّتْ من الظلمِ إشفاقاً فكانَ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سفكُ الدماءِ جزاءٌ إِن دَعَتْ وَشَكَتْ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لهفي لهم وبناتُ الرعد تمطرُهُم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بنادقاً بسمام الموتِ قد سُبِكَت</w:t>
      </w:r>
    </w:p>
    <w:p>
      <w:pPr>
        <w:pStyle w:val="BookText"/>
        <w:rPr/>
      </w:pPr>
      <w:r>
        <w:rPr>
          <w:rFonts w:ascii="Amiri" w:hAnsi="Amiri" w:eastAsia="Amiri" w:cs="Amiri"/>
          <w:color w:val="111111"/>
          <w:sz w:val="28"/>
          <w:sz w:val="28"/>
          <w:szCs w:val="28"/>
          <w:rtl w:val="true"/>
          <w:lang w:bidi="ar-SA"/>
        </w:rPr>
        <w:t>قادَ الغويُّ لهم جنداً مؤلّفةً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مارقةٍ في قتلها اشْتركَتْ</w:t>
      </w:r>
    </w:p>
    <w:p>
      <w:pPr>
        <w:pStyle w:val="BookText"/>
        <w:rPr/>
      </w:pPr>
      <w:r>
        <w:rPr>
          <w:rFonts w:ascii="Amiri" w:hAnsi="Amiri" w:eastAsia="Amiri" w:cs="Amiri"/>
          <w:color w:val="111111"/>
          <w:sz w:val="28"/>
          <w:sz w:val="28"/>
          <w:szCs w:val="28"/>
          <w:rtl w:val="true"/>
          <w:lang w:bidi="ar-SA"/>
        </w:rPr>
        <w:t>فغودرَتْ منهم قتلى مطرحةً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الثرى برحى الهيجاء قد عركَتْ</w:t>
      </w:r>
    </w:p>
    <w:p>
      <w:pPr>
        <w:pStyle w:val="BookText"/>
        <w:rPr/>
      </w:pPr>
      <w:r>
        <w:rPr>
          <w:rFonts w:ascii="Amiri" w:hAnsi="Amiri" w:eastAsia="Amiri" w:cs="Amiri"/>
          <w:color w:val="111111"/>
          <w:sz w:val="28"/>
          <w:sz w:val="28"/>
          <w:szCs w:val="28"/>
          <w:rtl w:val="true"/>
          <w:lang w:bidi="ar-SA"/>
        </w:rPr>
        <w:t>عارينَ قد سَلَبوا منهم ثيابَهُمُ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اللئام فما تبقى إذا ملكت</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وَالحَادثُ الثَّالِثَ عَشْرَ فِي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النَّفَيْرُ عَمَّ فِيْهِمْ وَانْتَشَرْ</w:t>
      </w:r>
    </w:p>
    <w:p>
      <w:pPr>
        <w:pStyle w:val="BookText"/>
        <w:rPr/>
      </w:pPr>
      <w:r>
        <w:rPr>
          <w:rFonts w:ascii="Amiri" w:hAnsi="Amiri" w:eastAsia="Amiri" w:cs="Amiri"/>
          <w:color w:val="111111"/>
          <w:sz w:val="28"/>
          <w:sz w:val="28"/>
          <w:szCs w:val="28"/>
          <w:rtl w:val="true"/>
          <w:lang w:bidi="ar-SA"/>
        </w:rPr>
        <w:t>فَفَرَّ كُلِّ وَأَتَى ابْنَ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كَمُّونَةَ ذِي البَيْتِ السَّنِي</w:t>
      </w:r>
    </w:p>
    <w:p>
      <w:pPr>
        <w:pStyle w:val="BookText"/>
        <w:rPr/>
      </w:pPr>
      <w:r>
        <w:rPr>
          <w:rFonts w:ascii="Amiri" w:hAnsi="Amiri" w:eastAsia="Amiri" w:cs="Amiri"/>
          <w:color w:val="111111"/>
          <w:sz w:val="28"/>
          <w:sz w:val="28"/>
          <w:szCs w:val="28"/>
          <w:rtl w:val="true"/>
          <w:lang w:bidi="ar-SA"/>
        </w:rPr>
        <w:t>فَقَامَ فَحْرُ الدِّيْنِ يَحْمِيٌّ مَنْ 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يُبَالِيَّ بِحُكُومَةِ البَلَدْ</w:t>
      </w:r>
    </w:p>
    <w:p>
      <w:pPr>
        <w:pStyle w:val="BookText"/>
        <w:rPr/>
      </w:pPr>
      <w:r>
        <w:rPr>
          <w:rFonts w:ascii="Amiri" w:hAnsi="Amiri" w:eastAsia="Amiri" w:cs="Amiri"/>
          <w:color w:val="111111"/>
          <w:sz w:val="28"/>
          <w:sz w:val="28"/>
          <w:szCs w:val="28"/>
          <w:rtl w:val="true"/>
          <w:lang w:bidi="ar-SA"/>
        </w:rPr>
        <w:t>ثُمَّ رَأَى مِنْ بَعْضِ أَهْلِ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يُوْجِبُ الكَرْبَ عَلَيْهِ وَالبَلَا</w:t>
      </w:r>
    </w:p>
    <w:p>
      <w:pPr>
        <w:pStyle w:val="BookText"/>
        <w:rPr/>
      </w:pPr>
      <w:r>
        <w:rPr>
          <w:rFonts w:ascii="Amiri" w:hAnsi="Amiri" w:eastAsia="Amiri" w:cs="Amiri"/>
          <w:color w:val="111111"/>
          <w:sz w:val="28"/>
          <w:sz w:val="28"/>
          <w:szCs w:val="28"/>
          <w:rtl w:val="true"/>
          <w:lang w:bidi="ar-SA"/>
        </w:rPr>
        <w:t>فَأَطْرَدَ الأعْدَاءَ والحُكُومَة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 فِي أَجْنَادِه المَرْكُوْمَة</w:t>
      </w:r>
    </w:p>
    <w:p>
      <w:pPr>
        <w:pStyle w:val="BookText"/>
        <w:rPr/>
      </w:pPr>
      <w:r>
        <w:rPr>
          <w:rFonts w:ascii="Amiri" w:hAnsi="Amiri" w:eastAsia="Amiri" w:cs="Amiri"/>
          <w:color w:val="111111"/>
          <w:sz w:val="28"/>
          <w:sz w:val="28"/>
          <w:szCs w:val="28"/>
          <w:rtl w:val="true"/>
          <w:lang w:bidi="ar-SA"/>
        </w:rPr>
        <w:t>فَهَدَّمَ الدُّوْرَ وَأَصْلَى النَّارا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وَانْتُهِبَتْ آثَارُهُمْ جِهَارًا</w:t>
      </w:r>
    </w:p>
    <w:p>
      <w:pPr>
        <w:pStyle w:val="BookText"/>
        <w:rPr/>
      </w:pPr>
      <w:r>
        <w:rPr>
          <w:rFonts w:ascii="Amiri" w:hAnsi="Amiri" w:eastAsia="Amiri" w:cs="Amiri"/>
          <w:color w:val="111111"/>
          <w:sz w:val="28"/>
          <w:sz w:val="28"/>
          <w:szCs w:val="28"/>
          <w:rtl w:val="true"/>
          <w:lang w:bidi="ar-SA"/>
        </w:rPr>
        <w:t>ثُمَّ انْتَهَتْ مِنْ بَعْدِ ذَاكَ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فَعَادَ كُلِّ وَتَعَفَّى الذَّنَبُ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ذكر السيد سلمان هادي آل طعمة هذه الحادثة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على هدلة صاحب مقهى مجاور إلى سور المدينة، وكان مأمورو الحكومة الذين يجبون الضرائب على المخضرات يقفون بالقرب من مقهاه لاستيفاء الرسوم من الفلاحين، فأخذ أحد هؤلاء يفتش امرأة ظناً منه بأنها تخبئ المخضرات في ثيابها، فصرخت واستنجدت بأهل المدينة مستثيرة حميتهم، فلم يطق علي هدلة ولا زبائنه الجالسون في المقهى صبراً على تعيير المرأة له؛ السكوتهم على ما فعل مأمور الحكومة معها، فقرروا إعلان العصيان على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قاد علي هدلة جماعة من المناوئين وحرّضهم على مقاومة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أفكار الأهالي مستعدة لتقبل أي حركة تقوم ضد السلطة، وكانت هذه العصابة تتألف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يقومون بحرب العصابات بقيادة الشخص المذكور، واصطدمت بالجيش العثماني في مواقع متعددة دحرته، حتى رنّ صداها في الأستانة وأقلق السلطان، فأصدر إرادة سنية بإرسال جيش لهدم كربلاء وقتل أهلها، وأناط قيادة الجيش بعاكف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بغداد 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والمشير حسين فوزي، وعند وصوله إلى كربلاء لم يجدوا أثر للعصيان، فأحجم والي بغداد عن تنفيذ الإرادة السنية وخالفه المشير حسين فوزي، فرجعا للأستانة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أخذٍ وردٍ صدر عفو عام، ورحل الجيش التركي عن كربلاء، بعد أن ألقوا القبض على موقدي الفتنة، وفُرضت أتاوة على أهل البلد لحقبة من الزمن، وكان ممن اعتقل من رجالات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جعفر آل ثابت، والسيد محمّد علي السيد عبد الوهاب آل طعمة والحاج محسن آل كمونة، والسيد إبراهيم الإصفهاني، وسُجنوا في بغداد لمدة سنة كاملة في مكان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 قلعة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أطلق سراحهم بعد ذلك، وعندما تم الصلح بين أهالي المدينة والحكومة العثمانية قررت الحكومة غرامة على البلدة مقدارها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فاستاءت لها نفوس البعض من الكسبة والفلاحين؛ مما أدى إلى قيام ثورة أخرى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بقيادة السيد مهدي الأشيقر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أوسع، بغية النبلاء في تاريخ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فَذي ثَلَاثَ عَشْرَةَ حَوادثا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نَظَمْتُها لمَن بَغَاها باحثا</w:t>
      </w:r>
    </w:p>
    <w:p>
      <w:pPr>
        <w:pStyle w:val="BookText"/>
        <w:rPr/>
      </w:pPr>
      <w:r>
        <w:rPr>
          <w:rFonts w:ascii="Amiri" w:hAnsi="Amiri" w:eastAsia="Amiri" w:cs="Amiri"/>
          <w:color w:val="111111"/>
          <w:sz w:val="28"/>
          <w:sz w:val="28"/>
          <w:szCs w:val="28"/>
          <w:rtl w:val="true"/>
          <w:lang w:bidi="ar-SA"/>
        </w:rPr>
        <w:t>فَإِنَّها حَوادث 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يَرْعُدُ منها القَلْبُ والعِظَامُ</w:t>
      </w:r>
    </w:p>
    <w:p>
      <w:pPr>
        <w:pStyle w:val="BookText"/>
        <w:rPr/>
      </w:pPr>
      <w:r>
        <w:rPr>
          <w:rFonts w:ascii="Amiri" w:hAnsi="Amiri" w:eastAsia="Amiri" w:cs="Amiri"/>
          <w:color w:val="111111"/>
          <w:sz w:val="28"/>
          <w:sz w:val="28"/>
          <w:szCs w:val="28"/>
          <w:rtl w:val="true"/>
          <w:lang w:bidi="ar-SA"/>
        </w:rPr>
        <w:t>وَغَيْرُها لَيْسَ بِهَذِي 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مَنْ حَقَّه أَنْ أَنْظُمَهُ</w:t>
      </w:r>
    </w:p>
    <w:p>
      <w:pPr>
        <w:pStyle w:val="BookText"/>
        <w:rPr/>
      </w:pPr>
      <w:r>
        <w:rPr>
          <w:rFonts w:ascii="Amiri" w:hAnsi="Amiri" w:eastAsia="Amiri" w:cs="Amiri"/>
          <w:color w:val="111111"/>
          <w:sz w:val="28"/>
          <w:sz w:val="28"/>
          <w:szCs w:val="28"/>
          <w:rtl w:val="true"/>
          <w:lang w:bidi="ar-SA"/>
        </w:rPr>
        <w:t>كَمِثْل مَا طَرَا عَلَيْهَا مِنْ 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بحَيْثُ أَكْدَى </w:t>
      </w:r>
      <w:r>
        <w:rPr>
          <w:rStyle w:val="FootnoteAnchor"/>
          <w:rtl w:val="true"/>
        </w:rPr>
        <w:footnoteReference w:id="3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البثْرُ وَالنَّهْرُ عَطَش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ولعل مراد المؤلّف هو قلة ما في النهر من مياه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جَرَى مَنْ غَرَقٍ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فَسَاقَ مَاءً نَهْرِهَا إِلَيْها </w:t>
      </w:r>
      <w:r>
        <w:rPr>
          <w:rStyle w:val="FootnoteAnchor"/>
          <w:rtl w:val="true"/>
        </w:rPr>
        <w:footnoteReference w:id="356"/>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6" w:name="pg10761_158236"/>
      <w:bookmarkStart w:id="287" w:name="pg10761_158236"/>
      <w:bookmarkEnd w:id="287"/>
    </w:p>
    <w:p>
      <w:pPr>
        <w:pStyle w:val="Heading3"/>
        <w:numPr>
          <w:ilvl w:val="2"/>
          <w:numId w:val="1"/>
        </w:numPr>
        <w:rPr/>
      </w:pPr>
      <w:bookmarkStart w:id="288" w:name="pg10761_158236"/>
      <w:bookmarkStart w:id="289" w:name="__RefHeading___Toc7479098_1051229030"/>
      <w:bookmarkStart w:id="290" w:name="_Toc77"/>
      <w:bookmarkEnd w:id="288"/>
      <w:bookmarkEnd w:id="289"/>
      <w:r>
        <w:rPr>
          <w:rtl w:val="true"/>
        </w:rPr>
        <w:t>الفصل الرابع والثلاثون</w:t>
      </w:r>
      <w:r>
        <w:rPr>
          <w:rtl w:val="true"/>
        </w:rPr>
        <w:t xml:space="preserve">: </w:t>
      </w:r>
      <w:r>
        <w:rPr>
          <w:rtl w:val="true"/>
        </w:rPr>
        <w:t>في ذكر مستحدثات جديدة مبهجة</w:t>
      </w:r>
      <w:bookmarkEnd w:id="290"/>
    </w:p>
    <w:p>
      <w:pPr>
        <w:pStyle w:val="BookText"/>
        <w:rPr/>
      </w:pPr>
      <w:r>
        <w:rPr>
          <w:rFonts w:ascii="Amiri" w:hAnsi="Amiri" w:eastAsia="Amiri" w:cs="Amiri"/>
          <w:color w:val="111111"/>
          <w:sz w:val="28"/>
          <w:sz w:val="28"/>
          <w:szCs w:val="28"/>
          <w:rtl w:val="true"/>
          <w:lang w:bidi="ar-SA"/>
        </w:rPr>
        <w:t>لكنَّنَي أَذْكُرُ مِنْ حَالَ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مُسْتَحْدَثَات أَبْهَجَتْ كُلَّ أَحَدْ</w:t>
      </w:r>
    </w:p>
    <w:p>
      <w:pPr>
        <w:pStyle w:val="BookText"/>
        <w:rPr/>
      </w:pPr>
      <w:r>
        <w:rPr>
          <w:rFonts w:ascii="Amiri" w:hAnsi="Amiri" w:eastAsia="Amiri" w:cs="Amiri"/>
          <w:color w:val="111111"/>
          <w:sz w:val="28"/>
          <w:sz w:val="28"/>
          <w:szCs w:val="28"/>
          <w:rtl w:val="true"/>
          <w:lang w:bidi="ar-SA"/>
        </w:rPr>
        <w:t>وَهُوَ طَريقٌ ضَاءَ بِالمِقْبَاسِ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مَرْقَدِ الحُسَيْنِ لِلعَبَّاسِ</w:t>
      </w:r>
    </w:p>
    <w:p>
      <w:pPr>
        <w:pStyle w:val="BookText"/>
        <w:rPr/>
      </w:pPr>
      <w:r>
        <w:rPr>
          <w:rFonts w:ascii="Amiri" w:hAnsi="Amiri" w:eastAsia="Amiri" w:cs="Amiri"/>
          <w:color w:val="111111"/>
          <w:sz w:val="28"/>
          <w:sz w:val="28"/>
          <w:szCs w:val="28"/>
          <w:rtl w:val="true"/>
          <w:lang w:bidi="ar-SA"/>
        </w:rPr>
        <w:t>أَحْدَثَهُ الغازي المَليكُ الحَسَنِي</w:t>
      </w:r>
      <w:r>
        <w:rPr>
          <w:rStyle w:val="FootnoteAnchor"/>
          <w:rtl w:val="true"/>
        </w:rPr>
        <w:footnoteReference w:id="3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تقدمت ترجمته في 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والثلاثون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فَفَازَ بالحُسْنَى وَبِالفَضْلِ السَّني</w:t>
      </w:r>
    </w:p>
    <w:p>
      <w:pPr>
        <w:pStyle w:val="BookText"/>
        <w:rPr/>
      </w:pPr>
      <w:r>
        <w:rPr>
          <w:rFonts w:ascii="Amiri" w:hAnsi="Amiri" w:eastAsia="Amiri" w:cs="Amiri"/>
          <w:color w:val="111111"/>
          <w:sz w:val="28"/>
          <w:sz w:val="28"/>
          <w:szCs w:val="28"/>
          <w:rtl w:val="true"/>
          <w:lang w:bidi="ar-SA"/>
        </w:rPr>
        <w:t>يَمْتَدُّ طُولاً بِاعْتِدَالِ مُسْتَوِ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مَنْ يَمْشِي بِهِ لَمْ يَلْتَوِ</w:t>
      </w:r>
    </w:p>
    <w:p>
      <w:pPr>
        <w:pStyle w:val="BookText"/>
        <w:rPr/>
      </w:pPr>
      <w:r>
        <w:rPr>
          <w:rFonts w:ascii="Amiri" w:hAnsi="Amiri" w:eastAsia="Amiri" w:cs="Amiri"/>
          <w:color w:val="111111"/>
          <w:sz w:val="28"/>
          <w:sz w:val="28"/>
          <w:szCs w:val="28"/>
          <w:rtl w:val="true"/>
          <w:lang w:bidi="ar-SA"/>
        </w:rPr>
        <w:t>وَيَزْدَهِي عَرْضاً فَلَا يَضِيقُ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جَمَاهِيرِ الوَرَى الطَّرِيقُ</w:t>
      </w:r>
    </w:p>
    <w:p>
      <w:pPr>
        <w:pStyle w:val="BookText"/>
        <w:rPr/>
      </w:pPr>
      <w:r>
        <w:rPr>
          <w:rFonts w:ascii="Amiri" w:hAnsi="Amiri" w:eastAsia="Amiri" w:cs="Amiri"/>
          <w:color w:val="111111"/>
          <w:sz w:val="28"/>
          <w:sz w:val="28"/>
          <w:szCs w:val="28"/>
          <w:rtl w:val="true"/>
          <w:lang w:bidi="ar-SA"/>
        </w:rPr>
        <w:t>وَخَيْرُ مَا فِيْهِ ابتهاج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بنظرة اللَّحْظ لقُبَّتَيْنِ</w:t>
      </w:r>
    </w:p>
    <w:p>
      <w:pPr>
        <w:pStyle w:val="BookText"/>
        <w:rPr/>
      </w:pPr>
      <w:r>
        <w:rPr>
          <w:rFonts w:ascii="Amiri" w:hAnsi="Amiri" w:eastAsia="Amiri" w:cs="Amiri"/>
          <w:color w:val="111111"/>
          <w:sz w:val="28"/>
          <w:sz w:val="28"/>
          <w:szCs w:val="28"/>
          <w:rtl w:val="true"/>
          <w:lang w:bidi="ar-SA"/>
        </w:rPr>
        <w:t>فَكُلُّ مَنْ زَارَ الحُسَيْنَ وَخَرَجْ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 أَنْوَارَ أَخِيهِ فَابْتَهَجْ</w:t>
      </w:r>
    </w:p>
    <w:p>
      <w:pPr>
        <w:pStyle w:val="BookText"/>
        <w:rPr/>
      </w:pPr>
      <w:r>
        <w:rPr>
          <w:rFonts w:ascii="Amiri" w:hAnsi="Amiri" w:eastAsia="Amiri" w:cs="Amiri"/>
          <w:color w:val="111111"/>
          <w:sz w:val="28"/>
          <w:sz w:val="28"/>
          <w:szCs w:val="28"/>
          <w:rtl w:val="true"/>
          <w:lang w:bidi="ar-SA"/>
        </w:rPr>
        <w:t>وَكُلُّ مَنْ زَارَ أَخَاهُ وَانْثَنَى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فِي نُوْرِ الحُسَيْنِ الأَعْيُنا</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مَنْ مَشَى بِتِلْكَ البَقْعَةْ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ضِيَاءَ القُبَّتِيْنِ دُفْعَ </w:t>
      </w:r>
    </w:p>
    <w:p>
      <w:pPr>
        <w:pStyle w:val="BookText"/>
        <w:rPr/>
      </w:pPr>
      <w:r>
        <w:rPr>
          <w:rFonts w:ascii="Amiri" w:hAnsi="Amiri" w:eastAsia="Amiri" w:cs="Amiri"/>
          <w:color w:val="111111"/>
          <w:sz w:val="28"/>
          <w:sz w:val="28"/>
          <w:szCs w:val="28"/>
          <w:rtl w:val="true"/>
          <w:lang w:bidi="ar-SA"/>
        </w:rPr>
        <w:t>فَابْتَهَجَ الخَلْقَ بذَا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 طَريقٌ غَازي</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وَمِثْلُهُ مَا شَقَّ فِي طُولِ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وَجَازَ فِيْهِ شَارِعاً لَمَّا قَصَدْ</w:t>
      </w:r>
    </w:p>
    <w:p>
      <w:pPr>
        <w:pStyle w:val="BookText"/>
        <w:rPr/>
      </w:pPr>
      <w:r>
        <w:rPr>
          <w:rFonts w:ascii="Amiri" w:hAnsi="Amiri" w:eastAsia="Amiri" w:cs="Amiri"/>
          <w:color w:val="111111"/>
          <w:sz w:val="28"/>
          <w:sz w:val="28"/>
          <w:szCs w:val="28"/>
          <w:rtl w:val="true"/>
          <w:lang w:bidi="ar-SA"/>
        </w:rPr>
        <w:t>مُعَوِّضاً صَاحِبَ كُلِّ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نَقَصَتْ بِفَاضِلِ الدِّينَارِ</w:t>
      </w:r>
    </w:p>
    <w:p>
      <w:pPr>
        <w:pStyle w:val="BookText"/>
        <w:rPr/>
      </w:pPr>
      <w:r>
        <w:rPr>
          <w:rFonts w:ascii="Amiri" w:hAnsi="Amiri" w:eastAsia="Amiri" w:cs="Amiri"/>
          <w:color w:val="111111"/>
          <w:sz w:val="28"/>
          <w:sz w:val="28"/>
          <w:szCs w:val="28"/>
          <w:rtl w:val="true"/>
          <w:lang w:bidi="ar-SA"/>
        </w:rPr>
        <w:t>فَجَاءَ ذَلكَ الطَّرِيقُ السَّاجِي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عَدْلٍ مَا لَهُ مِنْ هَاجٍ</w:t>
      </w:r>
    </w:p>
    <w:p>
      <w:pPr>
        <w:pStyle w:val="BookText"/>
        <w:rPr/>
      </w:pPr>
      <w:r>
        <w:rPr>
          <w:rFonts w:ascii="Amiri" w:hAnsi="Amiri" w:eastAsia="Amiri" w:cs="Amiri"/>
          <w:color w:val="111111"/>
          <w:sz w:val="28"/>
          <w:sz w:val="28"/>
          <w:szCs w:val="28"/>
          <w:rtl w:val="true"/>
          <w:lang w:bidi="ar-SA"/>
        </w:rPr>
        <w:t>یَمْتَدُّ طُوْلاً نَحْوَ ثُلثِ 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اسْتوَاءٍ وَعَلَى تَعْدِيلِ</w:t>
      </w:r>
    </w:p>
    <w:p>
      <w:pPr>
        <w:pStyle w:val="BookText"/>
        <w:rPr/>
      </w:pPr>
      <w:r>
        <w:rPr>
          <w:rFonts w:ascii="Amiri" w:hAnsi="Amiri" w:eastAsia="Amiri" w:cs="Amiri"/>
          <w:color w:val="111111"/>
          <w:sz w:val="28"/>
          <w:sz w:val="28"/>
          <w:szCs w:val="28"/>
          <w:rtl w:val="true"/>
          <w:lang w:bidi="ar-SA"/>
        </w:rPr>
        <w:t>وَيَنْجَلِي عَرْضاً بِوِسْعٍ بَاهِرِ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لَا يَضِيقُ بِالجَمَاهِرِ</w:t>
      </w:r>
    </w:p>
    <w:p>
      <w:pPr>
        <w:pStyle w:val="BookText"/>
        <w:rPr/>
      </w:pPr>
      <w:r>
        <w:rPr>
          <w:rFonts w:ascii="Amiri" w:hAnsi="Amiri" w:eastAsia="Amiri" w:cs="Amiri"/>
          <w:color w:val="111111"/>
          <w:sz w:val="28"/>
          <w:sz w:val="28"/>
          <w:szCs w:val="28"/>
          <w:rtl w:val="true"/>
          <w:lang w:bidi="ar-SA"/>
        </w:rPr>
        <w:t>مَنْ سَارَ فِيهِ لا يَظُنُّ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يَرَى البَعِيدَ عِندَهُ</w:t>
      </w:r>
    </w:p>
    <w:p>
      <w:pPr>
        <w:pStyle w:val="BookText"/>
        <w:rPr/>
      </w:pPr>
      <w:r>
        <w:rPr>
          <w:rFonts w:ascii="Amiri" w:hAnsi="Amiri" w:eastAsia="Amiri" w:cs="Amiri"/>
          <w:color w:val="111111"/>
          <w:sz w:val="28"/>
          <w:sz w:val="28"/>
          <w:szCs w:val="28"/>
          <w:rtl w:val="true"/>
          <w:lang w:bidi="ar-SA"/>
        </w:rPr>
        <w:t>وَلَا يُحسُّ نَصَباً إِذَا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يَلْقَى النَّسَيْمَ كَيْفَ هَبْ</w:t>
      </w:r>
    </w:p>
    <w:p>
      <w:pPr>
        <w:pStyle w:val="BookText"/>
        <w:rPr/>
      </w:pPr>
      <w:r>
        <w:rPr>
          <w:rFonts w:ascii="Amiri" w:hAnsi="Amiri" w:eastAsia="Amiri" w:cs="Amiri"/>
          <w:color w:val="111111"/>
          <w:sz w:val="28"/>
          <w:sz w:val="28"/>
          <w:szCs w:val="28"/>
          <w:rtl w:val="true"/>
          <w:lang w:bidi="ar-SA"/>
        </w:rPr>
        <w:t>وَتَنْتَصِيْهِ الشَّمْسُ مِنْ طَرْفِ 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الأَزَاهِيرِ وَدُونَ الغُرَفِ</w:t>
      </w:r>
    </w:p>
    <w:p>
      <w:pPr>
        <w:pStyle w:val="BookText"/>
        <w:rPr/>
      </w:pPr>
      <w:r>
        <w:rPr>
          <w:rFonts w:ascii="Amiri" w:hAnsi="Amiri" w:eastAsia="Amiri" w:cs="Amiri"/>
          <w:color w:val="111111"/>
          <w:sz w:val="28"/>
          <w:sz w:val="28"/>
          <w:szCs w:val="28"/>
          <w:rtl w:val="true"/>
          <w:lang w:bidi="ar-SA"/>
        </w:rPr>
        <w:t>وَهْوَ إِذَا مَا كَانَ مِنْهُ فِي 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الذِي فِي الطَّرَفِ الثَّانِي وَقَفْ</w:t>
      </w:r>
    </w:p>
    <w:p>
      <w:pPr>
        <w:pStyle w:val="BookText"/>
        <w:rPr/>
      </w:pPr>
      <w:r>
        <w:rPr>
          <w:rFonts w:ascii="Amiri" w:hAnsi="Amiri" w:eastAsia="Amiri" w:cs="Amiri"/>
          <w:color w:val="111111"/>
          <w:sz w:val="28"/>
          <w:sz w:val="28"/>
          <w:szCs w:val="28"/>
          <w:rtl w:val="true"/>
          <w:lang w:bidi="ar-SA"/>
        </w:rPr>
        <w:t>وَمِثْلُهُ مَا شُقَّ حَوْلَ المَنْطَقَة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الحُسَيْنيَّة طُرْقاً ضَيِّقَة</w:t>
      </w:r>
    </w:p>
    <w:p>
      <w:pPr>
        <w:pStyle w:val="BookText"/>
        <w:rPr/>
      </w:pPr>
      <w:r>
        <w:rPr>
          <w:rFonts w:ascii="Amiri" w:hAnsi="Amiri" w:eastAsia="Amiri" w:cs="Amiri"/>
          <w:color w:val="111111"/>
          <w:sz w:val="28"/>
          <w:sz w:val="28"/>
          <w:szCs w:val="28"/>
          <w:rtl w:val="true"/>
          <w:lang w:bidi="ar-SA"/>
        </w:rPr>
        <w:t>كَانَتْ إِذَا الْتَقَى بِهَا الإِثْنَان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ضِيقِهَا تَزَاحَمَ المَان</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هِيَ اليَوْمَ إِذَا مَا يَلْتَقِي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بِهَا فِي مِثْلِهِ لَمْ يَضِقِ </w:t>
      </w:r>
    </w:p>
    <w:p>
      <w:pPr>
        <w:pStyle w:val="BookText"/>
        <w:rPr/>
      </w:pPr>
      <w:r>
        <w:rPr>
          <w:rFonts w:ascii="Amiri" w:hAnsi="Amiri" w:eastAsia="Amiri" w:cs="Amiri"/>
          <w:color w:val="111111"/>
          <w:sz w:val="28"/>
          <w:sz w:val="28"/>
          <w:szCs w:val="28"/>
          <w:rtl w:val="true"/>
          <w:lang w:bidi="ar-SA"/>
        </w:rPr>
        <w:t>وَمِثْلُهُ مَا شُقَّ فِي النَّخِيْلِ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 واضِحَة السَّبِيلِ</w:t>
      </w:r>
    </w:p>
    <w:p>
      <w:pPr>
        <w:pStyle w:val="BookText"/>
        <w:rPr/>
      </w:pPr>
      <w:r>
        <w:rPr>
          <w:rFonts w:ascii="Amiri" w:hAnsi="Amiri" w:eastAsia="Amiri" w:cs="Amiri"/>
          <w:color w:val="111111"/>
          <w:sz w:val="28"/>
          <w:sz w:val="28"/>
          <w:szCs w:val="28"/>
          <w:rtl w:val="true"/>
          <w:lang w:bidi="ar-SA"/>
        </w:rPr>
        <w:t>لنَحْو بَغْدَادَ لنَحْو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لِنَحْوِ كُلِّ بَلْدَة فِي طَرَفِ </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وَقَبْلَ هَذَا زَمَنَ الرَّشَاد</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حَكَمَ النَّاظِمُ </w:t>
      </w:r>
      <w:r>
        <w:rPr>
          <w:rStyle w:val="FootnoteAnchor"/>
          <w:rtl w:val="true"/>
        </w:rPr>
        <w:footnoteReference w:id="361"/>
      </w:r>
      <w:r>
        <w:rPr>
          <w:rFonts w:ascii="Amiri" w:hAnsi="Amiri" w:eastAsia="Amiri" w:cs="Amiri"/>
          <w:color w:val="111111"/>
          <w:sz w:val="28"/>
          <w:sz w:val="28"/>
          <w:szCs w:val="28"/>
          <w:rtl w:val="true"/>
          <w:lang w:bidi="ar-SA"/>
        </w:rPr>
        <w:t>فِي بَغْدَادِ</w:t>
      </w:r>
    </w:p>
    <w:p>
      <w:pPr>
        <w:pStyle w:val="BookText"/>
        <w:rPr/>
      </w:pPr>
      <w:r>
        <w:rPr>
          <w:rFonts w:ascii="Amiri" w:hAnsi="Amiri" w:eastAsia="Amiri" w:cs="Amiri"/>
          <w:color w:val="111111"/>
          <w:sz w:val="28"/>
          <w:sz w:val="28"/>
          <w:szCs w:val="28"/>
          <w:rtl w:val="true"/>
          <w:lang w:bidi="ar-SA"/>
        </w:rPr>
        <w:t>شَقَّ بِكَرْبَلَا مِنَ الْأَزْقَة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وَسَعَتْ مِنَ المَضيق طرْقَة</w:t>
      </w:r>
    </w:p>
    <w:p>
      <w:pPr>
        <w:pStyle w:val="BookText"/>
        <w:rPr/>
      </w:pPr>
      <w:r>
        <w:rPr>
          <w:rFonts w:ascii="Amiri" w:hAnsi="Amiri" w:eastAsia="Amiri" w:cs="Amiri"/>
          <w:color w:val="111111"/>
          <w:sz w:val="28"/>
          <w:sz w:val="28"/>
          <w:szCs w:val="28"/>
          <w:rtl w:val="true"/>
          <w:lang w:bidi="ar-SA"/>
        </w:rPr>
        <w:t>شَوَارِعاً سَدِيدَةً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تَزْهُرُ فِي المَحَلَّةِ الجَدِيدَةُ</w:t>
      </w:r>
    </w:p>
    <w:p>
      <w:pPr>
        <w:pStyle w:val="BookText"/>
        <w:rPr/>
      </w:pPr>
      <w:r>
        <w:rPr>
          <w:rFonts w:ascii="Amiri" w:hAnsi="Amiri" w:eastAsia="Amiri" w:cs="Amiri"/>
          <w:color w:val="111111"/>
          <w:sz w:val="28"/>
          <w:sz w:val="28"/>
          <w:szCs w:val="28"/>
          <w:rtl w:val="true"/>
          <w:lang w:bidi="ar-SA"/>
        </w:rPr>
        <w:t>تَشُقّهَا فِي طُوْلِها وَعَرْضِها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نِظَامٍ وَاحِدٍ فِي أَرْضِهَا</w:t>
      </w:r>
    </w:p>
    <w:p>
      <w:pPr>
        <w:pStyle w:val="BookText"/>
        <w:rPr/>
      </w:pPr>
      <w:r>
        <w:rPr>
          <w:rFonts w:ascii="Amiri" w:hAnsi="Amiri" w:eastAsia="Amiri" w:cs="Amiri"/>
          <w:color w:val="111111"/>
          <w:sz w:val="28"/>
          <w:sz w:val="28"/>
          <w:szCs w:val="28"/>
          <w:rtl w:val="true"/>
          <w:lang w:bidi="ar-SA"/>
        </w:rPr>
        <w:t>فَهْيَ ثَمَانٍ لِثَمَانٍ تُرْجِيَ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مَخْطُوطَةً كَرُقْعَةِ الشَّطْرَنْجِ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ومما يُستدرك عليه أن الوالى مدحت باشا قد أولى مدينة كربلاء اهتماماً واسعاً لذا ارتأينا أن نورد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توسيع مدينة كربلاء في عهد مدحت باشا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زار الوالي مدحت باشا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فأولاها اهتمامه الزائد ومكث فيها زهاء ستة أيام، وأول عمل قام به هو عزل متصرفها إسماعيل باشا، الذي كان سيء الإدارة إضافة إلى بعض الموظفين المرتشين وقدمهم جميعاً إلى المحكمة، ثم بدأ بتوسيع وتحسين المدينة التي كانت تزدحم في مواسم الزيارات، فأمر بتشييد محلة جديدة، وقسم الأراضي الزراعية الواقعة على حوض نهر الرشدية بقصد تحسين مناخ البلدة؛ وعلى أثر ذلك أمر المهندسين بوضع خارطة جديدة للمدينة، على أن تباع العرصات والقطع الزراعية إلى الأهالي لكل من أراد أن يشيد داراً أو حانوتاً، أو يقوم بتشجير وزراعة تلك الأراضي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 المبالغ التي تُستحصل من ريع مبيعات القطع لتنظيم طرق كربلاء المتعرجة والضيقة، وعُرفت هذه المحلة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اليوم تدعى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محلة العباسية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بين احتلالین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السيد محمّد حسن آل كليدار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أن هذا المشروع لم يُنجز على حينه لأسباب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وحينما عُيّن مظهر باشا كمتصرف للواء كربلاء أواخر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على عاتقه إخراج تلك التصاميم التي قد وضعها المصلح الكبير مدحت باشا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إن المهندس البلجيكي المسيو جون تلي المخطط لمدينة الناصرية كان قد خطط طرق العباسية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 بثلم سور المدينة من الجهة الجنوبية عند الفسحة الواقعة أمام ساحة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أمام فسحة البلوش قديماً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وفتح أمامها جادة واسعة عريضة متجهة إلى الجنوب، ثم جعل فيها شوارع عرضية متقاطعة متجهة إلى الجنوب الشرقي والجنوب الغربي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بتأسيس العباسية الشرقية والغربية وعند ذلك أصبحت مدينة كربلاء مكونة من بلدتين إحداهما قديمة إلى الشمال ويحيط بها سور من الشرق والغرب والشمال ومفتوحة من جهة الجنوب، حيث البلدة الجديدة ذات الأبنية الفسيحة والشوارع المتقاطعة الحديثة، ثم أخذت كربلاء في التوسع والعمران حتى أصبحت على ما هي عليه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ذلك الدكتور رؤوف الأنصاري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ويفصل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العباسيّة الشرقية والغربية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العباس، فأصبحت لمدينة كربلاء ثمانية 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ستة أطراف منها سُميت بأسماء أبواب سور المدينة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باب الخان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إلى الجانب الشرقي 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محلة باب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إلى الجانب الغربي من المدينة جنوب محلة باب السلالمة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باب بغداد وتقع إلى شمال المدينة بإتجاه الذاهب إلى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باب النجف وتقع في وسط المدينة بين الروضتين الحسينية والعباسية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المشهد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باب السلالمة وتقع إلى شمال المدينة، غرب محلة باب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المخيم وتقع في الجانب الغربي من المدينة، وجنوب محلة باب الطاق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العباسية الشرقية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إلى الجنوب الشرقي من المدينة، وإلى الشرق من شارع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العباسية الغربية وتقع إلى الجنوب الغربي من المدينة، وإلى غرب شارع العباس</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الذين أشادوا بعمران مدينة كربلاء عالم الآثار والرحّالة الأمريكي جون بيترز عند زيارته للمدينة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كربلاء تقع على حافة السهل الرسوبي الخصب الذي يتصل بهضبة الجزيرة العربية، ويبلغ عدد نفوسها حوالي ستين ألف نسمة، ويبدو أنها بلدة مزدهرة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القسم الجديد منها الذي أنشئ خارج السور القديم ففيه شوارع واسعة وأرصفة منتظمة بحيث تبدو كأنها مدينة أوربية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كذلك مع أن سور المدينة القديم مهدم فإن أبوابه –داخله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 تزال قائمة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هَذَا لَمْ أَخْرُجْ بذا عَن الصَّدَد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المُبْتَنِي عَلَى حَوَادِثِ البَلَدْ</w:t>
      </w:r>
    </w:p>
    <w:p>
      <w:pPr>
        <w:pStyle w:val="BookText"/>
        <w:rPr/>
      </w:pPr>
      <w:r>
        <w:rPr>
          <w:rFonts w:ascii="Amiri" w:hAnsi="Amiri" w:eastAsia="Amiri" w:cs="Amiri"/>
          <w:color w:val="111111"/>
          <w:sz w:val="28"/>
          <w:sz w:val="28"/>
          <w:szCs w:val="28"/>
          <w:rtl w:val="true"/>
          <w:lang w:bidi="ar-SA"/>
        </w:rPr>
        <w:t>فَذِكْرُهُ في الحَادِثَاتِ الجَوْنِ</w:t>
      </w:r>
      <w:r>
        <w:rPr>
          <w:rStyle w:val="FootnoteAnchor"/>
          <w:rtl w:val="true"/>
        </w:rPr>
        <w:footnoteReference w:id="3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يُبْهِجُ وَالحَدِيثُ ذُو سُجُوْنِ</w:t>
      </w:r>
      <w:bookmarkStart w:id="291" w:name="pg10761_158248"/>
    </w:p>
    <w:p>
      <w:pPr>
        <w:pStyle w:val="Heading2"/>
        <w:numPr>
          <w:ilvl w:val="1"/>
          <w:numId w:val="1"/>
        </w:numPr>
        <w:rPr/>
      </w:pPr>
      <w:bookmarkStart w:id="292" w:name="__RefHeading___Toc7479100_1051229030"/>
      <w:bookmarkStart w:id="293" w:name="_Toc78"/>
      <w:bookmarkEnd w:id="291"/>
      <w:bookmarkEnd w:id="292"/>
      <w:r>
        <w:rPr>
          <w:rtl w:val="true"/>
        </w:rPr>
        <w:t>الباب السابع</w:t>
      </w:r>
      <w:r>
        <w:rPr>
          <w:rtl w:val="true"/>
        </w:rPr>
        <w:t xml:space="preserve">: </w:t>
      </w:r>
      <w:r>
        <w:rPr>
          <w:rtl w:val="true"/>
        </w:rPr>
        <w:t xml:space="preserve">في ذكر من دُفن في كربلا وتعداد الشهداء </w:t>
      </w:r>
      <w:r>
        <w:rPr>
          <w:rtl w:val="true"/>
        </w:rPr>
        <w:t>(</w:t>
      </w:r>
      <w:r>
        <w:rPr>
          <w:rtl w:val="true"/>
        </w:rPr>
        <w:t>عَلَيهِم السَّلَامُ</w:t>
      </w:r>
      <w:r>
        <w:rPr>
          <w:rtl w:val="true"/>
        </w:rPr>
        <w:t>)</w:t>
      </w:r>
      <w:bookmarkEnd w:id="29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4" w:name="__RefHeading___Toc7479102_1051229030"/>
      <w:bookmarkStart w:id="295" w:name="_Toc79"/>
      <w:bookmarkEnd w:id="294"/>
      <w:r>
        <w:rPr>
          <w:rtl w:val="true"/>
        </w:rPr>
        <w:t>اشارة</w:t>
      </w:r>
      <w:bookmarkEnd w:id="295"/>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6" w:name="pg10761_158252"/>
      <w:bookmarkStart w:id="297" w:name="pg10761_158252"/>
      <w:bookmarkEnd w:id="297"/>
    </w:p>
    <w:p>
      <w:pPr>
        <w:pStyle w:val="Heading3"/>
        <w:numPr>
          <w:ilvl w:val="2"/>
          <w:numId w:val="1"/>
        </w:numPr>
        <w:rPr/>
      </w:pPr>
      <w:bookmarkStart w:id="298" w:name="pg10761_158252"/>
      <w:bookmarkStart w:id="299" w:name="__RefHeading___Toc7479104_1051229030"/>
      <w:bookmarkStart w:id="300" w:name="_Toc80"/>
      <w:bookmarkEnd w:id="298"/>
      <w:bookmarkEnd w:id="299"/>
      <w:r>
        <w:rPr>
          <w:rtl w:val="true"/>
        </w:rPr>
        <w:t>إشارة</w:t>
      </w:r>
      <w:r>
        <w:rPr>
          <w:rtl w:val="true"/>
        </w:rPr>
        <w:t>:</w:t>
      </w:r>
      <w:bookmarkEnd w:id="300"/>
    </w:p>
    <w:p>
      <w:pPr>
        <w:pStyle w:val="BookText"/>
        <w:rPr/>
      </w:pPr>
      <w:r>
        <w:rPr>
          <w:rFonts w:ascii="Amiri" w:hAnsi="Amiri" w:eastAsia="Amiri" w:cs="Amiri"/>
          <w:color w:val="111111"/>
          <w:sz w:val="28"/>
          <w:sz w:val="28"/>
          <w:szCs w:val="28"/>
          <w:rtl w:val="true"/>
          <w:lang w:bidi="ar-SA"/>
        </w:rPr>
        <w:t>باب لذكْر بَعْض مَنْ قَدْ دُفنَا</w:t>
      </w:r>
    </w:p>
    <w:p>
      <w:pPr>
        <w:pStyle w:val="BookText"/>
        <w:rPr/>
      </w:pPr>
      <w:r>
        <w:rPr>
          <w:rFonts w:ascii="Amiri" w:hAnsi="Amiri" w:eastAsia="Amiri" w:cs="Amiri"/>
          <w:color w:val="111111"/>
          <w:sz w:val="28"/>
          <w:sz w:val="28"/>
          <w:szCs w:val="28"/>
          <w:rtl w:val="true"/>
          <w:lang w:bidi="ar-SA"/>
        </w:rPr>
        <w:t>بالطَّفِّ وَانْجَلَى لَهُ السَّعْدُ فَنَا</w:t>
      </w:r>
    </w:p>
    <w:p>
      <w:pPr>
        <w:pStyle w:val="BookText"/>
        <w:rPr/>
      </w:pPr>
      <w:r>
        <w:rPr>
          <w:rFonts w:ascii="Amiri" w:hAnsi="Amiri" w:eastAsia="Amiri" w:cs="Amiri"/>
          <w:color w:val="111111"/>
          <w:sz w:val="28"/>
          <w:sz w:val="28"/>
          <w:szCs w:val="28"/>
          <w:rtl w:val="true"/>
          <w:lang w:bidi="ar-SA"/>
        </w:rPr>
        <w:t>يَعْلَمُ كُلٌّ بالذيْنَ قَدْ 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لنُصْرَة السِّبْط وَمَعْهُ اسْتُشْهدُوا</w:t>
      </w:r>
    </w:p>
    <w:p>
      <w:pPr>
        <w:pStyle w:val="BookText"/>
        <w:rPr/>
      </w:pPr>
      <w:r>
        <w:rPr>
          <w:rFonts w:ascii="Amiri" w:hAnsi="Amiri" w:eastAsia="Amiri" w:cs="Amiri"/>
          <w:color w:val="111111"/>
          <w:sz w:val="28"/>
          <w:sz w:val="28"/>
          <w:szCs w:val="28"/>
          <w:rtl w:val="true"/>
          <w:lang w:bidi="ar-SA"/>
        </w:rPr>
        <w:t>فَهُمْ لَعَمْرِي السَّابِقُوْنَ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وَسَأَعْدُّ القَوْمَ فَرْداً فَرْدًا</w:t>
      </w:r>
    </w:p>
    <w:p>
      <w:pPr>
        <w:pStyle w:val="BookText"/>
        <w:rPr/>
      </w:pPr>
      <w:r>
        <w:rPr>
          <w:rFonts w:ascii="Amiri" w:hAnsi="Amiri" w:eastAsia="Amiri" w:cs="Amiri"/>
          <w:color w:val="111111"/>
          <w:sz w:val="28"/>
          <w:sz w:val="28"/>
          <w:szCs w:val="28"/>
          <w:rtl w:val="true"/>
          <w:lang w:bidi="ar-SA"/>
        </w:rPr>
        <w:t>فَمِنْ أَبِي طَالِبِ وَلدَ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أَشْبَالِ فَعَبَّاسُ السَّرِي</w:t>
      </w:r>
    </w:p>
    <w:p>
      <w:pPr>
        <w:pStyle w:val="BookText"/>
        <w:rPr/>
      </w:pPr>
      <w:r>
        <w:rPr>
          <w:rFonts w:ascii="Amiri" w:hAnsi="Amiri" w:eastAsia="Amiri" w:cs="Amiri"/>
          <w:color w:val="111111"/>
          <w:sz w:val="28"/>
          <w:sz w:val="28"/>
          <w:szCs w:val="28"/>
          <w:rtl w:val="true"/>
          <w:lang w:bidi="ar-SA"/>
        </w:rPr>
        <w:t>عُثْمَانُ عَبْدُ اللّه جَعْفَرٌ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وَهَذَا نَجْلُ لَيْلَى الطَّيِّبُ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 xml:space="preserve">والناظم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السادس اعتماداً على مصادر أخرى لم تذكره في شهداء الطف، وإنما ذكرت أن عبيد اللّه كان مع مصعب بن الزبير في حربه مع المختار، وقد قتله أصحاب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عبيد اللّه فكان مع أخواله بني تميم بالبصرة، حتى حضر وقائع المختار فأصابه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فأصابته – 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 وهو مع مصعب فمات، وقبره بالمذار من سواد البصرة يُزار إلى اليوم، وكان مصعب يُشنّع على المختارية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لم يرد ذكره في الزيارة المنسوبة الى الناحية المقدّسة، والتي يرويها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الخمسة المذكورون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ست وعشرين من الهجرة، وهو أول أولاده من أم البنين فاطمة بنت حزام الكلابية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ويُكنى أبا الفضل، وبعده عبد اللّه، وبعده جعفراً، وبعده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 العباس مع أبيه أربع عشرة سنة – حضر بعض الحروب فلم يأذن له أبوه بالنزال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وعشرين سنة، ومع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أربعاً وثلاثين سنة، وذلك مدة عمره،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أيداً شجاعاً فارساً وسيماً جسيماً، يركب الفرس المطهم ورجلاه تخطان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عمنا العباس بن علي نافذ البصيرة صلب الإيمان، جاهد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وأبلى بلاء حسناً، ومضى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عبيد اللّه بن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يوم أشد على رسول اللّه صلى اللّه عليه وسلم من يوم أشد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أحد، قُتل فيه عمه حمزة بن عبد المطلب أسد اللّه وأسد،رسوله، وبعده يوم مؤتة قتل فيه ابن عمه جعفر بن أبي طالب، ولا يوم كيوم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ازدلف إليه ثلاثون ألف رجل يزعمون أنهم من هذه الأمة كلّ يتقرب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بدمه، وهو يذكرهم باللّه فلا يتعظون حتى قتلوه بغياً وظلماً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العباس فلقد آثر وأبلى وفدى أخاه بنفسه حتى قُطعت يداه، فأبدله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جناحين يطير بهما مع الملائكة في الجنة، كما جعل لجعفر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للعباس عند اللّه تبارك وتعالى منزلة يغبطونها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يغبطه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الشهداء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لأبي مخنف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أبو مخنف أنه لمّا مُنع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من الماء – وذلك قبل أن يجمع على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بالحسين وأصحابه العطش، فدعا أخاه العباس فبعثه في ثلاثين فارساً وعشرين راجلاً ليلاً، فجاؤوا حتى دنوا من الماء، واستقدم أمامهم باللواء نافع فمنعهم عمرو بن الحجاج الزبيدي، فامتنعوا منه بالسيوف وملأوا قربهم وأتوا بها، والعباس بن علي ونافع يذبان عنهم ويحملان على القوم حتى خلصوا بالقِرَب إلى الحسين، فسُمّي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ووقف شمر في اليوم العاشر ناحية فنادى أين بنو أختنا، أين العباس وإخوته؟ فلم يجبه أحد، فقال لهم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أجيبوه ولو كان فاسقاً، فقام إليه العباس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آمنون يا بني أختنا، فقال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ولعن أمانك، لئن كنت خالنا أتؤمنا وابن رسول اللّه لا أمان له؟ وتكلّم إخوته بنحو كلامه ثم رجعوا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إبصار العين فى أنصار الحسين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العباس ربما ركز لواءه أمام الحسين وحامي عن أصحابه، أو استقى ماء فكان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رأى وحدة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 أصحابه وجملة من أهل بيته، قال لإخوته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تقدموا لأحتسبكم عند اللّه تعالى، فإنه لا ولد لكم، فتقدموا حتى قُتلوا، فجاء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واستأذنه في المصال – المصاولة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حامل لوائي،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ضاق صدري وسئمت الحياة،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عزمت فاستسق لنا ماء، فأخذ قربته وحمل على القوم حتى ملأ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واغترف من الماء غرفة ثم ذكر عطش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بها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نفسُ منْ بعدِ الحسينِ هوني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 لا كنْتِ أن تكوني</w:t>
      </w:r>
    </w:p>
    <w:p>
      <w:pPr>
        <w:pStyle w:val="BookText"/>
        <w:rPr/>
      </w:pPr>
      <w:r>
        <w:rPr>
          <w:rFonts w:ascii="Amiri" w:hAnsi="Amiri" w:eastAsia="Amiri" w:cs="Amiri"/>
          <w:color w:val="111111"/>
          <w:sz w:val="28"/>
          <w:sz w:val="28"/>
          <w:szCs w:val="28"/>
          <w:rtl w:val="true"/>
          <w:lang w:bidi="ar-SA"/>
        </w:rPr>
        <w:t>هذا الحسينُ واردُ المنونِ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وتشربينَ باردَ المعینِ</w:t>
      </w:r>
    </w:p>
    <w:p>
      <w:pPr>
        <w:pStyle w:val="BookText"/>
        <w:rPr/>
      </w:pPr>
      <w:r>
        <w:rPr>
          <w:rFonts w:ascii="Amiri" w:hAnsi="Amiri" w:eastAsia="Amiri" w:cs="Amiri"/>
          <w:color w:val="111111"/>
          <w:sz w:val="28"/>
          <w:sz w:val="28"/>
          <w:szCs w:val="28"/>
          <w:rtl w:val="true"/>
          <w:lang w:bidi="ar-SA"/>
        </w:rPr>
        <w:t>ثم عاد فأخذ عليه الطريق، فجعل يضربهم بسيفه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أرهبُ الموت إذا الموتُ 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أوارى في المصاليتِ لقى</w:t>
      </w:r>
    </w:p>
    <w:p>
      <w:pPr>
        <w:pStyle w:val="BookText"/>
        <w:rPr/>
      </w:pPr>
      <w:r>
        <w:rPr>
          <w:rFonts w:ascii="Amiri" w:hAnsi="Amiri" w:eastAsia="Amiri" w:cs="Amiri"/>
          <w:color w:val="111111"/>
          <w:sz w:val="28"/>
          <w:sz w:val="28"/>
          <w:szCs w:val="28"/>
          <w:rtl w:val="true"/>
          <w:lang w:bidi="ar-SA"/>
        </w:rPr>
        <w:t>إني أنا العباسُ أغدو بالسقا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أهابُ الموت يومَ الملتقى</w:t>
      </w:r>
    </w:p>
    <w:p>
      <w:pPr>
        <w:pStyle w:val="BookText"/>
        <w:rPr/>
      </w:pPr>
      <w:r>
        <w:rPr>
          <w:rFonts w:ascii="Amiri" w:hAnsi="Amiri" w:eastAsia="Amiri" w:cs="Amiri"/>
          <w:color w:val="111111"/>
          <w:sz w:val="28"/>
          <w:sz w:val="28"/>
          <w:szCs w:val="28"/>
          <w:rtl w:val="true"/>
          <w:lang w:bidi="ar-SA"/>
        </w:rPr>
        <w:t>فضربه حكيم بن طفيل الطائي السنبسي على يمينه، فبرأها، فأخذ اللواء بشماله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واللّه إن قطعتمُ یمیني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أحامي أبدا عن ديني</w:t>
      </w:r>
    </w:p>
    <w:p>
      <w:pPr>
        <w:pStyle w:val="BookText"/>
        <w:rPr/>
      </w:pPr>
      <w:r>
        <w:rPr>
          <w:rFonts w:ascii="Amiri" w:hAnsi="Amiri" w:eastAsia="Amiri" w:cs="Amiri"/>
          <w:color w:val="111111"/>
          <w:sz w:val="28"/>
          <w:sz w:val="28"/>
          <w:szCs w:val="28"/>
          <w:rtl w:val="true"/>
          <w:lang w:bidi="ar-SA"/>
        </w:rPr>
        <w:t>فضربه زيد بن ورقاء الجهني على شماله فبراها، فضم اللواء إلى صدره كما فعل عمه جعفر إذ قطعوا يمينه ويساره في مؤتة، فضم اللواء إلى صدره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معشرَ الفجارِ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قطعوا بيغيهِم يساري</w:t>
      </w:r>
    </w:p>
    <w:p>
      <w:pPr>
        <w:pStyle w:val="BookText"/>
        <w:rPr/>
      </w:pPr>
      <w:r>
        <w:rPr>
          <w:rFonts w:ascii="Amiri" w:hAnsi="Amiri" w:eastAsia="Amiri" w:cs="Amiri"/>
          <w:color w:val="111111"/>
          <w:sz w:val="28"/>
          <w:sz w:val="28"/>
          <w:szCs w:val="28"/>
          <w:rtl w:val="true"/>
          <w:lang w:bidi="ar-SA"/>
        </w:rPr>
        <w:t>فحمل عليه رجل تميمى من أبناء أبان بن دارم فضربه بعمود على رأسه فخر صريعاً إلى الأرض، ونادى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أدركني يا أخي، فانقض عليه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كالصقر، فرآه مقطوع اليمين واليسار مرضوخ الجبين مشكوك العين بسهم مرتثاً بالجراحة، فوقف عليه منحنياً، وجلس عند رأسه يبكي حتى فاضت نفسه، ثم حمل على القوم فجعل يضرب فيهم يميناً وشمالاً فيفرون من بين يديه كما تفر المعزى إذا شد فيها الذئب،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تفرون وقد قتلتم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تفرون وقد فتتم 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موقفه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العباس آخر من قتل من المحاربين لأعداء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يُقتل بعده إلا الغلمان الصغار من آل أبي طالب الذين لم يحملوا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يقول الكميت بن زيد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الفضل إن ذكرهم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شفاء النفوس في الأسقامِ</w:t>
      </w:r>
    </w:p>
    <w:p>
      <w:pPr>
        <w:pStyle w:val="BookText"/>
        <w:rPr/>
      </w:pPr>
      <w:r>
        <w:rPr>
          <w:rFonts w:ascii="Amiri" w:hAnsi="Amiri" w:eastAsia="Amiri" w:cs="Amiri"/>
          <w:color w:val="111111"/>
          <w:sz w:val="28"/>
          <w:sz w:val="28"/>
          <w:szCs w:val="28"/>
          <w:rtl w:val="true"/>
          <w:lang w:bidi="ar-SA"/>
        </w:rPr>
        <w:t>قتلَ الأدعياءَ إذ 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الشاربين صوبَ الغمام</w:t>
      </w:r>
    </w:p>
    <w:p>
      <w:pPr>
        <w:pStyle w:val="BookText"/>
        <w:rPr/>
      </w:pPr>
      <w:r>
        <w:rPr>
          <w:rFonts w:ascii="Amiri" w:hAnsi="Amiri" w:eastAsia="Amiri" w:cs="Amiri"/>
          <w:color w:val="111111"/>
          <w:sz w:val="28"/>
          <w:sz w:val="28"/>
          <w:szCs w:val="28"/>
          <w:rtl w:val="true"/>
          <w:lang w:bidi="ar-SA"/>
        </w:rPr>
        <w:t>ويقول حفيده الفضل بن محمّد بن الفضل بن الحسن بن عبيد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لأذكرُ للعباسِ موقفَهُ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بكربلاءَ وهامُ القومِ تُخْتَطَفُ</w:t>
      </w:r>
    </w:p>
    <w:p>
      <w:pPr>
        <w:pStyle w:val="BookText"/>
        <w:rPr/>
      </w:pPr>
      <w:r>
        <w:rPr>
          <w:rFonts w:ascii="Amiri" w:hAnsi="Amiri" w:eastAsia="Amiri" w:cs="Amiri"/>
          <w:color w:val="111111"/>
          <w:sz w:val="28"/>
          <w:sz w:val="28"/>
          <w:szCs w:val="28"/>
          <w:rtl w:val="true"/>
          <w:lang w:bidi="ar-SA"/>
        </w:rPr>
        <w:t>يحمي الحسينَ ويحميهِ على 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يولّي ولا يثني فيختِلفُ</w:t>
      </w:r>
    </w:p>
    <w:p>
      <w:pPr>
        <w:pStyle w:val="BookText"/>
        <w:rPr/>
      </w:pPr>
      <w:r>
        <w:rPr>
          <w:rFonts w:ascii="Amiri" w:hAnsi="Amiri" w:eastAsia="Amiri" w:cs="Amiri"/>
          <w:color w:val="111111"/>
          <w:sz w:val="28"/>
          <w:sz w:val="28"/>
          <w:szCs w:val="28"/>
          <w:rtl w:val="true"/>
          <w:lang w:bidi="ar-SA"/>
        </w:rPr>
        <w:t>ولا أرى مشهداً يوماً كمشهدِهِ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الحسين عليهِ الفضلُ والشرفُ</w:t>
      </w:r>
    </w:p>
    <w:p>
      <w:pPr>
        <w:pStyle w:val="BookText"/>
        <w:rPr/>
      </w:pPr>
      <w:r>
        <w:rPr>
          <w:rFonts w:ascii="Amiri" w:hAnsi="Amiri" w:eastAsia="Amiri" w:cs="Amiri"/>
          <w:color w:val="111111"/>
          <w:sz w:val="28"/>
          <w:sz w:val="28"/>
          <w:szCs w:val="28"/>
          <w:rtl w:val="true"/>
          <w:lang w:bidi="ar-SA"/>
        </w:rPr>
        <w:t>أكرمْ بهِ مشهداً بانتْ فضيلتُهُ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أضاعَ لهُ أفعالَه خلفُ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تخرج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البقيع في كل يوم ترثيه وتحمل ولده عبيد اللّه، فيجتمع لسماع رثائها أهل المدينة وفيهم مروان بن الحكم، فيبكون لشجي الندبة،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منْ رأى العباسَ 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جماهير ِالنقدْ</w:t>
      </w:r>
    </w:p>
    <w:p>
      <w:pPr>
        <w:pStyle w:val="BookText"/>
        <w:rPr/>
      </w:pPr>
      <w:r>
        <w:rPr>
          <w:rFonts w:ascii="Amiri" w:hAnsi="Amiri" w:eastAsia="Amiri" w:cs="Amiri"/>
          <w:color w:val="111111"/>
          <w:sz w:val="28"/>
          <w:sz w:val="28"/>
          <w:szCs w:val="28"/>
          <w:rtl w:val="true"/>
          <w:lang w:bidi="ar-SA"/>
        </w:rPr>
        <w:t>ووراهُ من أبناءِ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كلُّ ليث ذي لبدْ</w:t>
      </w:r>
    </w:p>
    <w:p>
      <w:pPr>
        <w:pStyle w:val="BookText"/>
        <w:rPr/>
      </w:pPr>
      <w:r>
        <w:rPr>
          <w:rFonts w:ascii="Amiri" w:hAnsi="Amiri" w:eastAsia="Amiri" w:cs="Amiri"/>
          <w:color w:val="111111"/>
          <w:sz w:val="28"/>
          <w:sz w:val="28"/>
          <w:szCs w:val="28"/>
          <w:rtl w:val="true"/>
          <w:lang w:bidi="ar-SA"/>
        </w:rPr>
        <w:t>أنبئْتُ أن ابني أصيبَ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 مقطوعَ يدْ</w:t>
      </w:r>
    </w:p>
    <w:p>
      <w:pPr>
        <w:pStyle w:val="BookText"/>
        <w:rPr/>
      </w:pPr>
      <w:r>
        <w:rPr>
          <w:rFonts w:ascii="Amiri" w:hAnsi="Amiri" w:eastAsia="Amiri" w:cs="Amiri"/>
          <w:color w:val="111111"/>
          <w:sz w:val="28"/>
          <w:sz w:val="28"/>
          <w:szCs w:val="28"/>
          <w:rtl w:val="true"/>
          <w:lang w:bidi="ar-SA"/>
        </w:rPr>
        <w:t>ويلي على شبلي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برأسِهِ ضربُ العَمَدْ</w:t>
      </w:r>
    </w:p>
    <w:p>
      <w:pPr>
        <w:pStyle w:val="BookText"/>
        <w:rPr/>
      </w:pPr>
      <w:r>
        <w:rPr>
          <w:rFonts w:ascii="Amiri" w:hAnsi="Amiri" w:eastAsia="Amiri" w:cs="Amiri"/>
          <w:color w:val="111111"/>
          <w:sz w:val="28"/>
          <w:sz w:val="28"/>
          <w:szCs w:val="28"/>
          <w:rtl w:val="true"/>
          <w:lang w:bidi="ar-SA"/>
        </w:rPr>
        <w:t>لو كانَ سيفُك في 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لما دنا منه أحد</w:t>
      </w:r>
    </w:p>
    <w:p>
      <w:pPr>
        <w:pStyle w:val="BookText"/>
        <w:rPr/>
      </w:pP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وقولها</w:t>
      </w:r>
    </w:p>
    <w:p>
      <w:pPr>
        <w:pStyle w:val="BookText"/>
        <w:rPr/>
      </w:pPr>
      <w:r>
        <w:rPr>
          <w:rFonts w:ascii="Amiri" w:hAnsi="Amiri" w:eastAsia="Amiri" w:cs="Amiri"/>
          <w:color w:val="111111"/>
          <w:sz w:val="28"/>
          <w:sz w:val="28"/>
          <w:szCs w:val="28"/>
          <w:rtl w:val="true"/>
          <w:lang w:bidi="ar-SA"/>
        </w:rPr>
        <w:t>لا تدعونّي ويكَ 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تذكريني بليوثِ العرينْ</w:t>
      </w:r>
    </w:p>
    <w:p>
      <w:pPr>
        <w:pStyle w:val="BookText"/>
        <w:rPr/>
      </w:pPr>
      <w:r>
        <w:rPr>
          <w:rFonts w:ascii="Amiri" w:hAnsi="Amiri" w:eastAsia="Amiri" w:cs="Amiri"/>
          <w:color w:val="111111"/>
          <w:sz w:val="28"/>
          <w:sz w:val="28"/>
          <w:szCs w:val="28"/>
          <w:rtl w:val="true"/>
          <w:lang w:bidi="ar-SA"/>
        </w:rPr>
        <w:t>كانتْ بنونٌ ليَ أدعى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أصبحتُ ولا مِنْ بنينْ</w:t>
      </w:r>
    </w:p>
    <w:p>
      <w:pPr>
        <w:pStyle w:val="BookText"/>
        <w:rPr/>
      </w:pPr>
      <w:r>
        <w:rPr>
          <w:rFonts w:ascii="Amiri" w:hAnsi="Amiri" w:eastAsia="Amiri" w:cs="Amiri"/>
          <w:color w:val="111111"/>
          <w:sz w:val="28"/>
          <w:sz w:val="28"/>
          <w:szCs w:val="28"/>
          <w:rtl w:val="true"/>
          <w:lang w:bidi="ar-SA"/>
        </w:rPr>
        <w:t>أربعة مثلُ نسورِ الربى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واصلوا الموتَ بقطعِ الوتينْ</w:t>
      </w:r>
    </w:p>
    <w:p>
      <w:pPr>
        <w:pStyle w:val="BookText"/>
        <w:rPr/>
      </w:pPr>
      <w:r>
        <w:rPr>
          <w:rFonts w:ascii="Amiri" w:hAnsi="Amiri" w:eastAsia="Amiri" w:cs="Amiri"/>
          <w:color w:val="111111"/>
          <w:sz w:val="28"/>
          <w:sz w:val="28"/>
          <w:szCs w:val="28"/>
          <w:rtl w:val="true"/>
          <w:lang w:bidi="ar-SA"/>
        </w:rPr>
        <w:t>تنازعَ الخرصانُ أشلاءَهم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فكلُّهم أمسى صريعاً طعينْ</w:t>
      </w:r>
    </w:p>
    <w:p>
      <w:pPr>
        <w:pStyle w:val="BookText"/>
        <w:rPr/>
      </w:pPr>
      <w:r>
        <w:rPr>
          <w:rFonts w:ascii="Amiri" w:hAnsi="Amiri" w:eastAsia="Amiri" w:cs="Amiri"/>
          <w:color w:val="111111"/>
          <w:sz w:val="28"/>
          <w:sz w:val="28"/>
          <w:szCs w:val="28"/>
          <w:rtl w:val="true"/>
          <w:lang w:bidi="ar-SA"/>
        </w:rPr>
        <w:t>يا ليتَ شعري أكما أخبَروا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عباساً قطيعُ اليمينْ</w:t>
      </w:r>
    </w:p>
    <w:p>
      <w:pPr>
        <w:pStyle w:val="BookText"/>
        <w:rPr/>
      </w:pPr>
      <w:r>
        <w:rPr>
          <w:rFonts w:ascii="Amiri" w:hAnsi="Amiri" w:eastAsia="Amiri" w:cs="Amiri"/>
          <w:color w:val="111111"/>
          <w:sz w:val="28"/>
          <w:sz w:val="28"/>
          <w:szCs w:val="28"/>
          <w:rtl w:val="true"/>
          <w:lang w:bidi="ar-SA"/>
        </w:rPr>
        <w:t>وروى جماعة عن القاسم بن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من بني أبان بن دارم أسود الوجه، وقد كنت أعرفه شديد البياض جميلاً، فسألته عن سبب تغيره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كدت أعرفك،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رجلاً بكربلا وسيماً جسيماً بين عينيه أثر السجود، فما بت ليلة منذ قتلته إلى الآن إلا وقد جاءني في النوم، وأخذ بتلابيبي وقادني إلى جهنم فيدفعني فيها فأظل أصيح، فلا يبقى أحد في الحي إلا ويسمع صياحي،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 الخبر، فقالت جارة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زلنا نسمع صياحه 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ما يدعنا ننام شيئاً من الليل، فقمت في شباب الحي إلى زوجته فسألناها،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أخبر هو عن نفسه فلا أبعد اللّه غيره، قد صدقكم،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والمقتول هو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إبصار العين فى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بن أبي طالب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بعد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ثماني سنين، وأمه فاطمة أم البنين، وبقي مع أبيه ست سنين، ومع أخيه الحسن ست عشرة سنة، ومع أخيه الحسين خمساً وعشرين سنة، وذلك مدة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قتل أصحاب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أهل بيته دعا العباس إخوته الأكبر فالأكبر،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فأول من دعاه عبد اللّه أخوه لأبيه وأمه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أخي، حتى أراك قتيلاً وأحتسبك فإنه لا ولد لك، فتقدم بين يديه وجعل يضرب بسيفه قدماً ويجول فيهم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النجدة والأفضال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علي الخير في الأفعالِ</w:t>
      </w:r>
    </w:p>
    <w:p>
      <w:pPr>
        <w:pStyle w:val="BookText"/>
        <w:rPr/>
      </w:pPr>
      <w:r>
        <w:rPr>
          <w:rFonts w:ascii="IRNazanin" w:hAnsi="IRNazanin" w:eastAsia="IRNazanin"/>
          <w:color w:val="111111"/>
          <w:sz w:val="28"/>
          <w:sz w:val="28"/>
          <w:szCs w:val="28"/>
          <w:rtl w:val="true"/>
          <w:lang w:bidi="fa-IR"/>
        </w:rPr>
        <w:t>سیف رسول اللّه ذو النكال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يوم ظاهر الأهوالِ</w:t>
      </w:r>
    </w:p>
    <w:p>
      <w:pPr>
        <w:pStyle w:val="BookText"/>
        <w:rPr/>
      </w:pPr>
      <w:r>
        <w:rPr>
          <w:rFonts w:ascii="Amiri" w:hAnsi="Amiri" w:eastAsia="Amiri" w:cs="Amiri"/>
          <w:color w:val="111111"/>
          <w:sz w:val="28"/>
          <w:sz w:val="28"/>
          <w:szCs w:val="28"/>
          <w:rtl w:val="true"/>
          <w:lang w:bidi="ar-SA"/>
        </w:rPr>
        <w:t>فشد عليه هاني بن ثبيت الخضر مي فضربه على رأسه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فى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علي بن أبي طالب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بعد أخيه عبد اللّه بنحو سنتين، وأمه فاطمة أم البنين، وبقي مع أبيه نحو أربع سنين، ومع أخيه الحسن نحو أربع عشرة سنة، ومع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وعشرين سنة، وذلك مدة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سمّيته عثمان بعثمان بن مظعون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عبد اللّه بن علي دعا العباس عثمان،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أخي كما قال لعبد اللّه، فتقدم إلى الحرب يضرب بسيفه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عثمانُ ذو المفاخر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شيخي علي ذو الفعال الطاهر</w:t>
      </w:r>
    </w:p>
    <w:p>
      <w:pPr>
        <w:pStyle w:val="BookText"/>
        <w:rPr/>
      </w:pPr>
      <w:r>
        <w:rPr>
          <w:rFonts w:ascii="Amiri" w:hAnsi="Amiri" w:eastAsia="Amiri" w:cs="Amiri"/>
          <w:color w:val="111111"/>
          <w:sz w:val="28"/>
          <w:sz w:val="28"/>
          <w:szCs w:val="28"/>
          <w:rtl w:val="true"/>
          <w:lang w:bidi="ar-SA"/>
        </w:rPr>
        <w:t>فرماه خولي بن يزيد الأصبحي بسهم فأوهطه حتى سقط لجنبه، فجاءه رجل من بني أبان بن دارم فقتله واحتز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علي بن أبي طالب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بعد أخيه عثمان بنحو سنتين، وأمه فاطمة أم البنين، وبقي مع أبيه نحو سنتين، ومع أخيه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اثنتي عشرة سنة، ومع أخيه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إحدى وعشرين سنة، وذلك مدة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باسم أخيه جعفر؛ لحبه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أهل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أخوا العباس لأبيه وأمه عبد اللّه وعثمان، دعا جعفراً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إلى الحرب حتى أراك قتيلاً كأخويك فأحتسبك كما احتسبتهما، فإنه لا ولد لكم، فتقدم وشد على الأعداء يضرب فيهم بسيفه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جعفرُ ذو المعالي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الخير ذي الأفضال</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خولي بن يزيد الأصبحي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مخنف بل شد عليه هاني بن ثبيت الذي قتل أخاه فقتله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علي بن أبي طالب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محمّد الأصغر أو عبد اللّه، وأمه ليلى بنت مسعود الدارمية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زجر بن بدر النخعي،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عقبة،الغنوي،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رجل من همدان،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في ساقية مقتولاً لا يُدرى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الرواة أنه تقدم إلى الحرب وقاتل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شيخي علي ذو الفخار الأطولْ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هاشمٍ وهاشمٌ لم تعدلْ</w:t>
      </w:r>
    </w:p>
    <w:p>
      <w:pPr>
        <w:pStyle w:val="BookText"/>
        <w:rPr/>
      </w:pPr>
      <w:r>
        <w:rPr>
          <w:rFonts w:ascii="Amiri" w:hAnsi="Amiri" w:eastAsia="Amiri" w:cs="Amiri"/>
          <w:color w:val="111111"/>
          <w:sz w:val="28"/>
          <w:sz w:val="28"/>
          <w:szCs w:val="28"/>
          <w:rtl w:val="true"/>
          <w:lang w:bidi="ar-SA"/>
        </w:rPr>
        <w:t>ولم يزل يقاتل حتى اشترك في قتله جماعة منهم عقبة الغنوي</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فى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ثُمَّ عَلِيُّ بْنُ الحُسَيْن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وَصَنْوَّهُ الرَّضِيْعُ فيما يُذكَرُ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في أوائل خلافة عثمان بن عفان، وروى الحديث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ونقله عن علماء التاريخ والنسب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وأمه ليلى بنت أبي مرة بن عروة بن مسعود الثقفي، وأمها ميمونة بنت أبي سفيان ابن حرب بن أمية وأمها بنت أبي العاص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يُشبّه بجده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المنطق والخَلق والخُلق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الفرج أن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أحق الناس بهذا الأمر؟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أولى الناس بهذا الأمر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شجاعة بني هاشم، وسخاء بني أمية، وزهو ثقيف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ويُكنى أبا الحسن، ويُلقب بالأكبر؛ لأنه الأكبر على أصح الروايات، أو لأن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أولاداً ستة ثلاثة أسماؤهم علي، وثلاثة أسماؤهم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وجعفر ومحمّد، كما ذكره أهل النسب، فهو أكبر من علي الثالث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مخنف، عن عقبة بن سمعان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السحر من الليلة التي بات فيها الحسين عن قصر بني مقاتل أمرنا الحسين بالاستسقاء من الماء، ثم أمرنا بالرحيل ففعلنا،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ارتحلنا عن قصر بني مقاتل، خفق برأسه خفقة، ثم انتبه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والحمد للّه رب العالمين، ثم كررها مرتين أو ثلاثاً، فأقبل إليه 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على فرس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والحمد للّه رب العالمين يا أبت جُعلت فداك استرجعت وحمدت اللّه ؟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خفقت برأسي خفقة فعنّ لي فارس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والمنايا تسري إليهم فعلمت أنها أنفسنا نُعيت إلينا فقال له يا أبت لا أراك اللّه سوءاً، ألسنا على الحق؟ قال بلى والذي إليه مرجع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إذن لا نبالي،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من ولد خير ما جزى ولداً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قُتل بالطف من بني هاشم بعد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نظر إلى وحدة أبيه تقدم إليه وهو على فرس له يُدعى ذا الجناح، فاستأذنه للبِراز – وكان من أصبح الناس وجهاً، وأحسنهم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فأرخى عينيه بالدموع وأطرق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أنه قد برز إليهم غلام أشبه الناس خَلقاً وخُلقاً ومنطقاً برسولك، وكنا إذا اشتقنا إلى نبيك نظرنا إليه، ثم صاح يابن سعد، قطع اللّه رحمك كما قطعت رحم ولم تحفظني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فهم علي فهم علي الإذن من أبيه شد على القوم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وبيتِ اللّهِ أولى بالنبي</w:t>
      </w:r>
    </w:p>
    <w:p>
      <w:pPr>
        <w:pStyle w:val="BookText"/>
        <w:rPr/>
      </w:pPr>
      <w:r>
        <w:rPr>
          <w:rFonts w:ascii="Amiri" w:hAnsi="Amiri" w:eastAsia="Amiri" w:cs="Amiri"/>
          <w:color w:val="111111"/>
          <w:sz w:val="28"/>
          <w:sz w:val="28"/>
          <w:szCs w:val="28"/>
          <w:rtl w:val="true"/>
          <w:lang w:bidi="ar-SA"/>
        </w:rPr>
        <w:t>واللّهُ لا يحكمُ فينا ابنُ الدعي</w:t>
      </w:r>
    </w:p>
    <w:p>
      <w:pPr>
        <w:pStyle w:val="BookText"/>
        <w:rPr/>
      </w:pPr>
      <w:r>
        <w:rPr>
          <w:rFonts w:ascii="Amiri" w:hAnsi="Amiri" w:eastAsia="Amiri" w:cs="Amiri"/>
          <w:color w:val="111111"/>
          <w:sz w:val="28"/>
          <w:sz w:val="28"/>
          <w:szCs w:val="28"/>
          <w:rtl w:val="true"/>
          <w:lang w:bidi="ar-SA"/>
        </w:rPr>
        <w:t>فقاتل قتالاً شديداً، ثم عاد إلى أبيه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العطش قد قتلني، وثقل الحديد قد أجهدني، فبكى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غوثاه أنّى لي الماء، قاتل يا بني قليلاً واصبر فما أسرع الملتقى بجدك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فيسقيك بكأسه الأوفى شربة لا تظمؤ بعدها أبداً، فكرّ عليهم يفعل فعل أبيه وجده، فرماه مرة بن منقذ العبدي بسهم في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حميد بن مسلم الأزدي كنت واقفاً وبجنبي مرّة بن منقذ، وعلي بن الحسين يشد على القوم يمنة ويسرة فيهزمهم، فقال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آثام العرب إن مرَّ بي هذا الغلام لأثكلن به أباه،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تقتله، يكفيك هؤلاء الذين احتوشوه،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لأفعلن، ومر بنا علي وهو يطرد كتيبة فطعنه برمحه فانقلب على قربوس فرسه فاعتنق فرسه فكر به على الأعداء فاحتووه بسيوفهم فقطعوه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قبل أن يفارق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أبتي، هذا جدي المصطفى قد سقاني بكأسه الأوفى وهو ينتظرك الليلة، فشد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عليه وهو مقطّع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قوماً قتلوك يا بني، فما أجرأهم على اللّه وعلى انتهاك حرمة الرسول، ثم استهلت عيناه بالدموع، وقال على الدنيا بعدك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مخنف، وأبو الفرج عن حميد بن مسلم الأزدي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أنظر إلى امرأة قد خرجت من الفسطاط وهي تنادي يا حبيباه يابن أخياه، فسألت عنها،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فجاءت حتى انكبت عليه، 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وأخذ بيدها إلى الفسطاط، ورجع فقال لفتيانه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احملوا أخاكم، فحملوه من مصرعه، ثم جاءوا به فوضعه بين يدي فسطاطه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ولا عقب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 فى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الرضيع ابن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وصنوه الرضيع فيما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ولد في المدينة،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الطف، ولم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الرباب بنت امرئ القيس بن عدي بن أوس بن جابر بن كعب ابن عليم بن جناب بن كلب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التي يقول فيها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لعمرُكَ إنني لأحبُّ داراً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 بها سكينةُ والربابُ</w:t>
      </w:r>
    </w:p>
    <w:p>
      <w:pPr>
        <w:pStyle w:val="BookText"/>
        <w:rPr/>
      </w:pPr>
      <w:r>
        <w:rPr>
          <w:rFonts w:ascii="Amiri" w:hAnsi="Amiri" w:eastAsia="Amiri" w:cs="Amiri"/>
          <w:color w:val="111111"/>
          <w:sz w:val="28"/>
          <w:sz w:val="28"/>
          <w:szCs w:val="28"/>
          <w:rtl w:val="true"/>
          <w:lang w:bidi="ar-SA"/>
        </w:rPr>
        <w:t>أحبُّهما وأبذلُ جُلَّ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لعاتبٍ عندي عتابُ</w:t>
      </w:r>
    </w:p>
    <w:p>
      <w:pPr>
        <w:pStyle w:val="BookText"/>
        <w:rPr/>
      </w:pPr>
      <w:r>
        <w:rPr>
          <w:rFonts w:ascii="Amiri" w:hAnsi="Amiri" w:eastAsia="Amiri" w:cs="Amiri"/>
          <w:color w:val="111111"/>
          <w:sz w:val="28"/>
          <w:sz w:val="28"/>
          <w:szCs w:val="28"/>
          <w:rtl w:val="true"/>
          <w:lang w:bidi="ar-SA"/>
        </w:rPr>
        <w:t xml:space="preserve">وكان امرؤ القيس زوّج ثلاث بناته في المدينة من أمير المؤمنين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وقصته مشهورة، فكانت الرباب عند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وولدت له سكينة وعبد اللّه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 والأصبهاني والطبري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لمّا آيس من نفسه ذهب إلى فسطاطه فطلب طفلاً له ليودعه فجاءته به أخته زينب، فتناوله من يدها ووضعه في حجره، فبينا هو ينظر إليه إذ أتاه سهم فوقع في نحره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دمه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بكفه ورمى به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يكن أهون عليك من دم،فصيل، اللّهم إن حبست عنا النصر من السماء فاجعل ذلك لما هو خير لنا، وانتقم لنا من هؤلاء الظالمين، فلقد هوّن ما بي أنه بعينك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تقع من ذلك الدم قطرة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له عند الفسطاط حفيرة في جفن سيفه فدفنه فيها بدمائه ورجع إلى موقفه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السيد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الطفل من يدي أخته زينب فأومى إليه ليقبّله، فأتته نشابة فذبحته فأعطاه إلى أخته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إليك، ثم فعل ما فعل بدمائه، وقال ما قال بدعائه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أبو مخنف أن الذي رماه بالسهم حرملة بن الكاهن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رماه عقبة بن بشر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هو المروي عن 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ثُمَّ أَبُو بَكْرٍ وَعَبْدُ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وَالقَاسمُ بْنُ الحَسَنِ الأَوَاه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 ولد روى أبو الفرج أن عبد اللّه بن عقبة الغنوي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وإياه عنى سليمان بن قتة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غنيٍّ قطرةٌ من دمائِنا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سنجزيهُمُ يوماً بها حيثُ حلّتِ</w:t>
      </w:r>
    </w:p>
    <w:p>
      <w:pPr>
        <w:pStyle w:val="BookText"/>
        <w:rPr/>
      </w:pPr>
      <w:r>
        <w:rPr>
          <w:rFonts w:ascii="Amiri" w:hAnsi="Amiri" w:eastAsia="Amiri" w:cs="Amiri"/>
          <w:color w:val="111111"/>
          <w:sz w:val="28"/>
          <w:sz w:val="28"/>
          <w:szCs w:val="28"/>
          <w:rtl w:val="true"/>
          <w:lang w:bidi="ar-SA"/>
        </w:rPr>
        <w:t>إذا افتقرتْ قيسٌ جبَرنْا فقيرَها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وتقتلنا قيسٌ إذا النعل 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بنت الشليل بن عبد اللّه البجلي، والشليل أخو جرير بن عبد اللّه، كانت لهما صحبة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رجع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المسناة إلى فسطاطه تقدم إليه شمر بن ذي الجوشن في جماعة من أصحابه فأحاط به فأسرع منهم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النسر الكندي، فشتم الحسين وضربه على رأسه بالسيف، وكان عليه قلنسوة فقطعها حتى وصل إلى رأسه فأدماه، فامتلأت القلنسوة دماً،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أكلت بيمينك ولا شربت بها وحشرك اللّه مع الظالمين، ثم ألقى القلنسوة ودعا بخرقة فشد بها رأسه واستدعى قلنسوة أخرى فلبسها واعتم عليها، ورجع عنه شمر بن ذي الجوشن ومن كان معه إلى مواضعهم، فمكث هنيهة ثم عاد وعادوا إليه وأحاطوا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إليهم عبد اللّه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غلام لم يراهق – من عند النساء يشتد حتى وقف إلى جنب الحسين فلحقته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لتحبسه، فقال لها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احبسيه يا أختي، فأبى وامتنع عليها امتناعاً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وأهوى أبجر بن كعب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أفارق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الخبيثة أتقتل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أبجر بالسيف فاتقاها الغلام بيده فأطنها إلى الجلدة فإذا يده معلقة، ونادى الغلام يا أمتاه فأخذه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اصبر على ما نزل بك واحتسب في ذلك الخير، فإن اللّه يلحقك بآبائك الصالحين، ثم 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متعتهم إلى حين ففرقهم فرقا، واجعلهم طرائق قددا، ولا ترض الولاة عنهم أبدا، فإنهم دعونا لينصرونا، ثم عدوا علينا فقتلونا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أم أبي بكر،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 رملة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في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حميد بن مسلم فإنا لكذلك إذ خرج علينا غلام كأن وجهه شقة قمر، في يده سيف وعليه قميص وإزار ونعلان قد انقطع شسع إحداهما، فقال لي عمر بن سعيد بن نفيل الأزدي واللّه لأشدن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وما تريد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يكفيكه هؤلاء القوم الذين ما يبقون على أحد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لأشدن عليه، فشد عليه فما ولى حتى ضرب رأسه بالسيف ففلقه، ووقع الغلام لوجهه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عماه فجلى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يجلي الصقر ثم شد شدة ليث أغضب، فضرب عمر بن سعيد بن نفيل بالسيف فاتقاها بالساعد فأطنها من لدن المرفق، فصاح صيحة سمعها أهل العسكر، ثم تنحى عنه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خيل الكوفة لتستنقذه فتوطأته بأرجلها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وانجلت الغبرة فرأيت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على رأس الغلام وهو يفحص برجله والحسين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لقوم قتلوك ومن خصمهم يوم القيامة فيك جدك،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واللّه على عمك أن تدعوه فلا يجيبك أو يجيبك فلا ينفعك،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واتروه وقلّ ناصروه، ثم حمله على صدره، فكأني أنظر إلى رجلي الغلام تخطان الأرض، فجاء به حتى ألقاه مع ابنه علي بن الحسين والقتلى من أهل بيته، فسألت عنه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القاسم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وَوُلْدُ عَبْدِ اللّه نَحْلِ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محمّد وَعَوْنِ الأَكْبَر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زينب العقيلة الكبرى بنت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خرج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كتب إليه عبد اللّه بن جعفر كتاباً يسأله فيه الرجوع عن عزمه، وأرسل إليه ابنيه، فأتياه بوادي العقيق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ذهب عبد اللّه إلى عمرو بن سعيد بن العاص عامل المدينة فسأله أماناً للحسين فكتب وأرسله إليه مع أخيه يحيى، وخرج معه عبد اللّه فلقيا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بذات عرق، فأقرأه الكتاب، فأبى عليهما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فأمرني بالمسير، وإني منته إلى ما أمرني به، وكتب جواب الكتاب إلى عمرو ابن سعيد ففارقاه، ورجعا، وقد أوصى عبد اللّه ولديه بالحسين واعتذر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ورد نعي الحسين ونعيهما إلى المدينة كان عبد اللّه جالساً في بيته فدخل الناس يعزونه، فقال غلامه أبو اللسلاس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لقينا ودخل علينا من الحسين فحذفه عبد اللّه بنعله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اللخناء أللحسين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شهدته لأحببت أن لا أفارقه حتى أقتل معه واللّه إنه لمما يسخي بنفسي عنهما ويعزيني عن المصاب بهما أنهما أصيبا مع أخي وابن عمي مواسين له صابرين معه،ثم أقبل على الجلساء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عزّ علي مصرع الحسين، إن لا أكن آسيت حسيناً بيدي، فقد آسيته بولدي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عون بن عبد اللّه بن جعفر إلى القوم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يطيرُ فيها بجناحٍ أخضرْ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بهذا شرفاً في المحشرْ</w:t>
      </w:r>
    </w:p>
    <w:p>
      <w:pPr>
        <w:pStyle w:val="BookText"/>
        <w:rPr/>
      </w:pPr>
      <w:r>
        <w:rPr>
          <w:rFonts w:ascii="Amiri" w:hAnsi="Amiri" w:eastAsia="Amiri" w:cs="Amiri"/>
          <w:color w:val="111111"/>
          <w:sz w:val="28"/>
          <w:sz w:val="28"/>
          <w:szCs w:val="28"/>
          <w:rtl w:val="true"/>
          <w:lang w:bidi="ar-SA"/>
        </w:rPr>
        <w:t>فضرب فيهم بسيفه حتى قتل منهم ثلاثة فوارس وثمانية عشر راجلاً، ثم ضربه عبد اللّه بن قطنة الطائي النبهاني بسيفه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يقول سليمان بن قتة التيمي من قصيدته التي يرثي بها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عيني جودي بعبرة وعويلِ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واندبي إن بكيتِ آلَ الرسول</w:t>
      </w:r>
    </w:p>
    <w:p>
      <w:pPr>
        <w:pStyle w:val="BookText"/>
        <w:rPr/>
      </w:pPr>
      <w:r>
        <w:rPr>
          <w:rFonts w:ascii="Amiri" w:hAnsi="Amiri" w:eastAsia="Amiri" w:cs="Amiri"/>
          <w:color w:val="111111"/>
          <w:sz w:val="28"/>
          <w:sz w:val="28"/>
          <w:szCs w:val="28"/>
          <w:rtl w:val="true"/>
          <w:lang w:bidi="ar-SA"/>
        </w:rPr>
        <w:t>ستةٌ كلُّهمْ لصلبِ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 أصيبوا وسبعةٌ لعقيل</w:t>
      </w:r>
    </w:p>
    <w:p>
      <w:pPr>
        <w:pStyle w:val="BookText"/>
        <w:rPr/>
      </w:pPr>
      <w:r>
        <w:rPr>
          <w:rFonts w:ascii="Amiri" w:hAnsi="Amiri" w:eastAsia="Amiri" w:cs="Amiri"/>
          <w:color w:val="111111"/>
          <w:sz w:val="28"/>
          <w:sz w:val="28"/>
          <w:szCs w:val="28"/>
          <w:rtl w:val="true"/>
          <w:lang w:bidi="ar-SA"/>
        </w:rPr>
        <w:t>واندبي إن ندبتِ عوناً أخاهُم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فيما ينوبهم بخذولِ</w:t>
      </w:r>
    </w:p>
    <w:p>
      <w:pPr>
        <w:pStyle w:val="BookText"/>
        <w:rPr/>
      </w:pPr>
      <w:r>
        <w:rPr>
          <w:rFonts w:ascii="Amiri" w:hAnsi="Amiri" w:eastAsia="Amiri" w:cs="Amiri"/>
          <w:color w:val="111111"/>
          <w:sz w:val="28"/>
          <w:sz w:val="28"/>
          <w:szCs w:val="28"/>
          <w:rtl w:val="true"/>
          <w:lang w:bidi="ar-SA"/>
        </w:rPr>
        <w:t>فلعمري لقد أصيب ذوو القر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فبكي على المصابِ الطويلِ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 فى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 الخوصاء بنت حفصة بن ثقيف بن ربيعة بن عائذ بن ثعلبة بن عكابة بن صعب بن علي بن بكر بن وائل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السروي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محمّد قبل عون إلى الحرب، فبرز إليهم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أشكو إلى اللّهِ مِنَ العدوانِ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فعالَ قومٍ في الردى عميانِ</w:t>
      </w:r>
    </w:p>
    <w:p>
      <w:pPr>
        <w:pStyle w:val="BookText"/>
        <w:rPr/>
      </w:pPr>
      <w:r>
        <w:rPr>
          <w:rFonts w:ascii="Amiri" w:hAnsi="Amiri" w:eastAsia="Amiri" w:cs="Amiri"/>
          <w:color w:val="111111"/>
          <w:sz w:val="28"/>
          <w:sz w:val="28"/>
          <w:szCs w:val="28"/>
          <w:rtl w:val="true"/>
          <w:lang w:bidi="ar-SA"/>
        </w:rPr>
        <w:t>قد بدّلوا معالمَ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فقتل عشرة أنفس، ثم تعاطفوا عليه، فقتله عامر بن نهشل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يقول سليمان بن قتة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وسميّ النبيِ غودرَ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علوهُ بصارمٍ مصقولِ</w:t>
      </w:r>
    </w:p>
    <w:p>
      <w:pPr>
        <w:pStyle w:val="BookText"/>
        <w:rPr/>
      </w:pPr>
      <w:r>
        <w:rPr>
          <w:rFonts w:ascii="Amiri" w:hAnsi="Amiri" w:eastAsia="Amiri" w:cs="Amiri"/>
          <w:color w:val="111111"/>
          <w:sz w:val="28"/>
          <w:sz w:val="28"/>
          <w:szCs w:val="28"/>
          <w:rtl w:val="true"/>
          <w:lang w:bidi="ar-SA"/>
        </w:rPr>
        <w:t>فإذا ما بكيتِ عيني فجودي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بدموع تسيلُ كلَّ مسيلِ</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 فى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وَوُلْدُ مَعْرُوفَ الإِبَا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مِنْ كُلِّ لَيْثٍ غَيْلِ</w:t>
      </w:r>
    </w:p>
    <w:p>
      <w:pPr>
        <w:pStyle w:val="BookText"/>
        <w:rPr/>
      </w:pPr>
      <w:r>
        <w:rPr>
          <w:rFonts w:ascii="Amiri" w:hAnsi="Amiri" w:eastAsia="Amiri" w:cs="Amiri"/>
          <w:color w:val="111111"/>
          <w:sz w:val="28"/>
          <w:sz w:val="28"/>
          <w:szCs w:val="28"/>
          <w:rtl w:val="true"/>
          <w:lang w:bidi="ar-SA"/>
        </w:rPr>
        <w:t>أُولَاكَ عَبْدُ اللّه وَالرَّحْمَنِ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جَعْفَرُ يَتْلُوَانِ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ذكره في 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اعتمدناها إلا أنه ورد في طبعة مكتبة أمير المؤمنين تحقيق علي جهاد الحساني، والذي اعتمد في تحقيقه على نسخة فيها استدراكات للمؤلّف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عقيل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سعيد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 فى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ليث غيل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أسد غيل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الغِيل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ملتف يُستتر فيه كالأجمة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محمّد وَعَبْدُ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مُسْلِمِ القَرْمِ الكَبَيْرِ الجَاه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إبصار العين فى أنصار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مَوَالِيْهِمْ هُنَاكَ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وَمُنْجِحٌ وَسَعْدُ وَهْوَ الثَّالث</w:t>
      </w:r>
    </w:p>
    <w:p>
      <w:pPr>
        <w:pStyle w:val="BookText"/>
        <w:rPr/>
      </w:pPr>
      <w:r>
        <w:rPr>
          <w:rFonts w:ascii="Amiri" w:hAnsi="Amiri" w:eastAsia="Amiri" w:cs="Amiri"/>
          <w:color w:val="111111"/>
          <w:sz w:val="28"/>
          <w:sz w:val="28"/>
          <w:szCs w:val="28"/>
          <w:rtl w:val="true"/>
          <w:lang w:bidi="ar-SA"/>
        </w:rPr>
        <w:t>ثُمَّ سُلَيْمَانُ الفَتَى الأبرُّ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وَأَسْلَمَ وَقَارِبٌ وَنَصْرُ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نبهان مولی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منجح بن سهم مولى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الحارث مولى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رزین مولى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بن عمرو مولى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بن عبد اللّه الدئلي مولى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أبي نيزر مولى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فى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رجال أَسَد وَهُمْ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ثُمَّ أَنَسٌ وَمُسْلِمُ</w:t>
      </w:r>
    </w:p>
    <w:p>
      <w:pPr>
        <w:pStyle w:val="BookText"/>
        <w:rPr/>
      </w:pPr>
      <w:r>
        <w:rPr>
          <w:rFonts w:ascii="Amiri" w:hAnsi="Amiri" w:eastAsia="Amiri" w:cs="Amiri"/>
          <w:color w:val="111111"/>
          <w:sz w:val="28"/>
          <w:sz w:val="28"/>
          <w:szCs w:val="28"/>
          <w:rtl w:val="true"/>
          <w:lang w:bidi="ar-SA"/>
        </w:rPr>
        <w:t>وَقَيْسُ بْنُ مُسَهَّرٍ وَعَمْرُو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وَعَبْدُهُ سَعْدٌ فَدَاهُ الحُرُ</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مظاهر الأسدي الفقعسي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الحرث الأسدي الكاهلي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عوسجة الأسدي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مسهر الأسدي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الأسدي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مولى عمرو بن خالد الأسدي الصيداوي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إبصار العين فى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هَمْدَانَ عَمْرُو الْفَارِسُ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بُرَيْرُ ثُمَّ عَابِسُ</w:t>
      </w:r>
    </w:p>
    <w:p>
      <w:pPr>
        <w:pStyle w:val="BookText"/>
        <w:rPr/>
      </w:pPr>
      <w:r>
        <w:rPr>
          <w:rFonts w:ascii="Amiri" w:hAnsi="Amiri" w:eastAsia="Amiri" w:cs="Amiri"/>
          <w:color w:val="111111"/>
          <w:sz w:val="28"/>
          <w:sz w:val="28"/>
          <w:szCs w:val="28"/>
          <w:rtl w:val="true"/>
          <w:lang w:bidi="ar-SA"/>
        </w:rPr>
        <w:t>وَمَالَكَ أَوْ سَيْف أَوْ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أَوْ حَبْشي أَوْ سَوَارُ</w:t>
      </w:r>
    </w:p>
    <w:p>
      <w:pPr>
        <w:pStyle w:val="BookText"/>
        <w:rPr/>
      </w:pPr>
      <w:r>
        <w:rPr>
          <w:rFonts w:ascii="Amiri" w:hAnsi="Amiri" w:eastAsia="Amiri" w:cs="Amiri"/>
          <w:color w:val="111111"/>
          <w:sz w:val="28"/>
          <w:sz w:val="28"/>
          <w:szCs w:val="28"/>
          <w:rtl w:val="true"/>
          <w:lang w:bidi="ar-SA"/>
        </w:rPr>
        <w:t>وَعَابِدُ الرَّحْمَنِ وَهْوَ الأَرْحَبي</w:t>
      </w:r>
      <w:r>
        <w:rPr>
          <w:rStyle w:val="FootnoteAnchor"/>
          <w:rtl w:val="true"/>
        </w:rPr>
        <w:footnoteReference w:id="3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 اللباب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وَعَمْرُو جُنْدَعٍ صَرِيْحُ النَّسَبِ</w:t>
      </w:r>
    </w:p>
    <w:p>
      <w:pPr>
        <w:pStyle w:val="BookText"/>
        <w:rPr/>
      </w:pPr>
      <w:r>
        <w:rPr>
          <w:rFonts w:ascii="Amiri" w:hAnsi="Amiri" w:eastAsia="Amiri" w:cs="Amiri"/>
          <w:color w:val="111111"/>
          <w:sz w:val="28"/>
          <w:sz w:val="28"/>
          <w:szCs w:val="28"/>
          <w:rtl w:val="true"/>
          <w:lang w:bidi="ar-SA"/>
        </w:rPr>
        <w:t>وَفِي المَوالِي شَوْذَبٌ لشاكِرِ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شَبِيْبٌ يَنْتَمِي لِجَابِرِ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ثمامة عمرو بن عبد اللّه الهمداني الصائدي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أسعد الهمداني الشبامي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بن خضير الهمداني المشرقي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عابس بن أبي شبيب الهمداني الشاكري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بن الحرث بن سريع الهمداني الجابري، ومالك بن عبد اللّه بن سريع الهمداني 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أبي سلامة الهمداني الدالاني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عريب بن حنظلة أبو عمرة الهمداني الصائدي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 بن قيس الهمداني النهمي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بن منعم الهمداني النهدي</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اللّه الهمداني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الهمداني الجندعي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شوذب بن عبد اللّه الهمداني الشاكري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لهم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شبيب مولى الحرث بن سريع الهمداني الجابري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مَدْحِجَ قَوْمِ 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جُنادةُ بْنُ الحَارِثِ السَّلْمَانِي</w:t>
      </w:r>
    </w:p>
    <w:p>
      <w:pPr>
        <w:pStyle w:val="BookText"/>
        <w:rPr/>
      </w:pPr>
      <w:r>
        <w:rPr>
          <w:rFonts w:ascii="Amiri" w:hAnsi="Amiri" w:eastAsia="Amiri" w:cs="Amiri"/>
          <w:color w:val="111111"/>
          <w:sz w:val="28"/>
          <w:sz w:val="28"/>
          <w:szCs w:val="28"/>
          <w:rtl w:val="true"/>
          <w:lang w:bidi="ar-SA"/>
        </w:rPr>
        <w:t>مُجَمَّعٌ وَعَائِدٌ وَالجَمَلِي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أَوْ يَزِيدَ بْنُ مَغْفَلِ</w:t>
      </w:r>
    </w:p>
    <w:p>
      <w:pPr>
        <w:pStyle w:val="BookText"/>
        <w:rPr/>
      </w:pPr>
      <w:r>
        <w:rPr>
          <w:rFonts w:ascii="Amiri" w:hAnsi="Amiri" w:eastAsia="Amiri" w:cs="Amiri"/>
          <w:color w:val="111111"/>
          <w:sz w:val="28"/>
          <w:sz w:val="28"/>
          <w:szCs w:val="28"/>
          <w:rtl w:val="true"/>
          <w:lang w:bidi="ar-SA"/>
        </w:rPr>
        <w:t>كَذَلِكَ الحَجَّاجُ ذُو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 مَوْلَى أَبِي جُنَادَةْ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عروة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الحرث المذحجي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 مجمع بن عبد اللّه المذحجي العائذي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 بن مجمع بن عبد اللّه المذحجي العائذي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هلال المذحجي الجملي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يزيد بن مغفل المذحجي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الحجاج بن مسروق المذحجي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واضح التركي مولى الحرث المذحجي السلماني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فى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الأَنْصَارِ عَمْرُو الكَعْبِي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رَحْمَنِ بْنُ عَبْدِ رَبِّ</w:t>
      </w:r>
    </w:p>
    <w:p>
      <w:pPr>
        <w:pStyle w:val="BookText"/>
        <w:rPr/>
      </w:pPr>
      <w:r>
        <w:rPr>
          <w:rFonts w:ascii="Amiri" w:hAnsi="Amiri" w:eastAsia="Amiri" w:cs="Amiri"/>
          <w:color w:val="111111"/>
          <w:sz w:val="28"/>
          <w:sz w:val="28"/>
          <w:szCs w:val="28"/>
          <w:rtl w:val="true"/>
          <w:lang w:bidi="ar-SA"/>
        </w:rPr>
        <w:t>ثُمَّ نَعِيمٌ وَجَنَادَةُ الأَغَرُ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ابْنُهُ عَمْرُو بِضَبْطِ لَا عُمَرُ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قرظة بن كعب الأنصاري الخزرجي الكوفي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عبد رب الأنصاري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بن العجلان الأنصاري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جنادة بن كعب الأنصاري الخزرجي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جنادة بن كعب الأنصاري الخزرجي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استشهد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ولم يذكرهم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الحارث الأنصاري العجلاني، وأخوه أبو الحتوف بن الحرث الأنصاري العجلاني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کِنْدَةَ بِشْرٌ 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يَزِيدٌ جَدُّهُ مُظَاهِرُ</w:t>
      </w:r>
    </w:p>
    <w:p>
      <w:pPr>
        <w:pStyle w:val="BookText"/>
        <w:rPr/>
      </w:pPr>
      <w:r>
        <w:rPr>
          <w:rFonts w:ascii="Amiri" w:hAnsi="Amiri" w:eastAsia="Amiri" w:cs="Amiri"/>
          <w:color w:val="111111"/>
          <w:sz w:val="28"/>
          <w:sz w:val="28"/>
          <w:szCs w:val="28"/>
          <w:rtl w:val="true"/>
          <w:lang w:bidi="ar-SA"/>
        </w:rPr>
        <w:t>وَالحَارِثُ الكِنْدِيُّ ثُمَ جُنْدَبُ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حُجَيْرَةٌ وَجُنْدَبُ الأَب</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عمرو بن الأحدوث الحضرمي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زاهر بن عمرو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يزيد بن زياد بن مظاهر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امرئ القيس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جندب بن حجير الكندي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 حجير بن جندب</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فى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غِفَارٍ عَابِدُ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وَالصِّنْوُ عَبْدُ اللّه ذُو الإِيْمَان</w:t>
      </w:r>
    </w:p>
    <w:p>
      <w:pPr>
        <w:pStyle w:val="BookText"/>
        <w:rPr/>
      </w:pPr>
      <w:r>
        <w:rPr>
          <w:rFonts w:ascii="Amiri" w:hAnsi="Amiri" w:eastAsia="Amiri" w:cs="Amiri"/>
          <w:color w:val="111111"/>
          <w:sz w:val="28"/>
          <w:sz w:val="28"/>
          <w:szCs w:val="28"/>
          <w:rtl w:val="true"/>
          <w:lang w:bidi="ar-SA"/>
        </w:rPr>
        <w:t>وَمِنْ مَوَالِيْهِمْ هُنَاكَ 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طَابَ ريْحُهُ وَلُجَّ اللَّوْنَ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عروة بن حراق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عبد الرحمن بن عروة بن حراق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جون بن حوي مولى أبي ذر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كَلْبِ أُسُوْدُ الجَلَى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 الجَلَى لَيْتَان عَبْدُ اللّه عَبْدُ الأَعْلَى</w:t>
      </w:r>
    </w:p>
    <w:p>
      <w:pPr>
        <w:pStyle w:val="BookText"/>
        <w:rPr/>
      </w:pPr>
      <w:r>
        <w:rPr>
          <w:rFonts w:ascii="Amiri" w:hAnsi="Amiri" w:eastAsia="Amiri" w:cs="Amiri"/>
          <w:color w:val="111111"/>
          <w:sz w:val="28"/>
          <w:sz w:val="28"/>
          <w:szCs w:val="28"/>
          <w:rtl w:val="true"/>
          <w:lang w:bidi="ar-SA"/>
        </w:rPr>
        <w:t>وَسَالِمٌ ذُو السَّلْمِ وَالسَّكِينَةَ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كَلْبِ ثُمَّ مِنْ بَنِي المَدِينَة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عمير الكلبي العليمي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الأعلى بن يزيد الكلبي العليمي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عمرو مولى بني المدينة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الأَزْدِ الهُمَامُ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وَقَاسِمٌ ثُمَّ زُهَيْرُ العَلَمُ</w:t>
      </w:r>
    </w:p>
    <w:p>
      <w:pPr>
        <w:pStyle w:val="BookText"/>
        <w:rPr/>
      </w:pPr>
      <w:r>
        <w:rPr>
          <w:rFonts w:ascii="Amiri" w:hAnsi="Amiri" w:eastAsia="Amiri" w:cs="Amiri"/>
          <w:color w:val="111111"/>
          <w:sz w:val="28"/>
          <w:sz w:val="28"/>
          <w:szCs w:val="28"/>
          <w:rtl w:val="true"/>
          <w:lang w:bidi="ar-SA"/>
        </w:rPr>
        <w:t>كَذَلكَ النُّعْمَانُ والحَلاَسُ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المَوالِي رَافِعُ المِقْبَاس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كثير الأعرج الأزدي أزد شنوءة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حبيب بن أبي بشر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سليم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عمرو الأزدي الراسبي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وأخوه الحلاس بن عمرو الأزدي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عبد اللّه مولى مسلم الأزدي</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سُرَاة عَبْد قَيْس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وَابْنَاهُ أَتَوْا ِللنُّصْرَة</w:t>
      </w:r>
    </w:p>
    <w:p>
      <w:pPr>
        <w:pStyle w:val="BookText"/>
        <w:rPr/>
      </w:pPr>
      <w:r>
        <w:rPr>
          <w:rFonts w:ascii="Amiri" w:hAnsi="Amiri" w:eastAsia="Amiri" w:cs="Amiri"/>
          <w:color w:val="111111"/>
          <w:sz w:val="28"/>
          <w:sz w:val="28"/>
          <w:szCs w:val="28"/>
          <w:rtl w:val="true"/>
          <w:lang w:bidi="ar-SA"/>
        </w:rPr>
        <w:t>أَعْني عُبَيْدَ اللّه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 بْنُ مَالك ذُو الجَاه</w:t>
      </w:r>
    </w:p>
    <w:p>
      <w:pPr>
        <w:pStyle w:val="BookText"/>
        <w:rPr/>
      </w:pPr>
      <w:r>
        <w:rPr>
          <w:rFonts w:ascii="Amiri" w:hAnsi="Amiri" w:eastAsia="Amiri" w:cs="Amiri"/>
          <w:color w:val="111111"/>
          <w:sz w:val="28"/>
          <w:sz w:val="28"/>
          <w:szCs w:val="28"/>
          <w:rtl w:val="true"/>
          <w:lang w:bidi="ar-SA"/>
        </w:rPr>
        <w:t>وَعَامِرُ بْنُ مُسْلِمٍ كَأَدْهَمِ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وَسَالِمٌ مَوْلَى الفَتَى ابْنِ مُسْلِمٍ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ثبيط العبدي عبد قيس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وابناه عبد اللّه، وعبيد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سيف بن مالك العبدي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مسلم العبدي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ومولاه 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الأدهم بن أمية العبدي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سُرَاةِ التَّيْمِ تَيْمُ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مَسْعُوْدُ وَابْنُهُ مَعَ الأَشْبَاه </w:t>
      </w:r>
    </w:p>
    <w:p>
      <w:pPr>
        <w:pStyle w:val="BookText"/>
        <w:rPr/>
      </w:pPr>
      <w:r>
        <w:rPr>
          <w:rFonts w:ascii="Amiri" w:hAnsi="Amiri" w:eastAsia="Amiri" w:cs="Amiri"/>
          <w:color w:val="111111"/>
          <w:sz w:val="28"/>
          <w:sz w:val="28"/>
          <w:szCs w:val="28"/>
          <w:rtl w:val="true"/>
          <w:lang w:bidi="ar-SA"/>
        </w:rPr>
        <w:t>بَكْرٌ جُوَينٌ عُمَرٌ 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المَوَالِي جَابِرٌ يُصَابٌ</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الحجاج التيمي تيم اللّه بن ثعلبة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وابنه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بكر بن حي بن تيم اللّه بن ثعلبة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جوين بن مالك بن قيس بن ثعلبة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عمر بن ضبيعة بن قيس بن ثعلبة الضبعي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الحباب بن عامر بن كعب بن تيم اللات بن ثعلبة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جابر بن الحجاج مولى عامر بن نهشل التيمي تيم اللّه بن ثعلبة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فى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طيّئ بَدْرُ السَّعْد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 أَوْ أُمَيَّةُ بْنُ سَعْد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حسان بن شريح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سعد الطائي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سِهَامِ تَغْلِبِ كِنَانَةْ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بَنُو زُهَيْرِ ذِي الدِّيَانَة</w:t>
      </w:r>
    </w:p>
    <w:p>
      <w:pPr>
        <w:pStyle w:val="BookText"/>
        <w:rPr/>
      </w:pPr>
      <w:r>
        <w:rPr>
          <w:rFonts w:ascii="Amiri" w:hAnsi="Amiri" w:eastAsia="Amiri" w:cs="Amiri"/>
          <w:color w:val="111111"/>
          <w:sz w:val="28"/>
          <w:sz w:val="28"/>
          <w:szCs w:val="28"/>
          <w:rtl w:val="true"/>
          <w:lang w:bidi="ar-SA"/>
        </w:rPr>
        <w:t>يَعْرفُها نَاكتُهُم وَالقَاسِطُ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كُرْدُوْسُ ثُمَّ مُقْسِطٌ وَقَاسط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كنانة بن عتيق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والثالث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قاسط بن زهير بن الحرث التغلبي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كردوس، ومقسط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يذكره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أرجوزته، وذكره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إبصار العين فى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الضرغامة بن مالك التغلبي</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فى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تَمِيمِ خَيْرُ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حَجَّاجُ بْنُ بَدْرِ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بدر التميمي السعدي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سُواهُمُ سَعِيْدُ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وَقُعْنَبُ النَّمْرِيُّ ذَلِكَ الوَفِي</w:t>
      </w:r>
    </w:p>
    <w:p>
      <w:pPr>
        <w:pStyle w:val="BookText"/>
        <w:rPr/>
      </w:pPr>
      <w:r>
        <w:rPr>
          <w:rFonts w:ascii="Amiri" w:hAnsi="Amiri" w:eastAsia="Amiri" w:cs="Amiri"/>
          <w:color w:val="111111"/>
          <w:sz w:val="28"/>
          <w:sz w:val="28"/>
          <w:szCs w:val="28"/>
          <w:rtl w:val="true"/>
          <w:lang w:bidi="ar-SA"/>
        </w:rPr>
        <w:t>وابْنُ عَليَّ الهُمَامُ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نَمَتْهُ شَيْبَانُ بِمَا أَوْجَبَ لَهُ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اللّه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قعنب بن عمر النمري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بن على الشيباني</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فى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يُجَيْلَة زُهَيْرُ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وَالشَّهْمُ سَلْمَانُ مُثيرُ القسطل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القين الأنماري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مضارب الأنماري البجلي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بَنِي خَثْعَمَ عَبْدُ اللّه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سُوَيْد بْن عَمرو ذُو الوَجْه الأَشَعْ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بشر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بن عمرو الأنماري الخثعمي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إبصار العين فى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فالطالبيّونَ عَدا الموالي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عَشْرَ بَدْرَ لَيْل جَالِي</w:t>
      </w:r>
    </w:p>
    <w:p>
      <w:pPr>
        <w:pStyle w:val="BookText"/>
        <w:rPr/>
      </w:pPr>
      <w:r>
        <w:rPr>
          <w:rFonts w:ascii="Amiri" w:hAnsi="Amiri" w:eastAsia="Amiri" w:cs="Amiri"/>
          <w:color w:val="111111"/>
          <w:sz w:val="28"/>
          <w:sz w:val="28"/>
          <w:szCs w:val="28"/>
          <w:rtl w:val="true"/>
          <w:lang w:bidi="ar-SA"/>
        </w:rPr>
        <w:t>وَغَيْرُهُمْ مَنْ صَفْوَة الأماجِدِ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الوَرَى سَبْعُونَ بَعْدَ واحد</w:t>
      </w:r>
    </w:p>
    <w:p>
      <w:pPr>
        <w:pStyle w:val="BookText"/>
        <w:rPr/>
      </w:pPr>
      <w:r>
        <w:rPr>
          <w:rFonts w:ascii="Amiri" w:hAnsi="Amiri" w:eastAsia="Amiri" w:cs="Amiri"/>
          <w:color w:val="111111"/>
          <w:sz w:val="28"/>
          <w:sz w:val="28"/>
          <w:szCs w:val="28"/>
          <w:rtl w:val="true"/>
          <w:lang w:bidi="ar-SA"/>
        </w:rPr>
        <w:t>ثُمَّ مَوَالِيهِمْ وَسَادَةُ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عُدَّتُهُم تَبْلُغُ سِتَّةَ عَشَرْ</w:t>
      </w:r>
    </w:p>
    <w:p>
      <w:pPr>
        <w:pStyle w:val="BookText"/>
        <w:rPr/>
      </w:pPr>
      <w:r>
        <w:rPr>
          <w:rFonts w:ascii="Amiri" w:hAnsi="Amiri" w:eastAsia="Amiri" w:cs="Amiri"/>
          <w:color w:val="111111"/>
          <w:sz w:val="28"/>
          <w:sz w:val="28"/>
          <w:szCs w:val="28"/>
          <w:rtl w:val="true"/>
          <w:lang w:bidi="ar-SA"/>
        </w:rPr>
        <w:t xml:space="preserve">فَهَؤُلَاءِ نَيِّف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516/12</w:t>
      </w:r>
      <w:r>
        <w:rPr>
          <w:rFonts w:ascii="Amiri" w:hAnsi="Amiri" w:eastAsia="Amiri" w:cs="Amiri"/>
          <w:color w:val="111111"/>
          <w:sz w:val="28"/>
          <w:sz w:val="28"/>
          <w:szCs w:val="28"/>
          <w:rtl w:val="true"/>
          <w:lang w:bidi="ar-SA"/>
        </w:rPr>
        <w:t>، 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 المِئَة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دُفِنُوا ثُمَّ وَهُمْ خَيْرُ فِئَة</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وَصَفْوَةٌ اللّه تَعَالى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تُرَى مِنْ بَعْدِهِم أَعْدُّهُ؟</w:t>
      </w:r>
      <w:r>
        <w:rPr>
          <w:rFonts w:eastAsia="Amiri" w:cs="Amiri" w:ascii="Amiri" w:hAnsi="Amiri"/>
          <w:color w:val="111111"/>
          <w:sz w:val="28"/>
          <w:szCs w:val="28"/>
          <w:rtl w:val="true"/>
          <w:lang w:bidi="ar-SA"/>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10761_158310"/>
      <w:bookmarkStart w:id="302" w:name="pg10761_158310"/>
      <w:bookmarkEnd w:id="302"/>
    </w:p>
    <w:p>
      <w:pPr>
        <w:pStyle w:val="Heading3"/>
        <w:numPr>
          <w:ilvl w:val="2"/>
          <w:numId w:val="1"/>
        </w:numPr>
        <w:rPr/>
      </w:pPr>
      <w:bookmarkStart w:id="303" w:name="pg10761_158310"/>
      <w:bookmarkStart w:id="304" w:name="__RefHeading___Toc7479106_1051229030"/>
      <w:bookmarkStart w:id="305" w:name="_Toc81"/>
      <w:bookmarkEnd w:id="303"/>
      <w:bookmarkEnd w:id="304"/>
      <w:r>
        <w:rPr>
          <w:rtl w:val="true"/>
        </w:rPr>
        <w:t>الفصل الخامس والثلاثون</w:t>
      </w:r>
      <w:r>
        <w:rPr>
          <w:rtl w:val="true"/>
        </w:rPr>
        <w:t xml:space="preserve">: </w:t>
      </w:r>
      <w:r>
        <w:rPr>
          <w:rtl w:val="true"/>
        </w:rPr>
        <w:t>في ذكر جملة من الملوك الذين دُفنوا فيها وتواريخهم</w:t>
      </w:r>
      <w:bookmarkEnd w:id="305"/>
    </w:p>
    <w:p>
      <w:pPr>
        <w:pStyle w:val="BookText"/>
        <w:rPr/>
      </w:pPr>
      <w:r>
        <w:rPr>
          <w:rFonts w:ascii="Amiri" w:hAnsi="Amiri" w:eastAsia="Amiri" w:cs="Amiri"/>
          <w:color w:val="111111"/>
          <w:sz w:val="28"/>
          <w:sz w:val="28"/>
          <w:szCs w:val="28"/>
          <w:rtl w:val="true"/>
          <w:lang w:bidi="ar-SA"/>
        </w:rPr>
        <w:t>لَكِنَّنِي سَوْفَ أَعُدُّ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المُلُوكِ وَالصُّدُورِ الجُلَّة</w:t>
      </w:r>
    </w:p>
    <w:p>
      <w:pPr>
        <w:pStyle w:val="BookText"/>
        <w:rPr/>
      </w:pPr>
      <w:r>
        <w:rPr>
          <w:rFonts w:ascii="Amiri" w:hAnsi="Amiri" w:eastAsia="Amiri" w:cs="Amiri"/>
          <w:color w:val="111111"/>
          <w:sz w:val="28"/>
          <w:sz w:val="28"/>
          <w:szCs w:val="28"/>
          <w:rtl w:val="true"/>
          <w:lang w:bidi="ar-SA"/>
        </w:rPr>
        <w:t>مِنَ الذِينَ نُقلوا للطَّفِّ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سَكَنُوا فيه لفيض اللُّطفِ</w:t>
      </w:r>
    </w:p>
    <w:p>
      <w:pPr>
        <w:pStyle w:val="BookText"/>
        <w:rPr/>
      </w:pPr>
      <w:r>
        <w:rPr>
          <w:rFonts w:ascii="Amiri" w:hAnsi="Amiri" w:eastAsia="Amiri" w:cs="Amiri"/>
          <w:color w:val="111111"/>
          <w:sz w:val="28"/>
          <w:sz w:val="28"/>
          <w:szCs w:val="28"/>
          <w:rtl w:val="true"/>
          <w:lang w:bidi="ar-SA"/>
        </w:rPr>
        <w:t>أَوْ هَاجَرُوا للعلم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فَأَدْرَكُوا الآمَالَ بالوَفَاة</w:t>
      </w:r>
    </w:p>
    <w:p>
      <w:pPr>
        <w:pStyle w:val="BookText"/>
        <w:rPr/>
      </w:pPr>
      <w:r>
        <w:rPr>
          <w:rFonts w:ascii="Amiri" w:hAnsi="Amiri" w:eastAsia="Amiri" w:cs="Amiri"/>
          <w:color w:val="111111"/>
          <w:sz w:val="28"/>
          <w:sz w:val="28"/>
          <w:szCs w:val="28"/>
          <w:rtl w:val="true"/>
          <w:lang w:bidi="ar-SA"/>
        </w:rPr>
        <w:t xml:space="preserve">كَالخَيّر إبراهِيْمِ المُجَاب </w:t>
      </w:r>
      <w:r>
        <w:rPr>
          <w:rStyle w:val="FootnoteAnchor"/>
          <w:rtl w:val="true"/>
        </w:rPr>
        <w:footnoteReference w:id="3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المجاب بن محمّد العابد 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الشريف النسابة أحمد بن علي بن الحسين الحسيني في كتابه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وقبر إبراهيم المجاب في الحائر معروف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لُقب أبوه محمّد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لكثرة عبادته وصومه وصلاته – كما ذكره المفيد 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العلّامة الحجة المتتبع السيد حسن الصدر الكاظمي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أهل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مشجرة النسابة لجمال الدين أحمد بن المهنا العبيدلي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قبر إبراهيم المجاب خلف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بستة أذرع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نزهة أهل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4140</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وَوُلدِهِ الأماجِدِ الأنجَابِ</w:t>
      </w:r>
    </w:p>
    <w:p>
      <w:pPr>
        <w:pStyle w:val="BookText"/>
        <w:rPr/>
      </w:pPr>
      <w:r>
        <w:rPr>
          <w:rFonts w:ascii="Amiri" w:hAnsi="Amiri" w:eastAsia="Amiri" w:cs="Amiri"/>
          <w:color w:val="111111"/>
          <w:sz w:val="28"/>
          <w:sz w:val="28"/>
          <w:szCs w:val="28"/>
          <w:rtl w:val="true"/>
          <w:lang w:bidi="ar-SA"/>
        </w:rPr>
        <w:t>مثل الحُسَيْن الطاهر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حَمَى فِي عِزَّهِ النَّامُوسا</w:t>
      </w:r>
    </w:p>
    <w:p>
      <w:pPr>
        <w:pStyle w:val="BookText"/>
        <w:rPr/>
      </w:pPr>
      <w:r>
        <w:rPr>
          <w:rFonts w:ascii="Amiri" w:hAnsi="Amiri" w:eastAsia="Amiri" w:cs="Amiri"/>
          <w:color w:val="111111"/>
          <w:sz w:val="28"/>
          <w:sz w:val="28"/>
          <w:szCs w:val="28"/>
          <w:rtl w:val="true"/>
          <w:lang w:bidi="ar-SA"/>
        </w:rPr>
        <w:t>أَبِي الشَّرِيفَيْنِ النَّقِيْبِ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عَصْرِهِ أَرْخْهُ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عَيْلَمْ رُمِي</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الحسين بن موسى النقيب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 أبو أحمد الحسين بن موسى الأصغر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محمّد الأعرج ابن موسى أبي سبحة بن إبراهيم المرتضى ابن الإمام موسى الكاظم بن جعفر الصادق بن محمّد الباقر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الشريفين المرتضى والرضي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وتوفي ليلة السبت لخمس ليال بقين من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بعد أن أضر، ووقف بعض أملاكه على البر، وصلّى عليه ابنه الأكبر الشريف المرتضى، وتوفي في ليلة مطيرة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أولاً في داره، ثم نقل إلى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فدُفن قريباً من قبر الحسين، وورد الخبر بأن البحر قد نقص ماؤه، وقد أشار إلى ذلك أبو العلاء المعري في أثناء مرثيته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الحديدي كان جليل القدر عظيم المنزلة في دولة بني العباس ودولة بني بويه، ولُقب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ذي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وخاطبه بهاء الدولة أبو نصر ابن بويه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 الأوحد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ووُليّ نقابة الطالبيين خمس دفعات، ومات وهو متقلدها بعد أن حالفته الأمراض وذهب بصره، وهو الذي كان السفير بين الخلفاء وبين الملوك من بني بويه والأمراء من بني حمدان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مبارك الغرة، ميمون النقيبة، مهيباً نبيلاً، ما شرع في إصلاح أمر فاسد إلا وصلح على يديه، وانتظم بحسن سفارته، وبركة،همته وحسن تدبيره ووساطته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وَنَجْلُهُ الرَّضِيُّ مَنْ قَدْ عُرفا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بالعِزِّ والإبَا فَفَاقِ الخَلَفا</w:t>
      </w:r>
    </w:p>
    <w:p>
      <w:pPr>
        <w:pStyle w:val="BookText"/>
        <w:rPr/>
      </w:pPr>
      <w:r>
        <w:rPr>
          <w:rFonts w:ascii="Amiri" w:hAnsi="Amiri" w:eastAsia="Amiri" w:cs="Amiri"/>
          <w:color w:val="111111"/>
          <w:sz w:val="28"/>
          <w:sz w:val="28"/>
          <w:szCs w:val="28"/>
          <w:rtl w:val="true"/>
          <w:lang w:bidi="ar-SA"/>
        </w:rPr>
        <w:t>قَضَى بِبَغْدَادَ وَفِي الكَرْخِ 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وَنَقَلُوْهُ بَعْدُ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أُقر</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 أبو الحسن محمّد بن أبي أحمد الحسين بن موسى الموسوي، أخو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الرضي ذي الحسبين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لقبه بذلك الملك بهاء الدولة، وكان يخاطبه بالشريف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تسع وخمسين وثلاثمائة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عالماً شاعراً، مبرزاً</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الثعالبي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 يقول الشعر بعد أن جاوز عشر سنين بقليل، وهو اليوم أبرع أبناء الزمان، وأنجب سادات،العراق، يتحلّى مع محتده الشريف ومفخره المنيف بأدب ظاهر وفضل باهر وحظ من جميع المحاسن وافر، ثم هو أشعر الطالبيين من مضى منهم ومن غبر على كثرة شعرائهم المفلقين،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أشعر قريش لم أبعد عن الصدق، وسيشهد بما أجريه من ذكره شاهد عدل من شعره العالي القدح الممتنع عن القدح، الذي يجمع إلى السلامة متانة وإلى السهولة رصانة، ويشتمل على معان يقرب جناها ويبعد مداها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أبوه يتولّى نقابة الطالبيين والحكم فيهم أجمعين والنظر في المظالم والحج بالناس، ثم ردت هذه الأعمال كلها إليه في سنة ثمانين وثلاثمائة وأبوه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وَنَجْلُهُ الْآخَرُ أَعْنِي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لَهُ في فَضْلِهِ فَصْلُ القَضَا</w:t>
      </w:r>
    </w:p>
    <w:p>
      <w:pPr>
        <w:pStyle w:val="BookText"/>
        <w:rPr/>
      </w:pPr>
      <w:r>
        <w:rPr>
          <w:rFonts w:ascii="Amiri" w:hAnsi="Amiri" w:eastAsia="Amiri" w:cs="Amiri"/>
          <w:color w:val="111111"/>
          <w:sz w:val="28"/>
          <w:sz w:val="28"/>
          <w:szCs w:val="28"/>
          <w:rtl w:val="true"/>
          <w:lang w:bidi="ar-SA"/>
        </w:rPr>
        <w:t>دَعَاهُ رَبُّهُ فَلَبَّى واحْتُضِرْ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وَمَعْهُمَا تَارِيحُهُ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قبر</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الشريف المرتضى أبو القاسم علي بن أبي أحمد الحسين بن موسى بن محمّد ابن موسى بن إبراهيم بن موسى بن جعفر بن محمّد بن علي بن الحسين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 المجدين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أوحد زمانه فضلاً وعلماً وفقهاً وكلاماً وحديثاً وشعراً وخطابة وكرماً وجاهاً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بسام الأندلسي في أواخر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الشريف إمام أئمة العراق بين الاختلاف والاتفاق إليه فزع علماؤها، وعنه أخذ عظماؤها، صاحب مدارسها وجماع شاردها و آنسها ممن سارت أخباره وعُرفت به أشعاره وحمدت في دين اللّه مأثوره وآثاره إلى تواليفه في الدين، وتصانيفه في أحكام المسلمين ما يشهد أنه فرع ذلك الأصل الأصيل، ومن أهل ذلك البيت الجليل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وَأَحْمَدُ الضَّبِّيُّ جَاءَتْ 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إِلى النَّقِيبِ تَشْرِي تُربَة</w:t>
      </w:r>
    </w:p>
    <w:p>
      <w:pPr>
        <w:pStyle w:val="BookText"/>
        <w:rPr/>
      </w:pPr>
      <w:r>
        <w:rPr>
          <w:rFonts w:ascii="Amiri" w:hAnsi="Amiri" w:eastAsia="Amiri" w:cs="Amiri"/>
          <w:color w:val="111111"/>
          <w:sz w:val="28"/>
          <w:sz w:val="28"/>
          <w:szCs w:val="28"/>
          <w:rtl w:val="true"/>
          <w:lang w:bidi="ar-SA"/>
        </w:rPr>
        <w:t>فَقَالَ ضَيْف مَا لَنَا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يُكْرَمُ النَّزِيلُ</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أحمد بن إبراهيم الضبي الكافي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العباس أحمد بن إبراهيم الضبي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الأوحد الوزير بعد الصاحب بن عباد لفخر الدولة علي بن بويه وممدوح مهيار الديلمي مات في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بروجرد من أعمال بدر بن حسنويه الكردي، ودفن في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 لابن شهر آشوب عند ذكر شعراء أهل البيت المجاهرين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الرئيس أبو العباس أحمد بن إبراهيم الضبي من أجلّاء الكتّاب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ياقوت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توفي الصاحب بن عباد نظر في الأمور أبو العباس الضبي، وطلب فخر الدولة منه أن يحصل من الأعمال والمتصرفين فيها ثلاثين ألف ألف درهم،فامتنع، وكتب أبو علي الحسن بن أحمد</w:t>
      </w:r>
    </w:p>
    <w:p>
      <w:pPr>
        <w:pStyle w:val="BookText"/>
        <w:rPr/>
      </w:pPr>
      <w:r>
        <w:rPr>
          <w:rFonts w:ascii="IRNazanin" w:hAnsi="IRNazanin" w:eastAsia="IRNazanin"/>
          <w:color w:val="111111"/>
          <w:sz w:val="28"/>
          <w:sz w:val="28"/>
          <w:szCs w:val="28"/>
          <w:rtl w:val="true"/>
          <w:lang w:bidi="fa-IR"/>
        </w:rPr>
        <w:t>بن حمولة وهو من أعيان الكتّاب المتقدمين الذين استخصهم الصاحب، وكان عند موت الصاحب بجرجان مع الجيوش لمدافعة قابوس بن وشمگیر، فكتب يخطب الوزارة ويبذل ثمانية آلاف ألف درهم فأجيب بالحضور، فلما قرب قال فخر الدولة لأبي العباس الضبي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عزمت على الخروج لتلقيه، وأمرت قوادي وأصحابي بالنزول له، ولا بد من خروجك ونزولك له، فثقل هذا القول على أبي العباس ولامه أصحابه على امتناعه عما دعاه إليه فخر الدولة أولاً، فراسله وبذل ستة آلاف ألف درهم على إقراره على الوزارة وإعفائه من الخروج، فخرج فخر الدولة ولم يخرج أبو العباس، وأشرك فخر الدولة بينهما في وزارته، وسامح كلا منهما بألفي ألف درهم، وقرر عليهما عشرة آلاف ألف، وخلع عليهما على أن يجلسا في دست واحد، ويكون التوقيع لهذا في يوم والعلّامة للآخر، ويُجعل الكتب باسميهما يُقدم عنواناتها لهذا يوماً ولهذا يوماً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معالم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معجم الأدباء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وَالأَسْعَدُ الوَزِيْرُ بَعْدَماقُتِلْ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جِيءَ بِهِ لِكَرْبَلاءَ ونُقِلْ</w:t>
      </w:r>
    </w:p>
    <w:p>
      <w:pPr>
        <w:pStyle w:val="BookText"/>
        <w:rPr/>
      </w:pPr>
      <w:r>
        <w:rPr>
          <w:rFonts w:ascii="Amiri" w:hAnsi="Amiri" w:eastAsia="Amiri" w:cs="Amiri"/>
          <w:color w:val="111111"/>
          <w:sz w:val="28"/>
          <w:sz w:val="28"/>
          <w:szCs w:val="28"/>
          <w:rtl w:val="true"/>
          <w:lang w:bidi="ar-SA"/>
        </w:rPr>
        <w:t>فَعَادَ أَسْعَداً بِفَوْزِ مُرْتَفِعُ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اسْمِهِ طِبْقاً فَأَرَحْهُ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أسعد بن محمّد بن موسى البراوشتاني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الملك أبو الفضل أسعد بن محمّد بن موسى البراوشتاني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السلطان بر كيارق بن ملکشاه السلجوقي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سنة </w:t>
      </w:r>
      <w:r>
        <w:rPr>
          <w:rFonts w:eastAsia="IRNazanin" w:cs="IRNazanin"/>
          <w:color w:val="111111"/>
          <w:sz w:val="28"/>
          <w:szCs w:val="28"/>
          <w:rtl w:val="true"/>
          <w:lang w:bidi="fa-IR"/>
        </w:rPr>
        <w:t>(</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دولة آل سلجوق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سنة </w:t>
      </w:r>
      <w:r>
        <w:rPr>
          <w:rFonts w:eastAsia="IRNazanin" w:cs="IRNazanin"/>
          <w:color w:val="111111"/>
          <w:sz w:val="28"/>
          <w:szCs w:val="28"/>
          <w:rtl w:val="true"/>
          <w:lang w:bidi="fa-IR"/>
        </w:rPr>
        <w:t>(</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نُقل بعد شهادته ودفن في جوار مشهد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أعيان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299/3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وَفَلَكُ الدِّين المُسمَّى سُنْقُرًا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بِنَقْلِ جِسْمِهِ لِيُقْبَرَا</w:t>
      </w:r>
    </w:p>
    <w:p>
      <w:pPr>
        <w:pStyle w:val="BookText"/>
        <w:rPr/>
      </w:pPr>
      <w:r>
        <w:rPr>
          <w:rFonts w:ascii="Amiri" w:hAnsi="Amiri" w:eastAsia="Amiri" w:cs="Amiri"/>
          <w:color w:val="111111"/>
          <w:sz w:val="28"/>
          <w:sz w:val="28"/>
          <w:szCs w:val="28"/>
          <w:rtl w:val="true"/>
          <w:lang w:bidi="ar-SA"/>
        </w:rPr>
        <w:t>بِكَرْبَلَا فَجِيءَ فِيهِ يُرْفَقُ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 يُوَفَّق</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آقسنقر بن عبد اللّه التركي الوزيري فلك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وفاته،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آقسنقر بن عبد اللّه التركي الوزيري فلك الدين توفي يوم الأحد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وحُمل إلى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فدُفن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الأميرُ ابْنُ الأمير قَشْتَمَرْ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عَليّاً حِيْنَ وَافَاهُ القَدَرْ</w:t>
      </w:r>
    </w:p>
    <w:p>
      <w:pPr>
        <w:pStyle w:val="BookText"/>
        <w:rPr/>
      </w:pPr>
      <w:r>
        <w:rPr>
          <w:rFonts w:ascii="Amiri" w:hAnsi="Amiri" w:eastAsia="Amiri" w:cs="Amiri"/>
          <w:color w:val="111111"/>
          <w:sz w:val="28"/>
          <w:sz w:val="28"/>
          <w:szCs w:val="28"/>
          <w:rtl w:val="true"/>
          <w:lang w:bidi="ar-SA"/>
        </w:rPr>
        <w:t>جَاءَ بِهِ أَبَوْهُ لِلطَّف السَّنِي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 تَحَصُّنِ</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الأمير فخر الدين بغدي علي ابن الأمير جمال الدين قشتمر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ونقلنا هذا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الحوادث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الفوطي،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الأمير شرف الدين علي ابن الأمير جمال الدين قشتمر، ودُفن عند والدته بمشهد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واستُدعي جمال الدين قشتمر إلى دار الوزارة ومعه ولده مظفر الدين محمّد وولد ولده شرف الدين علي المتوفّي وهو فخر الدين بغدي أو مغدي، فخلع على مظفر الدين وجعل أميراً على مائة فارس وعمره يومئذ ثلاث عشرة سنة، وخلع على فخر الدين بغدي أو مغدي وجعل أميراً على عدة خمسين فارساً وعمره يومئذ خمس سنين، ثم خلع على الأمير جمال الدين قشتمر كل ذلك جبراً لقلبه من فجعته بولده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أَبُوْهُ بَعْدَ 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بِسَنَتَيْنِ خَلْفَهُ نَحْبَاً قَضَى</w:t>
      </w:r>
    </w:p>
    <w:p>
      <w:pPr>
        <w:pStyle w:val="BookText"/>
        <w:rPr/>
      </w:pPr>
      <w:r>
        <w:rPr>
          <w:rFonts w:ascii="Amiri" w:hAnsi="Amiri" w:eastAsia="Amiri" w:cs="Amiri"/>
          <w:color w:val="111111"/>
          <w:sz w:val="28"/>
          <w:sz w:val="28"/>
          <w:szCs w:val="28"/>
          <w:rtl w:val="true"/>
          <w:lang w:bidi="ar-SA"/>
        </w:rPr>
        <w:t>فَجِيءَللطَّفِّ بِهِ مُرْتَقيا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ابْنِهِ أَرَّحْهُ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الْتَقَيا</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قشتمر الناصري البغدادي</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قشتمر من مماليك قطب الدين سنجر، وانتقل منه إلى الخليفة الناصر العباسي، وكان من أمراء الجند في دولته، وارتقت حاله عنده إلى أن توفي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وحمل إلى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تربة له فيها زوجته وولده علي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النِّظَامُ شَاءُ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قَضَى وَضَاقَ فيه المَسْلَكُ</w:t>
      </w:r>
    </w:p>
    <w:p>
      <w:pPr>
        <w:pStyle w:val="BookText"/>
        <w:rPr/>
      </w:pPr>
      <w:r>
        <w:rPr>
          <w:rFonts w:ascii="Amiri" w:hAnsi="Amiri" w:eastAsia="Amiri" w:cs="Amiri"/>
          <w:color w:val="111111"/>
          <w:sz w:val="28"/>
          <w:sz w:val="28"/>
          <w:szCs w:val="28"/>
          <w:rtl w:val="true"/>
          <w:lang w:bidi="ar-SA"/>
        </w:rPr>
        <w:t>جِيءَ مِنَ الْهِنْدِ بِهِ في 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 بِنَجْمِ سَعْدِ</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برهان نظام شاه بن أحمد شاه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كذا ذكر الناظم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وفاته، وذكره السيد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برهان نظام شاه بن أحمد شاه،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جنب نظامشاه، ثم نُقلا إلى الحائر الحسيني فدفنا فيه، هو أحد الملوك النظامشاهية في أحمد نكر،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اختار التشيع من عائلة النظام شاهية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222/10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النظامشاهية كانوا ملوكاً في أحمد نكر من بلاد الهند، وهم عشرة ملوك، أولهم ملك حسن نظام الملك بن برهمنان ثم برهان نظامشاه بن أحمد شاه، وهو أول من اختار مذهب التشيع من أسرة النظامشاهية، وآخرهم مرتضى نظامشاه ابن شاه علي كان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وبعده أخذت سلطنتهم في الانحطاط والزوال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الشَّاءُ المُظَفَّرُ الفَتَى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الفَاجَارَ إِذ المَوْتُ أَتَى</w:t>
      </w:r>
    </w:p>
    <w:p>
      <w:pPr>
        <w:pStyle w:val="BookText"/>
        <w:rPr/>
      </w:pPr>
      <w:r>
        <w:rPr>
          <w:rFonts w:ascii="Amiri" w:hAnsi="Amiri" w:eastAsia="Amiri" w:cs="Amiri"/>
          <w:color w:val="111111"/>
          <w:sz w:val="28"/>
          <w:sz w:val="28"/>
          <w:szCs w:val="28"/>
          <w:rtl w:val="true"/>
          <w:lang w:bidi="ar-SA"/>
        </w:rPr>
        <w:t>لاذَ بحصن الأمن عِنْدَ الشُّهَدَا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 مُظَفَرُ الهُدَى</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مظفر الدين شاه بن أحمد ناصر الدین شاه القاجاری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الدين شاه بن أحمد ناصر الدين شاه القاجاري، أحد ملوك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المُلك بعد مقتل والده ناصر الدین شاه في مشهد السيد عبد العظيم الحسني قرب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في الحائر في الرواق الشمالي أو الأمامي، ويُدعى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يحتوي على مقبرة للملوك القاجاريين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وَنَجْلُهُ محمّد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 بِهِ فَ بِهِ فَرَبْعُهُ عَلِيُّ</w:t>
      </w:r>
    </w:p>
    <w:p>
      <w:pPr>
        <w:pStyle w:val="BookText"/>
        <w:rPr/>
      </w:pPr>
      <w:r>
        <w:rPr>
          <w:rFonts w:ascii="Amiri" w:hAnsi="Amiri" w:eastAsia="Amiri" w:cs="Amiri"/>
          <w:color w:val="111111"/>
          <w:sz w:val="28"/>
          <w:sz w:val="28"/>
          <w:szCs w:val="28"/>
          <w:rtl w:val="true"/>
          <w:lang w:bidi="ar-SA"/>
        </w:rPr>
        <w:t>مِنْ بَعْدِ خَلْعٍ وَبِعَادِ يَسْفَعُ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لاذَ بحصْنِ يَشْفَعُ</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محمّد علي شاه بن مظفر الدين شاه بن أحمد ناصر الدين شاه القاجاري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القاجاري، أحد ملوك إيران، جلس على سرير الملك بعد وفاة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مخلوعاً منفياً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الحائر في رواق الملوك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دوائر المعارف للإصفهاني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وَأَحْمَدُ ابْنُهُ الذي قَدْ خُلعَا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وَأَبْعَدُوهُ فِي السَّمَالَ مَوْقِعا </w:t>
      </w:r>
    </w:p>
    <w:p>
      <w:pPr>
        <w:pStyle w:val="BookText"/>
        <w:rPr/>
      </w:pPr>
      <w:r>
        <w:rPr>
          <w:rFonts w:ascii="Amiri" w:hAnsi="Amiri" w:eastAsia="Amiri" w:cs="Amiri"/>
          <w:color w:val="111111"/>
          <w:sz w:val="28"/>
          <w:sz w:val="28"/>
          <w:szCs w:val="28"/>
          <w:rtl w:val="true"/>
          <w:lang w:bidi="ar-SA"/>
        </w:rPr>
        <w:t>لَاذَ بِهِ مِنْ بَعْدِ خَلْعٍ وَسَفَرْ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وَنِعْمَ مَا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لحَشْرِهِ ادَّخَرْ</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أحمد شاه بن محمّد علی شاه بن مظفر الدين شاه القاجاري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شاه بن محمّد علي شاه بن مظفر الدين شاه بن أحمد ناصر الدين شاه القاجاري، آخر الملوك القاجارية في مملكة إيران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وجلس على سرير السلطنة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وتوفي بمدينة نيس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لاد فرنسا في شهر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إلى دمشق ومنها إلى كربلاء فدفن</w:t>
      </w:r>
    </w:p>
    <w:p>
      <w:pPr>
        <w:pStyle w:val="BookText"/>
        <w:rPr/>
      </w:pPr>
      <w:r>
        <w:rPr>
          <w:rFonts w:ascii="Amiri" w:hAnsi="Amiri" w:eastAsia="Amiri" w:cs="Amiri"/>
          <w:color w:val="111111"/>
          <w:sz w:val="28"/>
          <w:sz w:val="28"/>
          <w:szCs w:val="28"/>
          <w:rtl w:val="true"/>
          <w:lang w:bidi="ar-SA"/>
        </w:rPr>
        <w:t xml:space="preserve">فيها بوصية منه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دولة إيران قد صارت دستورية في عهد جده مظفر الدين، وبعد موت مظفر الدين وقيام ولده محمّد علي الذي كان يبغض الدستور اتفق سراً مع روسيا وإنكلترا على مقاومة طالبي الدستور، فضرب المجلس النيابي في طهران بالمدافع وشتت شمل أهله وأظهرت روسيا له المساعدة التامة، وتوالت الحروب بينه وبين الأهلين، وانتهت بمحاصرته في طهران والتجائه إلى السفارة الإنكليزية، وخلعه ونفيه إلى أودسا من بلاد،روسيا وأقيم مكانه في الملك ولده أحمد شاه وعمره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وأقيم عضد الملك نائباً عنه لصغر سنه، وجعل ولي عهده أخوه محمّد حسن ميرزا، ثم خرج أحمد شاه من إيران بإيعاز من الشاه رضا البهلوي الذي كان يومئذ رئيس الوزارة وبيده الحل والعقد وليس للشاه معه أمر ولا نهي، فمر بالعراق فسورية وذهب إلى أوروبا واستمرت سلطنة القاجارية بملوكية أحمد شاه بن محمّد علي شاه وولاية العهد لأخيه محمّد حسن ميرزا إلى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فانقرضت بتقرير المجلس النيابي الإيراني، وجاء ولي العهد ووالدته إلى سوريا فكانوا كأحد الرعايا، فسبحان من لا يدوم إلا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الملوك القاجارية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محمّد شاه بن محمّد حسن خان، وآخرهم أحمد شاه بن محمّد علي شاه، ومدة ملكهم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الشَّاهُ أَميرُ الهند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فَازَ بِأَسْنَى سَعْد</w:t>
      </w:r>
    </w:p>
    <w:p>
      <w:pPr>
        <w:pStyle w:val="BookText"/>
        <w:rPr/>
      </w:pPr>
      <w:r>
        <w:rPr>
          <w:rFonts w:ascii="Amiri" w:hAnsi="Amiri" w:eastAsia="Amiri" w:cs="Amiri"/>
          <w:color w:val="111111"/>
          <w:sz w:val="28"/>
          <w:sz w:val="28"/>
          <w:szCs w:val="28"/>
          <w:rtl w:val="true"/>
          <w:lang w:bidi="ar-SA"/>
        </w:rPr>
        <w:t>زَارَ وَعَادَ فِي وُقُوع الداهية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جناناً زَاهِيَةٌ</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 xml:space="preserve">كذا في المطبوع الذي اعتمدناه، والتاريخ المنظوم بحساب الجمل هو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اهتدِ إلى ترجمة المذكور فيما توفر لدينا من المصادر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شِرْذِمَةٌ مِنَ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مَلَكُوا وَنُقلُوا لكَرْبَلا </w:t>
      </w:r>
      <w:r>
        <w:rPr>
          <w:rStyle w:val="FootnoteAnchor"/>
          <w:rtl w:val="true"/>
        </w:rPr>
        <w:footnoteReference w:id="403"/>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6" w:name="pg10761_158336"/>
      <w:bookmarkStart w:id="307" w:name="pg10761_158336"/>
      <w:bookmarkEnd w:id="307"/>
    </w:p>
    <w:p>
      <w:pPr>
        <w:pStyle w:val="Heading3"/>
        <w:numPr>
          <w:ilvl w:val="2"/>
          <w:numId w:val="1"/>
        </w:numPr>
        <w:rPr/>
      </w:pPr>
      <w:bookmarkStart w:id="308" w:name="pg10761_158336"/>
      <w:bookmarkStart w:id="309" w:name="__RefHeading___Toc7479108_1051229030"/>
      <w:bookmarkStart w:id="310" w:name="_Toc82"/>
      <w:bookmarkEnd w:id="308"/>
      <w:bookmarkEnd w:id="309"/>
      <w:r>
        <w:rPr>
          <w:rtl w:val="true"/>
        </w:rPr>
        <w:t>الفصل السادس والثلاثون</w:t>
      </w:r>
      <w:r>
        <w:rPr>
          <w:rtl w:val="true"/>
        </w:rPr>
        <w:t xml:space="preserve">: </w:t>
      </w:r>
      <w:r>
        <w:rPr>
          <w:rtl w:val="true"/>
        </w:rPr>
        <w:t>في ذكر جملة من العلماء والمصنفين الذين دفنوا فيها وتواريخهم</w:t>
      </w:r>
      <w:bookmarkEnd w:id="310"/>
    </w:p>
    <w:p>
      <w:pPr>
        <w:pStyle w:val="BookText"/>
        <w:rPr/>
      </w:pPr>
      <w:r>
        <w:rPr>
          <w:rFonts w:ascii="Amiri" w:hAnsi="Amiri" w:eastAsia="Amiri" w:cs="Amiri"/>
          <w:color w:val="111111"/>
          <w:sz w:val="28"/>
          <w:sz w:val="28"/>
          <w:szCs w:val="28"/>
          <w:rtl w:val="true"/>
          <w:lang w:bidi="ar-SA"/>
        </w:rPr>
        <w:t>وَهَاكَ أُخْرَى مِنْ مُلُوكِ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بَحْرٍ عَيْلَمٍ خِضَمِّ</w:t>
      </w:r>
    </w:p>
    <w:p>
      <w:pPr>
        <w:pStyle w:val="BookText"/>
        <w:rPr/>
      </w:pPr>
      <w:r>
        <w:rPr>
          <w:rFonts w:ascii="Amiri" w:hAnsi="Amiri" w:eastAsia="Amiri" w:cs="Amiri"/>
          <w:color w:val="111111"/>
          <w:sz w:val="28"/>
          <w:sz w:val="28"/>
          <w:szCs w:val="28"/>
          <w:rtl w:val="true"/>
          <w:lang w:bidi="ar-SA"/>
        </w:rPr>
        <w:t>مِثْلُ فَخَارِ بْنِ مَعَدَّ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طَوْدِ العُلُومِ وَدَلِيلِ الحَائِرِ</w:t>
      </w:r>
    </w:p>
    <w:p>
      <w:pPr>
        <w:pStyle w:val="BookText"/>
        <w:rPr/>
      </w:pPr>
      <w:r>
        <w:rPr>
          <w:rFonts w:ascii="Amiri" w:hAnsi="Amiri" w:eastAsia="Amiri" w:cs="Amiri"/>
          <w:color w:val="111111"/>
          <w:sz w:val="28"/>
          <w:sz w:val="28"/>
          <w:szCs w:val="28"/>
          <w:rtl w:val="true"/>
          <w:lang w:bidi="ar-SA"/>
        </w:rPr>
        <w:t xml:space="preserve">ثَوَى بِها فَغَتَّ </w:t>
      </w:r>
      <w:r>
        <w:rPr>
          <w:rStyle w:val="FootnoteAnchor"/>
          <w:rtl w:val="true"/>
        </w:rPr>
        <w:footnoteReference w:id="404"/>
      </w:r>
      <w:r>
        <w:rPr>
          <w:rFonts w:ascii="Amiri" w:hAnsi="Amiri" w:eastAsia="Amiri" w:cs="Amiri"/>
          <w:color w:val="111111"/>
          <w:sz w:val="28"/>
          <w:sz w:val="28"/>
          <w:szCs w:val="28"/>
          <w:rtl w:val="true"/>
          <w:lang w:bidi="ar-SA"/>
        </w:rPr>
        <w:t>كُلَّ 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 شَهْمٍ قَدْ لُوِي</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شيخ الشرف السيد شمس الدين أبو علي فِخار بن مَعدّ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النسّابة شيخ الشرف السيد شمس الدين أبو علي فخار بن معد بن فخار بن معد بن أحمد بن محمّد بن الحسين بن محمّد بن إبراهيم المجاب بن محمّد العابد ابن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ضبطه البهائي في حواشي أربعينه بفاء مكسورة وخاء معجمة وآخره راء، ومعد بميم مفتوحة وعين مهملة ودال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عظماء وقته في الدين والدنيا، ولم يخلُ منه سند من أسانيد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 على عميد الرؤساء اللغوي وابن إدريس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وشاذان بن جبرئيل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وَأَحْمَدُ بْنُ فَهْدٍ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وَالصَّارِمُ المُجَرَّبُ الجَلِيُّ </w:t>
      </w:r>
    </w:p>
    <w:p>
      <w:pPr>
        <w:pStyle w:val="BookText"/>
        <w:rPr/>
      </w:pPr>
      <w:r>
        <w:rPr>
          <w:rFonts w:ascii="Amiri" w:hAnsi="Amiri" w:eastAsia="Amiri" w:cs="Amiri"/>
          <w:color w:val="111111"/>
          <w:sz w:val="28"/>
          <w:sz w:val="28"/>
          <w:szCs w:val="28"/>
          <w:rtl w:val="true"/>
          <w:lang w:bidi="ar-SA"/>
        </w:rPr>
        <w:t>ثَوَى بِحَيْثُ زَهْرَةُ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غَمْدٌ لَهُ فَأَرِّخُوْهُ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مَاض</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أحمد بن محمّد بن فهد الحلي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السالكين أبو العباس أحمد بن محمّد بن فهد الحلي الأسدي، الشيخ الأجل الثقة الفقيه الزاهد العالم العابد الصالح الورع التقي صاحب المقامات العالية والمصنفات الفائقة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كالمهذب البارع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المختصر النافع،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 جوار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خيمكاه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وقبره مشهور،يُزار ويُنقل عن السيد الأجل صاحب الرياض أنه ينتابه ويتبرك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الحُسَيْنُ بْنُ مُساعد الأبي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وَجَامِعُ الأَخْبَارِ بَعْدَ النَّسَبِ</w:t>
      </w:r>
    </w:p>
    <w:p>
      <w:pPr>
        <w:pStyle w:val="BookText"/>
        <w:rPr/>
      </w:pPr>
      <w:r>
        <w:rPr>
          <w:rFonts w:ascii="Amiri" w:hAnsi="Amiri" w:eastAsia="Amiri" w:cs="Amiri"/>
          <w:color w:val="111111"/>
          <w:sz w:val="28"/>
          <w:sz w:val="28"/>
          <w:szCs w:val="28"/>
          <w:rtl w:val="true"/>
          <w:lang w:bidi="ar-SA"/>
        </w:rPr>
        <w:t>المُوْسَوِيُّ الحَائِرِيُّ قَدْ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لِرَبِّهِ بِهَا فَأَرَخْهُ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الحسين بن مساعد بن الحسن بن المخزوم بن أبي القاسم الحسيني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 ترجمته في الفصل السابع والعشرين من كتابنا، فلينظر</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البَلَاغِيُّ محمّد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وَشَارِحُ الكَافِي بِشَرْحِ مُنْجَلِ </w:t>
      </w:r>
    </w:p>
    <w:p>
      <w:pPr>
        <w:pStyle w:val="BookText"/>
        <w:rPr/>
      </w:pPr>
      <w:r>
        <w:rPr>
          <w:rFonts w:ascii="Amiri" w:hAnsi="Amiri" w:eastAsia="Amiri" w:cs="Amiri"/>
          <w:color w:val="111111"/>
          <w:sz w:val="28"/>
          <w:sz w:val="28"/>
          <w:szCs w:val="28"/>
          <w:rtl w:val="true"/>
          <w:lang w:bidi="ar-SA"/>
        </w:rPr>
        <w:t>أُغْمَدَ إِذْ كَانَ حُسَاماً مُنْتَضَى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بِرَوْضِهِ 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مَضَى</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محمّد علي بن محمّد البلاغي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علي بن محمّد البلاغي النجفي، توفي في كربلاء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 المشهد المقدس الحسيني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لسبطه الشيخ حسن بن عباس البلاغي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والمترجَم من وجوه علمائنا المتأخرين وفضلائنا المجتهدين، ثقة، عين صحيح، نقي الكلام، جيد التصنيف، له تلامذة فضلاء أجلاء علماء، وكتب حسنة جيدة،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إرشاد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حواشي أصول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الشيخ من تلامذة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وَيُوْسُفَ بْنُ أَحْمَدَ العُصْفُورِي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 الحَدَائِقِ المَشْهُورِ</w:t>
      </w:r>
    </w:p>
    <w:p>
      <w:pPr>
        <w:pStyle w:val="BookText"/>
        <w:rPr/>
      </w:pPr>
      <w:r>
        <w:rPr>
          <w:rFonts w:ascii="Amiri" w:hAnsi="Amiri" w:eastAsia="Amiri" w:cs="Amiri"/>
          <w:color w:val="111111"/>
          <w:sz w:val="28"/>
          <w:sz w:val="28"/>
          <w:szCs w:val="28"/>
          <w:rtl w:val="true"/>
          <w:lang w:bidi="ar-SA"/>
        </w:rPr>
        <w:t>يُونِسُ لُقْيَا وَفِرَاقاً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الثَّوَابَ يُوْسُف</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يوسف بن أحمد بن عصفور الدرازي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يوسف بن أحمد بن إبراهيم بن أحمد بن صالح بن أحمد بن عصفور الدرازي البحراني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بكربلاء بعد ظهر يوم السبت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والدرازي منسوب إلى دَراز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المهملة المفتوحة والراء المخففة بعدها ألف وزاي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أفاضل علمائنا المتأخرين، جيد الذهن، معتدل السليقة، بارع في الفقه والحديث، وكان على طريقة الأخباريين</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حقه أبو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متبحر ماهر، محدّث، ورع، عابد، صدوق، ديّن، من أجلّة مشايخنا المعاصرين وأفاضل علمائنا المتبحرين كان أبوه الشيخ أحمد من أجلة تلامذة شيخنا الشيخ سليمان الماحوزي، وكان عالماً، فاضلاً، محققاً، مدققاً، مجتهداً، صرفاً، كثير التشنيع على الأخباريين كما صرح به ولده شيخنا المذكور في إجازته الكبيرة، وكان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أخبارياً صرفاً ثم رجع إلى الطريقة الوسطى،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طريقة العلّامة المجلسي صاحب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وَالبَاقِرُ الحبْرُ الكَبِيْرُ الشَّانِ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وَالمُنْتَمِي سنخاً لبَهْبَهَانِ</w:t>
      </w:r>
    </w:p>
    <w:p>
      <w:pPr>
        <w:pStyle w:val="BookText"/>
        <w:rPr/>
      </w:pPr>
      <w:r>
        <w:rPr>
          <w:rFonts w:ascii="Amiri" w:hAnsi="Amiri" w:eastAsia="Amiri" w:cs="Amiri"/>
          <w:color w:val="111111"/>
          <w:sz w:val="28"/>
          <w:sz w:val="28"/>
          <w:szCs w:val="28"/>
          <w:rtl w:val="true"/>
          <w:lang w:bidi="ar-SA"/>
        </w:rPr>
        <w:t>قَدْ نَالَ عِنْدَ الشَّهَداءِ المُسْتَقَرْ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فَبَاقِرٌ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بِطُوبَاهُ ظَفَرْ</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محمّد باقر بن محمّد أكمل البهبهاني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الطائفة الإمامية والأصولية المؤسس الوحيد الآغا باقر بن محمّد أكمل البهبهاني، فقد حفلت سيرة هذا المجاهد بالمواهب النادرة والقابليات الفذة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الأب أنستاس ماري الكرملي بخصوص مدرسة الآغا باقر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القرن الثاني عشر مدرستان للشيعة في كربلاء تتزاحمان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الأخبارية ومدرسة الأصولية، وكان الرجحان لمدرسة الأخبارية حتى بعث اللّه ذلك المجدد الكبير والمصلح الشهير العلّامة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الآغا باقر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نبغ ذلك العبقري في بهبهان إحدى مدن الخليج الفارسي، وبعد أن برز فيها هاجر إلى كربلاء فنفخ من روحه الطاهر في مدرسة الأصولية، فزاحمت المدرسة الأخبارية بل أخرجتها من كربلاء والنجف، وعلى يد ذلك العلّامة تأسست المدرسة الأصولية الكبرى أو دار المعلمين في النجف، وصارت تلك المدينة مدرسة عالية لتلك الطائفة، فالنجف اليوم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الآغا باقر البهبهاني، وكل من نبغ فيها أو ينبغ من العلماء فهم تلاميذ الآغا البهبهاني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إصفهان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 xml:space="preserve">ه وقطن برهة في بهبهان، ثم انتقل إلى كربلاء في عهد رئاسة الشيخ يوسف البحراني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وحضر على أركان الملة وأقطاب الشريعة من سدنة المذهب وفحول العلماء ونشر فيها العلم، فانتهت إليه الزعامة الدينية ورئاسة المذهب الإمامي، وأخذ عنه علماء ذلك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كالمولى مهدي النراقي، والمرزا أبي القاسم القمي، والمرزا مهدي الشهرستاني، والسيد محسن الأعرجي، والشيخ أبي علي الحائري، والشيخ الأكبر جعفر صاحب كشف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والسيد مهدي بحر العلوم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 داعي ربه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وفاته مشهوداً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الرواق الشرقي من الحضرة الحسينية المعروف باسمه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صنّف ما يقرب من ستين كتاباً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 على المفاتيح للفيض الكاشاني، وحواشيه على المدارك، وعلى شرح الإرشاد للمحقق الأردبيلي، وعلى الوافي، والمعالم والتهذيب، والمسالك على شرح القواعد، وعلى الرجال الكبير وغيرها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تُرجم له في كثير من المصنفات وكتب الرجال والسير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الكنى والألقاب الكرام البررة روضات الجنات منتهى المقال، الروضة البهية الفوائد الرضوية، منتخب التواريخ، ريحانة الأدب، معارف الرجال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السيّد الأمين في أعيانه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وصفه تلميذه السيد مهدي بحر العلوم في بعض إجازاته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العالم العامل العلّامة، وأستاذنا الحبر الفاضل الفهّامة، المحقق النحرير، والفقيه العديم النظير بقية العلماء ونادرة الفضلاء، مجدد ما اندرس مکن طريقة الفقهاء، ومعيد ما انمحى من آثار القدماء، البحر الزاخر والإمام الباهر الشيخ محمّد باقر ابن الشيخ الأجل الأكمل والمولى الأعظم الأبجل المولى محمّد أكمل أعزه اللّه تعالى برحمته الكاملة وألطافه السابغة الشاملة</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الحائرية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2852</w:t>
      </w:r>
      <w:r>
        <w:rPr>
          <w:rFonts w:ascii="Amiri" w:hAnsi="Amiri" w:eastAsia="Amiri" w:cs="Amiri"/>
          <w:color w:val="111111"/>
          <w:sz w:val="28"/>
          <w:sz w:val="28"/>
          <w:szCs w:val="28"/>
          <w:rtl w:val="true"/>
          <w:lang w:bidi="ar-SA"/>
        </w:rPr>
        <w:t>، الروضة البهية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روضات الجنات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خاتمة 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656/2</w:t>
      </w:r>
      <w:r>
        <w:rPr>
          <w:rFonts w:ascii="Amiri" w:hAnsi="Amiri" w:eastAsia="Amiri" w:cs="Amiri"/>
          <w:color w:val="111111"/>
          <w:sz w:val="28"/>
          <w:sz w:val="28"/>
          <w:szCs w:val="28"/>
          <w:rtl w:val="true"/>
          <w:lang w:bidi="ar-SA"/>
        </w:rPr>
        <w:t>، معارف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ريحانة الأدب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ascii="Amiri" w:hAnsi="Amiri" w:eastAsia="Amiri" w:cs="Amiri"/>
          <w:color w:val="111111"/>
          <w:sz w:val="28"/>
          <w:sz w:val="28"/>
          <w:szCs w:val="28"/>
          <w:rtl w:val="true"/>
          <w:lang w:bidi="ar-SA"/>
        </w:rPr>
        <w:t>، الكرام البررة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معجم رجال الفكر والأدب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ثُمَّ محمّد بنُ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سَابِقُ الرَّعِيْلِ</w:t>
      </w:r>
    </w:p>
    <w:p>
      <w:pPr>
        <w:pStyle w:val="BookText"/>
        <w:rPr/>
      </w:pPr>
      <w:r>
        <w:rPr>
          <w:rFonts w:ascii="Amiri" w:hAnsi="Amiri" w:eastAsia="Amiri" w:cs="Amiri"/>
          <w:color w:val="111111"/>
          <w:sz w:val="28"/>
          <w:sz w:val="28"/>
          <w:szCs w:val="28"/>
          <w:rtl w:val="true"/>
          <w:lang w:bidi="ar-SA"/>
        </w:rPr>
        <w:t>سَطَتْ عَلَى الدِّين به المَنيَّةْ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وَأَسْقَطَتْ 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شَظَيَّةٌ</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محمّد بن إسماعيل بن عبد الجبار المازندراني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بن إسماعيل بن عبد الجبار بن سعد الدين المازندراني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بالحائر في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بالحائر ودُفن فيه أصل أبيه من مازندران وولد هو في الحائر وسكنه حياً وميتاً، حكى هو عن والده أن نسبه يتصل بابن سينا، وقال هو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والدي ولي أقل من عشر سنين، واشتغلت على الأستاذ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المحقق محمّد باقر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الأستاذ يعني السيد علي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الرياض دام علاهما برهة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من المؤلّفات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أبي علي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قول آخر في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أنه توفي في النجف ودُفن فيها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منتهى المقال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المَهْدِيُّ ذُو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وَالمُنْتَمِي لِأَرْضِ شَهْرِسْتان</w:t>
      </w:r>
    </w:p>
    <w:p>
      <w:pPr>
        <w:pStyle w:val="BookText"/>
        <w:rPr/>
      </w:pPr>
      <w:r>
        <w:rPr>
          <w:rFonts w:ascii="Amiri" w:hAnsi="Amiri" w:eastAsia="Amiri" w:cs="Amiri"/>
          <w:color w:val="111111"/>
          <w:sz w:val="28"/>
          <w:sz w:val="28"/>
          <w:szCs w:val="28"/>
          <w:rtl w:val="true"/>
          <w:lang w:bidi="ar-SA"/>
        </w:rPr>
        <w:t>قَدْ غَابَ بَدْرُ وَجْهِهِ فَمَا 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وَأَظْلَمُوا 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غَرَبْ </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الميرزا السيد مهدي الشهرستاني الموسوي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السيد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الشهرستاني الموسوي ابن الميرزا أبو القاسم المنتهي نسبه إلى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حوالي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إصفهان، وتوفي بكربلا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بمقبرته التي كان قد أعدّها لنفسه في حياته في الرواق الجنوبي الشرقي من الحضرة الحسينية بجوار قبور الشهداء، والتي أصبحت فيما بعد مقبرة الأسرة الشهرستانية من أولاد المترجم وأحفاده</w:t>
      </w:r>
      <w:r>
        <w:rPr>
          <w:rFonts w:eastAsia="Amiri" w:cs="Amiri" w:ascii="Amiri" w:hAnsi="Amiri"/>
          <w:color w:val="111111"/>
          <w:sz w:val="28"/>
          <w:szCs w:val="28"/>
          <w:rtl w:val="true"/>
          <w:lang w:bidi="ar-SA"/>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سلالة علوية عريقة أسندت إلى كثير من أفرادها الصدارة في الدولة الصفوية، منهم الميرزا السيد فضل اللّه الشهرستاني الوزير الأعظم للشاه طهماسب الأول الصفوي، والواقف للأوقاف العظيمة في كثير من مدن إيران التي خُصص ريعها على مراقد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الحجاز أو في العراق أو في إيران، وذلك حسب وثيقة الوقفية التاريخية المؤرخة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يبلغ طولها أكثر من عشرة أمتار والموجودة لدى حفيد المترجَم السيد صالح الشهرستاني نزيل طهران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وَالهَمَدَانِيُّ الشَّهِيدَ في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العُلُومِ وَالعُلا عَبْدُ الصَّمَدْ</w:t>
      </w:r>
    </w:p>
    <w:p>
      <w:pPr>
        <w:pStyle w:val="BookText"/>
        <w:rPr/>
      </w:pPr>
      <w:r>
        <w:rPr>
          <w:rFonts w:ascii="Amiri" w:hAnsi="Amiri" w:eastAsia="Amiri" w:cs="Amiri"/>
          <w:color w:val="111111"/>
          <w:sz w:val="28"/>
          <w:sz w:val="28"/>
          <w:szCs w:val="28"/>
          <w:rtl w:val="true"/>
          <w:lang w:bidi="ar-SA"/>
        </w:rPr>
        <w:t>بُغَاثُ نَجْد لَبَّبُوْهُ نُقْرًا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ذَبَحُوْهُ صَقْرا</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السيد عبد الصمد الحسيني الهمذاني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السيد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عبد الصمد الحسيني الهمذاني الحائري من أحفاد المير السيد عليا دفين همذان، استشهد بيد الوهابيين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تلميذ البهبهاني، له مؤلّف في الفقه الاستدلالي مبسوط مع مستطردات ومستطرفات خرج بتفاصيلها عن وضع كتب المصنفين، ويقال إن صاحب الرياض كان لا يعترف له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المعارف في العرفان والتصوف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وعربي طُبع في بمبي وتبريز</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قتله الوهابيون عند أخذهم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قتلوا، وهو أحد العلماء العرفاء المشاهير، أخذ في كربلاء عن صاحب الرياض، واتصل بعد إقامته أربعين سنة في العراق بنور علي شاه العارف الإصفهاني وأخذ الطريقة عنه وأصبح من جملة مريديه، فانصرف إلى رياضة النفس ومجاهدتها، وأذن له بلقاء الحاج محمّد حسين الإصفهاني، ثم عاد إلى كربلاء مؤثراً المجاورة فيها فقتله الوهابيون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وَالشَّهْمُ عَبْدُ اللّه أَعْني التَّسْتَرِي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المَنَاقِب التي لَمْ تُسْتَرِ</w:t>
      </w:r>
    </w:p>
    <w:p>
      <w:pPr>
        <w:pStyle w:val="BookText"/>
        <w:rPr/>
      </w:pPr>
      <w:r>
        <w:rPr>
          <w:rFonts w:ascii="Amiri" w:hAnsi="Amiri" w:eastAsia="Amiri" w:cs="Amiri"/>
          <w:color w:val="111111"/>
          <w:sz w:val="28"/>
          <w:sz w:val="28"/>
          <w:szCs w:val="28"/>
          <w:rtl w:val="true"/>
          <w:lang w:bidi="ar-SA"/>
        </w:rPr>
        <w:t>حيء بِهِ مَيْتاً حَكَاهُ الحَيُّ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فَضْلاً فَأَرْخُوْهُ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غَابَ حَيُّ</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عبد اللّه بن الحسين التستري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الأجلّ عز الدين المولى عبد اللّه بن الحسين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الأول في شرح المشيخة في حقه كان شيخنا وشيخ الطائفة الإمامية في عصره العلّامة، المحقق، المدقق الزاهد العابد الورع، وأكثر فوائد هذا الكتاب من إفاداته رضي اللّه تعالى عنه حقق الأخبار والرجال والأصول بما لا مزيد عليه، وله تصانيف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لشرح الشيخ نور الدين علي على قواعد الحلي سبعة مجلدات، منها يعرف فضله وتحقيقه وتدقيقه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 بمنزلة الأب الشفيق، بل بالنسبة إلى المؤمنين كافة، وتوفي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العشر الأول من محرم الحرام، وكان يوم وفاته بمنزلة العاشوراء، وصلى عليه قريب من مائة ألف، ولم نر هذا الاجتماع على غيره من الفضلاء، ودفن في جوار إسماعيل بن زيد بن الحسن، ثم نقل إلى مشهد أبي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سنة، ولم يتغير حين أخرج</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عَلِيُّ الفيّاضُ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لَهُ فِي خُلْدِهِ الرِّيَاضُ</w:t>
      </w:r>
    </w:p>
    <w:p>
      <w:pPr>
        <w:pStyle w:val="BookText"/>
        <w:rPr/>
      </w:pPr>
      <w:r>
        <w:rPr>
          <w:rFonts w:ascii="Amiri" w:hAnsi="Amiri" w:eastAsia="Amiri" w:cs="Amiri"/>
          <w:color w:val="111111"/>
          <w:sz w:val="28"/>
          <w:sz w:val="28"/>
          <w:szCs w:val="28"/>
          <w:rtl w:val="true"/>
          <w:lang w:bidi="ar-SA"/>
        </w:rPr>
        <w:t>جُوْزِيَ عَنْ رِيَاضِهِ بِأَسْنَى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يُجْزَى الرِّيَاضِ الحُسْنَى</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 xml:space="preserve">السيد علي ابن السيد محمّد علي الطباطبائي الحائري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علي ابن السيد محمّد علي بن أبي المعالي الصغير بن أبي المعالي الكبير أخي السيد عبد الكريم جد بحر العلوم الطباطبائي الحائري، وُلد في الكاظمية في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ربيع الأول سنة </w:t>
      </w:r>
      <w:r>
        <w:rPr>
          <w:rFonts w:eastAsia="IRNazanin" w:cs="IRNazanin"/>
          <w:color w:val="111111"/>
          <w:sz w:val="28"/>
          <w:szCs w:val="28"/>
          <w:rtl w:val="true"/>
          <w:lang w:bidi="fa-IR"/>
        </w:rPr>
        <w:t>(</w:t>
      </w:r>
      <w:r>
        <w:rPr>
          <w:rFonts w:eastAsia="IRNazanin" w:cs="IRNazanin"/>
          <w:color w:val="111111"/>
          <w:sz w:val="28"/>
          <w:szCs w:val="28"/>
          <w:lang w:bidi="fa-IR"/>
        </w:rPr>
        <w:t>1161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وتوفي سنة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في تاريخ وفاته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علي مات علم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في الرواق الشريف مما يلي مقابر الشهداء، وهو مع الآقا البهبهاني في صندوق واحد يُزار</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 عليه علماء أعلام وفقهاء عظام صاروا من أكابر المراجع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 من الأجلّة، وقد ذكروه في إجازاتهم ومؤلّفاتهم ووصفوه بأجمل الصفات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أخرجها ولده بالمفاتيح بتمامها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صلاة المفاتيح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حجية الإجماع والاستصحاب</w:t>
      </w:r>
      <w:r>
        <w:rPr>
          <w:rFonts w:eastAsia="Amiri" w:cs="Amiri" w:ascii="Amiri" w:hAnsi="Amiri"/>
          <w:color w:val="111111"/>
          <w:sz w:val="28"/>
          <w:szCs w:val="28"/>
          <w:rtl w:val="true"/>
          <w:lang w:bidi="ar-SA"/>
        </w:rPr>
        <w:t>)... ».</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مقابس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وَنَجْلُهُ محمّد المُجَاهِدُ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فَقَبْرُهُ للرَّوْضَتين رَاصِدُ</w:t>
      </w:r>
    </w:p>
    <w:p>
      <w:pPr>
        <w:pStyle w:val="BookText"/>
        <w:rPr/>
      </w:pPr>
      <w:r>
        <w:rPr>
          <w:rFonts w:ascii="Amiri" w:hAnsi="Amiri" w:eastAsia="Amiri" w:cs="Amiri"/>
          <w:color w:val="111111"/>
          <w:sz w:val="28"/>
          <w:sz w:val="28"/>
          <w:szCs w:val="28"/>
          <w:rtl w:val="true"/>
          <w:lang w:bidi="ar-SA"/>
        </w:rPr>
        <w:t>قَضَى فَحَلَّ بِالمَقَامِ المَرْضِي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نَالَ أَمْهَى أَرْضِ</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السيد محمّد المجاهد ابن السيد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المجاهد ابن السيد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الطباطبائي الحائري، وُلد في كربلاء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في قزوين عائداً من جهاد الروس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وحمل نعشه إلى كربلا فدفن فيها، وقبره مزور مشهور عليه قبة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العلماء الأعلام، وسيّد الفقهاء العظام، وأعلم أهل العلم بالأصول والكلام، تخرّج على بحر العلوم وهو صهره على ابنته الوحيدة أم أولاده الأفاضل وعلى والده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له من المصنفات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مفاتيح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وَنَجْعَةُ الفَضل شَريْفُ العُلَمَا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غَدَا فِي كُلِّ فَضْلٍ عَلَما </w:t>
      </w:r>
    </w:p>
    <w:p>
      <w:pPr>
        <w:pStyle w:val="BookText"/>
        <w:rPr/>
      </w:pPr>
      <w:r>
        <w:rPr>
          <w:rFonts w:ascii="Amiri" w:hAnsi="Amiri" w:eastAsia="Amiri" w:cs="Amiri"/>
          <w:color w:val="111111"/>
          <w:sz w:val="28"/>
          <w:sz w:val="28"/>
          <w:szCs w:val="28"/>
          <w:rtl w:val="true"/>
          <w:lang w:bidi="ar-SA"/>
        </w:rPr>
        <w:t>نَالَ بداره كَرِيْمَ مَثْوَى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مَادَ عُوْدُ رَضْوَى</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المولى محمّد شريف بن حسن علي المازندراني الحائري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المولى محمّد شریف بن حسن علي المازندراني الحائري شيخ الفقهاء العظام، ومربي الفضلاء الفخام، أستاذ العلماء الفحول، جامع المعقول والمنقول، تولد في الحائر الشريف وتلمّذ على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والسيد المجاهد، ورزق السعادة في التدريس والإفادة وكثرة التلاميذ من الفقهاء والعلماء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محمّد الحسن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شيخنا الفقيه الشيخ محمّد حسن آل يس، وكان أحد تلامذة شريف العلماء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يدرسنا في علم الأصول في الحائر المقدس في المدرسة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حسن خان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يحضر تحت منبره ألف من المشتغلين وفيهم المئات من العلماء الفاضلين ومن تلامذته شيخنا العلّامة الشيخ المرتضى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منقح تلك التحقيقات الأنيقة وكفى بذلك فخراً وفضلاً، وكان بعض تلامذته كالفاضل الدربندي يفضّله على جميع العلماء المتقدمين، 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في الحائر المقدس بالطاعون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وقبره في دار يكون بقرب الصحن المطهر من طرف الجنوب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r>
        <w:rPr>
          <w:rFonts w:ascii="Amiri" w:hAnsi="Amiri" w:eastAsia="Amiri" w:cs="Amiri"/>
          <w:color w:val="111111"/>
          <w:sz w:val="28"/>
          <w:sz w:val="28"/>
          <w:szCs w:val="28"/>
          <w:rtl w:val="true"/>
          <w:lang w:bidi="ar-SA"/>
        </w:rPr>
        <w:t>، تكملة أمل الآمل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وَخَلَفَ بْنُ عَسْكَرِ الخُبْرِ 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 النَّفْسَ بِطِيبٍ وَرِضَا </w:t>
      </w:r>
    </w:p>
    <w:p>
      <w:pPr>
        <w:pStyle w:val="BookText"/>
        <w:rPr/>
      </w:pPr>
      <w:r>
        <w:rPr>
          <w:rFonts w:ascii="Amiri" w:hAnsi="Amiri" w:eastAsia="Amiri" w:cs="Amiri"/>
          <w:color w:val="111111"/>
          <w:sz w:val="28"/>
          <w:sz w:val="28"/>
          <w:szCs w:val="28"/>
          <w:rtl w:val="true"/>
          <w:lang w:bidi="ar-SA"/>
        </w:rPr>
        <w:t>حَلَّ بِمَثْوَى طَيِّبٍ قَدِ ازْدَلَف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بِطَيِّب ثَوَى خَلَف</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كذا في المطبوع الذي اعتمدناه، والتاريخ المنظوم بحساب الجمل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خلف ابن الحاج عسكر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خلف ابن الحاج عسكر الحائري، توفي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سنة الطاعون،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كان فلا شك أن وفاته في العشر الخامس بعد مائتين وألف، ودفن في دكة في الصحن الشريف قرب باب السدرة،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 الشيخ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 منسوب إليه، وهو من العلماء المشهورين وله ذرية في كربلا معروفون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أجلّاء الفقهاء والمجتهدين والصلحاء المتورعين قرأ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لا يرى لمن جاء بعده كثير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نعم،كان يعجبه كثرة تتبع السيد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فتاوى أستاذه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والصلاة من شرحه الصغير لخصها في حياته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تلخيص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مقامه ولده الشيخ حسين في الإمامة وسائر الوظائف الشرعية في مسجده القريب من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تلاميذه الشيخ عبد الجبار بن محمّد بن أحمد بن علي بن عبد الجبار الخطي البحراني، نسخ بأمر أستاذه المذكور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في الرد على الأخبارية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للآقا البهبهاني بتاريخ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الحُسَيْنُ صَاحِبُ 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جَانِي الفُرُوعِ غَارِسُ الأصول</w:t>
      </w:r>
    </w:p>
    <w:p>
      <w:pPr>
        <w:pStyle w:val="BookText"/>
        <w:rPr/>
      </w:pPr>
      <w:r>
        <w:rPr>
          <w:rFonts w:ascii="Amiri" w:hAnsi="Amiri" w:eastAsia="Amiri" w:cs="Amiri"/>
          <w:color w:val="111111"/>
          <w:sz w:val="28"/>
          <w:sz w:val="28"/>
          <w:szCs w:val="28"/>
          <w:rtl w:val="true"/>
          <w:lang w:bidi="ar-SA"/>
        </w:rPr>
        <w:t>قَدْ نَالَ مِنْ رَوْضَتَه مُعَرَّسَا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جَنَى به مَا كَانَ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غَرَسَا</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الشيخ محمّد حسين بن عبد الرحيم الرازي الحائري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حسين بن عبد الرحيم الرازي الأصل الحائري المسكن والمدفن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الفقيه الأصولي الشهير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عن أخيه الشيخ محمّد تقي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الشيخ علي ابن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الإقامة في كربلا، فرحل إليه الطلاب وأخذ عنه جماعة من العلماء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علي تقي، والميرزا زين العابدين الطباطبائيين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مؤلّفات في الأصول،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كتب القراءة في هذا الفن، أورد فيه مطالب القوانين وحلها واعترض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وأحفاده موجودون في كربلاء وإصفهان، خلف 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مات بكربلاء، والشيخ باقر مات بإصفهان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233/9</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 ابْرَاهِيمُ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رُكْنُ المَعَالِي وَقِوامُ الدِّينِ </w:t>
      </w:r>
    </w:p>
    <w:p>
      <w:pPr>
        <w:pStyle w:val="BookText"/>
        <w:rPr/>
      </w:pPr>
      <w:r>
        <w:rPr>
          <w:rFonts w:ascii="Amiri" w:hAnsi="Amiri" w:eastAsia="Amiri" w:cs="Amiri"/>
          <w:color w:val="111111"/>
          <w:sz w:val="28"/>
          <w:sz w:val="28"/>
          <w:szCs w:val="28"/>
          <w:rtl w:val="true"/>
          <w:lang w:bidi="ar-SA"/>
        </w:rPr>
        <w:t>قَدْ نَالَ مِنْ بَابِ الحُسَيْن حَظِّا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نُسْك يَحْظَى</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السيد إبراهيم ابن السيد محمّد باقر الموسوي القزويني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إبراهيم ابن السيد محمّد باقر الموسوي القزويني المجاور بالحائر الحسيني على مشرفه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كربلاء سنة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ناهز الستين، ودُفن في مقبرة بجانب داره قريباً من المشهد الشريف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أبوه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القرى الخمس المعروفة بمحال قزوين وسكن قزوين، وانتقل المترجم مع أبيه من محال قزوين إلى كرمانشاه، وقرأ مبادئ العلوم على من فيها من المدرسين، وأقام أبوه في کرمانشاه عند محمّد علي ميرزا من أمراء العائلة المالكة القاجارية الذي كان حاكماً فيها، وصار معلماً لأولاده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 مع ولده المترجم إلى كربلاء، فقرأ ولده أولاً على السيد علي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أواخر أيامه، ثم لازم درس شريف العلماء في الأصول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هاجر إلى النجف فقرأ على الشيخ علي ابن الشيخ جعفر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نحو ثمانية أشهر أو سبعة عشر شهراً، وعلى أخيه الشيخ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إلى كربلاء فابتدأ أستاذه شريف العلماء يدرّس في الفقه بعد أن كان درسه مقصوراً على الأصول، وشرع في بحث البيع الفضولي فبقي أستاذه نحو ثمانية أشهر ثم توفي، وكان المترجم اشتغل بالتدريس في حياة أستاذه حتى اجتمع في مجلس درسه نحو المائة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آثاره بناء سور سامراء، فقد بُني بمسعاه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ضوابط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مطبوع وكان تأليفه في سنة الطاعون،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نتائج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بقدر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الأحكام في شرح شرائع الإسلام في الفقه من الطهارة إلى الديات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محمّد العَلِيُّ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وَالمُرْتَوِي مِنَ المَعَالِي المُنْتَشِي</w:t>
      </w:r>
    </w:p>
    <w:p>
      <w:pPr>
        <w:pStyle w:val="BookText"/>
        <w:rPr/>
      </w:pPr>
      <w:r>
        <w:rPr>
          <w:rFonts w:ascii="Amiri" w:hAnsi="Amiri" w:eastAsia="Amiri" w:cs="Amiri"/>
          <w:color w:val="111111"/>
          <w:sz w:val="28"/>
          <w:sz w:val="28"/>
          <w:szCs w:val="28"/>
          <w:rtl w:val="true"/>
          <w:lang w:bidi="ar-SA"/>
        </w:rPr>
        <w:t>يُنْمَى لِشَهْرِسْتَانَ مِنْ صِهْرٍ قَضَى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عَلَىٍّ قُوَضَا</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هو الأمير محمّد علي ابن الأمير محمّد حسين المرعشي الشهرستاني الحائري، المتوفّى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سلمان هادي آل طعمة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المرعشي وهم سادة حسينيون اشتهروا بالعلم والفضل، وقد غلبت عليهم شهرة الشهرستاني نسبة لمصاهرتهم بأسرة آل الشهرستاني الموسويين استوطنوا كربلاء في القرن الثاني عشر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ونبغ فيهم السيد محمّد حسين المرعشي الحسيني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ومنهم السيد محمّد علي ابن السيد محمّد حسين المرعشي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وَالصَّالِحُ المُقَدَّسُ ابْنُ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وَالمُجْتَدَى مِنَ العُلُومِ المُجْدِي</w:t>
      </w:r>
    </w:p>
    <w:p>
      <w:pPr>
        <w:pStyle w:val="BookText"/>
        <w:rPr/>
      </w:pPr>
      <w:r>
        <w:rPr>
          <w:rFonts w:ascii="Amiri" w:hAnsi="Amiri" w:eastAsia="Amiri" w:cs="Amiri"/>
          <w:color w:val="111111"/>
          <w:sz w:val="28"/>
          <w:sz w:val="28"/>
          <w:szCs w:val="28"/>
          <w:rtl w:val="true"/>
          <w:lang w:bidi="ar-SA"/>
        </w:rPr>
        <w:t>قَضَى وَنَالَ مِنْ ذُرَى الصَّحْن 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الكَمَال قَدْ نَضَبْ</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الشيخ صالح ابن الشيخ مهدي ابن الخطاط النوري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صالح ابن الشيخ مهدي ابن الخطاط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محمّد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الأمير فضل علي خان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كدا علي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في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ناهز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فاضلاً، فقيهاً، ثقة، صالحاً، مشهور بذلك عند الحائريين، وله قبول عندهم وإمامة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مشاهير تلاميذ السيد إبراهيم القزويني الحائري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مرجعاً للعرب في الحائر، لكنه يفتي برأي الشيخ مرتضى الأنصاري تورعاً واحتياطاً، مع أنه لا ينكر عليه لو ادعى الاجتهاد كما يقوله بعض المطّلعين على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وغلب عليه النسك والعبادة، وعُرف بالزهد والتقى والورع حتى صار محل ثقة العامة والخاصة، وصار الإمام الوحيد في الحائر يصلي خلفه جماعة زهاء خمسة عشر ألفاً، فتملأ الصحن الشريف الحسيني من جميع أطرافه تقريباً، فيقف هو في الزاوية الجنوبية الغربية عند باب الزينبية، وتنتهي الجماعة في الزاوية الشمالية الشرقية عند باب مدرسة حسن خان، ولم يتفق حتى الآن لأحد مثل ذلك في جميع الأزمان والعصور التي مرت على كربلاء، وتعاقبت فيها الألوف من أئمة الجماعة في الصحن الشريف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جده كدا علي بك من خوانين إيران، ومن أكابر المثريين في بروجرد وسلطان آباد، ومن قبيلة جوذرزي، ومن المنسوبين إلى آل نوبخت</w:t>
      </w:r>
      <w:r>
        <w:rPr>
          <w:rFonts w:eastAsia="Amiri" w:cs="Amiri" w:ascii="Amiri" w:hAnsi="Amiri"/>
          <w:color w:val="111111"/>
          <w:sz w:val="28"/>
          <w:szCs w:val="28"/>
          <w:rtl w:val="true"/>
          <w:lang w:bidi="ar-SA"/>
        </w:rPr>
        <w:t>...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وَالأَرْدْكَانِيُّ الجَليلُ الزَّيْنُ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التَّقَى محمّد الحُسَيْنُ</w:t>
      </w:r>
    </w:p>
    <w:p>
      <w:pPr>
        <w:pStyle w:val="BookText"/>
        <w:rPr/>
      </w:pPr>
      <w:r>
        <w:rPr>
          <w:rFonts w:ascii="Amiri" w:hAnsi="Amiri" w:eastAsia="Amiri" w:cs="Amiri"/>
          <w:color w:val="111111"/>
          <w:sz w:val="28"/>
          <w:sz w:val="28"/>
          <w:szCs w:val="28"/>
          <w:rtl w:val="true"/>
          <w:lang w:bidi="ar-SA"/>
        </w:rPr>
        <w:t>حَلَّ بِهَا ثُمَّ قَضَى فِي مَنْجَعِهِ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رَاقَ جَمِيْلَ مَضْجَعه</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الملا محمّد حسين الأردكاني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الأردكاني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الأردكاني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الأردكاني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نزيل الحائر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ورثته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محققاً، وفقيها، متبحراً، وأصولياً، مؤسساً، مرجعاً في الأحكام، وملاذاً للإسلام كان سوق العلم قائماً في أيامه بالحائر، وتخرج على يده جماعة من العلماء، وكان قليل الاعتناء بالدنيا والرئاسة، ما رُئي أقل اعتناء منه في علماء عصره مع إقبال الرئاسة عليه بكليتها، زاهداً، ناسكاً، روحانياً، ربانياً، ترابي الأخلاق، كريم الطبع، هشاً بشاً كثير المداعبة وكلامه حكم وأمثال، لا يحابي أحداً يقول الحق ولا يخشى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عمه وأستاذه العالم الرباني الآخوند ملا محمّد تقي الأردكاني، عن السيد باقر الرشتي</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زَيْنُ العَابِدِيْنَ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الأَطَائِبِ الأَطَاهِرِ</w:t>
      </w:r>
    </w:p>
    <w:p>
      <w:pPr>
        <w:pStyle w:val="BookText"/>
        <w:rPr/>
      </w:pPr>
      <w:r>
        <w:rPr>
          <w:rFonts w:ascii="Amiri" w:hAnsi="Amiri" w:eastAsia="Amiri" w:cs="Amiri"/>
          <w:color w:val="111111"/>
          <w:sz w:val="28"/>
          <w:sz w:val="28"/>
          <w:szCs w:val="28"/>
          <w:rtl w:val="true"/>
          <w:lang w:bidi="ar-SA"/>
        </w:rPr>
        <w:t>زَانَ بِفَرْدِ باب مَوْلَاهُ الرُّتَبْ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وَزَادَ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الشَّرْعَ ذَهَبْ </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الشيخ زين العابدين بن مسلم البارفروشي المازندراني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زين العابدين بن مسلم البارفروشي المازندراني المحتد والمولد، الحائري المسكن والمنشأ والمدفن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بارفروش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في كربلاء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ودُفن فيها في باب الصحن الشريف الحسيني الخارج إلى سوق البزازين العرب المسمّاة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قاضي الحاجات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مرض يوم السبت وغُشي عليه يوم الأحد فتوفي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الفقهاء والمجتهدين وأحد مراجع المسلمين العابد الناسك، ما رئي أشد مواظبة منه على السنن والنوافل، وكان مقرراً لدرس أستاذه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أصله من بارفروش – بلدة من أكبر بلاد طبرستان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عاصمة بلاد مازندران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في بارفروش على المولى محمّد سعيد المازندراني البارفروشي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هاجر إلى العراق في رجب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وبقي مدة في كربلاء قرأ فيها على السيد إبراهيم القزويني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والفقه، وعلى الشيخ محمّد حسين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إلى النجف، وقرأ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أكبر تلاميذه، وعلى الشيخ علي ابن الشيخ جعفر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الكبری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رسالته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كلاهما لعمل المقلّدين</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الحُسَيْنُ الهَمَدَانِيُّ 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وَجَامِعُ العِلْمِ وَخَيْرُ العَمَلِ</w:t>
      </w:r>
    </w:p>
    <w:p>
      <w:pPr>
        <w:pStyle w:val="BookText"/>
        <w:rPr/>
      </w:pPr>
      <w:r>
        <w:rPr>
          <w:rFonts w:ascii="Amiri" w:hAnsi="Amiri" w:eastAsia="Amiri" w:cs="Amiri"/>
          <w:color w:val="111111"/>
          <w:sz w:val="28"/>
          <w:sz w:val="28"/>
          <w:szCs w:val="28"/>
          <w:rtl w:val="true"/>
          <w:lang w:bidi="ar-SA"/>
        </w:rPr>
        <w:t>ثوَى هُنَاكَ فَرَأَى أَسْمَى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نَالَ فِي مَثْوَاهُ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الغُرَفْ</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الملا حسين قلي الهمذاني الدرجزيني النجفي الأخلاقي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الملّا حسين قلي الهمذاني الدرجزيني النجفي الأخلاقي، توفي زائراً بكربلاء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الحجرة الرابعة من الصحن الشريف على يسار الداخل من باب الزينبية، وقلي بالفارسية بمعنى الغلام أي عبد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أصولياً، متكلّماً، أخلاقياً، إلهياً، من الحكماء العرفاء السالكين، مراقباً محاسباً لنفسه، بعيداً عن الدنيا وأسبابها والرئاسات، لم يتعرض للفتوى، ولم يتصد للزعامة، أقرّ في الفقه والأصول ما سمعه من أستاذه الشيخ مرتضى الأنصاري، وما استخرجه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بعلم الأخلاق، وكان يدرس فيه كل يوم صباحاً في داره، ويدرس بعده في الفقه والأصول، وكتب بعض تلاميذه ثلاثة مجلدات من تقرير بحثه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صلاة المسافر الخلل القضاء والشهادات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زمانه ولا قبله بسنين ولا بعده كذلك من يماثله في علم الأخلاق وتهذيب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وانتفع بدرسه الأخلاقي خلق كثير من فضلاء العرب والعجم ممن أراد اللّه بهم الخير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أستاذه الشيخ مرتضى في الأصول، مجلد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أستاذه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كان يمليه في درسه الأخلاقي جمعه بعض تلاميذه،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الميرزا إسماعيل بن حسين التبريزي نزيل المشهد الرضوي من كلمات الأعاظم في الأخلاق ومكاتباتهم الصادرة في آداب السلوك</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وَالعَلَوِيُّ ذُو التَّقَى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كَشْمِيْرَ المُجَلِّي للدُّجَنْ</w:t>
      </w:r>
    </w:p>
    <w:p>
      <w:pPr>
        <w:pStyle w:val="BookText"/>
        <w:rPr/>
      </w:pPr>
      <w:r>
        <w:rPr>
          <w:rFonts w:ascii="Amiri" w:hAnsi="Amiri" w:eastAsia="Amiri" w:cs="Amiri"/>
          <w:color w:val="111111"/>
          <w:sz w:val="28"/>
          <w:sz w:val="28"/>
          <w:szCs w:val="28"/>
          <w:rtl w:val="true"/>
          <w:lang w:bidi="ar-SA"/>
        </w:rPr>
        <w:t>جَاءَ لَهُ طَالِبٌ عِلْمٍ وَنَفَر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أَهْلِهِ أَرْحْهُ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بِالمُنَى ظَفَر</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الحسن محمّد ابن السيد علي شاه الكشميري اللكهنوئي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الحسن محمّد ابن السيد علي شاه ابن السيد صفدر شاه ابن السيد صالح الرضوي القمي الكشميري اللكهنوئي،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ببلاد الهند، وتوفي بكربلاء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السيد عالم حسين الهندي تلميذ ولده السيد محمّد باقر بن أبي الحسن محمّد المترجم في ذيل كتاب إسداء الرغائب تأليف ولد المذكور، ووصفه بالفقيه، الكامل، الأورع، الأجل، العالم العامل الزاهد،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وُلد بالهند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على الميرزا محمّد علي، والمفتي السيد محمّد عباس التستري، وقرأ في الفقه والأصول على السيد محمّد تقي ممتاز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سافر المترجم إلى العراق كتب له كتاباً أصحبه إياه واثنى فيه عليه كثيراً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أسس في الهند عدة مدارس منها المدرسة الإيمانية أسسها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وجعل فيها السيد حيدر علي مدرساً، ومنها المدرسة الناظمية الملقبة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مشارع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بناها بإشارته محمّد عباس علي خان ودرّس فيها شمس العلماء السيد نجم المحسن، ومنها المدرسة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المدارس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يدرّس فيها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 أئمة العراق خمس مرات، وتوفي في سفره الخامس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ولدين 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السيد محمّد باقر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إسداء الرغائب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السيد محمّد 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الفصول 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وصل فيه إلى مبحث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حواش على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مبحث الدماء</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وَالعَلَوِيُّ المَرْعَشِيُّ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الحُسَيْنُ ذُو الفَضْل الجَلي </w:t>
      </w:r>
    </w:p>
    <w:p>
      <w:pPr>
        <w:pStyle w:val="BookText"/>
        <w:rPr/>
      </w:pPr>
      <w:r>
        <w:rPr>
          <w:rFonts w:ascii="Amiri" w:hAnsi="Amiri" w:eastAsia="Amiri" w:cs="Amiri"/>
          <w:color w:val="111111"/>
          <w:sz w:val="28"/>
          <w:sz w:val="28"/>
          <w:szCs w:val="28"/>
          <w:rtl w:val="true"/>
          <w:lang w:bidi="ar-SA"/>
        </w:rPr>
        <w:t>مَضَى وَفِي جَنْبِ الحُسَيْنِ رُمسَا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يَفُوْقَ مَضْجَعاً مُقَدَّسا</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السيد محمّد حسين بن محمّد علي الحسيني الشهرستاني الحائري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السيد ميرزا محمّد حسين بن محمّد علي بن محمّد حسين الحسيني الشهرستاني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مقبرتهم المعروفة في المشهد الحسيني العالم الأديب له مشاركة في عدة فنون وأخذ الفقه والأصول عن الأردكاني وهو أكبر تلاميذه وأجلّهم، يروي بالإجازة عنه، وأخذ الهيئة والنجوم عن الميرزا باقر اليزدي، والحساب والهندسة والعروض عن الميرزا علام الهروي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مصنفاته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غاية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الأصول طبع في إيران،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شوارع الأعلام في شرح شرائع الإسلام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صاحب الترجمة سيّداً، وقوراً، مهيباً جليلاً، عليه سكينة ووقار، حسن المحاضرة، حلو الأخلاق</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وَالعَلَوِيُّ المُرْتَضَى الكشميري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وَالعالِمُ النَّائِي عَنِ النَّظِيْرِ</w:t>
      </w:r>
    </w:p>
    <w:p>
      <w:pPr>
        <w:pStyle w:val="BookText"/>
        <w:rPr/>
      </w:pPr>
      <w:r>
        <w:rPr>
          <w:rFonts w:ascii="Amiri" w:hAnsi="Amiri" w:eastAsia="Amiri" w:cs="Amiri"/>
          <w:color w:val="111111"/>
          <w:sz w:val="28"/>
          <w:sz w:val="28"/>
          <w:szCs w:val="28"/>
          <w:rtl w:val="true"/>
          <w:lang w:bidi="ar-SA"/>
        </w:rPr>
        <w:t>آوَى إليه بَعْدَ بُعْدِ مَنْوَى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اخْتَارَ أَنْجَى مَأْوَى </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السيد مرتضى الكشميري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مرتضى الكشميري ابن السيد مهدي ابن السيد كرم اللّه القمي النجفي، توفي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بالكاظمية، وحُمل إلى كربلاء فدُفن في الحجرة الثالثة على يمين الخارج من الباب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الرجال أكبر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انتقلت بعض نسخ مكتبته إلى مكتبة ودار مخطوطات العتبة العباسية المقدّسة بالشراء في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 وكانت ضمن مكتبة المحقق المحامي رشيد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والباقِرُ العِلْمِ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العِلْمِ وَالمَعْرُوفِ وَالإباءِ</w:t>
      </w:r>
    </w:p>
    <w:p>
      <w:pPr>
        <w:pStyle w:val="BookText"/>
        <w:rPr/>
      </w:pPr>
      <w:r>
        <w:rPr>
          <w:rFonts w:ascii="Amiri" w:hAnsi="Amiri" w:eastAsia="Amiri" w:cs="Amiri"/>
          <w:color w:val="111111"/>
          <w:sz w:val="28"/>
          <w:sz w:val="28"/>
          <w:szCs w:val="28"/>
          <w:rtl w:val="true"/>
          <w:lang w:bidi="ar-SA"/>
        </w:rPr>
        <w:t>شِبْلُ عَلِيٌّ وَقَفَا بِجَنْبِهِ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حَظَى بِقُرْبِهِ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السيد محمّد باقر ابن الميرزا أبي القاسم الطباطبائي الحسني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باقر ابن الميرزا أبي القاسم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السيد حسن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محمّد المجاهد ابن المير السيد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الحسني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 ودفن مع عمه وأبيه في مقبرتهم المعروفة مقابل مقبرة السيد محمّد 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فاضلاً جليلاً نبيلاً، مهيباً رئيساً، مدرساً، موصوفاً بحدة الذهن وقوة الفهم، حسن الأخلاق رأيته بكربلاء وحضرت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في والأصول غير مهذبة ولا مبوبة،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 مع هائية الأزري، وله عدة منظومات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الكلام والأخلاق، وأخرى في النكاح، وثالثة في الحج، ورابعة في تتمة منظومة بحر العلوم أكمل بها الصلاة، وكل واحدة من الأربع تنيف على ألف بيت، وخامسة في رد قصيدة البغدادي بشأن المهدي، وسادسة في الخيارات، وسابعة في الصوم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وَنَجْلُهُ الصَّادقُ في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مُهْتَصَرُ الشَّبَاب في الرِّجَال</w:t>
      </w:r>
    </w:p>
    <w:p>
      <w:pPr>
        <w:pStyle w:val="BookText"/>
        <w:rPr/>
      </w:pPr>
      <w:r>
        <w:rPr>
          <w:rFonts w:ascii="Amiri" w:hAnsi="Amiri" w:eastAsia="Amiri" w:cs="Amiri"/>
          <w:color w:val="111111"/>
          <w:sz w:val="28"/>
          <w:sz w:val="28"/>
          <w:szCs w:val="28"/>
          <w:rtl w:val="true"/>
          <w:lang w:bidi="ar-SA"/>
        </w:rPr>
        <w:t>لوَجْهِهِ حِيْنَ بَدَا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اشْتَاقَتِ الجِنَانُ</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السيد محمّد صادق ابن السيد محمّد باقر الطباطبائي الحسني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ابن السيد محمّد باقر ابن الميرزا أبي القاسم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حسن ابن السيد محمّد المجاهد ابن السيد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الطباطبائي الحسني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على والده في كربلاء، وقرأ في النجف على الشيخ ملّا كاظم الخراساني وغيره، وقام مقام أبيه بعد وفاته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له من المصنفات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معظم کتاب الطلاق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الحُسَيْنُ بِدْرُ المَشْرِقِ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سَلِيْلُ زَيْنِ العابِدِينَ المُتَّقِي </w:t>
      </w:r>
    </w:p>
    <w:p>
      <w:pPr>
        <w:pStyle w:val="BookText"/>
        <w:rPr/>
      </w:pPr>
      <w:r>
        <w:rPr>
          <w:rFonts w:ascii="Amiri" w:hAnsi="Amiri" w:eastAsia="Amiri" w:cs="Amiri"/>
          <w:color w:val="111111"/>
          <w:sz w:val="28"/>
          <w:sz w:val="28"/>
          <w:szCs w:val="28"/>
          <w:rtl w:val="true"/>
          <w:lang w:bidi="ar-SA"/>
        </w:rPr>
        <w:t>قَضَى فَحَلَّ مَع أبيه مُرقبا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ببابه أَرِّخْهُ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سَعْداً غَرَبا</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الشيخ حسين ابن الشيخ زين العابدين المازندراني الحائري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حسين ابن الشيخ زين العابدين المازندراني الحائري، توفي في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فاضلاً جليلاً، رأسَ بعد وفاة والده، يروي عنه بالإجازة السيد سبط الحسن اللكهنوي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الشَّهُمُ محمّد 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وَالمُنْتَمَى شِيْرَازَ حَيْثُ يَلْتَقِي</w:t>
      </w:r>
    </w:p>
    <w:p>
      <w:pPr>
        <w:pStyle w:val="BookText"/>
        <w:rPr/>
      </w:pPr>
      <w:r>
        <w:rPr>
          <w:rFonts w:ascii="Amiri" w:hAnsi="Amiri" w:eastAsia="Amiri" w:cs="Amiri"/>
          <w:color w:val="111111"/>
          <w:sz w:val="28"/>
          <w:sz w:val="28"/>
          <w:szCs w:val="28"/>
          <w:rtl w:val="true"/>
          <w:lang w:bidi="ar-SA"/>
        </w:rPr>
        <w:t>قَضَى وَقَازَ فِي ثَنَايَا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وَسْمُ النَّقِيُّ أُخْفِي </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الميرزا المجاهد الشيخ محمّد تقي الشيرازي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تقي الشيرازي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بن محب علي ابن محمّد علي كلشن الحائري الشيرازي مجتهد،إمامي، من أركان الثورة العراقية على الإنجليز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 من دعا إليها من رجال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بشيراز، ونشأ في الحائر، وأقام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وولاه حملة الفكرة الاستقلالية في النجف زعامتهم الدينية، فانتقل إلى كربلاء، وأصدر فتواه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المسلم لا يجوز له أن يختار غير المسلم حاكماً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الصيحة الأولى للثورة، وألف مجلساً سرياً للمشورة، أعضاؤه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الخالصي، وأبو القاسم الكاشاني، ومحمد علي هبة الدين الشهرستاني، وأحمد الخراساني، ومحمّد رضا الشيرازي</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بكربلاء، ورثاه كثير من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فقهية،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شعر فارسي – 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وَالسَّيِّدُ المُقَدَّسُ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الرَّاقِي عَلَى الأَقْرَانِ</w:t>
      </w:r>
    </w:p>
    <w:p>
      <w:pPr>
        <w:pStyle w:val="BookText"/>
        <w:rPr/>
      </w:pPr>
      <w:r>
        <w:rPr>
          <w:rFonts w:ascii="Amiri" w:hAnsi="Amiri" w:eastAsia="Amiri" w:cs="Amiri"/>
          <w:color w:val="111111"/>
          <w:sz w:val="28"/>
          <w:sz w:val="28"/>
          <w:szCs w:val="28"/>
          <w:rtl w:val="true"/>
          <w:lang w:bidi="ar-SA"/>
        </w:rPr>
        <w:t>أُنيْلَ بِالقُرْبِ وَبِالحِجَى أُتُمْ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الحِجَى بِهِ خُتِمْ</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السيد محمّد بن محسن بن عبد اللّه الموسوي البحراني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بن محسن بن عبد اللّه الموسوي البحراني،الحائري،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يوم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الفقه والأصول على والده، والشيخ حسين الأردكاني، والسيد محمّد حسين المرعشي، والسيد محمّد باقر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البهية في أخبار الحجج المرضية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الإيمان والإسلام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اللؤلؤة الغالية في الرد على الفرق المغالية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العباد في تقريب زاد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أَفَاضل 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أَجْدَاتُهُمْ بَعْدَ الذِيْنَ اسْتُشْهِدُوا</w:t>
      </w:r>
    </w:p>
    <w:p>
      <w:pPr>
        <w:pStyle w:val="BookText"/>
        <w:rPr/>
      </w:pPr>
      <w:r>
        <w:rPr>
          <w:rFonts w:ascii="Amiri" w:hAnsi="Amiri" w:eastAsia="Amiri" w:cs="Amiri"/>
          <w:color w:val="111111"/>
          <w:sz w:val="28"/>
          <w:sz w:val="28"/>
          <w:szCs w:val="28"/>
          <w:rtl w:val="true"/>
          <w:lang w:bidi="ar-SA"/>
        </w:rPr>
        <w:t>ذَكَرْتُ بَعْضَاً لَهُمُ سَبَاقُ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يُحِطْ بِحَصْرِهِمْ نِطَاقُ</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 عَدَيْرِي إِنْ ذَكَرْتُ 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فِئَةٍ لا تُسْتَطَاعَ عَدَا </w:t>
      </w:r>
      <w:bookmarkStart w:id="311" w:name="pg10761_158387"/>
    </w:p>
    <w:p>
      <w:pPr>
        <w:pStyle w:val="Heading2"/>
        <w:numPr>
          <w:ilvl w:val="1"/>
          <w:numId w:val="1"/>
        </w:numPr>
        <w:rPr/>
      </w:pPr>
      <w:bookmarkStart w:id="312" w:name="__RefHeading___Toc7479110_1051229030"/>
      <w:bookmarkStart w:id="313" w:name="_Toc83"/>
      <w:bookmarkEnd w:id="311"/>
      <w:bookmarkEnd w:id="312"/>
      <w:r>
        <w:rPr>
          <w:rtl w:val="true"/>
        </w:rPr>
        <w:t>الباب الثامن</w:t>
      </w:r>
      <w:r>
        <w:rPr>
          <w:rtl w:val="true"/>
        </w:rPr>
        <w:t xml:space="preserve">: </w:t>
      </w:r>
      <w:r>
        <w:rPr>
          <w:rtl w:val="true"/>
        </w:rPr>
        <w:t>في ذكر نقباء كربلا والسدنة وأسر العلم والرثاة</w:t>
      </w:r>
      <w:bookmarkEnd w:id="313"/>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 w:name="__RefHeading___Toc7479112_1051229030"/>
      <w:bookmarkStart w:id="315" w:name="_Toc84"/>
      <w:bookmarkEnd w:id="314"/>
      <w:r>
        <w:rPr>
          <w:rtl w:val="true"/>
        </w:rPr>
        <w:t>اشارة</w:t>
      </w:r>
      <w:bookmarkEnd w:id="315"/>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10761_158391"/>
      <w:bookmarkStart w:id="317" w:name="pg10761_158391"/>
      <w:bookmarkEnd w:id="317"/>
    </w:p>
    <w:p>
      <w:pPr>
        <w:pStyle w:val="Heading3"/>
        <w:numPr>
          <w:ilvl w:val="2"/>
          <w:numId w:val="1"/>
        </w:numPr>
        <w:rPr/>
      </w:pPr>
      <w:bookmarkStart w:id="318" w:name="pg10761_158391"/>
      <w:bookmarkStart w:id="319" w:name="__RefHeading___Toc7479114_1051229030"/>
      <w:bookmarkStart w:id="320" w:name="_Toc85"/>
      <w:bookmarkEnd w:id="318"/>
      <w:bookmarkEnd w:id="319"/>
      <w:r>
        <w:rPr>
          <w:rtl w:val="true"/>
        </w:rPr>
        <w:t>إشارة</w:t>
      </w:r>
      <w:r>
        <w:rPr>
          <w:rtl w:val="true"/>
        </w:rPr>
        <w:t>:</w:t>
      </w:r>
      <w:bookmarkEnd w:id="320"/>
    </w:p>
    <w:p>
      <w:pPr>
        <w:pStyle w:val="BookText"/>
        <w:rPr/>
      </w:pPr>
      <w:r>
        <w:rPr>
          <w:rFonts w:ascii="Amiri" w:hAnsi="Amiri" w:eastAsia="Amiri" w:cs="Amiri"/>
          <w:color w:val="111111"/>
          <w:sz w:val="28"/>
          <w:sz w:val="28"/>
          <w:szCs w:val="28"/>
          <w:rtl w:val="true"/>
          <w:lang w:bidi="ar-SA"/>
        </w:rPr>
        <w:t>بَابٌ بِذكْرِ النَّقَبَا فِي كَرْبَلَا</w:t>
      </w:r>
    </w:p>
    <w:p>
      <w:pPr>
        <w:pStyle w:val="BookText"/>
        <w:rPr/>
      </w:pPr>
      <w:r>
        <w:rPr>
          <w:rFonts w:ascii="Amiri" w:hAnsi="Amiri" w:eastAsia="Amiri" w:cs="Amiri"/>
          <w:color w:val="111111"/>
          <w:sz w:val="28"/>
          <w:sz w:val="28"/>
          <w:szCs w:val="28"/>
          <w:rtl w:val="true"/>
          <w:lang w:bidi="ar-SA"/>
        </w:rPr>
        <w:t>وأُسَرِ العِلْمِ وَبَعْضِ النُّبَلَا</w:t>
      </w:r>
    </w:p>
    <w:p>
      <w:pPr>
        <w:pStyle w:val="BookText"/>
        <w:rPr/>
      </w:pPr>
      <w:r>
        <w:rPr>
          <w:rFonts w:ascii="Amiri" w:hAnsi="Amiri" w:eastAsia="Amiri" w:cs="Amiri"/>
          <w:color w:val="111111"/>
          <w:sz w:val="28"/>
          <w:sz w:val="28"/>
          <w:szCs w:val="28"/>
          <w:rtl w:val="true"/>
          <w:lang w:bidi="ar-SA"/>
        </w:rPr>
        <w:t>أَذْكُرُ مِمَّنْ خُصَّ بِالنِّقَابِة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عَمَّ فِي سِدَانَة عُصَابَةٌ </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 عريف القوم، والجمع 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العريف، وهو شاهد القوم وضمينهم، وفي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وَبَعَثْنَا مِنْهُمُ اثْنَيْ عَشَرَ نَقيباً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إسحق النقيب في اللغة كالأمين والكفيل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النقابة بالكسر الاسم، وبالفتح المصدر، مثل الولاية والولاية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كالعريف على القوم، المقدم عليهم، الذي يتعرف أخبارهم، وينقّب عن أحوالهم أي يفتش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 للنقيب نقيب؛ لأنه يعلم دخيلة أمر القوم، ويعرف مناقبهم، وهو الطريق إلى معرفة أمورهم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السادن هنا هو منصب رئاسة خدام حرم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هذا المنصب في العهود القديمة لأجداد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سدانة بيت اللّه، إذ كان أجداده وآباؤه يتولون منصب سدانة الكعبة وسقاية الحجاج واستضافتهم، وكان ذلك شرفاً وفخراً لا يُضاهي، وينم عن نمط من السلطة الدينية والاجتماعية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الحال أيضاً بشأن منصبا و سادن روضة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ويقترن هذا المنصب على الدوام بالاحترام، حتى اشتهرت الكثير من الأسر بهذا اللقب، وبقيت أجيالهم تتفاخر بخدمة الحرم الحسيني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عاشوراء لجواد محدثي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أُوَرِّخْهُمْ وَلَمْ أُرَتّبِ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لَمْ يُفْرَدَوا فِي كُتُبِ</w:t>
      </w:r>
    </w:p>
    <w:p>
      <w:pPr>
        <w:pStyle w:val="BookText"/>
        <w:rPr/>
      </w:pPr>
      <w:r>
        <w:rPr>
          <w:rFonts w:ascii="Amiri" w:hAnsi="Amiri" w:eastAsia="Amiri" w:cs="Amiri"/>
          <w:color w:val="111111"/>
          <w:sz w:val="28"/>
          <w:sz w:val="28"/>
          <w:szCs w:val="28"/>
          <w:rtl w:val="true"/>
          <w:lang w:bidi="ar-SA"/>
        </w:rPr>
        <w:t>فَالبَحْثُ وَالتَّنْقِيْبُ عَنْهُم 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لصَرْفِ أَوْقَاتٍ بِلَا انْتِفَاعِ</w:t>
      </w:r>
    </w:p>
    <w:p>
      <w:pPr>
        <w:pStyle w:val="BookText"/>
        <w:rPr/>
      </w:pPr>
      <w:r>
        <w:rPr>
          <w:rFonts w:ascii="Amiri" w:hAnsi="Amiri" w:eastAsia="Amiri" w:cs="Amiri"/>
          <w:color w:val="111111"/>
          <w:sz w:val="28"/>
          <w:sz w:val="28"/>
          <w:szCs w:val="28"/>
          <w:rtl w:val="true"/>
          <w:lang w:bidi="ar-SA"/>
        </w:rPr>
        <w:t>وَأَذْكُرُ البيوتَ مِمَّنْ أَزْهَرا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 قَرْنَا أَوْ أَقَامَ أَكْثَرا</w:t>
      </w:r>
    </w:p>
    <w:p>
      <w:pPr>
        <w:pStyle w:val="BookText"/>
        <w:rPr/>
      </w:pPr>
      <w:r>
        <w:rPr>
          <w:rFonts w:ascii="Amiri" w:hAnsi="Amiri" w:eastAsia="Amiri" w:cs="Amiri"/>
          <w:color w:val="111111"/>
          <w:sz w:val="28"/>
          <w:sz w:val="28"/>
          <w:szCs w:val="28"/>
          <w:rtl w:val="true"/>
          <w:lang w:bidi="ar-SA"/>
        </w:rPr>
        <w:t>وَلَمْ أُفَصِّلْ عُلَمَاءَ الأُسَرِ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مِنْ كَثْرَةٍ لم تُحْصَرِ</w:t>
      </w:r>
    </w:p>
    <w:p>
      <w:pPr>
        <w:pStyle w:val="BookText"/>
        <w:rPr/>
      </w:pPr>
      <w:r>
        <w:rPr>
          <w:rFonts w:ascii="Amiri" w:hAnsi="Amiri" w:eastAsia="Amiri" w:cs="Amiri"/>
          <w:color w:val="111111"/>
          <w:sz w:val="28"/>
          <w:sz w:val="28"/>
          <w:szCs w:val="28"/>
          <w:rtl w:val="true"/>
          <w:lang w:bidi="ar-SA"/>
        </w:rPr>
        <w:t>فَذَاكَ شَيْءٌ مَا لَهُ تَنَاهِ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يُحِط به سُوَى الإِلَهِ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وَأَذْكُرُ النُّبلَ فِي الشَّعْرِ المَلِي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الرُّثَاةِ الحُسَيْنِ بْنِ عَلي</w:t>
      </w:r>
    </w:p>
    <w:p>
      <w:pPr>
        <w:pStyle w:val="BookText"/>
        <w:rPr/>
      </w:pPr>
      <w:r>
        <w:rPr>
          <w:rFonts w:ascii="Amiri" w:hAnsi="Amiri" w:eastAsia="Amiri" w:cs="Amiri"/>
          <w:color w:val="111111"/>
          <w:sz w:val="28"/>
          <w:sz w:val="28"/>
          <w:szCs w:val="28"/>
          <w:rtl w:val="true"/>
          <w:lang w:bidi="ar-SA"/>
        </w:rPr>
        <w:t>مُقْتَصِراً عَلَى ذَوي الشُّجُوْنِ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هذه الثَّلَاثَةِ القُرُون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مُؤَرِّخاً وَفَاتَهُم في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 عَنْ عَامِ الوَفَاةِ المُؤْلِمة</w:t>
      </w:r>
    </w:p>
    <w:p>
      <w:pPr>
        <w:pStyle w:val="BookText"/>
        <w:rPr/>
      </w:pPr>
      <w:r>
        <w:rPr>
          <w:rFonts w:ascii="Amiri" w:hAnsi="Amiri" w:eastAsia="Amiri" w:cs="Amiri"/>
          <w:color w:val="111111"/>
          <w:sz w:val="28"/>
          <w:sz w:val="28"/>
          <w:szCs w:val="28"/>
          <w:rtl w:val="true"/>
          <w:lang w:bidi="ar-SA"/>
        </w:rPr>
        <w:t>وَلَمْ أُحِطْ بِهِمْ كَمَا لَمْ أُحِطِ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مَضَى قَبْلَهُمْ مِنْ فَرَطِ</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العُذر الذي قَدْ مُهَّدَا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فَلْنَبْتَدِى فِي ذِكْرِ مَا قَدْ عَهِدَا </w:t>
      </w:r>
      <w:bookmarkStart w:id="321" w:name="pg10761_158395"/>
    </w:p>
    <w:p>
      <w:pPr>
        <w:pStyle w:val="Heading3"/>
        <w:numPr>
          <w:ilvl w:val="2"/>
          <w:numId w:val="1"/>
        </w:numPr>
        <w:rPr/>
      </w:pPr>
      <w:bookmarkStart w:id="322" w:name="__RefHeading___Toc7479116_1051229030"/>
      <w:bookmarkStart w:id="323" w:name="_Toc86"/>
      <w:bookmarkEnd w:id="321"/>
      <w:bookmarkEnd w:id="322"/>
      <w:r>
        <w:rPr>
          <w:rtl w:val="true"/>
        </w:rPr>
        <w:t>الفصل السابع والثلاثون</w:t>
      </w:r>
      <w:r>
        <w:rPr>
          <w:rtl w:val="true"/>
        </w:rPr>
        <w:t xml:space="preserve">: </w:t>
      </w:r>
      <w:r>
        <w:rPr>
          <w:rtl w:val="true"/>
        </w:rPr>
        <w:t xml:space="preserve">في نقباء حضرتي الحسين والعبّاس </w:t>
      </w:r>
      <w:r>
        <w:rPr>
          <w:rtl w:val="true"/>
        </w:rPr>
        <w:t>(</w:t>
      </w:r>
      <w:r>
        <w:rPr>
          <w:rtl w:val="true"/>
        </w:rPr>
        <w:t>عَلَيهِ السَّلَامُ</w:t>
      </w:r>
      <w:r>
        <w:rPr>
          <w:rtl w:val="true"/>
        </w:rPr>
        <w:t>)</w:t>
      </w:r>
      <w:bookmarkEnd w:id="323"/>
    </w:p>
    <w:p>
      <w:pPr>
        <w:pStyle w:val="BookText"/>
        <w:rPr/>
      </w:pPr>
      <w:r>
        <w:rPr>
          <w:rFonts w:ascii="Amiri" w:hAnsi="Amiri" w:eastAsia="Amiri" w:cs="Amiri"/>
          <w:color w:val="111111"/>
          <w:sz w:val="28"/>
          <w:sz w:val="28"/>
          <w:szCs w:val="28"/>
          <w:rtl w:val="true"/>
          <w:lang w:bidi="ar-SA"/>
        </w:rPr>
        <w:t>لَم يَكُ رَهْطُ مِثْلَ آلِ الفَائِزِ</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 القبائل العربية العلوية في كربلاء وأنقاها نسباً، ويرجع تاريخ سكناها إلى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علوي استوطن كربلاء هو السيد إبراهيم المجاب بن محمّد العابد ابن الإمام موسى بن جعفر اللّه جد السادة آل فائز المعروفين اليوم بسادات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طعمة وآل نصر اللّه، وآل ضياء الدين وآل،تاجر، وآل مساعد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وآل السيد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العلّامة المرحوم السيد حسن الصدر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أهل الحرمين في عمارة المشهدين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المدفون في الرواق الغربي من الحائر الحسيني المقدس، وقبره ظاهر معروف يُزار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أجمع المؤرّخون وعلماء النسب على أن إبراهيم المجاب الضرير الكوفي هو أول من انتقل إلى الحائر الحسيني، وآثر الاستيطان في كربلاء بعد حادثة المتوكل في أيام المنتصر العباسي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ولذا يُلقب ابنه الأكبر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نسبة إلى الحائر الحسيني ومجاورته لأرض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بنَائِلِ نِقَابَةً أَوْ حَائِز</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مَضَتْ في كَرْبَلا قُرُونَ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نَقِيبُ كَرْبَلَا يَكُونُ </w:t>
      </w:r>
    </w:p>
    <w:p>
      <w:pPr>
        <w:pStyle w:val="BookText"/>
        <w:rPr/>
      </w:pPr>
      <w:r>
        <w:rPr>
          <w:rFonts w:ascii="Amiri" w:hAnsi="Amiri" w:eastAsia="Amiri" w:cs="Amiri"/>
          <w:color w:val="111111"/>
          <w:sz w:val="28"/>
          <w:sz w:val="28"/>
          <w:szCs w:val="28"/>
          <w:rtl w:val="true"/>
          <w:lang w:bidi="ar-SA"/>
        </w:rPr>
        <w:t>مِثْلُ أَبِي الفَائِزِ أَوْ محمّد</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وقد كان سيداً جليلاً، شهماً، غيوراً، عفيفاً ورعاً تقياً، نقي السريرة، يمتاز على سائر العلويين الساكنين في الحائر، ويتبعه أكثر من نصف سكانه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أبو الفائز محمّد هو والد السيد أحمد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الناظر لرأس العين المدفون في شفاثا أو شفيثه ويعرف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شفاثا موطناً لسادات آل فائز في القرون الغابرة، ولهم فيها عقار وبساتين تعرف بالفائزيات، ولا تزال آثارها باقية حتى هذا اليوم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بقيت نقابة الأشراف في آل السيد أبي الفائز وأحفاده نسلاً بعد نسل إلى أن آل أمرها إلى حفيده السيد طعمة كمال الدين بن أحمد أبي طراس بن أبي الفائز محمّد، وكان نقيب الأشراف سيداً جليلاً يتمتع بنفوذ واسع في الحائر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طُعْمَةَ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مَقْول النَّدِي</w:t>
      </w:r>
    </w:p>
    <w:p>
      <w:pPr>
        <w:pStyle w:val="BookText"/>
        <w:rPr/>
      </w:pPr>
      <w:r>
        <w:rPr>
          <w:rFonts w:ascii="Amiri" w:hAnsi="Amiri" w:eastAsia="Amiri" w:cs="Amiri"/>
          <w:color w:val="111111"/>
          <w:sz w:val="28"/>
          <w:sz w:val="28"/>
          <w:szCs w:val="28"/>
          <w:rtl w:val="true"/>
          <w:lang w:bidi="ar-SA"/>
        </w:rPr>
        <w:t xml:space="preserve">أَوْ شَرَف الدِّينِ الفَتَى </w:t>
      </w:r>
      <w:r>
        <w:rPr>
          <w:rStyle w:val="FootnoteAnchor"/>
          <w:rtl w:val="true"/>
        </w:rPr>
        <w:footnoteReference w:id="439"/>
      </w:r>
      <w:r>
        <w:rPr>
          <w:rFonts w:ascii="Amiri" w:hAnsi="Amiri" w:eastAsia="Amiri" w:cs="Amiri"/>
          <w:color w:val="111111"/>
          <w:sz w:val="28"/>
          <w:sz w:val="28"/>
          <w:szCs w:val="28"/>
          <w:rtl w:val="true"/>
          <w:lang w:bidi="ar-SA"/>
        </w:rPr>
        <w:t>أَوْ طُعْمَةْ</w:t>
      </w:r>
      <w:r>
        <w:rPr>
          <w:rFonts w:ascii="Amiri" w:hAnsi="Amiri" w:eastAsia="Amiri" w:cs="Amiri"/>
          <w:b/>
          <w:b/>
          <w:bCs/>
          <w:i/>
          <w:i/>
          <w:iCs/>
          <w:color w:val="111111"/>
          <w:sz w:val="28"/>
          <w:sz w:val="28"/>
          <w:szCs w:val="28"/>
          <w:rtl w:val="true"/>
          <w:lang w:bidi="ar-SA"/>
        </w:rPr>
        <w:t>أَلثَّاني</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مرقد الحسين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بغية النبلاء في تاريخ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خَليفَةَ بن نعْمَة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ابْنِ دَرَاجِ الحُسَيْنِ السِّيما</w:t>
      </w:r>
      <w:r>
        <w:rPr>
          <w:rStyle w:val="FootnoteAnchor"/>
          <w:rtl w:val="true"/>
        </w:rPr>
        <w:footnoteReference w:id="4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80/1</w:t>
      </w:r>
      <w:r>
        <w:rPr>
          <w:rFonts w:ascii="Amiri" w:hAnsi="Amiri" w:eastAsia="Amiri" w:cs="Amiri"/>
          <w:color w:val="111111"/>
          <w:sz w:val="28"/>
          <w:sz w:val="28"/>
          <w:szCs w:val="28"/>
          <w:rtl w:val="true"/>
          <w:lang w:bidi="ar-SA"/>
        </w:rPr>
        <w:t xml:space="preserve">، تاریخ مرقد الحسين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الخَليْل نَجْل إبْرَاهِيْما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الحمد للّه بدر السعد قد طلعا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ونشر مسك التهاني في الورى سطعا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ثَابتٍ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الموقع الإلكتروني للعتبة العباسية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أَحْمَدَ الحَصُوْر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الفَتَى المَهْديِّ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مَنْصُوْر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منصور بن حسين بن محمّد قاسم الزعفراني الرضوي تولّى السدانة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عام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مرقد الحسين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الفَتَى العَبَّاس ذي الفَضْل السَّني</w:t>
      </w:r>
      <w:r>
        <w:rPr>
          <w:rStyle w:val="FootnoteAnchor"/>
          <w:rtl w:val="true"/>
        </w:rPr>
        <w:footnoteReference w:id="4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 المَاضِي الشَّبا أَوْ مُحْسِنِ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شباة كل شيء حد طرفه، والجمع الشبا والشبوات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شبا علا ووجهه أضاء بعد تغير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لَكِنَّهُمْ قَدْ فَصَلُوا فِي نَفَرِ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غَيْرِهِم كَأَحْمَدَ بْنِ مَسْهَرِ</w:t>
      </w:r>
    </w:p>
    <w:p>
      <w:pPr>
        <w:pStyle w:val="BookText"/>
        <w:rPr/>
      </w:pPr>
      <w:r>
        <w:rPr>
          <w:rFonts w:ascii="Amiri" w:hAnsi="Amiri" w:eastAsia="Amiri" w:cs="Amiri"/>
          <w:color w:val="111111"/>
          <w:sz w:val="28"/>
          <w:sz w:val="28"/>
          <w:szCs w:val="28"/>
          <w:rtl w:val="true"/>
          <w:lang w:bidi="ar-SA"/>
        </w:rPr>
        <w:t>مِنَ الأُولَى حَازُوا العُلا والهَيْبَة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المُهَنَا أُمَرَاءِ طَيِّبَةْ</w:t>
      </w:r>
    </w:p>
    <w:p>
      <w:pPr>
        <w:pStyle w:val="BookText"/>
        <w:rPr/>
      </w:pPr>
      <w:r>
        <w:rPr>
          <w:rFonts w:ascii="Amiri" w:hAnsi="Amiri" w:eastAsia="Amiri" w:cs="Amiri"/>
          <w:color w:val="111111"/>
          <w:sz w:val="28"/>
          <w:sz w:val="28"/>
          <w:szCs w:val="28"/>
          <w:rtl w:val="true"/>
          <w:lang w:bidi="ar-SA"/>
        </w:rPr>
        <w:t>وَكَالنَّقيبِ الحَسَنِ الشَّعَارِ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نَجْلِ عَليَّ مِنْ بَنِي المُخْتَارِ </w:t>
      </w:r>
      <w:r>
        <w:rPr>
          <w:rStyle w:val="FootnoteAnchor"/>
          <w:rtl w:val="true"/>
        </w:rPr>
        <w:footnoteReference w:id="44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المختار مختارون من خيار ذرية الرسول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يتصل نسبهم الشريف بأبي علي المختار النقيب أمير الحاج، وكانت نقابة المشهد الغروي وإمارة الحج مفوضة إلى أكابر هذه السلسلة العلية،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نقيب نقباء ممالك العراق وخراسان شمس الدين أبو القاسم علي بن عميد الدين عبد المطلب ابن نقيب النقباء جلال الدين أبو نصر إبراهيم ابن السيد العالم الفاضل النقيب عميد الدين عبد المطلب بن شمس الدين علي الأول الذي كان آخر نقباء زمان بني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أكابر متأخريهم الأمير شمس الدين علي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السيد الفاضل المير محمّد قاسم النسّابة المتوطن في سبزوار، والمير شرف الدين فوّض إليه الشاه حسين الصفوي نقابة النقباء في بلخ وتوابعها في زمان ظهور المشهد المنسوب إلى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بلخ</w:t>
      </w:r>
      <w:r>
        <w:rPr>
          <w:rFonts w:eastAsia="Amiri" w:cs="Amiri" w:ascii="Amiri" w:hAnsi="Amiri"/>
          <w:color w:val="111111"/>
          <w:sz w:val="28"/>
          <w:szCs w:val="28"/>
          <w:rtl w:val="true"/>
          <w:lang w:bidi="ar-SA"/>
        </w:rPr>
        <w:t>...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أَبِي سَعِيْدِ عَدْنَانِ 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أَبِي شَامَةَ أَعْنِي أَحْمَدَا</w:t>
      </w:r>
    </w:p>
    <w:p>
      <w:pPr>
        <w:pStyle w:val="BookText"/>
        <w:rPr/>
      </w:pPr>
      <w:r>
        <w:rPr>
          <w:rFonts w:ascii="Amiri" w:hAnsi="Amiri" w:eastAsia="Amiri" w:cs="Amiri"/>
          <w:color w:val="111111"/>
          <w:sz w:val="28"/>
          <w:sz w:val="28"/>
          <w:szCs w:val="28"/>
          <w:rtl w:val="true"/>
          <w:lang w:bidi="ar-SA"/>
        </w:rPr>
        <w:t>وَكَابْنِ كَمُوْنَةَ مَهْدِيُّ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وَصِنْوِهِ مِنْ بَعْدِ مَا قَضَى الحَسَنْ</w:t>
      </w:r>
    </w:p>
    <w:p>
      <w:pPr>
        <w:pStyle w:val="BookText"/>
        <w:rPr/>
      </w:pPr>
      <w:r>
        <w:rPr>
          <w:rFonts w:ascii="Amiri" w:hAnsi="Amiri" w:eastAsia="Amiri" w:cs="Amiri"/>
          <w:color w:val="111111"/>
          <w:sz w:val="28"/>
          <w:sz w:val="28"/>
          <w:szCs w:val="28"/>
          <w:rtl w:val="true"/>
          <w:lang w:bidi="ar-SA"/>
        </w:rPr>
        <w:t>لَكِنَّما هَذَانِ بِالسِّدَانَة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فَازًا لما فيها منَ المَكَانَةُ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أسرة عربية معروفة في كربلاء، انحدرت من الشيخ عيسى كمونة الذي هاجر من ظهر الكوفة واستوطن كربلاء في أوائل القرن الثاني عشر الهجري، ظهر فيها الشيخ مهدي بن محمّد بن عيسى كمونة الذي تولى سدانة الروضة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ميرزا حسن بن محمّد بن عيسى كمونة الذي تولّى سدانة الروضة الحسينية بعد وفاة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تراث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نقَابَةُ الأَشْرَاف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لآلِ دَرَّاجٍ </w:t>
      </w:r>
      <w:r>
        <w:rPr>
          <w:rStyle w:val="FootnoteAnchor"/>
          <w:rtl w:val="true"/>
        </w:rPr>
        <w:footnoteReference w:id="4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الأسر العلوية العريقة في الشهرة والشرف التي تعرف في كربلاء سابقاً بآل دراج المتفرعة من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ذرية السيد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استوطنت كربلاء في مطلع القرن الخامس الهجري، وما تزال دور آل النقيب في محلة آل زحيك ملاصقة للروضة الحسينية من جهة الجنوب، ولهم أملاك شاسعة في شفاثة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وكربلاء، تولى منهم رجال بعض المناصب الهامة فى هذه المدينة كنقابة الأشراف وسدانة الروضة الحسينية ورئاسة البلدية، وفيهم رجال فضل و 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مشاهيرهم السيد دراج بن سليمان بن سلطان كمال الدين من آل زحيك الموسوي نقيب السادات وسادن 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حياً سنة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انْحراف</w:t>
      </w:r>
    </w:p>
    <w:p>
      <w:pPr>
        <w:pStyle w:val="BookText"/>
        <w:rPr/>
      </w:pPr>
      <w:r>
        <w:rPr>
          <w:rFonts w:ascii="Amiri" w:hAnsi="Amiri" w:eastAsia="Amiri" w:cs="Amiri"/>
          <w:color w:val="111111"/>
          <w:sz w:val="28"/>
          <w:sz w:val="28"/>
          <w:szCs w:val="28"/>
          <w:rtl w:val="true"/>
          <w:lang w:bidi="ar-SA"/>
        </w:rPr>
        <w:t>لِأَنَّ غُصْنَ دَوْحها لايُجْنَى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بَقِيَتْ لَفْظاً ظاً بغَيْر مَعْنَى</w:t>
      </w:r>
    </w:p>
    <w:p>
      <w:pPr>
        <w:pStyle w:val="BookText"/>
        <w:rPr/>
      </w:pPr>
      <w:r>
        <w:rPr>
          <w:rFonts w:ascii="Amiri" w:hAnsi="Amiri" w:eastAsia="Amiri" w:cs="Amiri"/>
          <w:color w:val="111111"/>
          <w:sz w:val="28"/>
          <w:sz w:val="28"/>
          <w:szCs w:val="28"/>
          <w:rtl w:val="true"/>
          <w:lang w:bidi="ar-SA"/>
        </w:rPr>
        <w:t>ثُمَّ أُعَيْدَتْ لِلْجَوادِ بْنِ الحَسَن</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هو السيد جواد ابن السيد حسن بن سلمان بن درويش بن أحمد بن يحيى بن خليفة نقيب الأشراف ابن نعمة اللّه ابن العلّامة السيد طعمة علم الدين الفائزي الموسوي، وقد تولى السدانة بعد وفاة الميرزا حسن كمونة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القلب يوزّع الهدايا التي يقدمها له الزائرون على خدمة الروضتين، وقد 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المحل الذي 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الكشكخانة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بهو الروضة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سِدَانَةُ الحَائر بالوَجْهِ الحَسَنْ</w:t>
      </w:r>
    </w:p>
    <w:p>
      <w:pPr>
        <w:pStyle w:val="BookText"/>
        <w:rPr/>
      </w:pPr>
      <w:r>
        <w:rPr>
          <w:rFonts w:ascii="Amiri" w:hAnsi="Amiri" w:eastAsia="Amiri" w:cs="Amiri"/>
          <w:color w:val="111111"/>
          <w:sz w:val="28"/>
          <w:sz w:val="28"/>
          <w:szCs w:val="28"/>
          <w:rtl w:val="true"/>
          <w:lang w:bidi="ar-SA"/>
        </w:rPr>
        <w:t xml:space="preserve">ثُمَّ ابْنِهِ العَلِيُّ </w:t>
      </w:r>
      <w:r>
        <w:rPr>
          <w:rStyle w:val="FootnoteAnchor"/>
          <w:rtl w:val="true"/>
        </w:rPr>
        <w:footnoteReference w:id="4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السيد علي السيد جواد آل طعمة، تولّى السدانة بعد وفاة والده السادن السابق وذلك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مقبرة خاصة له ولأسرته في الروضة العباسية، وكان من الأتقياء الأخيار، قائم الليل يقضي معظم أوقاته في العبادة داخل الروضة الشريفة، ويفتح باب الحرم بيده وينفق أمواله على أقربائه، ويساعد الضعيف والمريض منهم ومن غيرهم، وبنى بعض القناطر على جدول نهر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السيد عبد الحسين السيد علي آل طعمة، وتولّى سدانة الروضة الحسينية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وفاة والده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سعى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الاعتكاف والعبادة والدراسات الخاصة فأدى إلى نقل السدانة إلى ولده السيد عبد الصالح آل طعمة، وكان عالماً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مكتبة تعد في طليعة المكتبات العراقية كما أشار اليها كثير من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يوم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 مؤلّفات تاريخية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 بَيْنَ أَهْله</w:t>
      </w:r>
    </w:p>
    <w:p>
      <w:pPr>
        <w:pStyle w:val="BookText"/>
        <w:rPr/>
      </w:pPr>
      <w:r>
        <w:rPr>
          <w:rFonts w:ascii="Amiri" w:hAnsi="Amiri" w:eastAsia="Amiri" w:cs="Amiri"/>
          <w:color w:val="111111"/>
          <w:sz w:val="28"/>
          <w:sz w:val="28"/>
          <w:szCs w:val="28"/>
          <w:rtl w:val="true"/>
          <w:lang w:bidi="ar-SA"/>
        </w:rPr>
        <w:t>ثُمَّ ابنه الصَّالِحِ وَهْوَ المُنْجَلِي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حَرَمِ السِّبْطِ الحُسَيْنِ بْنِ عَلي </w:t>
      </w:r>
      <w:r>
        <w:rPr>
          <w:rStyle w:val="FootnoteAnchor"/>
          <w:rtl w:val="true"/>
        </w:rPr>
        <w:footnoteReference w:id="4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عبد الصالح ابن السيد عبد الحسين السيد علي آل طعمة، تولّى السدانة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سدانة أبيه المتقدم ذكره، وكان والده المذكور قد سعى في الاعتكاف والعبادة والدراسات الخاصة فأدى إلى نقل السدانة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حَرِيمِ البَطَلِ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عَبَّاسٌ حَلَيْفُ البَاس</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سدانة الروضة العباسية السيد مرتضى السيد مصطفى آل ضياء الدين، وكان صغير السن، وقد أناب عنه في الإشراف على شؤون السدانة عمه السيد عباس آل ضوي لمدة عشر سنوات، إلى أن بلغ السيد مرتضى سن الرشد فتولّى زمام امور أمور السدانة، وتوفي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 مقبرة خاصة شُيّدت له ولأسرته في الروضة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وَالمُرْتَضَى ثُمَّ ابْنُهُ الفَتَى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يَسْدُنُ في هَذَا الزَّمَنْ </w:t>
      </w:r>
      <w:r>
        <w:rPr>
          <w:rStyle w:val="FootnoteAnchor"/>
          <w:rtl w:val="true"/>
        </w:rPr>
        <w:footnoteReference w:id="451"/>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حسن السيد مرتضى آل ضياء الدين تولّى السدانة بعد وفاة والده السادن السابق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كريماً، دمث الأخلاق عالي الهمة وتوفي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وَانْفَرَدَتْ في عَصْرِنَا النَّقَابَةْ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لِآلِ دَرَاجٍ مِنَ العِصَابَة</w:t>
      </w:r>
    </w:p>
    <w:p>
      <w:pPr>
        <w:pStyle w:val="BookText"/>
        <w:rPr/>
      </w:pPr>
      <w:r>
        <w:rPr>
          <w:rFonts w:ascii="Amiri" w:hAnsi="Amiri" w:eastAsia="Amiri" w:cs="Amiri"/>
          <w:color w:val="111111"/>
          <w:sz w:val="28"/>
          <w:sz w:val="28"/>
          <w:szCs w:val="28"/>
          <w:rtl w:val="true"/>
          <w:lang w:bidi="ar-SA"/>
        </w:rPr>
        <w:t>فَحَازَهَا العَبَّاسُ ثُمَّ المُحْسِنُ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ابْنُهُ البَاقِي عَلَيْها الحَسَنُ</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محسن بن عباس بن محسن بن محمّد كنعان بن حسن بن عباس بن بهاء الدين بن احمد بن محمّد دراج، ولي نقابة الحائر الشريف في سنة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 ولما توفي وليها بعده ابنه السيد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الأتحاف في نقباء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حسن بن محسن بن عباس ولي النقابة في الحائر الشريف في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 xml:space="preserve">ه بعد وفاة والده وبقيت بيده الى ان توفي سنة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والنقابة باقية في هذا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الأتحاف في نقباء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أُولَئِكَ آل فائز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الْأُولَى اسْتَثْنَيْتُهُمْ بِمَائِزِ</w:t>
      </w:r>
    </w:p>
    <w:p>
      <w:pPr>
        <w:pStyle w:val="BookText"/>
        <w:rPr/>
      </w:pPr>
      <w:r>
        <w:rPr>
          <w:rFonts w:ascii="Amiri" w:hAnsi="Amiri" w:eastAsia="Amiri" w:cs="Amiri"/>
          <w:color w:val="111111"/>
          <w:sz w:val="28"/>
          <w:sz w:val="28"/>
          <w:szCs w:val="28"/>
          <w:rtl w:val="true"/>
          <w:lang w:bidi="ar-SA"/>
        </w:rPr>
        <w:t>لَكِنَّهُمْ فَصَائِلٌ عَنْ لُحْمَةْ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كَآلِ دَرَّاجِ وَآلِ طُعْمةْ</w:t>
      </w:r>
    </w:p>
    <w:p>
      <w:pPr>
        <w:pStyle w:val="BookText"/>
        <w:rPr/>
      </w:pPr>
      <w:r>
        <w:rPr>
          <w:rFonts w:ascii="Amiri" w:hAnsi="Amiri" w:eastAsia="Amiri" w:cs="Amiri"/>
          <w:color w:val="111111"/>
          <w:sz w:val="28"/>
          <w:sz w:val="28"/>
          <w:szCs w:val="28"/>
          <w:rtl w:val="true"/>
          <w:lang w:bidi="ar-SA"/>
        </w:rPr>
        <w:t>وَآلِ نَصْر اللّه فِي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وَالنُّبَلَا آل ضيَاءِ الدِّيْنِ </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وينحدر هذا البيت من سلالة السيد نصر اللّه بن حسين بن يونس بن جميل بن علم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شرف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الفائزي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والسيد نصر اللّه الفائزي الحائري المقتول في اسطنبول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أبرز الشخصيات العلمية المعروفة، وقد ذكره العلّامة الشيخ عبد الحسين الأميني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نصر اللّه بن حسين بن علي بن إسماعيل الحسيني الموسوي الحائري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ممن جمع اللّه سبحانه له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بالعلم والتقى، والشهادة دون ما يحب اللّه ويرضى، كما أنه جامع بين المشرقين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النسب، والفضل المكتسب، فهو عالم، فقيه، محدث، أديب، شاعر، مشارك في علوم قلَّ من اطلع عليها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مصادر كثيرة تبحث عن شخصيته العلمية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الشيخ الطهراني في 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السيد صفي الدين أو عز الدين أبو الفتح نصر اللّه بن الحسين بن علي بن إسماعيل الحسيني الموسوي الفائزي الحائري المدرس بها، والشهيد بين سنتي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عبد اللّه الجزائري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آية في الفهم والذكاء، وحسن التقرير، وفصاحة التعبير، شاعراً، أديباً، له ديوان حسن، وله اليد الطولى في نظم التاريخ والمقطعات وكان مرضياً مقبولاً عند المخالف والمؤالف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وذكره عمر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نصر اللّه بن الحسين بن علي بن إسماعيل الموسوي الحسيني الفائزي الحائري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 الدين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أديب،شاعر، عارف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وسلاسل 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ضياء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ينحدر هذا البيت من سلالة السيد محمّد بن شرف الدين بن ضياء الدين بن يحيى نقيب الأشراف ابن شرف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الفائزي، وقد أوقفت الأرض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على أفراد هذه الأسرة، وإن الوقفية لدى المؤلّف، ودونت فيها تواقيع كثيرة، والسادة آل ضياء الدين هم اليوم سدنة الروضة العباسية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 هذه الأسرة شرفاً وفخراً أنها أنجبت رجالاً بذلوا جهوداً صادقة في خدمة خزانة العتبة العباسية المشرفة والسهر على شؤون السدانة، ومنهم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بن محمّد علي بن مصطفى بن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الأشراف ابن يحيى نقيب الأشراف ابن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الأشراف ابن شرف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نقيب الأشراف الفائزي، تولّى سدانة الروضة العباسية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ابن السيد حسين آل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سدانة الروضة بعد وفاة والده المذكور في أوائل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ابن السيد مصطفى آل ضياء الدين كان صغير السن عند وفاة والده، فتولّى سدانة الروضة السيد محمّد مهدي السيد محمّد كاظم آل طعمة حتى وشي به لدى الوالي، فعزل السيد محمّد مهدي المذكور، وتولى السدانة السيد مرتضى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توفي يوم الخميس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حسن ابن السيد مرتضى آل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السدانة بعد وفاة والده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أكبر شخصيات كربلاء خلقاً ونبلاً وشهامة وكرماً، يتمتع باحترام الجميع، وله مكانة مرموقة تحوطها الهيبة والوقار، توفي يوم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بدر الدين السيد محمّد حسن آل ضياء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تولّى سدانة الروضة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وقام مقام والده في تمشية أمور السدانة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وَآلِ ثَابِتٍ وَآلِ الشُرْفِ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وَآل وَهَّابٍ وَآلِ اللُّطفِ </w:t>
      </w:r>
      <w:r>
        <w:rPr>
          <w:rStyle w:val="FootnoteAnchor"/>
          <w:rtl w:val="true"/>
        </w:rPr>
        <w:footnoteReference w:id="4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تنتسب هذه السلالة إلى السيد سلطان كمال الدين نقيب نقباء العراق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سلالة أبي محمّد عبد اللّه الحائري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اختص بعض سادات آل ثابت بسدانة الروضة العباسية،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ابن السيد درويش بن محمّد حسين بن ناصر بن نعمة اللّه بن ثابت بن سلطان كمال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الأعلى لآل ثابت في كربلاء وخراسان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ثابت ابن السيد درويش بن محمّد بن حسین آل ثابت</w:t>
      </w:r>
      <w:r>
        <w:rPr>
          <w:rFonts w:eastAsia="IRNazanin" w:cs="IRNazanin"/>
          <w:color w:val="111111"/>
          <w:sz w:val="28"/>
          <w:szCs w:val="28"/>
          <w:rtl w:val="true"/>
          <w:lang w:bidi="fa-IR"/>
        </w:rPr>
        <w:t>: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سعيد ابن السيد سلطان بن ثابت بن درويش بن محمّد بن حسين بن ناصر آل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ابن السيد سعيد ابن السيد سلطان آل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نائب التولية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أثر عزله من سدانة الروضة العباسية، أولاه ناصر الدين شاه القاجاري سدانة الروضة الرضوية في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في أوائل القرن الرابع عشر الهجري، وتُعرف هذه الأسرة في إيران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 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الشرف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وينتسب هذا البيت إلى السيد شرف الدين بن ضياء الدين بن يحيى نقيب الأشراف ابن شرف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الفائزي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ذكر عدة من اعلامهم في شرح البيت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الوهاب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يتفرع هذا البيت من سلالة آل السيد يوسف الموسويين المعروفين اليوم ب‌آل الوهاب وآل الجلوخان بنو عم السادة آل زحيك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استوطن كربلاء في مطلع القرن الخامس الهجري، وقد سُمي بآل الوهاب؛ تيمناً منهم بتخليد السيد محمّد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سادن الروضة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علي بن محمّد بن حسين بن موسى بن أحمد بن محمّد بن فخر الدين بن بدر الدين بن ناصر الدين هو وأخوه السيد حسن اللذان استشهدا في حادثة الوهابيين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لطيّف</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أسرة علوية تتمتع بمكانة عالية في المجتمع الكربلائي، وهي تنتسب إلى السيد عبد اللطيف بن مهدي بن خزعل بن شمس الدين بن ربيع بن محمود بن علي بن بحيى بن ناصر بن حسن بن علي بن محمّد بن علي بن جعفر بن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 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محمّد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بن حسن الأحول ابن علي الأعرج ابن محمّد بن جعفر بن الحسن ابن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استوطنت كربلاء في القرن الثاني عشر الهجري، وصاهرت السادة آل نصر اللّه، ودخلت ضمن خدمة الروضة المطهرة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فَصَائِلٌ مَوْصُولَةٌ بِالعَالِمِ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نَجْلِ الإِمَامِ الكَاظِمِ</w:t>
      </w:r>
    </w:p>
    <w:p>
      <w:pPr>
        <w:pStyle w:val="BookText"/>
        <w:rPr/>
      </w:pPr>
      <w:r>
        <w:rPr>
          <w:rFonts w:ascii="Amiri" w:hAnsi="Amiri" w:eastAsia="Amiri" w:cs="Amiri"/>
          <w:color w:val="111111"/>
          <w:sz w:val="28"/>
          <w:sz w:val="28"/>
          <w:szCs w:val="28"/>
          <w:rtl w:val="true"/>
          <w:lang w:bidi="ar-SA"/>
        </w:rPr>
        <w:t>مُوسَى بْنِ جَعْفَرٍ أَبي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عَلَيْهِ خَالِقُ البَرِيَّة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ذكره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موسى من أهل الفضل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محمّد الحسن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هاشمية مولاة رقية بنت موسى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محمّد بن موسى صاحب وضوء وصلاة، وكان ليله كله يتوضأ ويصلّي فنسمع سكب الماء والوضوء ثم يصلي ليلا ثم يهدأ ساعة فيرقد، ويقوم فنسمع سكب الماء والوضوء ثم يصلّي ثم يرقد سويعة ثم يقوم فنسمع سكب الماء والوضوء، ثم يصلّي فلا يزال ليله كذلك حتى يصبح، وما رأيته قط إلا ذكرت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عنبة عقبه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والعقب من محمّد العابد ابن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إبراهيم المجاب وحده، ومنه في ثلاثة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الحائري، وأحمد بقصر ابن هبيرة، وعلي بالسيرجان من،كرمان والبقية لمحمّد الحائري بن إبراهيم المجاب كذا قال الشيخ تاج الدين</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 الفُرُوْعَ بالإِيمَانِ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فَدَوْحُهُمْ مُغْنِ عَنِ البَيَانِ </w:t>
      </w:r>
      <w:bookmarkStart w:id="324" w:name="pg10761_158426"/>
    </w:p>
    <w:p>
      <w:pPr>
        <w:pStyle w:val="Heading3"/>
        <w:numPr>
          <w:ilvl w:val="2"/>
          <w:numId w:val="1"/>
        </w:numPr>
        <w:rPr/>
      </w:pPr>
      <w:bookmarkStart w:id="325" w:name="__RefHeading___Toc7479118_1051229030"/>
      <w:bookmarkStart w:id="326" w:name="_Toc87"/>
      <w:bookmarkEnd w:id="324"/>
      <w:bookmarkEnd w:id="325"/>
      <w:r>
        <w:rPr>
          <w:rtl w:val="true"/>
        </w:rPr>
        <w:t>الفصل الثامن والثلاثون</w:t>
      </w:r>
      <w:r>
        <w:rPr>
          <w:rtl w:val="true"/>
        </w:rPr>
        <w:t xml:space="preserve">: </w:t>
      </w:r>
      <w:r>
        <w:rPr>
          <w:rtl w:val="true"/>
        </w:rPr>
        <w:t>في أسر العلم وذكر بيوتهم الملازمة للعلم قرناً وأكثر</w:t>
      </w:r>
      <w:bookmarkEnd w:id="326"/>
    </w:p>
    <w:p>
      <w:pPr>
        <w:pStyle w:val="BookText"/>
        <w:rPr/>
      </w:pPr>
      <w:r>
        <w:rPr>
          <w:rFonts w:ascii="Amiri" w:hAnsi="Amiri" w:eastAsia="Amiri" w:cs="Amiri"/>
          <w:color w:val="111111"/>
          <w:sz w:val="28"/>
          <w:sz w:val="28"/>
          <w:szCs w:val="28"/>
          <w:rtl w:val="true"/>
          <w:lang w:bidi="ar-SA"/>
        </w:rPr>
        <w:t>وَأُسَرُ العِلْمِ بِكَربلاءا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سَمَتْ أَبْنَاؤُهُ اعْتِلاءا</w:t>
      </w:r>
    </w:p>
    <w:p>
      <w:pPr>
        <w:pStyle w:val="BookText"/>
        <w:rPr/>
      </w:pPr>
      <w:r>
        <w:rPr>
          <w:rFonts w:ascii="Amiri" w:hAnsi="Amiri" w:eastAsia="Amiri" w:cs="Amiri"/>
          <w:color w:val="111111"/>
          <w:sz w:val="28"/>
          <w:sz w:val="28"/>
          <w:szCs w:val="28"/>
          <w:rtl w:val="true"/>
          <w:lang w:bidi="ar-SA"/>
        </w:rPr>
        <w:t>كَثِيرَةٌ لا سيَّما فيما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المَقَامُ لِبَنِي العِلْمِ ائْتَلَف</w:t>
      </w:r>
    </w:p>
    <w:p>
      <w:pPr>
        <w:pStyle w:val="BookText"/>
        <w:rPr/>
      </w:pPr>
      <w:r>
        <w:rPr>
          <w:rFonts w:ascii="Amiri" w:hAnsi="Amiri" w:eastAsia="Amiri" w:cs="Amiri"/>
          <w:color w:val="111111"/>
          <w:sz w:val="28"/>
          <w:sz w:val="28"/>
          <w:szCs w:val="28"/>
          <w:rtl w:val="true"/>
          <w:lang w:bidi="ar-SA"/>
        </w:rPr>
        <w:t>كَمِثْلِ أَيَّامِ الفَخَارِ العَلَوِي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وَعَصْرِ مَعْدٍ الصَّفِيِّ المُوْسَوِيِّ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فَلَمْ أُطِقْ حَصْراً وَلَكِنْ أَذْكُرُ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شُهْرَتِهِ لَا يُنْكَرُ</w:t>
      </w:r>
    </w:p>
    <w:p>
      <w:pPr>
        <w:pStyle w:val="BookText"/>
        <w:rPr/>
      </w:pPr>
      <w:r>
        <w:rPr>
          <w:rFonts w:ascii="Amiri" w:hAnsi="Amiri" w:eastAsia="Amiri" w:cs="Amiri"/>
          <w:color w:val="111111"/>
          <w:sz w:val="28"/>
          <w:sz w:val="28"/>
          <w:szCs w:val="28"/>
          <w:rtl w:val="true"/>
          <w:lang w:bidi="ar-SA"/>
        </w:rPr>
        <w:t>أمَّا بِتَصْيْفٍ لَهُ أَوْ مَعْشَرِ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كَرْبَلَا وَغَيْرِها مُنْتَشِرِ</w:t>
      </w:r>
    </w:p>
    <w:p>
      <w:pPr>
        <w:pStyle w:val="BookText"/>
        <w:rPr/>
      </w:pPr>
      <w:r>
        <w:rPr>
          <w:rFonts w:ascii="Amiri" w:hAnsi="Amiri" w:eastAsia="Amiri" w:cs="Amiri"/>
          <w:color w:val="111111"/>
          <w:sz w:val="28"/>
          <w:sz w:val="28"/>
          <w:szCs w:val="28"/>
          <w:rtl w:val="true"/>
          <w:lang w:bidi="ar-SA"/>
        </w:rPr>
        <w:t>فِي الأَرْبَعِ المِنَاتِ أَعْنِي الرّاقِيَة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لِلتَّسْعِ فَالآثَارُ مِنْهُم بَاقِيَة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مِثْلُ بَنِي المُساعد الأَشَدَّ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لَهُمْ مِنْ أَثَرٍ فِي الرُّشْدِ </w:t>
      </w:r>
      <w:r>
        <w:rPr>
          <w:rStyle w:val="FootnoteAnchor"/>
          <w:rtl w:val="true"/>
        </w:rPr>
        <w:footnoteReference w:id="4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وينتسب هذا البيت إلى السيد مساعد بن محمّد بن شرف الدين بن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الفائزي، وكان السيد مساعد بن شرف الدين حياً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الجد الأعلى لسادات آل شرف الدين المنقرضين اليوم، وسادات آل عوج، ويُقرأ توقيعه في الوقفيات القديمة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مساعد بن شرف الدين بن طعمة كمال الدين بن أبي الفائز الكربلائي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وممن تولّى سدانة الروضة الحسينية من آل مساعد هو الخازن السيد محمّد علي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ورد ذكره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صهراً لآل دراج، وتولّى السدانة بعد خروج السيد وهاب من كربلاء على أثر واقعة المناخور، وحارب في تلك الواقعة وأبلى فيها بلاء حسناً، وتوفي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وفاته دون أن يعقب ذكورا، وكان السيد محمّد بن أحمد بن يحيى آل طعمة – جد آل شروفي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تتفرع سادات آل عوج اليوم من سلالة السيد محسن عوج بن داود بن موسى ابن مساعد بن محمّد بن مساعد بن شرف الدين بن طعمة كمال الدين الفائزي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محسن عوج حياً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طُعْمَة ذَوي الأنْسَابِ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وَالفَضْلِ فِي العُلُوْمِ وَالآداب </w:t>
      </w:r>
      <w:r>
        <w:rPr>
          <w:rStyle w:val="FootnoteAnchor"/>
          <w:rtl w:val="true"/>
        </w:rPr>
        <w:footnoteReference w:id="4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أقدم الأسر والبيوتات العلوية التي قطنت كربلاء في منتصف القرن الثالث الهجري، يرتقي نسبها إلى السيد إبراهيم المجاب ابن السيد محمّد العابد ابن الإمام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استوطن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وهو الجد الأعلى لهذه السلالة، وكانت تُعرف في القرون السابقة بالسادة آل فائز، ولها في كربلاء وشفاثة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بساتين ومسقفات وعقارات، يرجع تاريخها إلى عدة قرون 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أنجبت نقباء وسدنة وعلماء وأدباء وخطباء سجل لهم التاريخ سطوراً ذهبية لامعة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أشهر علماء هذا البيت هو السيد السند والكهف المعتمد السيد طعمة علم الدين الفائزي الموسوي، وهو الواقف لمقاطعة فدان السادة على أولاده الذكور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الدين هذا عالماً جليلاً، شهد له بذلك العلّامة الشيخ أحمد ابن الشيخ علي النحوي في وقفية فدان السادة التي يحتفظ بها مؤلّف الكتاب</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أبرز علماء الأسرة من المتأخرين السيد عبد الحسين الكليدار آل طعمة سادن الروضة الحسينية المتوفّى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التصانيف التاريخية المطبوعة والمخطوطة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وهناك مصادر كثيرة تناولت تاريخ هذه الأسرة سواء منها مطبوعة أو مخطوطة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دَرَّاحِ الفَتَى النَّقِيْبِ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لَهُمْ مِنْ فَاضِلِ أَدِيْبِ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وَآلِ الافْتُونِي ذَوِي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عَالِمٍ لَهُم وَعَامِل </w:t>
      </w:r>
      <w:r>
        <w:rPr>
          <w:rStyle w:val="FootnoteAnchor"/>
          <w:rtl w:val="true"/>
        </w:rPr>
        <w:footnoteReference w:id="4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 العلم والفضل العربية الكربلائية، هاجرت من جبل عامل واستوطنت كربلاء في أوائل القرن الثاني عشر الهجري، ينتهي نسبها إلى الشيخ بهاء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بحدبها على العلم والأدب، وكان منها العلّامة الشيخ محمّد تقي ابن بهاء الدين الفتوني،الحائري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الشيخ علي بن محمّد بن علي بن محمّد التقي بن بهاء الدين الفتوني العاملي الحائري،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الشيخ حسين بن علي بن محمّد بن علي بن محمد التقي بن بهاء الدين الفتوني، المتولّد في كربلاء، المتوفّى 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واسع العلم فاضلاً أديباً، وهو مؤلّف أرجوزة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الدوحة المهدية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الأسرة علي الفتوني، رأيت توقيعه في وثيقة مؤرّخة غرة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أفراد هذه الأسرة المرحوم الحاج سلمان ابن الشيخ مهدي الفتوني الذي كانت له وظيفة خدمة بالمخيم، وتوفي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بيده فرمان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سلطانية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أفراد هذا البيت يقطنون كربلاء</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كربلاء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بَاقِرِ العُلُوْمِ ذِي الحَسَبْ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وَالمُنْتَمِي لِبَهْبَهَانَ فِي النَّسَبْ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مرت ترجمته في الفصل السادس والثلاثين من الارجوزة، فلينظر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مَهْدِيٍّ بَني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وَالمُنْتَمي سُكْنَى لشَهرستان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الأسر العلمية التي لها نصيب وافر في العلم، وصيت طائر وسمعة طيبة كربلاء وخارجها وأشهر أعلام هذا البيت العالم الجهبذ السيد مرزا محمّد مهدي الموسوي الشهرستاني أحد مراجع التقليد في عصره وهو جد الأسرة الشهرستانية اليوم الذي انتقل إلى كربلاء لتلقي العلم فيها وذلك في أواسط القرن الثاني عشر الهجري، واستوطنها واستملك فيها منذ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 وعقارات تقع أكثرها في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جزء من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محلات قصبة كربلاء الثلاث آنذاك، وتوفي بها في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مقبرة خاصة له في الحضرة الحسينية المقدّسة خلف ضريح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السلالة الكريمة السيد مرزا أبو القاسم ابن السيد محمّد مهدي الشهرستاني المذكور، المتوفّى بعد وفاة والده بمدة وجيزة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السيد مرزا محمّد حسين ابن السيد محمّد مهدي الشهرستاني المذكور، المتوفّى بالطاعون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كوالده من فطاحل العلماء ومرجعاً للتقليد</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أيضاً البحّاثة الكبير المعاصر صديقنا الوفي المتغمد بالرحمة السيد صالح الشهرستاني نزيل طهران الذي ساعدنا في كثير مما تحتفظ به مكتبته من الصكوك والمستندات والوثائق التاريخية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ذِي المَعَالي منْ طَبَاطَبا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أَلحَسَنيَّيْنَ السُّرَاةِ النُّجُبَا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بنو طباطبا سادات حسنيون من أنجال الحسن المثنى ابن الإمام الحسن السبط ابن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تخرّج منها السيد أبو المعالي الصغير السيد محمّد علي ابن السيد محمّد ابن السيد عبد الكريم ابن السيد مراد، وهو أول من هاجر إلى كربلاء واستوطنها وذلك في القرن الثاني عشر الهجري طلباً للعلم، وحازت الزعامة الدينية والمرجعية في بعض الأدوار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ونبغ فيها عدد من العلماء والمحدثين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الطباطبائي الشهير بصاحب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محمّد علي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المجاهد ابن السيد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مهدي ابن السيد علي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مرزا علي نقي الطباطبائي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زين العابدين ابن السيد حسين ابن السيد محمّد المجاهد المتوفّى يوم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مرزا أبو القاسم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باقر الحجة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صادق الحجة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مهدي الحجة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ذي العُلا محمّد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المَرْعَشِي النَّسَبِ المُبَجَّلِ </w:t>
      </w:r>
      <w:r>
        <w:rPr>
          <w:rStyle w:val="FootnoteAnchor"/>
          <w:rtl w:val="true"/>
        </w:rPr>
        <w:footnoteReference w:id="4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سادة حسينيون اشتهروا بالعلم والفضل، وقد غلبت عليهم شهرة الشهرستاني؛ نسبة لمصاهرتهم بأسرة آل الشهرستاني الموسويين استوطنوا كربلاء في القرن الثاني عشر الهجري، ونبغ فيهم السيد محمّد حسين المرعشي الحسيني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السيد محمّد علي ابن السيد محمّد حسين المرعشي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السيد محمّد حسين بن محمّد علي بن محمّد حسين المرعشي المذكور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هذا من كبار أعلام الفضل ممن له صيت عال ومجد منيف، وكانت له خزانة كتب حوت نفائس المخطوطات ورثها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السيد مرزا علي ابن السيد محمّد حسين المذكور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حذا حذو والده في إمامة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السيد زين العابدين ابن السيد محمّد حسين المرعشي المذكور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العالم الفاضل المعاصر السيد عبد الرضا المرعشي الحسيني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ذي الفَضْل شريف العُلَمَا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بمَا أَرْضَى الإِلَهَ قَدْ سَمَا </w:t>
      </w:r>
      <w:r>
        <w:rPr>
          <w:rStyle w:val="FootnoteAnchor"/>
          <w:rtl w:val="true"/>
        </w:rPr>
        <w:footnoteReference w:id="466"/>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العلماء المولى محمّد شريف بن حسن علي المازندراني الحائري، شيخ الفقهاء العظام ومربي الفضلاء الفخام، أستاذ العلماء الفحول، جامع المعقول والمنقول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 في الحائر الشريف، وتلمّذ على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المجاهد، ورزق السعادة في التدريس والإفادة وكثرة التلاميذ من الفقهاء والعلماء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قنديل الذي أَضَاءا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فَضْلِهِ إِذْ حَلَّ كَرْبَلاءا </w:t>
      </w:r>
      <w:r>
        <w:rPr>
          <w:rStyle w:val="FootnoteAnchor"/>
          <w:rtl w:val="true"/>
        </w:rPr>
        <w:footnoteReference w:id="4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أسرة معروفة تنتسب إلى قبيلة بني أسد لها منزلة اجتماعية مرموقة، تمتهن الخدمة في الروضة الحائرية، ويُعزى سبب تسميتهم بهذا اللقب إلى أنهم كانوا يتولون إضاءة القناديل في الروضة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مشاهير هذه الأسرة العالم الفقيه الشيخ علي ابن الشيخ محمّد قنديل أستاذ الشاعر العالم السيد نصر اللّه الفائزي الحائري المقتول في الأستانة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وفضل تضلعه في العلوم على جانب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عشائر كربلاء وأسرها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نَصْرِ اللّه ذِي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مُدَرِّسِ الحَائِرِ بِالإِفادَةْ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وَآلِ وَقَابِ كَبَدْرِ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وَوَلَدِهِ المُغْنِينَ عَنْ تَعْيِيْنِ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وَآلِ خَيْرِ الخَلَفِ ابْنِ عَسْكَرِ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والأَوْرَعِ المَعْرُوْفِ غَيْرِ المُنْكَرِ </w:t>
      </w:r>
      <w:r>
        <w:rPr>
          <w:rStyle w:val="FootnoteAnchor"/>
          <w:rtl w:val="true"/>
        </w:rPr>
        <w:footnoteReference w:id="4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الأسر العلمية العربية التي تفرعت من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بالانتساب إلى جدها الفقيه الشيخ خلف بن عسكر الحائري، استوطنت كربلاء في القرن الثاني عشر الهجري، رأيت شهادة بعض أعلامها في الصكوك الكربلائية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وأشهر من نبغ فيها من العلماء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خلف بن عسكر المتوفّى بطاعون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أحد تلامذة السيد علي الطباطبائي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ثلاثة أولاد فضلاء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عالم فاضل، تبوأ مكانة والده في الإمامة والوظائف الشرعية، وكانت وفاته بعد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وأعقب ولدين هما الشيخ علي، والشيخ 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فاضل جليل، له مكانة سامية وشأن مرموق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 ولدين فاضلين هما الشيخ باقر، والشيخ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عالم فاضل، يتمتع بسمعة حسنة وذكر حميد</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تزال ذراريهم يقطنون 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عيسى الهر والذي نُبِزْ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 إِذْ كَانَ قَصِيْراً مُكْتَبَزْ </w:t>
      </w:r>
      <w:r>
        <w:rPr>
          <w:rStyle w:val="FootnoteAnchor"/>
          <w:rtl w:val="true"/>
        </w:rPr>
        <w:footnoteReference w:id="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من الأسر الأدبية المعروفة في كربلاء، وهي فخذ من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المتفرعة من قبيلة خفاجة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أول من رحل منها إلى كربلاء في أوائل القرن الثاني عشر الهجري واستوطنها هو الشيخ أحمد بن عيسى الهر الحائري، وتخرج فيها رعيل من أهل الفضل والأدب، ساجلوا أدباء عصرهم وطارحوهم بأفانين الشعر، وطوّقوا أعناق الأعيان بغرر مدائحهم ومراثيهم، وقد توارثوا النبوغ والسبق في الأدب خلفاً عن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قاسم بن محمّد علي بن أحمد بن عيسى الهر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أخيراً،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لبيباً، حسن البديهة، حاز على قسط وافر من الأدب، اشترك في معظم الحلبات الأدبية التي كانت تعقد في بغداد، وكان قادراً على الارتجال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مجموعة قصائد قالها في أغراض شتّى، دُوّنت في المجاميع المخطوطة، توفي في كربلاء ودُفن في صحن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باب السدرة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ابن الشيخ قاسم بن محمّد علي بن أحمد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بالهر،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أهل الوعظ والإرشاد أديباً بارعاً، تتلمذ على عمه الشيخ صادق ووالده الشيخ قاسم، وأخذ الخطابة لنفسه وبدأ فيها في الروضة الحسينية ثم طلب إلى البصرة والمحمرة، وكان ذا صوت جهوري أخاذ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بضع قصائد في شتّى الأغراض وبالأخص مدائحه للسادة آل الرشتي وآل كمونة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كاظم بن صادق بن محمّد بن أحمد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بالهر، المولود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شاعراً مجيداً وهو أشهر شعراء هذا البيت وكان سريع البديهة، أعجوبة في الظرافة، سريع الإجابة، حسن الروية، له نظم رائق وشعر 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 الفقه وأصوله على أعلام عصره كالشيخ زين العابدين المازندراني، والسيد محمّد حسين المرعشي الشهرستاني، والشيخ صادق ابن الشيخ خلف له ديوان شعر مخطوط حوى مجموعة قصائد في شتى الأغراض، وله في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مدائح كثيرة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توفي بكربلاء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الحجرة الأخيرة من الشرف الشمالي للروضة العباسية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ابن الشيخ صادق بن محمّد علي بن أحمد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بالهر، المولود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مبادئ العربية على أخيه الشاعر الشيخ كاظم، ودرس المعاني والبيان والمنطق على أعلام كربلاء كالشيخ زين العابدين المازندراني، والشيخ حسين الأردكاني، والسيد مرزا محمّد حسين المرعشي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أديباً، شديد الورع، له ديوان شعر مخطوط يحوي قصائد في أغراض شتى منها مديحه ورثاؤه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كربلاء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ودُفن في الرواق الحسيني قرب صندوق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ابن الشاعر الشيخ كاظم بن صادق بن محمد علي بن أحمد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بالهر، المولود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بها يوم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أهل الفضل والأدب، وتتلمّذ على والده ودرس على حملة العلم من معاصريه في مدرسة حسن خان الدينية، نظم في الفنون الشعرية كافة، وكان يُكنّي نفسه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 آل كمونة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شعره تقليدي حافل بالصور الكلاسيكية وجامع الظرافة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ابن الشاعر الشيخ جعفر بن صادق بن محمّد بن علي بن أحمد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الشهير بالهر،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شعراء الأسرة وأفاضلها، أخذ من أبيه بعض المبادئ الأولية، وتخرج على أساتذة 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بضع قصائد دينية وتقاريض لبعض الكتب التي كانت تُهدى إليه، غير أن شعره تقليدي ينحى منحى الأقدمين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يوم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مقبرة قرب داره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وَآل زين العابدينَ الأَنْقَى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وَالمُنْجَلِيِّ بالعُلُوْمِ سَبْقَا </w:t>
      </w:r>
      <w:r>
        <w:rPr>
          <w:rStyle w:val="FootnoteAnchor"/>
          <w:rtl w:val="true"/>
        </w:rPr>
        <w:footnoteReference w:id="4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أسرة مشهورة بالعلم والفضل، قطنت كربلاء في القرن الثاني عشر الهجري، ظهر منها علماء أجلّاء، ونبغ فيها في غضون القرن الماضي الشيخ زين العابدين المازندراني الحائري أحد جهابذة الفكر الإسلامي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وانتهت إليه الرئاسة العلمية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داره ندوة علمية تضم نخبة طيبة من رجال العلم والأدب، وقد أعقب أربعة أولاد نهجوا نهجه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والشيخ علي، والشيخ محمّد، والشيخ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الأسرة العالم الفاضل الشيخ أحمد ابن الشيخ حسين ابن الشيخ زين العابدين المذكور المتوفّى يوم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من أهل العلم والصلاح معظّماً لشعائر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في بيئة علمية، وتخرج على رجال عصره الأماثل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البيت أعقاب في كربلاء وإيران،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الشيخ محمّد باقر المازندراني، والمحامي الشيخ صدر الدين الحائري، ومنهم المهندسان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الشيخ أحمد الحائري، وفضل اللّه الشيخ أحمد الحائري</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إِبْرَاهِيمَ بَدر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وَالْمُعْتَزِي سَنْخَا إِلَى قزويْنِ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من الأسر العلمية التي حظت بنصيب وافر من المعرفة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استوطنت العراق في القرن الثاني عشر الهجري، واشتهر منها السيد باقر الموسوي القزويني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أول من هاجر إلى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إلى كربلاء وذلك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أخيه السيد محمّد علي ابن السيد عبد الكريم الموسوي القزويني الحائري، وأشهر أعلام هذه السلالة في كربلاء هو السيد إبراهيم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السيد باقر الموسوي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السيد محمّد مهدي ابن السيد باقر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السيد هاشم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وولداه السيد محمّد رضا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محمّد إبراهيم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العالم الشاعر السيد مهدي ابن السيد محمّد طاهر ابن السيد محمّد مهدي المذكور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السيد حسين القزويني أحد رجالات الثورة العراقية الكبرى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السيد محمّد حسن الشهير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الأمانة الكبرى المتوفّى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السيد محمّد حسين ابن السيد محمّد طاهر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الخطيب الشاعر السيد محمّد صالح ابن السید محمّد مهدي المتوفّى سنة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اليوم العالم الفاضل السيد محمّد صادق ابن السيد محمّد رضا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والبحّاثة السيد إبراهيم شمس الدين ابن السيد حسين القزويني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الخطيبان الفاضلان السيد محمّد كاظم ابن السيد محمّد إبراهيم المولود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والسيد مرتضى ابن السيد محمّد صادق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من العلماء والأدباء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الأسرة الكريمة فروع في أغلب المدن العراقية ولهم فرع في الكويت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قَاسِمِ الحُسَيْنِي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وَالمُنْتَمِي لِرَشْتَ مِنْ مَسْكَن أَبْ</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وهي من الأسر العلمية والأدبية الشهيرة، يرجع استيطانها كربلاء إلى أوائل القرن الثالث عشر الهجري، ومن أبرز أعلامها السيد كاظم ابن السيد قاسم الحسيني الرشتي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الشيخ الطهراني بما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أرشد تلاميذ الشيخ أحمد الأحسائي، وحاله أشهر من أن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الخطبة التطنجية، واللوامع الحسينية، وأُصول العقائد، ودليل المتحرين، وشرح قصيدة عبد الباقي العمري اللامية في مدح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مطبوعة</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 جملة من رسائله في مجلدين، وذكر هو نفسه فهرس تصانيفه في عدة أوراق، أورده في نجوم السماء بعينه، يربو مجموعها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الكتب والرسائل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مائة وخمسين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زَينِ الدِّين والأحْسَاءُ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وَفِي الطَّفِّ لَهُمْ أَبْنَاءُ </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وستأتي ترجمته وشيء من أخباره في الفصل التاسع والثلاثين في رثاة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سكنة كربلاء وأهلها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زَيْنِ الدِّينِ مِنْ بَني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فَلَهُمُ الغَرِيُّ وَالطَّفْ وَطَن </w:t>
      </w:r>
      <w:r>
        <w:rPr>
          <w:rStyle w:val="FootnoteAnchor"/>
          <w:rtl w:val="true"/>
        </w:rPr>
        <w:footnoteReference w:id="4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الأسر المعروفة في كربلاء التي يرتقي نسبها إلى العالم الفاضل السيد زين الدين ابن السيد على ابن السيد سيف الدين من سلالة الإمام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بالانتساب إلى جدها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استوطن كربلاء في أواخر القرن الثاني عشر الهجري حسب ما جاء في الوثيقة المؤرخة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والتي تنص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زيني ابن السيد علي بنى داراً في كربلاء واتخذها مسكناً له، وموقعها في محلة آل عيسى أي في القسم الشرقي من محلة باب الطاق اليوم، واندمج ذووه في سلك خدمة الروضتين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أشهر أعلام هذا البيت السيد محمّد بن أحمد بن زين الدين بن علي المولود في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في الكاظمية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الزيني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شاعراً مشهوراً من أبطال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المساجلة الأدبية التي اتفقت في عهد السيد مهدي بحر العلوم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وأوردتها المجاميع العراقية وكتب التراجم والسِير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الأديب الشاعر السيد جواد ابن السيد محمّد ابن السيد أحمد زيني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بطاعون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ويُعرف ب‌السيد جواد السياه بوش</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هذه الأسرة الخطيب الفاضل السيد عبد الرزاق ابن السيد كاظم ابن السيد جعفر ابن السيد حسين ابن السيد أحمد ابن السيد زين الدين الحسني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يزال أفراد هذا البيت يقطنون كربلاء، ومنهم في بغداد والنجف والكاظمية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وعميد هذه الأسرة في كربلاء السيد سعيد بن أحمد زيني صاحب مكتبة السعادة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كربلاء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وَآلِ صَالِحِ القَرِيبِ منْ خَلَف</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أسرة مشهورة بالعلم والفضل وتُعرف أيضاً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گدا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استوطنت كربلاء في أواخر القرن الثاني عشر الهجري، وأشهر أعلامها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صالح بن مهدي ابن الخطاط آغا محمّد جعفر ابن الأمير فضل علي خان المشهور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 علي 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النوري الحائري المتوفّى سنة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من مراجع عصره، واشتهر بين مختلف طبقات أهل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نجله الشيخ مهدي ابن الشيخ محمّد صالح المذكور المتوفّى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،فاضل،جلیل اقتفى سيرة والده فى إقامة الجماعة والفتيا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أيضاً الشيخ صالح ابن الشيخ مهدي المذكور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جليل، كان يقيم الجماعة في مسجد قرب باب السدرة، وله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على قانون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وأعقابه يقطنون كربلاء،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عيسى العطار، والشيخ هادي العطار، والشيخ مرتضى ابن الشيخ صالح ابن الشيخ مهدي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الدكتور عبد الرزاق الشهرستاني ابن الشيخ مرتضى المذكور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وَغَيْرِهِمْ مِمَّنْ بَقِي وَمَنْ سَلَفْ</w:t>
      </w:r>
    </w:p>
    <w:p>
      <w:pPr>
        <w:pStyle w:val="BookText"/>
        <w:rPr/>
      </w:pPr>
      <w:r>
        <w:rPr>
          <w:rFonts w:ascii="Amiri" w:hAnsi="Amiri" w:eastAsia="Amiri" w:cs="Amiri"/>
          <w:color w:val="111111"/>
          <w:sz w:val="28"/>
          <w:sz w:val="28"/>
          <w:szCs w:val="28"/>
          <w:rtl w:val="true"/>
          <w:lang w:bidi="ar-SA"/>
        </w:rPr>
        <w:t>فؤُلَاءِ أُسَرٌ أَقَامُوا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لُزُوْمِ العِلْمِ وَاسْتَقَامُوا</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وَاتَّخَذُوا الْعِلْمَ لَهُمْ شِعَارًا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لَمْ يَكُنْ حَلَاهُ مُسْتَعَارًا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0761_158460"/>
      <w:bookmarkStart w:id="328" w:name="pg10761_158460"/>
      <w:bookmarkEnd w:id="328"/>
    </w:p>
    <w:p>
      <w:pPr>
        <w:pStyle w:val="Heading3"/>
        <w:numPr>
          <w:ilvl w:val="2"/>
          <w:numId w:val="1"/>
        </w:numPr>
        <w:rPr/>
      </w:pPr>
      <w:bookmarkStart w:id="329" w:name="pg10761_158460"/>
      <w:bookmarkStart w:id="330" w:name="__RefHeading___Toc7479120_1051229030"/>
      <w:bookmarkStart w:id="331" w:name="_Toc88"/>
      <w:bookmarkEnd w:id="329"/>
      <w:bookmarkEnd w:id="330"/>
      <w:r>
        <w:rPr>
          <w:rtl w:val="true"/>
        </w:rPr>
        <w:t>الفصل التاسع والثلاثون</w:t>
      </w:r>
      <w:r>
        <w:rPr>
          <w:rtl w:val="true"/>
        </w:rPr>
        <w:t xml:space="preserve">: </w:t>
      </w:r>
      <w:r>
        <w:rPr>
          <w:rtl w:val="true"/>
        </w:rPr>
        <w:t xml:space="preserve">في رثاة الحسين </w:t>
      </w:r>
      <w:r>
        <w:rPr>
          <w:rtl w:val="true"/>
        </w:rPr>
        <w:t>(</w:t>
      </w:r>
      <w:r>
        <w:rPr>
          <w:rtl w:val="true"/>
        </w:rPr>
        <w:t>عَلَيهِ السَّلَامُ</w:t>
      </w:r>
      <w:r>
        <w:rPr>
          <w:rtl w:val="true"/>
        </w:rPr>
        <w:t xml:space="preserve">) </w:t>
      </w:r>
      <w:r>
        <w:rPr>
          <w:rtl w:val="true"/>
        </w:rPr>
        <w:t>من سكنة كربلاء وأهلها</w:t>
      </w:r>
      <w:bookmarkEnd w:id="331"/>
    </w:p>
    <w:p>
      <w:pPr>
        <w:pStyle w:val="BookText"/>
        <w:rPr/>
      </w:pPr>
      <w:r>
        <w:rPr>
          <w:rFonts w:ascii="Amiri" w:hAnsi="Amiri" w:eastAsia="Amiri" w:cs="Amiri"/>
          <w:color w:val="111111"/>
          <w:sz w:val="28"/>
          <w:sz w:val="28"/>
          <w:szCs w:val="28"/>
          <w:rtl w:val="true"/>
          <w:lang w:bidi="ar-SA"/>
        </w:rPr>
        <w:t>أَمَّا الذينَ أَنْشَأُوا المَرَاثِي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فِي مِنَاتِهَا الثَّلَاثِ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كَالشَّهيد ذي العُلا والجاه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الحَائِرِ نَصْرِ اللّهِ</w:t>
      </w:r>
    </w:p>
    <w:p>
      <w:pPr>
        <w:pStyle w:val="BookText"/>
        <w:rPr/>
      </w:pPr>
      <w:r>
        <w:rPr>
          <w:rFonts w:ascii="Amiri" w:hAnsi="Amiri" w:eastAsia="Amiri" w:cs="Amiri"/>
          <w:color w:val="111111"/>
          <w:sz w:val="28"/>
          <w:sz w:val="28"/>
          <w:szCs w:val="28"/>
          <w:rtl w:val="true"/>
          <w:lang w:bidi="ar-SA"/>
        </w:rPr>
        <w:t>نَجْلِ الحُسَيْنِ الفائزي المُنْتَمَى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وَكَمْ مِنَ المَرَاثي نَظَما</w:t>
      </w:r>
    </w:p>
    <w:p>
      <w:pPr>
        <w:pStyle w:val="BookText"/>
        <w:rPr/>
      </w:pPr>
      <w:r>
        <w:rPr>
          <w:rFonts w:ascii="Amiri" w:hAnsi="Amiri" w:eastAsia="Amiri" w:cs="Amiri"/>
          <w:color w:val="111111"/>
          <w:sz w:val="28"/>
          <w:sz w:val="28"/>
          <w:szCs w:val="28"/>
          <w:rtl w:val="true"/>
          <w:lang w:bidi="ar-SA"/>
        </w:rPr>
        <w:t>جَاهَدَ فِي نَقْص الثلاث مُفْرَدَا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نَاصِرُ الهُدَى</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السيد نصر اللّه الحسيني الموسوي الفائزي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السيد نصر اللّه بن الحسين بن علي الحسيني الموسوي الفائزي، وقد مرت ترجمته في الفصل السابع والثلاثين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أسر العلم وذكر بيوتهم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بأس بذكر بعض ما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أبرز أعلام العراق في القرن الثاني عشر الهجري، فهو علم شامخ من أعلام الفكر الإسلامي، وجهبذ فذ له إحاطة شاملة بكثير من العلوم العقلية والنقلية استهل دراسته العلمية والأدبية على لفيف من فضلاء عصره، وأخذ عنه جماعة كثيرة من أهل الفضل، يُعرف تارة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 الروضة الحسينية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استشهد في اسطنبول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كثير من المراجع، وفي رواية أخرى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السماوي أعلاه، ومن أشعاره من قصيدة له يتفجع فيها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بدوراً لم تَرْضَ أفقَ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غُيبت في ثرى كربلاءِ</w:t>
      </w:r>
    </w:p>
    <w:p>
      <w:pPr>
        <w:pStyle w:val="BookText"/>
        <w:rPr/>
      </w:pPr>
      <w:r>
        <w:rPr>
          <w:rFonts w:ascii="Amiri" w:hAnsi="Amiri" w:eastAsia="Amiri" w:cs="Amiri"/>
          <w:color w:val="111111"/>
          <w:sz w:val="28"/>
          <w:sz w:val="28"/>
          <w:szCs w:val="28"/>
          <w:rtl w:val="true"/>
          <w:lang w:bidi="ar-SA"/>
        </w:rPr>
        <w:t>يا شموساً في التربَ غارتْ وكانتْ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تبهرُ الخَلْق بالسنا والسناءِ</w:t>
      </w:r>
    </w:p>
    <w:p>
      <w:pPr>
        <w:pStyle w:val="BookText"/>
        <w:rPr/>
      </w:pPr>
      <w:r>
        <w:rPr>
          <w:rFonts w:ascii="Amiri" w:hAnsi="Amiri" w:eastAsia="Amiri" w:cs="Amiri"/>
          <w:color w:val="111111"/>
          <w:sz w:val="28"/>
          <w:sz w:val="28"/>
          <w:szCs w:val="28"/>
          <w:rtl w:val="true"/>
          <w:lang w:bidi="ar-SA"/>
        </w:rPr>
        <w:t>يا جبالاً شواهقاً للمعالي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وارتْكِ تربةُ الغبراءِ</w:t>
      </w:r>
    </w:p>
    <w:p>
      <w:pPr>
        <w:pStyle w:val="BookText"/>
        <w:rPr/>
      </w:pPr>
      <w:r>
        <w:rPr>
          <w:rFonts w:ascii="Amiri" w:hAnsi="Amiri" w:eastAsia="Amiri" w:cs="Amiri"/>
          <w:color w:val="111111"/>
          <w:sz w:val="28"/>
          <w:sz w:val="28"/>
          <w:szCs w:val="28"/>
          <w:rtl w:val="true"/>
          <w:lang w:bidi="ar-SA"/>
        </w:rPr>
        <w:t>يا بحاراً في عرصةِ الطفِ جنّتْ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بعدَما أروتِ الورى بالعطاءِ</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لا يطفئ البكاءُ غليلي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أني اغترفت من دأماءِ</w:t>
      </w:r>
    </w:p>
    <w:p>
      <w:pPr>
        <w:pStyle w:val="BookText"/>
        <w:rPr/>
      </w:pPr>
      <w:r>
        <w:rPr>
          <w:rFonts w:ascii="Amiri" w:hAnsi="Amiri" w:eastAsia="Amiri" w:cs="Amiri"/>
          <w:color w:val="111111"/>
          <w:sz w:val="28"/>
          <w:sz w:val="28"/>
          <w:szCs w:val="28"/>
          <w:rtl w:val="true"/>
          <w:lang w:bidi="ar-SA"/>
        </w:rPr>
        <w:t>كيف يُطفى والسبط نصبٌ لعيني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كربةٍ وفرطِ عناءِ</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وَكَالحُسَيْنِ بْنِ الرَّشِيدِ الرَّضَوِي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البَدِيعِ فِي النَّظَامِ النَّبَوِي</w:t>
      </w:r>
    </w:p>
    <w:p>
      <w:pPr>
        <w:pStyle w:val="BookText"/>
        <w:rPr/>
      </w:pPr>
      <w:r>
        <w:rPr>
          <w:rFonts w:ascii="Amiri" w:hAnsi="Amiri" w:eastAsia="Amiri" w:cs="Amiri"/>
          <w:color w:val="111111"/>
          <w:sz w:val="28"/>
          <w:sz w:val="28"/>
          <w:szCs w:val="28"/>
          <w:rtl w:val="true"/>
          <w:lang w:bidi="ar-SA"/>
        </w:rPr>
        <w:t>تلْمِيذِهِ الذِي بِهِ تَخَرَّجا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قَفَاهُ فِي العُلُوْمِ مَدْرَجا</w:t>
      </w:r>
    </w:p>
    <w:p>
      <w:pPr>
        <w:pStyle w:val="BookText"/>
        <w:rPr/>
      </w:pPr>
      <w:r>
        <w:rPr>
          <w:rFonts w:ascii="Amiri" w:hAnsi="Amiri" w:eastAsia="Amiri" w:cs="Amiri"/>
          <w:color w:val="111111"/>
          <w:sz w:val="28"/>
          <w:sz w:val="28"/>
          <w:szCs w:val="28"/>
          <w:rtl w:val="true"/>
          <w:lang w:bidi="ar-SA"/>
        </w:rPr>
        <w:t>سَقَاهُ دَرَّ الفَضْلِ حَتَّى رَوِيَا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بِحُسَيْنِ حَظِيَا</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كذا في المطبوع الذي اعتمدناه، والتاريخ المنظوم بحساب الجمل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أرّخ الناظم سنة وفاته، ويأتي من ذكر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ابن الأمير رشيد بن قاسم الحسيني النقوي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الأمير حسين ابن الأمير رشيد بن قاسم الحسيني النقوي الرضوي نسباً الهندي أصلاً، النجفي ثم الحائري مسكناً ومدفناً، المنتهي نسبه إلى الإمام علي بن محمّد 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xml:space="preserve">ه وقبل سنة </w:t>
      </w:r>
      <w:r>
        <w:rPr>
          <w:rFonts w:eastAsia="Amiri" w:cs="Amiri" w:ascii="Amiri" w:hAnsi="Amiri"/>
          <w:color w:val="111111"/>
          <w:sz w:val="28"/>
          <w:szCs w:val="28"/>
          <w:lang w:bidi="ar-SA"/>
        </w:rPr>
        <w:t>1160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الباحث يعقوب سركيس نزيل بغداد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وجد على ظهر نسخة ديوانه أنه توفي قبل الستين وبعد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نعلم أن وفاته لم تكن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كانت بعد ذلك بمدة لا تزيد على ثلاث سنوات على أكثر تقدير؛ لأنه لم يبلغ الستين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عالماً فاضلاً، أديباً شاعراً، أحد شعراء العراق في القرن الثاني عشر الهجري، له بديعية على وزن وقافية البردة، وعلى غرار بديعية الصفي الحلي وأمثالها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ديوان كبير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المال في مدح النبي المصطفى والآل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في حياته وقسمه على خمسة فصول افتتحها بمدح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بديعية عدد أبياتها مائة وخمسون بيتاً خالية عن تسمية الأنواع البديعية،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 الحيا ربع أحباب بذي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وملعب الحي بين البان والعَلَمَ</w:t>
      </w:r>
    </w:p>
    <w:p>
      <w:pPr>
        <w:pStyle w:val="BookText"/>
        <w:rPr/>
      </w:pPr>
      <w:r>
        <w:rPr>
          <w:rFonts w:ascii="IRNazanin" w:hAnsi="IRNazanin" w:eastAsia="IRNazanin"/>
          <w:color w:val="111111"/>
          <w:sz w:val="28"/>
          <w:sz w:val="28"/>
          <w:szCs w:val="28"/>
          <w:rtl w:val="true"/>
          <w:lang w:bidi="fa-IR"/>
        </w:rPr>
        <w:t>وقصائد في مدح السيد صفي الدين أبي الفتح نصر اللّه الحائري، وسائر أساتيذه کالسید صدر الدين القمي شارح الوافية، والشيخ أحمد النحوي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شعره قوله في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آل بيت الوحي إنكُمُ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أسمى الورى قدرا وأفضلُها</w:t>
      </w:r>
    </w:p>
    <w:p>
      <w:pPr>
        <w:pStyle w:val="BookText"/>
        <w:rPr/>
      </w:pPr>
      <w:r>
        <w:rPr>
          <w:rFonts w:ascii="Amiri" w:hAnsi="Amiri" w:eastAsia="Amiri" w:cs="Amiri"/>
          <w:color w:val="111111"/>
          <w:sz w:val="28"/>
          <w:sz w:val="28"/>
          <w:szCs w:val="28"/>
          <w:rtl w:val="true"/>
          <w:lang w:bidi="ar-SA"/>
        </w:rPr>
        <w:t>وأدقُها علما وأوفرُها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حلما وأزكاها وأكملُها</w:t>
      </w:r>
    </w:p>
    <w:p>
      <w:pPr>
        <w:pStyle w:val="BookText"/>
        <w:rPr/>
      </w:pPr>
      <w:r>
        <w:rPr>
          <w:rFonts w:ascii="Amiri" w:hAnsi="Amiri" w:eastAsia="Amiri" w:cs="Amiri"/>
          <w:color w:val="111111"/>
          <w:sz w:val="28"/>
          <w:sz w:val="28"/>
          <w:szCs w:val="28"/>
          <w:rtl w:val="true"/>
          <w:lang w:bidi="ar-SA"/>
        </w:rPr>
        <w:t>تبَّتْ يدا فِكَرٍ بغيرکُمُ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نَظَمَتْ عقودَ المدحِ أنملُها</w:t>
      </w:r>
    </w:p>
    <w:p>
      <w:pPr>
        <w:pStyle w:val="BookText"/>
        <w:rPr/>
      </w:pPr>
      <w:r>
        <w:rPr>
          <w:rFonts w:ascii="Amiri" w:hAnsi="Amiri" w:eastAsia="Amiri" w:cs="Amiri"/>
          <w:color w:val="111111"/>
          <w:sz w:val="28"/>
          <w:sz w:val="28"/>
          <w:szCs w:val="28"/>
          <w:rtl w:val="true"/>
          <w:lang w:bidi="ar-SA"/>
        </w:rPr>
        <w:t>إن الرسالةَ في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حيثُ يجعلُها</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الطليعة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وَكَالهُمَامِ ابْنِ أَمِيرِ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بَدْر الهُدَى الوَهَّاجِ</w:t>
      </w:r>
    </w:p>
    <w:p>
      <w:pPr>
        <w:pStyle w:val="BookText"/>
        <w:rPr/>
      </w:pPr>
      <w:r>
        <w:rPr>
          <w:rFonts w:ascii="Amiri" w:hAnsi="Amiri" w:eastAsia="Amiri" w:cs="Amiri"/>
          <w:color w:val="111111"/>
          <w:sz w:val="28"/>
          <w:sz w:val="28"/>
          <w:szCs w:val="28"/>
          <w:rtl w:val="true"/>
          <w:lang w:bidi="ar-SA"/>
        </w:rPr>
        <w:t>تَلْمِيذِهِ الثَّانِي الذي قَدْ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وَصَنَّفَ المُصنِّفَاتِ الجَمَّةْ</w:t>
      </w:r>
    </w:p>
    <w:p>
      <w:pPr>
        <w:pStyle w:val="BookText"/>
        <w:rPr/>
      </w:pPr>
      <w:r>
        <w:rPr>
          <w:rFonts w:ascii="Amiri" w:hAnsi="Amiri" w:eastAsia="Amiri" w:cs="Amiri"/>
          <w:color w:val="111111"/>
          <w:sz w:val="28"/>
          <w:sz w:val="28"/>
          <w:szCs w:val="28"/>
          <w:rtl w:val="true"/>
          <w:lang w:bidi="ar-SA"/>
        </w:rPr>
        <w:t>لَهُ بِسِبْطِ المُصْطَفَى زَوَاهِرُ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بِهِ قَدْ أَرْخُوْهُ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ظَافِرُ</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السيد محمّد بن الحسين بن محمّد الحسيني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بن الحسين بن محمّد بن محسن بن عبد المطلب بن علي بن فاخر بن أسعد بن أحمد بن على بن أحمد بن علي بن أحمد أمير الحاج الحسيني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ألف ومائة ونيف وثمانين في النجف ودفن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فاضلاً، أديباً شاعراً، تلمّذ على السيد نصر اللّه الحائري ومدحه،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الباهرات في مدائح النبي والأئمّة عليه وعليهم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شعر جعل فيه لكل معصوم تسع منظومات، ذكر في كل واحدة منها آية بالشعر أو الرجز أو الموشح أو المقامة، فمن شعره قوله في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بذلتَ أيا عباسُ نفساً نفيسةً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لنصرِ حسينٍ عزَّ بالجدِ عنْ مثلِ</w:t>
      </w:r>
    </w:p>
    <w:p>
      <w:pPr>
        <w:pStyle w:val="BookText"/>
        <w:rPr/>
      </w:pPr>
      <w:r>
        <w:rPr>
          <w:rFonts w:ascii="Amiri" w:hAnsi="Amiri" w:eastAsia="Amiri" w:cs="Amiri"/>
          <w:color w:val="111111"/>
          <w:sz w:val="28"/>
          <w:sz w:val="28"/>
          <w:szCs w:val="28"/>
          <w:rtl w:val="true"/>
          <w:lang w:bidi="ar-SA"/>
        </w:rPr>
        <w:t>أبيتَ التذاذَ الماءِ قبلَ التذاذِهِ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فعالِ المرءِ فرعٌ عنِ الأصلِ</w:t>
      </w:r>
    </w:p>
    <w:p>
      <w:pPr>
        <w:pStyle w:val="BookText"/>
        <w:rPr/>
      </w:pPr>
      <w:r>
        <w:rPr>
          <w:rFonts w:ascii="Amiri" w:hAnsi="Amiri" w:eastAsia="Amiri" w:cs="Amiri"/>
          <w:color w:val="111111"/>
          <w:sz w:val="28"/>
          <w:sz w:val="28"/>
          <w:szCs w:val="28"/>
          <w:rtl w:val="true"/>
          <w:lang w:bidi="ar-SA"/>
        </w:rPr>
        <w:t>فأنتَ أخو السبطينِ في يومِ مفخرِ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يومِ بذلِ الماءِ أنتَ أبو الفضل</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وَكَالفَقيه يُوْسُفَ بْن أَحْمَدا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لُؤلُؤة البَحْرَيْن مقباس الهُدَى</w:t>
      </w:r>
    </w:p>
    <w:p>
      <w:pPr>
        <w:pStyle w:val="BookText"/>
        <w:rPr/>
      </w:pPr>
      <w:r>
        <w:rPr>
          <w:rFonts w:ascii="Amiri" w:hAnsi="Amiri" w:eastAsia="Amiri" w:cs="Amiri"/>
          <w:color w:val="111111"/>
          <w:sz w:val="28"/>
          <w:sz w:val="28"/>
          <w:szCs w:val="28"/>
          <w:rtl w:val="true"/>
          <w:lang w:bidi="ar-SA"/>
        </w:rPr>
        <w:t>فَكَمْ لَهُ دُرِّ مِنَ القَصِيْدِ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 شَظَايَاهُ عَلَى الشَّهِيدِ</w:t>
      </w:r>
    </w:p>
    <w:p>
      <w:pPr>
        <w:pStyle w:val="BookText"/>
        <w:rPr/>
      </w:pPr>
      <w:r>
        <w:rPr>
          <w:rFonts w:ascii="Amiri" w:hAnsi="Amiri" w:eastAsia="Amiri" w:cs="Amiri"/>
          <w:color w:val="111111"/>
          <w:sz w:val="28"/>
          <w:sz w:val="28"/>
          <w:szCs w:val="28"/>
          <w:rtl w:val="true"/>
          <w:lang w:bidi="ar-SA"/>
        </w:rPr>
        <w:t>وَقَدْ مَضَى تأريحُهُ المُزْدَلَفُ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الثَّوَابَ يُوْسُف</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يوسف بن أحمد بن بن عصفور الدرازي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تقدمت ترجمته في الفصل السادس والثلاثون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جملة من العلماء والمصنفين الذين دفنوا فيها وتواريخهم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وَكَالحَكِيْم أَحْمَدَ الْأَحْسَانِي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سَليْلِ زَيْنِ الدِّينِ ذِي العَلَاءِ</w:t>
      </w:r>
    </w:p>
    <w:p>
      <w:pPr>
        <w:pStyle w:val="BookText"/>
        <w:rPr/>
      </w:pPr>
      <w:r>
        <w:rPr>
          <w:rFonts w:ascii="Amiri" w:hAnsi="Amiri" w:eastAsia="Amiri" w:cs="Amiri"/>
          <w:color w:val="111111"/>
          <w:sz w:val="28"/>
          <w:sz w:val="28"/>
          <w:szCs w:val="28"/>
          <w:rtl w:val="true"/>
          <w:lang w:bidi="ar-SA"/>
        </w:rPr>
        <w:t>فَكَمْ لَهُ قَصِيدَةٍ تَنْعَى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الحُسَيْنِ وَكِرَامِ الشُّهَدا</w:t>
      </w:r>
    </w:p>
    <w:p>
      <w:pPr>
        <w:pStyle w:val="BookText"/>
        <w:rPr/>
      </w:pPr>
      <w:r>
        <w:rPr>
          <w:rFonts w:ascii="Amiri" w:hAnsi="Amiri" w:eastAsia="Amiri" w:cs="Amiri"/>
          <w:color w:val="111111"/>
          <w:sz w:val="28"/>
          <w:sz w:val="28"/>
          <w:szCs w:val="28"/>
          <w:rtl w:val="true"/>
          <w:lang w:bidi="ar-SA"/>
        </w:rPr>
        <w:t>حَجَ وفِي ثَرَى البَقِيعِ انْتَظَما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أَزْكَى فَقِيْدٍ عَظُمَا </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الشيخ أحمد ابن الشيخ زين الدين الأحسائي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ابن الشيخ زين الدين ابن الشيخ إبراهيم بن صقر بن إبراهيم بن داغر بن راشد بن دهيم بن شمروخ آل صقر المطيري أو المطيرفي الأحسائي البحراني مؤسس مذهب الكشفية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الأحساء في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وهو متوجه إلى الحج بمنزل هدية قريباً من المدينة المنورة بمرض الإسهال ليلة الجمعة أو آخر ذي القعدة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 إلى المدينة المنورة ودفن في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حُكي عمّن شاهد قبره بجنب مشهد أئمة البقيع، وعليه لوح عليه تاريخ وفاته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من المؤلّفات ما يزيد على مائة رسالة وكتاب ذكرها تلميذه الرشتي وغيره،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الحكمة العرشية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مباحث الألفاظ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حقيقة العقل والروح والنفس بمراتبها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الرسالة الخاقانية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جواب سؤاله عن حقيقة البرزخ والمعاد والتنعم في البرزخ والجنة</w:t>
      </w:r>
      <w:r>
        <w:rPr>
          <w:rFonts w:eastAsia="Amiri" w:cs="Amiri" w:ascii="Amiri" w:hAnsi="Amiri"/>
          <w:color w:val="111111"/>
          <w:sz w:val="28"/>
          <w:szCs w:val="28"/>
          <w:rtl w:val="true"/>
          <w:lang w:bidi="ar-SA"/>
        </w:rPr>
        <w:t>... ».</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وَكَالفَتَى محمّد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أغْنِي ابْنَ مَعْصُوْمِ أَخَا الْإِيْمَانِ</w:t>
      </w:r>
    </w:p>
    <w:p>
      <w:pPr>
        <w:pStyle w:val="BookText"/>
        <w:rPr/>
      </w:pPr>
      <w:r>
        <w:rPr>
          <w:rFonts w:ascii="Amiri" w:hAnsi="Amiri" w:eastAsia="Amiri" w:cs="Amiri"/>
          <w:color w:val="111111"/>
          <w:sz w:val="28"/>
          <w:sz w:val="28"/>
          <w:szCs w:val="28"/>
          <w:rtl w:val="true"/>
          <w:lang w:bidi="ar-SA"/>
        </w:rPr>
        <w:t>السَّيِّدَ الذِي يَكَادُ يَقْضِي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ذُكِرَ السِّبْطُ لَهُ بِأَرْضِ</w:t>
      </w:r>
    </w:p>
    <w:p>
      <w:pPr>
        <w:pStyle w:val="BookText"/>
        <w:rPr/>
      </w:pPr>
      <w:r>
        <w:rPr>
          <w:rFonts w:ascii="Amiri" w:hAnsi="Amiri" w:eastAsia="Amiri" w:cs="Amiri"/>
          <w:color w:val="111111"/>
          <w:sz w:val="28"/>
          <w:sz w:val="28"/>
          <w:szCs w:val="28"/>
          <w:rtl w:val="true"/>
          <w:lang w:bidi="ar-SA"/>
        </w:rPr>
        <w:t>حَتَّى قَضَى بِحُبِّهِ المُشْتَطَّ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أَغْنَاه حُبُّ السَّبْط</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 xml:space="preserve">كذا في المطبوع الذي اعتمدناه، والتاريخ المنظوم بحساب الجمل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بن مال اللّه بن معصوم الموسوي القطيفي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محمّد بن مال اللّه بن معصوم الموسوي القطيفي الحائري، توفي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أرّخه بعضهم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غاب الحبيب محمّد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أديباً، مشاركاً في الفنون محققاً في عقليتها فضلاً على نقليتها، متنسكاً، محباً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شديدة، ولم يكد یُسمع من شعره في غير المراثي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المُعَنِّى دائم الحسراتِ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 منهُ سريعةُ العبراتِ</w:t>
      </w:r>
    </w:p>
    <w:p>
      <w:pPr>
        <w:pStyle w:val="BookText"/>
        <w:rPr/>
      </w:pPr>
      <w:r>
        <w:rPr>
          <w:rFonts w:ascii="Amiri" w:hAnsi="Amiri" w:eastAsia="Amiri" w:cs="Amiri"/>
          <w:color w:val="111111"/>
          <w:sz w:val="28"/>
          <w:sz w:val="28"/>
          <w:szCs w:val="28"/>
          <w:rtl w:val="true"/>
          <w:lang w:bidi="ar-SA"/>
        </w:rPr>
        <w:t>دعْ لا تلمْهُ فمابهِ متحكمٌ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يصغ من وله لِلَحْيِ لحاةِ</w:t>
      </w:r>
    </w:p>
    <w:p>
      <w:pPr>
        <w:pStyle w:val="BookText"/>
        <w:rPr/>
      </w:pPr>
      <w:r>
        <w:rPr>
          <w:rFonts w:ascii="Amiri" w:hAnsi="Amiri" w:eastAsia="Amiri" w:cs="Amiri"/>
          <w:color w:val="111111"/>
          <w:sz w:val="28"/>
          <w:sz w:val="28"/>
          <w:szCs w:val="28"/>
          <w:rtl w:val="true"/>
          <w:lang w:bidi="ar-SA"/>
        </w:rPr>
        <w:t>لم يُشجِهِ ذِكرُ العقيقِ ورامةٌ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ولا لخيامها ومهاةِ</w:t>
      </w:r>
    </w:p>
    <w:p>
      <w:pPr>
        <w:pStyle w:val="BookText"/>
        <w:rPr/>
      </w:pPr>
      <w:r>
        <w:rPr>
          <w:rFonts w:ascii="Amiri" w:hAnsi="Amiri" w:eastAsia="Amiri" w:cs="Amiri"/>
          <w:color w:val="111111"/>
          <w:sz w:val="28"/>
          <w:sz w:val="28"/>
          <w:szCs w:val="28"/>
          <w:rtl w:val="true"/>
          <w:lang w:bidi="ar-SA"/>
        </w:rPr>
        <w:t>لكنْ شجاهُ مصابُ سبطِ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الإمامةِ مركزِ الآياتِ</w:t>
      </w:r>
    </w:p>
    <w:p>
      <w:pPr>
        <w:pStyle w:val="BookText"/>
        <w:rPr/>
      </w:pPr>
      <w:r>
        <w:rPr>
          <w:rFonts w:ascii="Amiri" w:hAnsi="Amiri" w:eastAsia="Amiri" w:cs="Amiri"/>
          <w:color w:val="111111"/>
          <w:sz w:val="28"/>
          <w:sz w:val="28"/>
          <w:szCs w:val="28"/>
          <w:rtl w:val="true"/>
          <w:lang w:bidi="ar-SA"/>
        </w:rPr>
        <w:t>لهفي له صرعْتهُ أمةُ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ظمآنَ منفرداً بشطِ فراتِ</w:t>
      </w:r>
    </w:p>
    <w:p>
      <w:pPr>
        <w:pStyle w:val="BookText"/>
        <w:rPr/>
      </w:pPr>
      <w:r>
        <w:rPr>
          <w:rFonts w:ascii="Amiri" w:hAnsi="Amiri" w:eastAsia="Amiri" w:cs="Amiri"/>
          <w:color w:val="111111"/>
          <w:sz w:val="28"/>
          <w:sz w:val="28"/>
          <w:szCs w:val="28"/>
          <w:rtl w:val="true"/>
          <w:lang w:bidi="ar-SA"/>
        </w:rPr>
        <w:t>خطب يقلّ لو السما انفطرتْ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شُقَّتْ منهُ بالرجفات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44/10</w:t>
      </w:r>
      <w:r>
        <w:rPr>
          <w:rFonts w:ascii="Amiri" w:hAnsi="Amiri" w:eastAsia="Amiri" w:cs="Amiri"/>
          <w:color w:val="111111"/>
          <w:sz w:val="28"/>
          <w:sz w:val="28"/>
          <w:szCs w:val="28"/>
          <w:rtl w:val="true"/>
          <w:lang w:bidi="ar-SA"/>
        </w:rPr>
        <w:t>، الطليعة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رسالة في ترجمة أستاذه السيد عبد اللّه شبر مطبوعة ضمن مجلة ميراث حديث شيعة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السيد محمّد بن السيد معصوم الموسوي القطيفي النجفي الحائري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وَكَالأَدِيْبِ قَاسِمِ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بِالهِرِّ مِنَ التَّقدِيرِ</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إِبْن محمّد العَلي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لَهُ بالشَّعْرِ مِنَ مَاثِرِ </w:t>
      </w:r>
    </w:p>
    <w:p>
      <w:pPr>
        <w:pStyle w:val="BookText"/>
        <w:rPr/>
      </w:pPr>
      <w:r>
        <w:rPr>
          <w:rFonts w:ascii="Amiri" w:hAnsi="Amiri" w:eastAsia="Amiri" w:cs="Amiri"/>
          <w:color w:val="111111"/>
          <w:sz w:val="28"/>
          <w:sz w:val="28"/>
          <w:szCs w:val="28"/>
          <w:rtl w:val="true"/>
          <w:lang w:bidi="ar-SA"/>
        </w:rPr>
        <w:t>أَرْضَاهُ ذُو الْفَيْضِ بِفَضْلٍ حَاسِمِ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زَهَا الرِّضَا لِقَاسِمِ</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الشيخ قاسم بن محمّد علي بن أحمد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قاسم بن محمّد علي بن أحمد الحائري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 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وأضرّ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أديباً شاعراً تقياً، ناسكاً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 يا قلب وبيضُ الملاحْ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ووصفُ كاساتٍ وساقٍ وراحْ</w:t>
      </w:r>
    </w:p>
    <w:p>
      <w:pPr>
        <w:pStyle w:val="BookText"/>
        <w:rPr/>
      </w:pPr>
      <w:r>
        <w:rPr>
          <w:rFonts w:ascii="Amiri" w:hAnsi="Amiri" w:eastAsia="Amiri" w:cs="Amiri"/>
          <w:color w:val="111111"/>
          <w:sz w:val="28"/>
          <w:sz w:val="28"/>
          <w:szCs w:val="28"/>
          <w:rtl w:val="true"/>
          <w:lang w:bidi="ar-SA"/>
        </w:rPr>
        <w:t>هلمّ يا صاحِ معي نستمعْ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من في رُزِئِه الجنُّ ناحْ</w:t>
      </w:r>
    </w:p>
    <w:p>
      <w:pPr>
        <w:pStyle w:val="BookText"/>
        <w:rPr/>
      </w:pPr>
      <w:r>
        <w:rPr>
          <w:rFonts w:ascii="Amiri" w:hAnsi="Amiri" w:eastAsia="Amiri" w:cs="Amiri"/>
          <w:color w:val="111111"/>
          <w:sz w:val="28"/>
          <w:sz w:val="28"/>
          <w:szCs w:val="28"/>
          <w:rtl w:val="true"/>
          <w:lang w:bidi="ar-SA"/>
        </w:rPr>
        <w:t>لقد قضى ريحانةُ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ظبا البيضِ وسُمْرِ الرماحْ</w:t>
      </w:r>
    </w:p>
    <w:p>
      <w:pPr>
        <w:pStyle w:val="BookText"/>
        <w:rPr/>
      </w:pPr>
      <w:r>
        <w:rPr>
          <w:rFonts w:ascii="Amiri" w:hAnsi="Amiri" w:eastAsia="Amiri" w:cs="Amiri"/>
          <w:color w:val="111111"/>
          <w:sz w:val="28"/>
          <w:sz w:val="28"/>
          <w:szCs w:val="28"/>
          <w:rtl w:val="true"/>
          <w:lang w:bidi="ar-SA"/>
        </w:rPr>
        <w:t>لهفي عليه مُذْ هوى ظاميا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موزعَ الجسم بِبيضِ الصفاحْ</w:t>
      </w:r>
    </w:p>
    <w:p>
      <w:pPr>
        <w:pStyle w:val="BookText"/>
        <w:rPr/>
      </w:pPr>
      <w:r>
        <w:rPr>
          <w:rFonts w:ascii="Amiri" w:hAnsi="Amiri" w:eastAsia="Amiri" w:cs="Amiri"/>
          <w:color w:val="111111"/>
          <w:sz w:val="28"/>
          <w:sz w:val="28"/>
          <w:szCs w:val="28"/>
          <w:rtl w:val="true"/>
          <w:lang w:bidi="ar-SA"/>
        </w:rPr>
        <w:t>ثوى أبيُّ الضيمِ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ورحلُهُ فيها غدا مستباحْ</w:t>
      </w:r>
    </w:p>
    <w:p>
      <w:pPr>
        <w:pStyle w:val="BookText"/>
        <w:rPr/>
      </w:pPr>
      <w:r>
        <w:rPr>
          <w:rFonts w:ascii="Amiri" w:hAnsi="Amiri" w:eastAsia="Amiri" w:cs="Amiri"/>
          <w:color w:val="111111"/>
          <w:sz w:val="28"/>
          <w:sz w:val="28"/>
          <w:szCs w:val="28"/>
          <w:rtl w:val="true"/>
          <w:lang w:bidi="ar-SA"/>
        </w:rPr>
        <w:t>هُبّوا بني عمرو العلى للوغى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مقدامٍ بومِ الكفاحْ</w:t>
      </w:r>
    </w:p>
    <w:p>
      <w:pPr>
        <w:pStyle w:val="BookText"/>
        <w:rPr/>
      </w:pPr>
      <w:r>
        <w:rPr>
          <w:rFonts w:ascii="Amiri" w:hAnsi="Amiri" w:eastAsia="Amiri" w:cs="Amiri"/>
          <w:color w:val="111111"/>
          <w:sz w:val="28"/>
          <w:sz w:val="28"/>
          <w:szCs w:val="28"/>
          <w:rtl w:val="true"/>
          <w:lang w:bidi="ar-SA"/>
        </w:rPr>
        <w:t>نساؤكمْ بالطفِ بينَ العدى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كأنها بالنوحِ ذاتُ الجناحْ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الطليعة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وَكَأَخِي الفَضْلِ محمّد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ابْنَ كَمُّونَةَ ذَا الْفَخْرِ الجَلِي</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لَهُ مِنَ النِّظَامِ الْحَاكِيْ بِزَهرِهِ كَوَاكبَ الأَفْلَاكِ </w:t>
      </w:r>
    </w:p>
    <w:p>
      <w:pPr>
        <w:pStyle w:val="BookText"/>
        <w:rPr/>
      </w:pPr>
      <w:r>
        <w:rPr>
          <w:rFonts w:ascii="Amiri" w:hAnsi="Amiri" w:eastAsia="Amiri" w:cs="Amiri"/>
          <w:color w:val="111111"/>
          <w:sz w:val="28"/>
          <w:sz w:val="28"/>
          <w:szCs w:val="28"/>
          <w:rtl w:val="true"/>
          <w:lang w:bidi="ar-SA"/>
        </w:rPr>
        <w:t>نالَ عَلَاءً بالحُسَيْن وَشَرَف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وَحَلَّ منْ وَلَاهُ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بغُرَف</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الحاج محمّد علي ابن الشيخ محمّد بن عيسى كمونة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الأديب الحاج محمّد علي ابن الشيخ محمّد بن عيسى كمونة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ديوان شعر مطبوع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ثبت في شعره تواريخ وفيات من عاصرهم من رجال الفكر، ويضم قصائد كثيرة في رثاء ومديح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أروع ما قاله في رثاء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عرى فاستمر الخطب واستوعب الدهرا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مصابٌ أهاجَ الكربَ واستأصلَ الصبرا</w:t>
      </w:r>
    </w:p>
    <w:p>
      <w:pPr>
        <w:pStyle w:val="BookText"/>
        <w:rPr/>
      </w:pPr>
      <w:r>
        <w:rPr>
          <w:rFonts w:ascii="Amiri" w:hAnsi="Amiri" w:eastAsia="Amiri" w:cs="Amiri"/>
          <w:color w:val="111111"/>
          <w:sz w:val="28"/>
          <w:sz w:val="28"/>
          <w:szCs w:val="28"/>
          <w:rtl w:val="true"/>
          <w:lang w:bidi="ar-SA"/>
        </w:rPr>
        <w:t>وطبّق أرجاءَ البسيطةِ حزنُهُ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وأحدثَ روعاً هولُه هوّنَ الحشرا</w:t>
      </w:r>
    </w:p>
    <w:p>
      <w:pPr>
        <w:pStyle w:val="BookText"/>
        <w:rPr/>
      </w:pPr>
      <w:r>
        <w:rPr>
          <w:rFonts w:ascii="Amiri" w:hAnsi="Amiri" w:eastAsia="Amiri" w:cs="Amiri"/>
          <w:color w:val="111111"/>
          <w:sz w:val="28"/>
          <w:sz w:val="28"/>
          <w:szCs w:val="28"/>
          <w:rtl w:val="true"/>
          <w:lang w:bidi="ar-SA"/>
        </w:rPr>
        <w:t>وجاسَ خلالَ الأرضِ حتى أثارَها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الجوِّ نقعاً حَجَبَ الشمسَ والبدرا</w:t>
      </w:r>
    </w:p>
    <w:p>
      <w:pPr>
        <w:pStyle w:val="BookText"/>
        <w:rPr/>
      </w:pPr>
      <w:r>
        <w:rPr>
          <w:rFonts w:ascii="Amiri" w:hAnsi="Amiri" w:eastAsia="Amiri" w:cs="Amiri"/>
          <w:color w:val="111111"/>
          <w:sz w:val="28"/>
          <w:sz w:val="28"/>
          <w:szCs w:val="28"/>
          <w:rtl w:val="true"/>
          <w:lang w:bidi="ar-SA"/>
        </w:rPr>
        <w:t>ومارتْ لهُ حتى السماء وزلزلتْ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الأرضُ وانهدتْ أخاشُبها طرا</w:t>
      </w:r>
    </w:p>
    <w:p>
      <w:pPr>
        <w:pStyle w:val="BookText"/>
        <w:rPr/>
      </w:pPr>
      <w:r>
        <w:rPr>
          <w:rFonts w:ascii="Amiri" w:hAnsi="Amiri" w:eastAsia="Amiri" w:cs="Amiri"/>
          <w:color w:val="111111"/>
          <w:sz w:val="28"/>
          <w:sz w:val="28"/>
          <w:szCs w:val="28"/>
          <w:rtl w:val="true"/>
          <w:lang w:bidi="ar-SA"/>
        </w:rPr>
        <w:t>وغيرُ عجيب أن تمورُ له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أوجه تهوى السماءُ على الغبرا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تراث كربلاء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وَكَالجَوَادِ بْنِ الْحُسَيْنِ الْمُنْتَمِي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لِبَدكَتٍ نَبْراً بِكَافٍ أَعْجَمِي</w:t>
      </w:r>
    </w:p>
    <w:p>
      <w:pPr>
        <w:pStyle w:val="BookText"/>
        <w:rPr/>
      </w:pPr>
      <w:r>
        <w:rPr>
          <w:rFonts w:ascii="Amiri" w:hAnsi="Amiri" w:eastAsia="Amiri" w:cs="Amiri"/>
          <w:color w:val="111111"/>
          <w:sz w:val="28"/>
          <w:sz w:val="28"/>
          <w:szCs w:val="28"/>
          <w:rtl w:val="true"/>
          <w:lang w:bidi="ar-SA"/>
        </w:rPr>
        <w:t>الأَسَدِيِّ مِنْ أَهالي 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 لَهُ مِنْ نَظْمِ عِقْدِ قَدْ حَلَا</w:t>
      </w:r>
    </w:p>
    <w:p>
      <w:pPr>
        <w:pStyle w:val="BookText"/>
        <w:rPr/>
      </w:pPr>
      <w:r>
        <w:rPr>
          <w:rFonts w:ascii="Amiri" w:hAnsi="Amiri" w:eastAsia="Amiri" w:cs="Amiri"/>
          <w:color w:val="111111"/>
          <w:sz w:val="28"/>
          <w:sz w:val="28"/>
          <w:szCs w:val="28"/>
          <w:rtl w:val="true"/>
          <w:lang w:bidi="ar-SA"/>
        </w:rPr>
        <w:t>بَكَى وَأَبْكَى مُقَلاً في مَحْفِلِ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جَنَى ريَاضِ المُقَل </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كذا في المطبوع الذي اعتمدناه، والتاريخ المنظوم بحساب الجمل 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جواد بذقت ابن الحاج محمّد حسين الأسدي الحائري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الحاج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الحاج محمّد حسین ابن الحاج عبد النبي ابن الحاج مهدي ابن الحاج صالح ابن الحاج علي الأسدي الحائري الشهير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بالكاف الأعجمية، ولد سنة </w:t>
      </w:r>
      <w:r>
        <w:rPr>
          <w:rFonts w:eastAsia="IRNazanin" w:cs="IRNazanin"/>
          <w:color w:val="111111"/>
          <w:sz w:val="28"/>
          <w:szCs w:val="28"/>
          <w:rtl w:val="true"/>
          <w:lang w:bidi="fa-IR"/>
        </w:rPr>
        <w:t>(</w:t>
      </w:r>
      <w:r>
        <w:rPr>
          <w:rFonts w:eastAsia="IRNazanin" w:cs="IRNazanin"/>
          <w:color w:val="111111"/>
          <w:sz w:val="28"/>
          <w:szCs w:val="28"/>
          <w:lang w:bidi="fa-IR"/>
        </w:rPr>
        <w:t>1210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كربلاء، وتوفي سنة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مسودّة الكتاب، وفي مجلة الغري توفي سنة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وكانت وفاته في كربلاء ودُفن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جدهم الحاج مهدي أراد أن يقول عن 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لتمتمة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أديباً، شاعراً، محاضراً، مشهور المحبة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يرثى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شجتكَ الظغائنُ لا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وسالَ فؤادك لا الأدمعُ</w:t>
      </w:r>
    </w:p>
    <w:p>
      <w:pPr>
        <w:pStyle w:val="BookText"/>
        <w:rPr/>
      </w:pPr>
      <w:r>
        <w:rPr>
          <w:rFonts w:ascii="Amiri" w:hAnsi="Amiri" w:eastAsia="Amiri" w:cs="Amiri"/>
          <w:color w:val="111111"/>
          <w:sz w:val="28"/>
          <w:sz w:val="28"/>
          <w:szCs w:val="28"/>
          <w:rtl w:val="true"/>
          <w:lang w:bidi="ar-SA"/>
        </w:rPr>
        <w:t>ولو لم يُذِبْ قلبكَ الاشتياقْ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أينَ يُسترسَلُ المدمعُ</w:t>
      </w:r>
    </w:p>
    <w:p>
      <w:pPr>
        <w:pStyle w:val="BookText"/>
        <w:rPr/>
      </w:pPr>
      <w:r>
        <w:rPr>
          <w:rFonts w:ascii="Amiri" w:hAnsi="Amiri" w:eastAsia="Amiri" w:cs="Amiri"/>
          <w:color w:val="111111"/>
          <w:sz w:val="28"/>
          <w:sz w:val="28"/>
          <w:szCs w:val="28"/>
          <w:rtl w:val="true"/>
          <w:lang w:bidi="ar-SA"/>
        </w:rPr>
        <w:t>توسمُتها دمنةً بلقعا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أنتَ والدمنةُ البلقعُ</w:t>
      </w:r>
    </w:p>
    <w:p>
      <w:pPr>
        <w:pStyle w:val="BookText"/>
        <w:rPr/>
      </w:pPr>
      <w:r>
        <w:rPr>
          <w:rFonts w:ascii="Amiri" w:hAnsi="Amiri" w:eastAsia="Amiri" w:cs="Amiri"/>
          <w:color w:val="111111"/>
          <w:sz w:val="28"/>
          <w:sz w:val="28"/>
          <w:szCs w:val="28"/>
          <w:rtl w:val="true"/>
          <w:lang w:bidi="ar-SA"/>
        </w:rPr>
        <w:t>تخاطبها وهي لا ترعوي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وتسألها وهي لا تسمعُ</w:t>
      </w:r>
    </w:p>
    <w:p>
      <w:pPr>
        <w:pStyle w:val="BookText"/>
        <w:rPr/>
      </w:pPr>
      <w:r>
        <w:rPr>
          <w:rFonts w:ascii="Amiri" w:hAnsi="Amiri" w:eastAsia="Amiri" w:cs="Amiri"/>
          <w:color w:val="111111"/>
          <w:sz w:val="28"/>
          <w:sz w:val="28"/>
          <w:szCs w:val="28"/>
          <w:rtl w:val="true"/>
          <w:lang w:bidi="ar-SA"/>
        </w:rPr>
        <w:t>فعُدْتَ ترومُ سبيلَ السّلُوّ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 قدِ انضمتِ الأضلعُ</w:t>
      </w:r>
    </w:p>
    <w:p>
      <w:pPr>
        <w:pStyle w:val="BookText"/>
        <w:rPr/>
      </w:pPr>
      <w:r>
        <w:rPr>
          <w:rFonts w:ascii="Amiri" w:hAnsi="Amiri" w:eastAsia="Amiri" w:cs="Amiri"/>
          <w:color w:val="111111"/>
          <w:sz w:val="28"/>
          <w:sz w:val="28"/>
          <w:szCs w:val="28"/>
          <w:rtl w:val="true"/>
          <w:lang w:bidi="ar-SA"/>
        </w:rPr>
        <w:t xml:space="preserve">هل ارتعتَ من وقفِة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فأمسيتَ من صابِها تجرعُ</w:t>
      </w:r>
    </w:p>
    <w:p>
      <w:pPr>
        <w:pStyle w:val="BookText"/>
        <w:rPr/>
      </w:pPr>
      <w:r>
        <w:rPr>
          <w:rFonts w:ascii="Amiri" w:hAnsi="Amiri" w:eastAsia="Amiri" w:cs="Amiri"/>
          <w:color w:val="111111"/>
          <w:sz w:val="28"/>
          <w:sz w:val="28"/>
          <w:szCs w:val="28"/>
          <w:rtl w:val="true"/>
          <w:lang w:bidi="ar-SA"/>
        </w:rPr>
        <w:t>فأينَكَ من موقفٍ بالطفوف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يحطُّ له الفلكُ الأرفعُ</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الطليعة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وَكَالفَتَى عَليَّ بنِ 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والشاعر السَّاكِن أَرْضِ الحَائِرِ </w:t>
      </w:r>
    </w:p>
    <w:p>
      <w:pPr>
        <w:pStyle w:val="BookText"/>
        <w:rPr/>
      </w:pPr>
      <w:r>
        <w:rPr>
          <w:rFonts w:ascii="Amiri" w:hAnsi="Amiri" w:eastAsia="Amiri" w:cs="Amiri"/>
          <w:color w:val="111111"/>
          <w:sz w:val="28"/>
          <w:sz w:val="28"/>
          <w:szCs w:val="28"/>
          <w:rtl w:val="true"/>
          <w:lang w:bidi="ar-SA"/>
        </w:rPr>
        <w:t>فَكَمْ لَهُ في السِّبط مِنْ قَصِيدَةْ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مَنُوْطَةٍ بِفَضلِهِ فَرِيدَةْ</w:t>
      </w:r>
    </w:p>
    <w:p>
      <w:pPr>
        <w:pStyle w:val="BookText"/>
        <w:rPr/>
      </w:pPr>
      <w:r>
        <w:rPr>
          <w:rFonts w:ascii="Amiri" w:hAnsi="Amiri" w:eastAsia="Amiri" w:cs="Amiri"/>
          <w:color w:val="111111"/>
          <w:sz w:val="28"/>
          <w:sz w:val="28"/>
          <w:szCs w:val="28"/>
          <w:rtl w:val="true"/>
          <w:lang w:bidi="ar-SA"/>
        </w:rPr>
        <w:t>حَتَّى غَدَا يَسْتَنْجِرُ الجَدَّ الوَفَا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غَدًا لبَابِ المُصْطَفَى </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الشيخ علي بن ناصر الحائري</w:t>
      </w:r>
    </w:p>
    <w:p>
      <w:pPr>
        <w:pStyle w:val="BookText"/>
        <w:rPr/>
      </w:pPr>
      <w:r>
        <w:rPr>
          <w:rFonts w:ascii="Amiri" w:hAnsi="Amiri" w:eastAsia="Amiri" w:cs="Amiri"/>
          <w:color w:val="111111"/>
          <w:sz w:val="28"/>
          <w:sz w:val="28"/>
          <w:szCs w:val="28"/>
          <w:rtl w:val="true"/>
          <w:lang w:bidi="ar-SA"/>
        </w:rPr>
        <w:t xml:space="preserve">ذكره الشيخ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هو الشيخ علي بن ناصر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يقرب ديوان الأعور من ألفي بيت في مواضيع شتى، يوجد عند الشيخ محمّد علي اليعقوبي في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وَكَالأَديب المُحْسن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أَبي الحَبِّ الخَطيب اللَّسِنِ</w:t>
      </w:r>
    </w:p>
    <w:p>
      <w:pPr>
        <w:pStyle w:val="BookText"/>
        <w:rPr/>
      </w:pPr>
      <w:r>
        <w:rPr>
          <w:rFonts w:ascii="Amiri" w:hAnsi="Amiri" w:eastAsia="Amiri" w:cs="Amiri"/>
          <w:color w:val="111111"/>
          <w:sz w:val="28"/>
          <w:sz w:val="28"/>
          <w:szCs w:val="28"/>
          <w:rtl w:val="true"/>
          <w:lang w:bidi="ar-SA"/>
        </w:rPr>
        <w:t>فَكَمْ لَهُ مِنْ سَمْط دُرِّ فِي الرِّثَا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وَعَاهُ سَائِقُ الطَّعْن جَثَا</w:t>
      </w:r>
    </w:p>
    <w:p>
      <w:pPr>
        <w:pStyle w:val="BookText"/>
        <w:rPr/>
      </w:pPr>
      <w:r>
        <w:rPr>
          <w:rFonts w:ascii="Amiri" w:hAnsi="Amiri" w:eastAsia="Amiri" w:cs="Amiri"/>
          <w:color w:val="111111"/>
          <w:sz w:val="28"/>
          <w:sz w:val="28"/>
          <w:szCs w:val="28"/>
          <w:rtl w:val="true"/>
          <w:lang w:bidi="ar-SA"/>
        </w:rPr>
        <w:t>رَأَى الجَزَاء في الحَيَاةِ إِذْ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الرَّدَى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الخطيب الشاعر محسن بن محمّد حسن بن محسن أبي الحب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الشاعر محسن ابن الشيخ محمّد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نهار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شاعراً مكثراً مطبوعاً قوي،الحافظة، فصيحاً جريئاً، له ديوان مطبوع سجل فيه تاريخ عصره وأحداث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قوله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لاقى الصلاةَ بأرضِ الطفِ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له من معينٍ ناصرٍ وولي</w:t>
      </w:r>
    </w:p>
    <w:p>
      <w:pPr>
        <w:pStyle w:val="BookText"/>
        <w:rPr/>
      </w:pPr>
      <w:r>
        <w:rPr>
          <w:rFonts w:ascii="Amiri" w:hAnsi="Amiri" w:eastAsia="Amiri" w:cs="Amiri"/>
          <w:color w:val="111111"/>
          <w:sz w:val="28"/>
          <w:sz w:val="28"/>
          <w:szCs w:val="28"/>
          <w:rtl w:val="true"/>
          <w:lang w:bidi="ar-SA"/>
        </w:rPr>
        <w:t>أصحابُهُ جاهدوا عنهُ وما نَكَلُوا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قَضَوا بينَ منحورٍ ومنجدلِ</w:t>
      </w:r>
    </w:p>
    <w:p>
      <w:pPr>
        <w:pStyle w:val="BookText"/>
        <w:rPr/>
      </w:pPr>
      <w:r>
        <w:rPr>
          <w:rFonts w:ascii="Amiri" w:hAnsi="Amiri" w:eastAsia="Amiri" w:cs="Amiri"/>
          <w:color w:val="111111"/>
          <w:sz w:val="28"/>
          <w:sz w:val="28"/>
          <w:szCs w:val="28"/>
          <w:rtl w:val="true"/>
          <w:lang w:bidi="ar-SA"/>
        </w:rPr>
        <w:t>واللّهُ منهمْ شرى قُدماً نفوسَهُمُ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فقدّموها لهُ طوعاً بلا مهلِ</w:t>
      </w:r>
    </w:p>
    <w:p>
      <w:pPr>
        <w:pStyle w:val="BookText"/>
        <w:rPr/>
      </w:pPr>
      <w:r>
        <w:rPr>
          <w:rFonts w:ascii="Amiri" w:hAnsi="Amiri" w:eastAsia="Amiri" w:cs="Amiri"/>
          <w:color w:val="111111"/>
          <w:sz w:val="28"/>
          <w:sz w:val="28"/>
          <w:szCs w:val="28"/>
          <w:rtl w:val="true"/>
          <w:lang w:bidi="ar-SA"/>
        </w:rPr>
        <w:t>عبّاد ليلٍ فهم لا يهجَعُون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مصلٍّ ومِنْ داعٍ ومنتقلِ</w:t>
      </w:r>
    </w:p>
    <w:p>
      <w:pPr>
        <w:pStyle w:val="BookText"/>
        <w:rPr/>
      </w:pPr>
      <w:r>
        <w:rPr>
          <w:rFonts w:ascii="Amiri" w:hAnsi="Amiri" w:eastAsia="Amiri" w:cs="Amiri"/>
          <w:color w:val="111111"/>
          <w:sz w:val="28"/>
          <w:sz w:val="28"/>
          <w:szCs w:val="28"/>
          <w:rtl w:val="true"/>
          <w:lang w:bidi="ar-SA"/>
        </w:rPr>
        <w:t>أماجدٌ كان يومَ الحربِ عيدُهُم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والموتُ عندَهُمُ أحلى منِ العسلِ</w:t>
      </w:r>
    </w:p>
    <w:p>
      <w:pPr>
        <w:pStyle w:val="BookText"/>
        <w:rPr/>
      </w:pPr>
      <w:r>
        <w:rPr>
          <w:rFonts w:ascii="Amiri" w:hAnsi="Amiri" w:eastAsia="Amiri" w:cs="Amiri"/>
          <w:color w:val="111111"/>
          <w:sz w:val="28"/>
          <w:sz w:val="28"/>
          <w:szCs w:val="28"/>
          <w:rtl w:val="true"/>
          <w:lang w:bidi="ar-SA"/>
        </w:rPr>
        <w:t>شدّوا على زُمرِ الأعداء كانّهُمُ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تشدُّ على جمعٍ من الهملِ</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وَكَمحمّد السَّعِيدِ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المَسْكَنِ المَعْرُوفِ</w:t>
      </w:r>
    </w:p>
    <w:p>
      <w:pPr>
        <w:pStyle w:val="BookText"/>
        <w:rPr/>
      </w:pPr>
      <w:r>
        <w:rPr>
          <w:rFonts w:ascii="Amiri" w:hAnsi="Amiri" w:eastAsia="Amiri" w:cs="Amiri"/>
          <w:color w:val="111111"/>
          <w:sz w:val="28"/>
          <w:sz w:val="28"/>
          <w:szCs w:val="28"/>
          <w:rtl w:val="true"/>
          <w:lang w:bidi="ar-SA"/>
        </w:rPr>
        <w:t>فَهُوَ لَهُ مِنَ المَرَاشِي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يَنْشُقُهُ السَّامِعُ وَالخَطِيْبُ</w:t>
      </w:r>
    </w:p>
    <w:p>
      <w:pPr>
        <w:pStyle w:val="BookText"/>
        <w:rPr/>
      </w:pPr>
      <w:r>
        <w:rPr>
          <w:rFonts w:ascii="Amiri" w:hAnsi="Amiri" w:eastAsia="Amiri" w:cs="Amiri"/>
          <w:color w:val="111111"/>
          <w:sz w:val="28"/>
          <w:sz w:val="28"/>
          <w:szCs w:val="28"/>
          <w:rtl w:val="true"/>
          <w:lang w:bidi="ar-SA"/>
        </w:rPr>
        <w:t>رَامَ بُلُوغَ جَنَّةِ إِذْ يَخْطُوْ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السَّعِيْد السِّبطُ</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محمّد سعيد بن محمود بن سعيد نائب خازن الروضة الحيدرية النجفي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أديباً جامعاً، وشاعراً بارعاً، ومؤرخاً رائعاً، رأيته واجتمعت به، وكاتبني وكاتبته، فرأيته منه الرجل المثري من الأدب الصافي السريرة، الحسن السيرة، الأريحي الطبيعة، الظريف اللسان، النقي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كيوم الطف يومٌ 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 من العينِ المدامعَ عندَما</w:t>
      </w:r>
    </w:p>
    <w:p>
      <w:pPr>
        <w:pStyle w:val="BookText"/>
        <w:rPr/>
      </w:pPr>
      <w:r>
        <w:rPr>
          <w:rFonts w:ascii="Amiri" w:hAnsi="Amiri" w:eastAsia="Amiri" w:cs="Amiri"/>
          <w:color w:val="111111"/>
          <w:sz w:val="28"/>
          <w:sz w:val="28"/>
          <w:szCs w:val="28"/>
          <w:rtl w:val="true"/>
          <w:lang w:bidi="ar-SA"/>
        </w:rPr>
        <w:t>غداةَ استفزت آلُ حربٍ جموعَها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لحرب ابن مَنْ قَد جاء بالوحيِ مُعلِما</w:t>
      </w:r>
    </w:p>
    <w:p>
      <w:pPr>
        <w:pStyle w:val="BookText"/>
        <w:rPr/>
      </w:pPr>
      <w:r>
        <w:rPr>
          <w:rFonts w:ascii="Amiri" w:hAnsi="Amiri" w:eastAsia="Amiri" w:cs="Amiri"/>
          <w:color w:val="111111"/>
          <w:sz w:val="28"/>
          <w:sz w:val="28"/>
          <w:szCs w:val="28"/>
          <w:rtl w:val="true"/>
          <w:lang w:bidi="ar-SA"/>
        </w:rPr>
        <w:t>أتحسبُ أن يستسلمُ السبطُ ملقياً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مقاليدَ الأمورِ مسلّما</w:t>
      </w:r>
    </w:p>
    <w:p>
      <w:pPr>
        <w:pStyle w:val="BookText"/>
        <w:rPr/>
      </w:pPr>
      <w:r>
        <w:rPr>
          <w:rFonts w:ascii="Amiri" w:hAnsi="Amiri" w:eastAsia="Amiri" w:cs="Amiri"/>
          <w:color w:val="111111"/>
          <w:sz w:val="28"/>
          <w:sz w:val="28"/>
          <w:szCs w:val="28"/>
          <w:rtl w:val="true"/>
          <w:lang w:bidi="ar-SA"/>
        </w:rPr>
        <w:t>فمذ شبتِ الهيجاءُ هبتْ لحربِها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بأُسْدِ وغيً تغشي الوطيسَ إذا حمى</w:t>
      </w:r>
    </w:p>
    <w:p>
      <w:pPr>
        <w:pStyle w:val="BookText"/>
        <w:rPr/>
      </w:pPr>
      <w:r>
        <w:rPr>
          <w:rFonts w:ascii="Amiri" w:hAnsi="Amiri" w:eastAsia="Amiri" w:cs="Amiri"/>
          <w:color w:val="111111"/>
          <w:sz w:val="28"/>
          <w:sz w:val="28"/>
          <w:szCs w:val="28"/>
          <w:rtl w:val="true"/>
          <w:lang w:bidi="ar-SA"/>
        </w:rPr>
        <w:t>متى تلقَ منهم فارساً تلقَ باسلاً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دَلَ عبْلَ المرفقين غشمشما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من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النجف سنة ألف ومائتين وخمسين، ثم سكن كربلاء وتوفي ليلة الأربعاء سلخ ربيع الأول سنة ألف وثلثمائة وتسع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ودفن في صحن الحسين وهو ابن أخت عباس بن علي البغدادي</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وَكَالفَتَى الوَهَّابِ لِلْفَضْلِ الرَوِي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عَلِيَّ الرَّئيسِ المُرْسَوِي</w:t>
      </w:r>
    </w:p>
    <w:p>
      <w:pPr>
        <w:pStyle w:val="BookText"/>
        <w:rPr/>
      </w:pPr>
      <w:r>
        <w:rPr>
          <w:rFonts w:ascii="Amiri" w:hAnsi="Amiri" w:eastAsia="Amiri" w:cs="Amiri"/>
          <w:color w:val="111111"/>
          <w:sz w:val="28"/>
          <w:sz w:val="28"/>
          <w:szCs w:val="28"/>
          <w:rtl w:val="true"/>
          <w:lang w:bidi="ar-SA"/>
        </w:rPr>
        <w:t>شَمْسِ المَعَالِيُّ مِنْ بَنِي الوَهَّابِ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وَعَيْلَمِ العُلُومِ وَالآدابِ</w:t>
      </w:r>
    </w:p>
    <w:p>
      <w:pPr>
        <w:pStyle w:val="BookText"/>
        <w:rPr/>
      </w:pPr>
      <w:r>
        <w:rPr>
          <w:rFonts w:ascii="Amiri" w:hAnsi="Amiri" w:eastAsia="Amiri" w:cs="Amiri"/>
          <w:color w:val="111111"/>
          <w:sz w:val="28"/>
          <w:sz w:val="28"/>
          <w:szCs w:val="28"/>
          <w:rtl w:val="true"/>
          <w:lang w:bidi="ar-SA"/>
        </w:rPr>
        <w:t>قَضَى وَكَمْ مشبحية بند بسه</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أَرْضَاهُ حَقَّ رَبِّه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السيد عبد الوهاب ابن السيد علي بن سليمان آل الوهاب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عبد الوهاب ابن السيد علي بن سليمان آل الوهاب المتوفّى بالوباء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على جانب عظيم من الفضل والورع والتقى، يزخر شعره بحرارة العاطفة وعمق الشعور وصدق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قوله في رثاء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السيوفَ الغرَّ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غدتْ بسيوفِ الهندِ وهيَ تثلّمُ</w:t>
      </w:r>
    </w:p>
    <w:p>
      <w:pPr>
        <w:pStyle w:val="BookText"/>
        <w:rPr/>
      </w:pPr>
      <w:r>
        <w:rPr>
          <w:rFonts w:ascii="Amiri" w:hAnsi="Amiri" w:eastAsia="Amiri" w:cs="Amiri"/>
          <w:color w:val="111111"/>
          <w:sz w:val="28"/>
          <w:sz w:val="28"/>
          <w:szCs w:val="28"/>
          <w:rtl w:val="true"/>
          <w:lang w:bidi="ar-SA"/>
        </w:rPr>
        <w:t>وتلكَ الوجوهُ الغرُّ بالطفِ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يحطّمُها شوكُ الوشيجِ المثلمُ</w:t>
      </w:r>
    </w:p>
    <w:p>
      <w:pPr>
        <w:pStyle w:val="BookText"/>
        <w:rPr/>
      </w:pPr>
      <w:r>
        <w:rPr>
          <w:rFonts w:ascii="Amiri" w:hAnsi="Amiri" w:eastAsia="Amiri" w:cs="Amiri"/>
          <w:color w:val="111111"/>
          <w:sz w:val="28"/>
          <w:sz w:val="28"/>
          <w:szCs w:val="28"/>
          <w:rtl w:val="true"/>
          <w:lang w:bidi="ar-SA"/>
        </w:rPr>
        <w:t>تساقَوا كؤوسَ الموتِ حتى انثنوا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نشاوى على وجهِ البسيطةِ نوّمُ</w:t>
      </w:r>
    </w:p>
    <w:p>
      <w:pPr>
        <w:pStyle w:val="BookText"/>
        <w:rPr/>
      </w:pPr>
      <w:r>
        <w:rPr>
          <w:rFonts w:ascii="Amiri" w:hAnsi="Amiri" w:eastAsia="Amiri" w:cs="Amiri"/>
          <w:color w:val="111111"/>
          <w:sz w:val="28"/>
          <w:sz w:val="28"/>
          <w:szCs w:val="28"/>
          <w:rtl w:val="true"/>
          <w:lang w:bidi="ar-SA"/>
        </w:rPr>
        <w:t>قَضَوا فقَضَوا حقَّ المعالي أماجداً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بيومِ بهِ الأُسْدُ الضراغمُ تحجِمُ</w:t>
      </w:r>
    </w:p>
    <w:p>
      <w:pPr>
        <w:pStyle w:val="BookText"/>
        <w:rPr/>
      </w:pPr>
      <w:r>
        <w:rPr>
          <w:rFonts w:ascii="Amiri" w:hAnsi="Amiri" w:eastAsia="Amiri" w:cs="Amiri"/>
          <w:color w:val="111111"/>
          <w:sz w:val="28"/>
          <w:sz w:val="28"/>
          <w:szCs w:val="28"/>
          <w:rtl w:val="true"/>
          <w:lang w:bidi="ar-SA"/>
        </w:rPr>
        <w:t>ولم يبقَ إلا السبطُ في الجمعِ مفرداً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ناصرٌ إلا حسامٌ ولهذمُ</w:t>
      </w:r>
    </w:p>
    <w:p>
      <w:pPr>
        <w:pStyle w:val="BookText"/>
        <w:rPr/>
      </w:pPr>
      <w:r>
        <w:rPr>
          <w:rFonts w:ascii="Amiri" w:hAnsi="Amiri" w:eastAsia="Amiri" w:cs="Amiri"/>
          <w:color w:val="111111"/>
          <w:sz w:val="28"/>
          <w:sz w:val="28"/>
          <w:szCs w:val="28"/>
          <w:rtl w:val="true"/>
          <w:lang w:bidi="ar-SA"/>
        </w:rPr>
        <w:t>وعزمٌ إذا ما صُبَّ فوقَ يَلَمْلُمٍ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لخرَّ إذاً أو هُدّ منهُ يَلَمْلُمُ</w:t>
      </w:r>
    </w:p>
    <w:p>
      <w:pPr>
        <w:pStyle w:val="BookText"/>
        <w:rPr/>
      </w:pPr>
      <w:r>
        <w:rPr>
          <w:rFonts w:ascii="Amiri" w:hAnsi="Amiri" w:eastAsia="Amiri" w:cs="Amiri"/>
          <w:color w:val="111111"/>
          <w:sz w:val="28"/>
          <w:sz w:val="28"/>
          <w:szCs w:val="28"/>
          <w:rtl w:val="true"/>
          <w:lang w:bidi="ar-SA"/>
        </w:rPr>
        <w:t>لئن عادَ فرداً بين جيشٍ عرمرمٍ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كلِ عضوٍ منهُ جيشٌ عرمرمُ</w:t>
      </w:r>
    </w:p>
    <w:p>
      <w:pPr>
        <w:pStyle w:val="BookText"/>
        <w:rPr/>
      </w:pPr>
      <w:r>
        <w:rPr>
          <w:rFonts w:ascii="Amiri" w:hAnsi="Amiri" w:eastAsia="Amiri" w:cs="Amiri"/>
          <w:color w:val="111111"/>
          <w:sz w:val="28"/>
          <w:sz w:val="28"/>
          <w:szCs w:val="28"/>
          <w:rtl w:val="true"/>
          <w:lang w:bidi="ar-SA"/>
        </w:rPr>
        <w:t>كأن لديهِ الحربُ إذ شبّ نارُها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 جناتٍ وأنهارُها دمُ</w:t>
      </w:r>
    </w:p>
    <w:p>
      <w:pPr>
        <w:pStyle w:val="BookText"/>
        <w:rPr/>
      </w:pPr>
      <w:r>
        <w:rPr>
          <w:rFonts w:ascii="Amiri" w:hAnsi="Amiri" w:eastAsia="Amiri" w:cs="Amiri"/>
          <w:color w:val="111111"/>
          <w:sz w:val="28"/>
          <w:sz w:val="28"/>
          <w:szCs w:val="28"/>
          <w:rtl w:val="true"/>
          <w:lang w:bidi="ar-SA"/>
        </w:rPr>
        <w:t>كأن المواضي بالدماءِ خواضباً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لديه أقاحٌ بالنقيقِ مكمّمُ</w:t>
      </w:r>
    </w:p>
    <w:p>
      <w:pPr>
        <w:pStyle w:val="BookText"/>
        <w:rPr/>
      </w:pPr>
      <w:r>
        <w:rPr>
          <w:rFonts w:ascii="Amiri" w:hAnsi="Amiri" w:eastAsia="Amiri" w:cs="Amiri"/>
          <w:color w:val="111111"/>
          <w:sz w:val="28"/>
          <w:sz w:val="28"/>
          <w:szCs w:val="28"/>
          <w:rtl w:val="true"/>
          <w:lang w:bidi="ar-SA"/>
        </w:rPr>
        <w:t>كأنَّ لديهِ السمهرياتُ في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نشاوى غصونٍ هزَهُنَّ التنسُّمُ</w:t>
      </w:r>
    </w:p>
    <w:p>
      <w:pPr>
        <w:pStyle w:val="BookText"/>
        <w:rPr/>
      </w:pPr>
      <w:r>
        <w:rPr>
          <w:rFonts w:ascii="Amiri" w:hAnsi="Amiri" w:eastAsia="Amiri" w:cs="Amiri"/>
          <w:color w:val="111111"/>
          <w:sz w:val="28"/>
          <w:sz w:val="28"/>
          <w:szCs w:val="28"/>
          <w:rtl w:val="true"/>
          <w:lang w:bidi="ar-SA"/>
        </w:rPr>
        <w:t>سطى فسقى العضبَ المهندَ من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وأحشاهُ من فرطِ الغمى تتضرّمُ</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أرداه سلطان الموت نتيجة تسرب مرض الوباء الذي استفحل داؤه آنذاك، وتوفي بمقاطعة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ضيعة قريبة من كربلاء تعود ملكيتها للسادة آل الوهاب، وهو لم يبلغ العقد الثالث من عمره، ففاضت روحه في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رفاته إلى الروضة الحسينية ودفن بالقرب من مرقد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وَكَالأَديب الكاظِمِ ابْنِ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ظَریفِ آلِ الهِرِّ فِي الحَقَائِقِ</w:t>
      </w:r>
    </w:p>
    <w:p>
      <w:pPr>
        <w:pStyle w:val="BookText"/>
        <w:rPr/>
      </w:pPr>
      <w:r>
        <w:rPr>
          <w:rFonts w:ascii="Amiri" w:hAnsi="Amiri" w:eastAsia="Amiri" w:cs="Amiri"/>
          <w:color w:val="111111"/>
          <w:sz w:val="28"/>
          <w:sz w:val="28"/>
          <w:szCs w:val="28"/>
          <w:rtl w:val="true"/>
          <w:lang w:bidi="ar-SA"/>
        </w:rPr>
        <w:t>فَشِعرُهُ كَانَ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مُشْتَهِرٌ كَغُرَّةِ الكُمَيْت</w:t>
      </w:r>
    </w:p>
    <w:p>
      <w:pPr>
        <w:pStyle w:val="BookText"/>
        <w:rPr/>
      </w:pPr>
      <w:r>
        <w:rPr>
          <w:rFonts w:ascii="Amiri" w:hAnsi="Amiri" w:eastAsia="Amiri" w:cs="Amiri"/>
          <w:color w:val="111111"/>
          <w:sz w:val="28"/>
          <w:sz w:val="28"/>
          <w:szCs w:val="28"/>
          <w:rtl w:val="true"/>
          <w:lang w:bidi="ar-SA"/>
        </w:rPr>
        <w:t>لَاحَ لَهُ فُلْكُ نَجَاةٍ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 لِفُلْكِ كَاظِمْ</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الشيخ كاظم بن صادق بن محمّد بن أحمد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كاظم بن صادق بن محمّد بن أحمد الحائري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مجيداً، وهو أشهر شعراء هذا البيت، وكان سريع البديهة أعجوبة في الظرافة واللطافة، سريع الإجابة، حسن الروية، له نظم رائق وشعر جزل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ديوان شعر مخطوط حوى مجموعة قصائد في شتى الأغراض، وله في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مدائح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اسمعه في هذه القصيدة التي استهلها بالغزل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غيداءُ من بيضِ الملاحِ رداحُ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ألوتْ عنانَ القلبِ فهو جماحُ</w:t>
      </w:r>
    </w:p>
    <w:p>
      <w:pPr>
        <w:pStyle w:val="BookText"/>
        <w:rPr/>
      </w:pPr>
      <w:r>
        <w:rPr>
          <w:rFonts w:ascii="Amiri" w:hAnsi="Amiri" w:eastAsia="Amiri" w:cs="Amiri"/>
          <w:color w:val="111111"/>
          <w:sz w:val="28"/>
          <w:sz w:val="28"/>
          <w:szCs w:val="28"/>
          <w:rtl w:val="true"/>
          <w:lang w:bidi="ar-SA"/>
        </w:rPr>
        <w:t>كم ذا أُكتِّمُ صبوتي فيها وذا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دمعي السفوحُ لصبوتي فضاحُ</w:t>
      </w:r>
    </w:p>
    <w:p>
      <w:pPr>
        <w:pStyle w:val="BookText"/>
        <w:rPr/>
      </w:pPr>
      <w:r>
        <w:rPr>
          <w:rFonts w:ascii="Amiri" w:hAnsi="Amiri" w:eastAsia="Amiri" w:cs="Amiri"/>
          <w:color w:val="111111"/>
          <w:sz w:val="28"/>
          <w:sz w:val="28"/>
          <w:szCs w:val="28"/>
          <w:rtl w:val="true"/>
          <w:lang w:bidi="ar-SA"/>
        </w:rPr>
        <w:t>مهما تنسمْتُ الصبا سحراً فلي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كخفاقِ النسيمِ متاحُ</w:t>
      </w:r>
    </w:p>
    <w:p>
      <w:pPr>
        <w:pStyle w:val="BookText"/>
        <w:rPr/>
      </w:pPr>
      <w:r>
        <w:rPr>
          <w:rFonts w:ascii="Amiri" w:hAnsi="Amiri" w:eastAsia="Amiri" w:cs="Amiri"/>
          <w:color w:val="111111"/>
          <w:sz w:val="28"/>
          <w:sz w:val="28"/>
          <w:szCs w:val="28"/>
          <w:rtl w:val="true"/>
          <w:lang w:bidi="ar-SA"/>
        </w:rPr>
        <w:t>باللّهِ يا قلبي المتيمَ بالضنى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فيكَ من ألمِ الغرامِ جراحُ</w:t>
      </w:r>
    </w:p>
    <w:p>
      <w:pPr>
        <w:pStyle w:val="BookText"/>
        <w:rPr/>
      </w:pPr>
      <w:r>
        <w:rPr>
          <w:rFonts w:ascii="Amiri" w:hAnsi="Amiri" w:eastAsia="Amiri" w:cs="Amiri"/>
          <w:color w:val="111111"/>
          <w:sz w:val="28"/>
          <w:sz w:val="28"/>
          <w:szCs w:val="28"/>
          <w:rtl w:val="true"/>
          <w:lang w:bidi="ar-SA"/>
        </w:rPr>
        <w:t>طعنتْكَ من هيفِ القدودِ رماحُ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وبرتْكَ من نجلِ العيونِ صفاحُ</w:t>
      </w:r>
    </w:p>
    <w:p>
      <w:pPr>
        <w:pStyle w:val="BookText"/>
        <w:rPr/>
      </w:pPr>
      <w:r>
        <w:rPr>
          <w:rFonts w:ascii="Amiri" w:hAnsi="Amiri" w:eastAsia="Amiri" w:cs="Amiri"/>
          <w:color w:val="111111"/>
          <w:sz w:val="28"/>
          <w:sz w:val="28"/>
          <w:szCs w:val="28"/>
          <w:rtl w:val="true"/>
          <w:lang w:bidi="ar-SA"/>
        </w:rPr>
        <w:t>وسبْتكَ من خودِ الغواني غادةٌ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دماءُ العاشقينِ تباحُ</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بكربلاء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الحجرة الأخيرة من الطرف الشمالي للروضة العباسية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وَكَأَخَيْه جَعْفَرٍ بَدْر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وَهَضْبَةِ العِلْمِ التِي لَا تُرتَقَى</w:t>
      </w:r>
    </w:p>
    <w:p>
      <w:pPr>
        <w:pStyle w:val="BookText"/>
        <w:rPr/>
      </w:pPr>
      <w:r>
        <w:rPr>
          <w:rFonts w:ascii="Amiri" w:hAnsi="Amiri" w:eastAsia="Amiri" w:cs="Amiri"/>
          <w:color w:val="111111"/>
          <w:sz w:val="28"/>
          <w:sz w:val="28"/>
          <w:szCs w:val="28"/>
          <w:rtl w:val="true"/>
          <w:lang w:bidi="ar-SA"/>
        </w:rPr>
        <w:t>عَاشَ حَميْداً وَمَضَى سَعيدا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وَازْدَادَ فَضْلاً إِذْ رَثَا الشَّهيدا</w:t>
      </w:r>
    </w:p>
    <w:p>
      <w:pPr>
        <w:pStyle w:val="BookText"/>
        <w:rPr/>
      </w:pPr>
      <w:r>
        <w:rPr>
          <w:rFonts w:ascii="Amiri" w:hAnsi="Amiri" w:eastAsia="Amiri" w:cs="Amiri"/>
          <w:color w:val="111111"/>
          <w:sz w:val="28"/>
          <w:sz w:val="28"/>
          <w:szCs w:val="28"/>
          <w:rtl w:val="true"/>
          <w:lang w:bidi="ar-SA"/>
        </w:rPr>
        <w:t>فَاخَرَ فِي رِثَا الشَّهِيدِ جَهْرَا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أَعْلَى فَحْرا</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الشيخ جعفر ابن الشيخ صادق بن محمّد علي بن أحمد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جعفر ابن الشيخ صادق بن محمّد علي بن أحمد الحائري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والمتوفّى 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مبادئ العربية على أخيه الشاعر الشيخ كاظم، ودرس المعاني والبيان والمنطق على أعلام كربلاء كالشيخ زين العابدين المازندراني، والشيخ حسين الأردكاني، والسيد مرزا محمّد حسين المرعشي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أديباً، شديد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ديوان شعر مخطوط يحوي قصائد في أغراض شتى منها مديحه ورثاؤه لآل</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راثياً شهيد كربلاء علي الأكبر ابن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بقلبي أوقدتْ ذاتُ الوقودِ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رزايا الطفِ لا ذاتُ النهودِ</w:t>
      </w:r>
    </w:p>
    <w:p>
      <w:pPr>
        <w:pStyle w:val="BookText"/>
        <w:rPr/>
      </w:pPr>
      <w:r>
        <w:rPr>
          <w:rFonts w:ascii="Amiri" w:hAnsi="Amiri" w:eastAsia="Amiri" w:cs="Amiri"/>
          <w:color w:val="111111"/>
          <w:sz w:val="28"/>
          <w:sz w:val="28"/>
          <w:szCs w:val="28"/>
          <w:rtl w:val="true"/>
          <w:lang w:bidi="ar-SA"/>
        </w:rPr>
        <w:t>شبابٌ بالطفوف قضى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يشيبُ لِرُزئِهِ رأسُ الوليدِ</w:t>
      </w:r>
    </w:p>
    <w:p>
      <w:pPr>
        <w:pStyle w:val="BookText"/>
        <w:rPr/>
      </w:pPr>
      <w:r>
        <w:rPr>
          <w:rFonts w:ascii="Amiri" w:hAnsi="Amiri" w:eastAsia="Amiri" w:cs="Amiri"/>
          <w:color w:val="111111"/>
          <w:sz w:val="28"/>
          <w:sz w:val="28"/>
          <w:szCs w:val="28"/>
          <w:rtl w:val="true"/>
          <w:lang w:bidi="ar-SA"/>
        </w:rPr>
        <w:t>شبيهُ محمّدٍ خَلْقاً وخُلقاً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مشيٍ وفي لفتاتِ جيدِ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بالطفوفِ أقامَ حرباً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كحرِبك يا عليُّ معَ اليهودِ</w:t>
      </w:r>
    </w:p>
    <w:p>
      <w:pPr>
        <w:pStyle w:val="BookText"/>
        <w:rPr/>
      </w:pPr>
      <w:r>
        <w:rPr>
          <w:rFonts w:ascii="Amiri" w:hAnsi="Amiri" w:eastAsia="Amiri" w:cs="Amiri"/>
          <w:color w:val="111111"/>
          <w:sz w:val="28"/>
          <w:sz w:val="28"/>
          <w:szCs w:val="28"/>
          <w:rtl w:val="true"/>
          <w:lang w:bidi="ar-SA"/>
        </w:rPr>
        <w:t>وصيَّر كربلا بدراً وأُحْداً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ونادی یا حروبَ الجدِّ عودي</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وَكَالخَطيب السيد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وَالصَّارِمِ الهِنْدِي فِي النَّجَادِ</w:t>
      </w:r>
    </w:p>
    <w:p>
      <w:pPr>
        <w:pStyle w:val="BookText"/>
        <w:rPr/>
      </w:pPr>
      <w:r>
        <w:rPr>
          <w:rFonts w:ascii="Amiri" w:hAnsi="Amiri" w:eastAsia="Amiri" w:cs="Amiri"/>
          <w:color w:val="111111"/>
          <w:sz w:val="28"/>
          <w:sz w:val="28"/>
          <w:szCs w:val="28"/>
          <w:rtl w:val="true"/>
          <w:lang w:bidi="ar-SA"/>
        </w:rPr>
        <w:t>فَكَمْ لَهُ شعراً رَثَى الحُسَيْنَا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أَوْرَى الحَشَا فيه وَأبْكَى العَيْنَا</w:t>
      </w:r>
    </w:p>
    <w:p>
      <w:pPr>
        <w:pStyle w:val="BookText"/>
        <w:rPr/>
      </w:pPr>
      <w:r>
        <w:rPr>
          <w:rFonts w:ascii="Amiri" w:hAnsi="Amiri" w:eastAsia="Amiri" w:cs="Amiri"/>
          <w:color w:val="111111"/>
          <w:sz w:val="28"/>
          <w:sz w:val="28"/>
          <w:szCs w:val="28"/>
          <w:rtl w:val="true"/>
          <w:lang w:bidi="ar-SA"/>
        </w:rPr>
        <w:t>بَكَى وَأَبْكَى وَحَوَى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أَكْمَلُ الخَيْرَات</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الخطيب السيد جواد ابن السيد محمّد على الحسيني الهندي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جواد ابن السيد محمّد علي الحسيني الإصفهاني الحائري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توفي بعد مجيئه من الحج في كربلاء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فاضلاً تلمّذ على الشيخ زين العابدين المازندراني الحائري في الفقه وكان ذاكراً لمصاب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مشاهير،الذاكرين خطيباً طلق اللسان، أديباً، شاعراً، رأيته في كربلاء وحضرت مجالس ذكره، وجاء إلى دمشق ونحن فيها في طريقه إلى الحجاز؛ لأداء فريضة الحج، فمن شعره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ليلةٌ فيها اجتمعنا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إن جاءَنا فيها ثقالُ</w:t>
      </w:r>
    </w:p>
    <w:p>
      <w:pPr>
        <w:pStyle w:val="BookText"/>
        <w:rPr/>
      </w:pPr>
      <w:r>
        <w:rPr>
          <w:rFonts w:ascii="Amiri" w:hAnsi="Amiri" w:eastAsia="Amiri" w:cs="Amiri"/>
          <w:color w:val="111111"/>
          <w:sz w:val="28"/>
          <w:sz w:val="28"/>
          <w:szCs w:val="28"/>
          <w:rtl w:val="true"/>
          <w:lang w:bidi="ar-SA"/>
        </w:rPr>
        <w:t>ثقال حيثما جلسوا تراهم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جبالاً بل ودونَهُمُ الجبال</w:t>
      </w:r>
    </w:p>
    <w:p>
      <w:pPr>
        <w:pStyle w:val="BookText"/>
        <w:rPr/>
      </w:pPr>
      <w:r>
        <w:rPr>
          <w:rFonts w:ascii="Amiri" w:hAnsi="Amiri" w:eastAsia="Amiri" w:cs="Amiri"/>
          <w:color w:val="111111"/>
          <w:sz w:val="28"/>
          <w:sz w:val="28"/>
          <w:szCs w:val="28"/>
          <w:rtl w:val="true"/>
          <w:lang w:bidi="ar-SA"/>
        </w:rPr>
        <w:t xml:space="preserve">وقوله في رثاء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وفارقَ طرفي طيبَ الرقادِ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سهِدِه يشهَدُ الفرقدُ</w:t>
      </w:r>
    </w:p>
    <w:p>
      <w:pPr>
        <w:pStyle w:val="BookText"/>
        <w:rPr/>
      </w:pPr>
      <w:r>
        <w:rPr>
          <w:rFonts w:ascii="Amiri" w:hAnsi="Amiri" w:eastAsia="Amiri" w:cs="Amiri"/>
          <w:color w:val="111111"/>
          <w:sz w:val="28"/>
          <w:sz w:val="28"/>
          <w:szCs w:val="28"/>
          <w:rtl w:val="true"/>
          <w:lang w:bidi="ar-SA"/>
        </w:rPr>
        <w:t>يطارحُ بالنوحِ وِرْقُ 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بتذكارِكُم قلبي الموقدُ</w:t>
      </w:r>
    </w:p>
    <w:p>
      <w:pPr>
        <w:pStyle w:val="BookText"/>
        <w:rPr/>
      </w:pPr>
      <w:r>
        <w:rPr>
          <w:rFonts w:ascii="Amiri" w:hAnsi="Amiri" w:eastAsia="Amiri" w:cs="Amiri"/>
          <w:color w:val="111111"/>
          <w:sz w:val="28"/>
          <w:sz w:val="28"/>
          <w:szCs w:val="28"/>
          <w:rtl w:val="true"/>
          <w:lang w:bidi="ar-SA"/>
        </w:rPr>
        <w:t>وما كانَ يُنْشَدُ من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فقيداً فلا والذي يُعبدُ</w:t>
      </w:r>
    </w:p>
    <w:p>
      <w:pPr>
        <w:pStyle w:val="BookText"/>
        <w:rPr/>
      </w:pPr>
      <w:r>
        <w:rPr>
          <w:rFonts w:ascii="Amiri" w:hAnsi="Amiri" w:eastAsia="Amiri" w:cs="Amiri"/>
          <w:color w:val="111111"/>
          <w:sz w:val="28"/>
          <w:sz w:val="28"/>
          <w:szCs w:val="28"/>
          <w:rtl w:val="true"/>
          <w:lang w:bidi="ar-SA"/>
        </w:rPr>
        <w:t>سوى مَنْ بقلبي لهُ مضجعٌ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بالطفوف لهُ مشهدُ</w:t>
      </w:r>
    </w:p>
    <w:p>
      <w:pPr>
        <w:pStyle w:val="BookText"/>
        <w:rPr/>
      </w:pPr>
      <w:r>
        <w:rPr>
          <w:rFonts w:ascii="Amiri" w:hAnsi="Amiri" w:eastAsia="Amiri" w:cs="Amiri"/>
          <w:color w:val="111111"/>
          <w:sz w:val="28"/>
          <w:sz w:val="28"/>
          <w:szCs w:val="28"/>
          <w:rtl w:val="true"/>
          <w:lang w:bidi="ar-SA"/>
        </w:rPr>
        <w:t>ومَن رزوُهُ ملأُ الخافقينِ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نَفَدَ الدَهرُ لا يَنْفَدُ</w:t>
      </w:r>
    </w:p>
    <w:p>
      <w:pPr>
        <w:pStyle w:val="BookText"/>
        <w:rPr/>
      </w:pPr>
      <w:r>
        <w:rPr>
          <w:rFonts w:ascii="Amiri" w:hAnsi="Amiri" w:eastAsia="Amiri" w:cs="Amiri"/>
          <w:color w:val="111111"/>
          <w:sz w:val="28"/>
          <w:sz w:val="28"/>
          <w:szCs w:val="28"/>
          <w:rtl w:val="true"/>
          <w:lang w:bidi="ar-SA"/>
        </w:rPr>
        <w:t>فمَنْ يسألُ الطفَّ عن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یقصُّ عليه ولا يجحَدُ</w:t>
      </w:r>
    </w:p>
    <w:p>
      <w:pPr>
        <w:pStyle w:val="BookText"/>
        <w:rPr/>
      </w:pPr>
      <w:r>
        <w:rPr>
          <w:rFonts w:ascii="Amiri" w:hAnsi="Amiri" w:eastAsia="Amiri" w:cs="Amiri"/>
          <w:color w:val="111111"/>
          <w:sz w:val="28"/>
          <w:sz w:val="28"/>
          <w:szCs w:val="28"/>
          <w:rtl w:val="true"/>
          <w:lang w:bidi="ar-SA"/>
        </w:rPr>
        <w:t>بأنَّ الحسينُ وفتيانَنُ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ظمايا بأكنافه استُشهِدوا</w:t>
      </w:r>
    </w:p>
    <w:p>
      <w:pPr>
        <w:pStyle w:val="BookText"/>
        <w:rPr/>
      </w:pPr>
      <w:r>
        <w:rPr>
          <w:rFonts w:ascii="Amiri" w:hAnsi="Amiri" w:eastAsia="Amiri" w:cs="Amiri"/>
          <w:color w:val="111111"/>
          <w:sz w:val="28"/>
          <w:sz w:val="28"/>
          <w:szCs w:val="28"/>
          <w:rtl w:val="true"/>
          <w:lang w:bidi="ar-SA"/>
        </w:rPr>
        <w:t>مضَوا بشبا ماضياتِ 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مُدَّ للذلِّ منهمُ يدُ</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وَكَالوَزِيْرِ ذِي المَعَالِي وَاللُّسَنْ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المَحَاسِنِ ابْنِ حَمَّادِي الحَسَنْ</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لَهُ مِنَ المَرَاثِي وَالمَدِحْ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عَذُبَتْ فِي الفَمِّ وَازْدَادَتْ مَلِحْ </w:t>
      </w:r>
    </w:p>
    <w:p>
      <w:pPr>
        <w:pStyle w:val="BookText"/>
        <w:rPr/>
      </w:pPr>
      <w:r>
        <w:rPr>
          <w:rFonts w:ascii="Amiri" w:hAnsi="Amiri" w:eastAsia="Amiri" w:cs="Amiri"/>
          <w:color w:val="111111"/>
          <w:sz w:val="28"/>
          <w:sz w:val="28"/>
          <w:szCs w:val="28"/>
          <w:rtl w:val="true"/>
          <w:lang w:bidi="ar-SA"/>
        </w:rPr>
        <w:t>هادي الحُسَيْنِ فَحَبَاهُ الحَقَّا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وَرَاحَ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بالنِّظَامِ يَرْقَى</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الحاج محمّد حسن بن حمادي بن مهدي الجناجي الكربلائي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الحاج محمّد حسن بن حمادي بن مهدي من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الجناجي الكربلائي، ولد حدود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في جناجة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شاعراً، أديباً، حسن البديهة كاتباً ناثراً، له ديوان كبير مخطوط مبوّب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في كربلاء على جماعة من علمائها الأعلام، وخلال الثورة العراقية انتدبه الميرزا محمّد تقي الشيرازي عن علماء كربلاء للتفاوض مع الإنكليز، وقد كان رئيساً للمجلس الملي الثوري والحكومة المؤقتة في كربلاء يومذاك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السبعة عشر شخصاً الذي طلبت بريطانيا تسليمهم للمحاكمة عند احتلال جنودها لمدينة كربلاء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فاعتُقل مع أولئك الأشخاص في بغداد ثم في الحلة أياماً عديدة، وحُكم عليهم بأحكام مختلفة حتى صدر القرار بالعفو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شُكلت الوزارة العراقية بعد الثورة عُيّن وزيراً للمعارف في وزارة جعفر العسكري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وَكَالفَتَى المَهْدِي نَجْلِ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وَالصَّارِمِ الهِنْدِي ذِي المَآثِرِ</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النَّقَويٌّ مُنتَفِي الأشعَارِ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مَدْح سَادَات الوَرَى الأطْهَارِ </w:t>
      </w:r>
    </w:p>
    <w:p>
      <w:pPr>
        <w:pStyle w:val="BookText"/>
        <w:rPr/>
      </w:pPr>
      <w:r>
        <w:rPr>
          <w:rFonts w:ascii="Amiri" w:hAnsi="Amiri" w:eastAsia="Amiri" w:cs="Amiri"/>
          <w:color w:val="111111"/>
          <w:sz w:val="28"/>
          <w:sz w:val="28"/>
          <w:szCs w:val="28"/>
          <w:rtl w:val="true"/>
          <w:lang w:bidi="ar-SA"/>
        </w:rPr>
        <w:t>مُدَّخِراً لحَشْرِهِ حُبَّ الغُرَر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فَرْداً فَأَرَحْهُ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التَجَى للْمُدَّخَرْ</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السيد مهدي ابن السيد باقر ابن السيد حسين النقوي الهندي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مهدي ابن السيد باقر ابن السيد حسين النقوي الهندي النصير آبادي الحائري، وُلد في نصير آباد من الهند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إلى كربلاء ودُفن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متفنن في العلوم النقلية والعقلية بارع فيها خصوصاً الأصولية والفقهية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وُلد في الهند وأتى مع أبيه لطلب العلم إلى العراق فسكن الحائر ونال من الفضل حظاً وافراً، وله شعر كثير أكثره 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في ديوان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 في مديح بني المختار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آلَ أحمد إنني مولاكُمُ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ويديَّ قَدْ علقتْ بحبلِ ولاكُمْ</w:t>
      </w:r>
    </w:p>
    <w:p>
      <w:pPr>
        <w:pStyle w:val="BookText"/>
        <w:rPr/>
      </w:pPr>
      <w:r>
        <w:rPr>
          <w:rFonts w:ascii="Amiri" w:hAnsi="Amiri" w:eastAsia="Amiri" w:cs="Amiri"/>
          <w:color w:val="111111"/>
          <w:sz w:val="28"/>
          <w:sz w:val="28"/>
          <w:szCs w:val="28"/>
          <w:rtl w:val="true"/>
          <w:lang w:bidi="ar-SA"/>
        </w:rPr>
        <w:t>مَن ذا الذي لم يأتِكُمْ فنجا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 السبيلَ وتاهَ حينَ أتاكُمْ</w:t>
      </w:r>
    </w:p>
    <w:p>
      <w:pPr>
        <w:pStyle w:val="BookText"/>
        <w:rPr/>
      </w:pPr>
      <w:r>
        <w:rPr>
          <w:rFonts w:ascii="Amiri" w:hAnsi="Amiri" w:eastAsia="Amiri" w:cs="Amiri"/>
          <w:color w:val="111111"/>
          <w:sz w:val="28"/>
          <w:sz w:val="28"/>
          <w:szCs w:val="28"/>
          <w:rtl w:val="true"/>
          <w:lang w:bidi="ar-SA"/>
        </w:rPr>
        <w:t>أنتُم كرامٌ لا يداني فضلَكُمْ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وعندَ اللّهِ ما أسماكُمْ</w:t>
      </w:r>
    </w:p>
    <w:p>
      <w:pPr>
        <w:pStyle w:val="BookText"/>
        <w:rPr/>
      </w:pPr>
      <w:r>
        <w:rPr>
          <w:rFonts w:ascii="Amiri" w:hAnsi="Amiri" w:eastAsia="Amiri" w:cs="Amiri"/>
          <w:color w:val="111111"/>
          <w:sz w:val="28"/>
          <w:sz w:val="28"/>
          <w:szCs w:val="28"/>
          <w:rtl w:val="true"/>
          <w:lang w:bidi="ar-SA"/>
        </w:rPr>
        <w:t>ما استغنَتِ الدنيا بشيءِ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ولا ضراتُها بسواكِمْ</w:t>
      </w:r>
    </w:p>
    <w:p>
      <w:pPr>
        <w:pStyle w:val="BookText"/>
        <w:rPr/>
      </w:pPr>
      <w:r>
        <w:rPr>
          <w:rFonts w:ascii="Amiri" w:hAnsi="Amiri" w:eastAsia="Amiri" w:cs="Amiri"/>
          <w:color w:val="111111"/>
          <w:sz w:val="28"/>
          <w:sz w:val="28"/>
          <w:szCs w:val="28"/>
          <w:rtl w:val="true"/>
          <w:lang w:bidi="ar-SA"/>
        </w:rPr>
        <w:t>أنتم صنائعُ ربكُمْ والخلق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لكمُ فما أغناكم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lang w:bidi="ar-SA"/>
        </w:rPr>
        <w:t>144/10</w:t>
      </w:r>
      <w:r>
        <w:rPr>
          <w:rFonts w:ascii="Amiri" w:hAnsi="Amiri" w:eastAsia="Amiri" w:cs="Amiri"/>
          <w:color w:val="111111"/>
          <w:sz w:val="28"/>
          <w:sz w:val="28"/>
          <w:szCs w:val="28"/>
          <w:rtl w:val="true"/>
          <w:lang w:bidi="ar-SA"/>
        </w:rPr>
        <w:t>، الطليعة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وَكَعَلي بن الحُسَيْن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 الكَمَال وَهِلَالِ السَّعْد</w:t>
      </w:r>
    </w:p>
    <w:p>
      <w:pPr>
        <w:pStyle w:val="BookText"/>
        <w:rPr/>
      </w:pPr>
      <w:r>
        <w:rPr>
          <w:rFonts w:ascii="Amiri" w:hAnsi="Amiri" w:eastAsia="Amiri" w:cs="Amiri"/>
          <w:color w:val="111111"/>
          <w:sz w:val="28"/>
          <w:sz w:val="28"/>
          <w:szCs w:val="28"/>
          <w:rtl w:val="true"/>
          <w:lang w:bidi="ar-SA"/>
        </w:rPr>
        <w:t>فَكَمْ لَهُ مِنْ مِدْحَةِ أَنْشَاهَا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السَّبْطِ خَوْفَ سَاعَةٍ يَغْشَاها</w:t>
      </w:r>
    </w:p>
    <w:p>
      <w:pPr>
        <w:pStyle w:val="BookText"/>
        <w:rPr/>
      </w:pPr>
      <w:r>
        <w:rPr>
          <w:rFonts w:ascii="Amiri" w:hAnsi="Amiri" w:eastAsia="Amiri" w:cs="Amiri"/>
          <w:color w:val="111111"/>
          <w:sz w:val="28"/>
          <w:sz w:val="28"/>
          <w:szCs w:val="28"/>
          <w:rtl w:val="true"/>
          <w:lang w:bidi="ar-SA"/>
        </w:rPr>
        <w:t>حَتَّ مَضَى نَقِيَّ قَوْبٍ سَالِمَهْ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نَقَاءَ حُسْن الخَاتِمَة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كذا في المطبوع الذي اعتمدناه، والتاريخ المنظوم بحساب الجمل هو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 الحسين السعدي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شاعر كربلائي، عُرف برثائه للإمام الحسين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ورعاً تقياً حسن السيرة</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الفكر والأدب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10761_158503"/>
      <w:bookmarkStart w:id="333" w:name="pg10761_158503"/>
      <w:bookmarkEnd w:id="333"/>
    </w:p>
    <w:p>
      <w:pPr>
        <w:pStyle w:val="Heading3"/>
        <w:numPr>
          <w:ilvl w:val="2"/>
          <w:numId w:val="1"/>
        </w:numPr>
        <w:rPr/>
      </w:pPr>
      <w:bookmarkStart w:id="334" w:name="pg10761_158503"/>
      <w:bookmarkStart w:id="335" w:name="__RefHeading___Toc7479122_1051229030"/>
      <w:bookmarkStart w:id="336" w:name="_Toc89"/>
      <w:bookmarkEnd w:id="334"/>
      <w:bookmarkEnd w:id="335"/>
      <w:r>
        <w:rPr>
          <w:rtl w:val="true"/>
        </w:rPr>
        <w:t>الفصل الأربعون</w:t>
      </w:r>
      <w:r>
        <w:rPr>
          <w:rtl w:val="true"/>
        </w:rPr>
        <w:t xml:space="preserve">: </w:t>
      </w:r>
      <w:r>
        <w:rPr>
          <w:rtl w:val="true"/>
        </w:rPr>
        <w:t>في الختام والتاريخ والحمد له على التمام للنظام</w:t>
      </w:r>
      <w:bookmarkEnd w:id="336"/>
    </w:p>
    <w:p>
      <w:pPr>
        <w:pStyle w:val="BookText"/>
        <w:rPr/>
      </w:pPr>
      <w:r>
        <w:rPr>
          <w:rFonts w:ascii="Amiri" w:hAnsi="Amiri" w:eastAsia="Amiri" w:cs="Amiri"/>
          <w:color w:val="111111"/>
          <w:sz w:val="28"/>
          <w:sz w:val="28"/>
          <w:szCs w:val="28"/>
          <w:rtl w:val="true"/>
          <w:lang w:bidi="ar-SA"/>
        </w:rPr>
        <w:t>فَهَؤُلَا عَقْد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خَتَمْتُ فيهمْ هَذه المجالي</w:t>
      </w:r>
    </w:p>
    <w:p>
      <w:pPr>
        <w:pStyle w:val="BookText"/>
        <w:rPr/>
      </w:pPr>
      <w:r>
        <w:rPr>
          <w:rFonts w:ascii="Amiri" w:hAnsi="Amiri" w:eastAsia="Amiri" w:cs="Amiri"/>
          <w:color w:val="111111"/>
          <w:sz w:val="28"/>
          <w:sz w:val="28"/>
          <w:szCs w:val="28"/>
          <w:rtl w:val="true"/>
          <w:lang w:bidi="ar-SA"/>
        </w:rPr>
        <w:t>وَمَا ذَكَرْتُ غَيْرَ مَنْ عَرَفْتُهُ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سَاكِنِي الطَّفِّ بِمَا وَصَفْتُهُ</w:t>
      </w:r>
    </w:p>
    <w:p>
      <w:pPr>
        <w:pStyle w:val="BookText"/>
        <w:rPr/>
      </w:pPr>
      <w:r>
        <w:rPr>
          <w:rFonts w:ascii="Amiri" w:hAnsi="Amiri" w:eastAsia="Amiri" w:cs="Amiri"/>
          <w:color w:val="111111"/>
          <w:sz w:val="28"/>
          <w:sz w:val="28"/>
          <w:szCs w:val="28"/>
          <w:rtl w:val="true"/>
          <w:lang w:bidi="ar-SA"/>
        </w:rPr>
        <w:t>وَقَدْ تَرَكْتُ مِنْهُمُ الكَثِيرا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أَكُن بحالهمْ خَبيرا</w:t>
      </w:r>
    </w:p>
    <w:p>
      <w:pPr>
        <w:pStyle w:val="BookText"/>
        <w:rPr/>
      </w:pPr>
      <w:r>
        <w:rPr>
          <w:rFonts w:ascii="Amiri" w:hAnsi="Amiri" w:eastAsia="Amiri" w:cs="Amiri"/>
          <w:color w:val="111111"/>
          <w:sz w:val="28"/>
          <w:sz w:val="28"/>
          <w:szCs w:val="28"/>
          <w:rtl w:val="true"/>
          <w:lang w:bidi="ar-SA"/>
        </w:rPr>
        <w:t>غَيْرَ الأُولَى مِنَ القُرُونِ السَّالَفَة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لِشَرْطِنَا مُخَالَفَة</w:t>
      </w:r>
    </w:p>
    <w:p>
      <w:pPr>
        <w:pStyle w:val="BookText"/>
        <w:rPr/>
      </w:pPr>
      <w:r>
        <w:rPr>
          <w:rFonts w:ascii="Amiri" w:hAnsi="Amiri" w:eastAsia="Amiri" w:cs="Amiri"/>
          <w:color w:val="111111"/>
          <w:sz w:val="28"/>
          <w:sz w:val="28"/>
          <w:szCs w:val="28"/>
          <w:rtl w:val="true"/>
          <w:lang w:bidi="ar-SA"/>
        </w:rPr>
        <w:t>حَيْثُ شَرَطْنَا الوَقْتَ فِي المَرَاثِي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المِئَاتِ الْآخِرِ الثَّلَاثِ</w:t>
      </w:r>
    </w:p>
    <w:p>
      <w:pPr>
        <w:pStyle w:val="BookText"/>
        <w:rPr/>
      </w:pPr>
      <w:r>
        <w:rPr>
          <w:rFonts w:ascii="Amiri" w:hAnsi="Amiri" w:eastAsia="Amiri" w:cs="Amiri"/>
          <w:color w:val="111111"/>
          <w:sz w:val="28"/>
          <w:sz w:val="28"/>
          <w:szCs w:val="28"/>
          <w:rtl w:val="true"/>
          <w:lang w:bidi="ar-SA"/>
        </w:rPr>
        <w:t>فالْحَمْدُ للّه عَلَى إِثْمامها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جَهَدْتُ في نظامها</w:t>
      </w:r>
    </w:p>
    <w:p>
      <w:pPr>
        <w:pStyle w:val="BookText"/>
        <w:rPr/>
      </w:pPr>
      <w:r>
        <w:rPr>
          <w:rFonts w:ascii="Amiri" w:hAnsi="Amiri" w:eastAsia="Amiri" w:cs="Amiri"/>
          <w:color w:val="111111"/>
          <w:sz w:val="28"/>
          <w:sz w:val="28"/>
          <w:szCs w:val="28"/>
          <w:rtl w:val="true"/>
          <w:lang w:bidi="ar-SA"/>
        </w:rPr>
        <w:t>لأنَّها زَوَاهِرٌ مثْلُ الشُّهُبْ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مُنْتَشَرَاتٌ بَيْنَ أَفْلاكَ الكُتُب</w:t>
      </w:r>
    </w:p>
    <w:p>
      <w:pPr>
        <w:pStyle w:val="BookText"/>
        <w:rPr/>
      </w:pPr>
      <w:r>
        <w:rPr>
          <w:rFonts w:ascii="Amiri" w:hAnsi="Amiri" w:eastAsia="Amiri" w:cs="Amiri"/>
          <w:color w:val="111111"/>
          <w:sz w:val="28"/>
          <w:sz w:val="28"/>
          <w:szCs w:val="28"/>
          <w:rtl w:val="true"/>
          <w:lang w:bidi="ar-SA"/>
        </w:rPr>
        <w:t>لَمْ تَجْتَمِعْ حَتَّى جَمَعْتُ شَمْلَهَا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نَظَمْتُ بَابَها وَفَصْلَها</w:t>
      </w:r>
    </w:p>
    <w:p>
      <w:pPr>
        <w:pStyle w:val="BookText"/>
        <w:rPr/>
      </w:pPr>
      <w:r>
        <w:rPr>
          <w:rFonts w:ascii="Amiri" w:hAnsi="Amiri" w:eastAsia="Amiri" w:cs="Amiri"/>
          <w:color w:val="111111"/>
          <w:sz w:val="28"/>
          <w:sz w:val="28"/>
          <w:szCs w:val="28"/>
          <w:rtl w:val="true"/>
          <w:lang w:bidi="ar-SA"/>
        </w:rPr>
        <w:t>فَانْتَظَمَتْ أَبْيَاتُها تَسْتَوْفِي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أَلْفاً مِنَ الرَّجْزِ وَرَبِّعَ أَلْفِ </w:t>
      </w:r>
      <w:r>
        <w:rPr>
          <w:rStyle w:val="FootnoteAnchor"/>
          <w:rtl w:val="true"/>
        </w:rPr>
        <w:footnoteReference w:id="499"/>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وَأُرَخَتْ فِي الابْتِدَاءِ بِاسْمِها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عَلِمْتَ فِي مَبَادِي نَظْمِها </w:t>
      </w:r>
    </w:p>
    <w:p>
      <w:pPr>
        <w:pStyle w:val="BookText"/>
        <w:rPr/>
      </w:pPr>
      <w:r>
        <w:rPr>
          <w:rFonts w:ascii="Amiri" w:hAnsi="Amiri" w:eastAsia="Amiri" w:cs="Amiri"/>
          <w:color w:val="111111"/>
          <w:sz w:val="28"/>
          <w:sz w:val="28"/>
          <w:szCs w:val="28"/>
          <w:rtl w:val="true"/>
          <w:lang w:bidi="ar-SA"/>
        </w:rPr>
        <w:t xml:space="preserve">وأُبَدِلَتْ فِي الختم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لفَضْلُها عَنْ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المَجَالي</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فَرَحِمَ اللّه امْرَءاً رَوَاهَا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اسْتَفَادَ الشَّيْء مِنْ فَحْواها</w:t>
      </w:r>
    </w:p>
    <w:p>
      <w:pPr>
        <w:pStyle w:val="BookText"/>
        <w:rPr/>
      </w:pPr>
      <w:r>
        <w:rPr>
          <w:rFonts w:ascii="Amiri" w:hAnsi="Amiri" w:eastAsia="Amiri" w:cs="Amiri"/>
          <w:color w:val="111111"/>
          <w:sz w:val="28"/>
          <w:sz w:val="28"/>
          <w:szCs w:val="28"/>
          <w:rtl w:val="true"/>
          <w:lang w:bidi="ar-SA"/>
        </w:rPr>
        <w:t>وأَسْأَلُ اللّه القَبُولَ للعَمَلْ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وَالصَّفْحَ عَنْ جُرْمِي وَتَبْلَيْغَ الأَمَلْ</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صَلَاتَهُ عَلَى مَنْ أَرْسَلَهُ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خَاتِمة والعتِرَةِ المُبَجَّلَة </w:t>
      </w:r>
      <w:bookmarkStart w:id="337" w:name="pg10761_158507"/>
    </w:p>
    <w:p>
      <w:pPr>
        <w:pStyle w:val="Heading2"/>
        <w:numPr>
          <w:ilvl w:val="1"/>
          <w:numId w:val="1"/>
        </w:numPr>
        <w:rPr/>
      </w:pPr>
      <w:bookmarkStart w:id="338" w:name="__RefHeading___Toc7479124_1051229030"/>
      <w:bookmarkStart w:id="339" w:name="_Toc90"/>
      <w:bookmarkEnd w:id="337"/>
      <w:bookmarkEnd w:id="338"/>
      <w:r>
        <w:rPr>
          <w:rtl w:val="true"/>
        </w:rPr>
        <w:t>الفهارس العامة</w:t>
      </w:r>
      <w:bookmarkEnd w:id="339"/>
    </w:p>
    <w:p>
      <w:pPr>
        <w:pStyle w:val="Heading3"/>
        <w:numPr>
          <w:ilvl w:val="2"/>
          <w:numId w:val="1"/>
        </w:numPr>
        <w:rPr/>
      </w:pPr>
      <w:bookmarkStart w:id="340" w:name="__RefHeading___Toc7479126_1051229030"/>
      <w:bookmarkStart w:id="341" w:name="_Toc91"/>
      <w:bookmarkEnd w:id="340"/>
      <w:r>
        <w:rPr>
          <w:rtl w:val="true"/>
        </w:rPr>
        <w:t>إشارة</w:t>
      </w:r>
      <w:r>
        <w:rPr>
          <w:rtl w:val="true"/>
        </w:rPr>
        <w:t>:</w:t>
      </w:r>
      <w:bookmarkEnd w:id="3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 النبوية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الوقائع والحوادث</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الأمكنة والبلدان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البيوتات والقبائل والفرق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الأشعار</w:t>
      </w:r>
    </w:p>
    <w:p>
      <w:pPr>
        <w:pStyle w:val="BookText"/>
        <w:rPr/>
      </w:pPr>
      <w:r>
        <w:rPr>
          <w:rFonts w:ascii="Amiri" w:hAnsi="Amiri" w:eastAsia="Amiri" w:cs="Amiri"/>
          <w:color w:val="111111"/>
          <w:sz w:val="28"/>
          <w:sz w:val="28"/>
          <w:szCs w:val="28"/>
          <w:rtl w:val="true"/>
          <w:lang w:bidi="ar-SA"/>
        </w:rPr>
        <w:t>فهرس الحيوانات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 والمراجع</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المحتويات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2" w:name="pg10761_158510"/>
      <w:bookmarkStart w:id="343" w:name="pg10761_158510"/>
      <w:bookmarkEnd w:id="343"/>
    </w:p>
    <w:p>
      <w:pPr>
        <w:pStyle w:val="Heading3"/>
        <w:numPr>
          <w:ilvl w:val="2"/>
          <w:numId w:val="1"/>
        </w:numPr>
        <w:rPr/>
      </w:pPr>
      <w:bookmarkStart w:id="344" w:name="pg10761_158510"/>
      <w:bookmarkStart w:id="345" w:name="__RefHeading___Toc7479128_1051229030"/>
      <w:bookmarkStart w:id="346" w:name="_Toc92"/>
      <w:bookmarkEnd w:id="344"/>
      <w:bookmarkEnd w:id="345"/>
      <w:r>
        <w:rPr>
          <w:rtl w:val="true"/>
        </w:rPr>
        <w:t>فهرس الآيات القرآنية</w:t>
      </w:r>
      <w:bookmarkEnd w:id="346"/>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بَعْدَمَا سَمعَهُ فَإِنَّا إِثْمُهُ إِثْمُهُ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وَبَعَثْنَا مِنْهُمُ اثْنَيْ عَشَرَ نَقِيباً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تَثْرِيبَ عَلَيْكُمُ الْيَوْمَ يَغْفِرُ اللّه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 أَنْ أَعْبُدَ رَبَّ هذه الْبَلْدَة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إِن نَتَّبِعِ الْهُدى مَعَكَ نُتَخَطَّفْ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قَلِيلًا مِنَ اللَّيْلِ مَا يَهْجَعُونَ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أُوتُوا الْعِلْمَ دَرَجَاتِ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347" w:name="pg10761_158513"/>
    </w:p>
    <w:p>
      <w:pPr>
        <w:pStyle w:val="Heading3"/>
        <w:numPr>
          <w:ilvl w:val="2"/>
          <w:numId w:val="1"/>
        </w:numPr>
        <w:rPr/>
      </w:pPr>
      <w:bookmarkStart w:id="348" w:name="__RefHeading___Toc7479130_1051229030"/>
      <w:bookmarkStart w:id="349" w:name="_Toc93"/>
      <w:bookmarkEnd w:id="347"/>
      <w:bookmarkEnd w:id="348"/>
      <w:r>
        <w:rPr>
          <w:rtl w:val="true"/>
        </w:rPr>
        <w:t>فهرس الأحاديث</w:t>
      </w:r>
      <w:bookmarkEnd w:id="349"/>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الأرض إلى اللّه تعالى مكة،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بشير أيما مؤمن أتى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يُثاب به زائر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أخذت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أخذت من تربة المظلوم ووضعتها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حمل الطين، طين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قبر الحسين في كربلاء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أكلته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التربة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تناول أحدكم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النصف من شعبان نادی منادٍ</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به عسلاً،و،زعفران، وخذ من طين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اصبر قليلاً، فإن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الطين حرام مثل الميتة والدم ولحم الخنزير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أحدثك بما رأيت في منامي آنفاً عند رقدتي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آمرك ألا تخرج معهم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دخلت الحير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مكة ودعا لها، وحرمت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نازلاً في بادية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أربعة آلاف ملك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 الكعبة قالت مَن مثلي وقد بني بيت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أيام زائري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تعدل آجالهم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أمر اللّه جبرئيل أن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الحور العين إذا أبصرن واحداً من الأملاك يهبط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التربة حمراء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مسبحتها من خيط من صوف مفتّل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طين الحائر الذي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خلق آدم من الطين فحرم الطين على ولده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تبارك وتعالى يبدأ بالنظر إلى زوار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جعل تربة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مكة بلد عظمه اللّه وعظم حرمته، خلق مكة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أدار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يده وقال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سمّيته عثمان بعثمان بن مظعون أخي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تقع من ذلك الدم قطرة إلى الأرض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أجمعت المسير في أحد يومَي هذين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يريد هؤلاء؟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إلي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يا زائدة، أنك تزور قبر أبي عبد اللّه أحياناً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امش قليلاً وعليك السكينة والوقار بالتكبير والتهليل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اشتراه أربعة أميال في أربعة أميال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فراسخ من أربعة جوانب القبر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حنكوا أولادكم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كأني برجال قد نزلوا من السماء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عشرين حجة وعمرة وأفضل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صيرا إلى أمكما بما معكما وابدءا بأبيكما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قبر الحسين شفاء من كل 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قبر الحسين شفاء من كل داء وإذا أكلته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 حيث لا ترى لنا مقتلاً ولا تسمع لنا صوتاً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 بن علي عشرون ذراعاً في عشرين ذراعاً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عمنا العباس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نافذ البصيرة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تستغني شيعتنا عن أربع عن خمرة يصلّي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K</w:t>
      </w:r>
      <w:r>
        <w:rPr>
          <w:rFonts w:ascii="Amiri" w:hAnsi="Amiri" w:eastAsia="Amiri" w:cs="Amiri"/>
          <w:color w:val="111111"/>
          <w:sz w:val="28"/>
          <w:sz w:val="28"/>
          <w:szCs w:val="28"/>
          <w:rtl w:val="true"/>
          <w:lang w:bidi="ar-SA"/>
        </w:rPr>
        <w:t>لا واللّه الذي لا إله إلا هو ما يأخذه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قاطع السدرة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أحدكم حجّ دهره، ثم لم يزر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مريضاً من المؤمنين يعرف حق أبي عبد اللّ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أطيبك من بلد وأحبك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السابعة مختلف الملائكة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لمن زار أحدكم؟ قال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شيعتنا بزيارة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إتيانه يزيد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شيعتنا بزيارة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زيارته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مهاجري ومضجعي من الأرض، وحقّ 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المسبحة التي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تسبّح بيد الرجل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الحسين عارفاً بحقه غفر اللّه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عليه حول لم يأت قبر الحسين نقّص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بعرفة، قلبه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كتب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اتخذ سبحة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سبّح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قوماً حُشر معهم، ومن أحب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أدار الحجير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فاستغفر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أدار الحجير من التربة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 ولا بطراً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أن يموت بالمدينة فليفعل، فإني أشفع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 كمن زار اللّه فوق عرشه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ذنوبه جسراً 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سبّح بسبحة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كتب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واهاً لك أيتها التربة، ليحشر منك أقوام يدخلون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بالحسين صلوات اللّه عليه سبعين ألف ملك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اللّه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 غير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كان معه سبحة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 مُسبّحاً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بشير، إن المؤمن إذا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عرفة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مَن خرج من منزله يريد زيارة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يؤخذ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القبر على قدر سبعين ذراعاً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من هذا الظهر سبعون ألفاً يدخلون الجنّة بغير حساب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في هذا الموضع شهداء ليس مثلهم شهداء إلا شهداء بدر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350" w:name="pg10761_158524"/>
    </w:p>
    <w:p>
      <w:pPr>
        <w:pStyle w:val="Heading3"/>
        <w:numPr>
          <w:ilvl w:val="2"/>
          <w:numId w:val="1"/>
        </w:numPr>
        <w:rPr/>
      </w:pPr>
      <w:bookmarkStart w:id="351" w:name="__RefHeading___Toc7479132_1051229030"/>
      <w:bookmarkStart w:id="352" w:name="_Toc94"/>
      <w:bookmarkEnd w:id="350"/>
      <w:bookmarkEnd w:id="351"/>
      <w:r>
        <w:rPr>
          <w:rtl w:val="true"/>
        </w:rPr>
        <w:t>فهرس الأعلام</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آغا بزرك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آقسنقر بن عبد اللّه البرسقي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 انستاس ماري الكرملي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أباقا خان بن هلاکو خان</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دارم</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إبراهيم الشريف جد بني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إسحق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إسماعيل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أبو داود المسترق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بكر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ثمامة عمرو بن عبد اللّه الهمداني الصائدي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علي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النيشابوري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الحارث ارسلان البساسيري التركي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الحتوف بن الحرث الأنصاري العجلاني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موسی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أبي الحسن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حمزة 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أبي صفية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السرايا بن السري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سعيد الأشج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سعيد القماط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عبد الأسد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السمط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فنّاخسرو ابن ركن الدولة أبي علي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عضد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طالب خان الرّحالة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طاهر جلال الدولة البويهي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علي بن محمد بن علی بن عبد اللّه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عبد الرحمن محمّد بن أحمد بن الحسينالعسكري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الباقطاني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عصمة الشيعي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العلاء المعري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الحائري محمّد بن إسماعيل بن عبد الجبار المازندراني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العماري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المختار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عمر الزاهد</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w:t>
      </w:r>
    </w:p>
    <w:p>
      <w:pPr>
        <w:pStyle w:val="BookText"/>
        <w:rPr/>
      </w:pPr>
      <w:r>
        <w:rPr>
          <w:rFonts w:ascii="Amiri" w:hAnsi="Amiri" w:eastAsia="Amiri" w:cs="Amiri"/>
          <w:color w:val="111111"/>
          <w:sz w:val="28"/>
          <w:sz w:val="28"/>
          <w:szCs w:val="28"/>
          <w:rtl w:val="true"/>
          <w:lang w:bidi="ar-SA"/>
        </w:rPr>
        <w:t>أبو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 أبو الفتح جلال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فراس</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الفرج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الفرج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علي بن أبي إبراهيم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الفضل ابن الشحنة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مرزا أبو القاسم ابن السيد محمّد مهدي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المرزا أبو القاسم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أبو القاسم اليزدي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أبو كريب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اللسلاس</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مخنف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بن يحيى بن سعد بن مخنف اليزدي،</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مسلم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المقدام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أبو موسى موسى بن عبد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بهاء الدولة أبو نصر بن 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وجرة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ولاد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السلطان أبو يزيد العثماني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اليسع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أبجر بن كعب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إسحاق النهاوندي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إبراهيم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الميرزا إبراهيم السبزواري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الشيخ إبراهيم بن حمويه الجويني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الديزج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الديزج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شعيب الميثمي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إبراهيم شمس الدين ابن السيد حسين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إبراهيم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إبراهيم الكفعمي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إبراهيم القزويني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المجاب ابن محمّد العابد ابن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إبراهيم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الإمام موسى الكاظم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ابن أبي الدواب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الأزرق الفارقي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ابن الانباري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بسام الأندلسي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بطوطة الطنجي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جرير ابن عيينة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الفوطي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قولویه،</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ابن خرداذبة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ابن خشیش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الدواتدار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الساعي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ابن السويدي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الصباغ</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الدين علي 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الطقطقي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المهنا جمال الدين أحمد النسابة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IRNazanin" w:hAnsi="IRNazanin" w:eastAsia="IRNazanin"/>
          <w:color w:val="111111"/>
          <w:sz w:val="28"/>
          <w:sz w:val="28"/>
          <w:szCs w:val="28"/>
          <w:rtl w:val="true"/>
          <w:lang w:bidi="fa-IR"/>
        </w:rPr>
        <w:t>ابن عیینة</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الفوطي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قولویه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المستوفي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المعتز</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ابن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 إبراهيم المجاب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المجاب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الشيخ يوسف بن أحمد ابن إبراهيم بن عصفور الدرازي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آل عبد الرسول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إبراهيم الضبي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أحمد أبو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أبي عبد اللّه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أويس بن حسن الجلائري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السلطان أحمد بهادر خان بن أويس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أحمد بن الجعد الوشاء</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الحسن القطان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 السيد أحمد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ابن الشيخ حسين ابن الشيخ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أحمد بن الحسين بن عبد الصمد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ابن الشيخ زين الدين الأحسائي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شكري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السيد أحمد الصافي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عبد اللّه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النسّابة أحمد بن علي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علي مجيد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بن عيسى الهر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ابن الشيخ محمّد ابن الشيخ أحمد بن محمّد بن فهد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محمّد رضا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شاه بن محمّد علي شاه القاجاري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بن محمّد بن عيسی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بن محمّد الواسطي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مروان بن دوستك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شهاب الدين أحمد بن مسهر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المستضيء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لدين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مصقلة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ناصر الدين شاه ابن محمّدشاه القاجاري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النحوي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نصر الفقيه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يحيى بن زكريا القطان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أخنس بن مرثد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إدريس بن عبد اللّه الأودي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الأدهم بن أمية العبدي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أرغون بن هولاكو المغولي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 ابن الإمام جعفر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بن حوبة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إسحاق بن عمار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أسعد بن محمّد بن موسى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أسلم بن عمرو مولى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الأميرزا إسماعيل الأصفهاني النقاش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إسماعيل بن حسين التبريزي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 إسماعيل الأول ابن السلطان حيدر الحسيني الموسوي الصفوي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إسماعيل بن زيد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الساماني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السلطان إسماعيل الصفوي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عيسى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إسماعيل بن محمّد بن يزيد بن ربيعة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أسيد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الأعمش</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الدين إقبال الخادم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أم 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حزام الكلابية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أبي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أمية بن سعد الطائي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أمين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الحرث الأسدي الكاهلي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انطوان بارا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أويس بن الحسن الجلائري – السلطان أويس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الخزار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بن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باريك بيك برناك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عبد الحسين ابن الشيخ خلف ابن الحاج عسكر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محمّد حسين بن عبد الرحيم الرازي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باقر الرشتي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باقر شريف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باقر بن محمّد أكمل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السيّد باقر الموسوي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باقر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البحتري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بدر بن حسنويه الكردي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بدر الدين السيّد محمّد حسن آل ضياء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السيد البراقي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برقوق</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السلطان بر كيارق بن ملكشاه السلجوقي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الحافظ برهان الدين الحلبي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برهان نظام شاه بن أحمد شاه</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برية أخت السيد إبراهيم المجاب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برير بن خضير الهمداني المشرقي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بن عمرو بن الأحدوث الحضرمي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 الدهان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الأمير فخر الدين بغدي علي ابن الأمير جمال الدین قشتمر</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بكر بن حي بن تيم ثعلبة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عبد اللّه بن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بهلول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بهلول الدنبلي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 بوداق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بوداق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تحسین آل شبیب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الميرزا تقي خان النوري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الرحالة البرتغالى تكسيرا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تميم بن بهلول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الأمير تيمور الگرگاني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تيمور لنك</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ثابت ابن السيد درویش آل ثابت</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بن 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ثویر بن أبي فاختة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يزيد المذحجي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الشيخ جاسم 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جبلة بن علي الشيباني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جرجي زيدان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جرير بن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جرير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السيد إبراهيم المجاب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جعفر آل ثابت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جعفر ابن الشيخ صادق بن محمّد علي ابن أحمد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شمس الملك ابن الأمير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الأكبر جعفر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جعفر الكاظمي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الشيخ جعفر محبوبة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القاسم جعفر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محمّد بن عمار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بن قولويه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النقدي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جلال الدولة البويهي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جلال الدولة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جمال الدين التركماني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جمال الدین قشتمر</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جنادة بن الحرث المذحجي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جنادة بن كعب الأنصاري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جندب بن حجير الكندي الخولاني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جهان دده</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الحاج جواد بذقت ابن الحاج محمّد حسين الأسدي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جواد ابن السيد حسن آل 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جواد الساغرجي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جواد شبر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جواد ابن الشيخ كاظم بن صادق بن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آل كمونة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جواد ابن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جوادالسياه بوش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 ابن السيّد محمّد علي الحسيني الهندي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جوش بك أتابك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جون أشر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جون بيترز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جون بن 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أبي ذر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جوين بن مالك بن قيس بن ثعلبة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 بن امرئ القيس الكندي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عبد اللّه بن أبي 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كعب الوالبي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الحارث بن نبهان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الحباب بن عامر بن كعب التيمي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حبشي بن قيس الهمداني النهمي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مظاهر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الحجاج بن بدر التميمي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الحجاج بن مسروق المذحجي الجعفي حجير بن جندب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 بن يزيد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 إبراهيم المجاب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عبد الحسين ابن الشيخ خلف ابن الحاج عسكر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الميرزا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أحمد بن حمولة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أحمد بن النعمان الوجيهي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السلطان حسن باشا</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ملك حسن نظام الملك بن برهمنان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الجلائري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حسن الرادود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زهرة بن الحسن بن زهرة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حسن الشهير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الصغير الجواهري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حسن بن عباس البلاغي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عبد اللّه بن 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عطية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الحسن بن علي بن أبي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السكري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بن مهزيار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الفضل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الحسن بن متيل الدقاق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المثنى ابن الإمام الحسن السبط ابن الإمام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محبوب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الحسن بن محمّد بن علان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حسن بن محمّد بن عيسى كمونة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محمّد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حسن اليزدي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 السيد إبراهيم المجاب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ميرزا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ابن الشيخ خلف ابن الحاج عسكر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 المرحوم الشيخ محمّد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حسين الأردكاني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الأردكاني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ابن السيد أبي الحسن موسى الحسيني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أبي العلاء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حسين بك 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بن حمزة الليثي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ابن بنت أبي حمزة الثمالي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آغا حسین خان شجاع</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حسين ابن الأمير رشيد بن قاسم الحسيني النقوي الرضوي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 ابن الشيخ زين العابدين المازندراني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بن سعيد بن سلطان آل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 حسين الصفوي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الحسين بن عبيد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ثوير بن أبي فاختة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بن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 بن علي بن محمّد الفتوني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المشير حسين فوزي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حسين القزويني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 حسين قلي الهمذاني الدرجزيني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حسين بن مرتضی آل دراج</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الحسين بن محمّد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حسين بن مساعد بن الحسن بن المخزوم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النقيب أبو أحمد الحسين بن موسى الأصغر ذي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حسین ناظم باشا</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حسين نقيب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الشيخ حسين النوري الطبرسي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وزير السلطان نادر الأفشارى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حکیم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حكيم بن طفيل السنبسى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السيد إبراهيم المجاب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الحلاس بن عمرو الأزدي الراسبي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حمدان بن حمدون بن الحارث التغلبي الوائلي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حمدان بن سليمان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حمید بن زیاد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حميد بن مسلم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حنظلة بن أسعد الهمداني الشبامي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حواء</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حيدر الصفوي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حيدر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الأستاذ خالد جواد جاسم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خالق زادگان</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خلف بن عسكر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خليفة بن نعمة اللّه بن طعمة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خليل ابن السيد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الميرزا خليل ابن الملا إبراهيم الطهراني رافع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مسلم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النجفي الطبيب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الخوصاء بنت حفصة بن ثقيف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خولي بن يزيد الأصبحي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الخيزران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 الداماد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السلطان داود باشا</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الرقي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دبيس بن صدقة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دراج بن سليمان بن سلطان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أبو سلمة عبد اللّه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دعبل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السيد دلدار علي النقوي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دوه بيك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الدكتور رؤوف محمّد علي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الراشد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ابن الفضل المستر شد،</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الرباب بنت امرئ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رجاء بن منقذ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رزق اللّه بن العلاء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رزین مولی ابن عباس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رشيد باشا الزهاوي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المحامي رشيد الصفار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أبي المجد أغا الرضا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 شاه بهلوي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أغا رضا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الرضي الحنبلي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زائدة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الصلت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زاهر بن عمرو الكندي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زجر بن بدر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مرزا زکی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زهرة بن علي حفيد محمّد الممدوح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بن سليم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زهير بن القين الأنماري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زیاد بن عريب بن حنظلة</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أبي أسامة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الشحام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علي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زيد المجنون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زید بن ورقاء الجهني</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زين الدين ابن السيّد علي ابن السيّد سيف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الشيخ زين الدين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زين العابدين ابن السيد حسين ابن السيد محمّد المجاهد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زين العابدين ابن السيد محمّد حسين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زين العابدين بن مسلم المازندراني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 بنت أبو سلمة عبد اللّه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زينب</w:t>
      </w:r>
    </w:p>
    <w:p>
      <w:pPr>
        <w:pStyle w:val="BookText"/>
        <w:rPr/>
      </w:pPr>
      <w:r>
        <w:rPr>
          <w:rFonts w:ascii="Amiri" w:hAnsi="Amiri" w:eastAsia="Amiri" w:cs="Amiri"/>
          <w:color w:val="111111"/>
          <w:sz w:val="28"/>
          <w:sz w:val="28"/>
          <w:szCs w:val="28"/>
          <w:rtl w:val="true"/>
          <w:lang w:bidi="ar-SA"/>
        </w:rPr>
        <w:t>العقيلة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السائح الهروي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سالم بن خيثمة الجعفي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سالم بن عمرو مولى بنى المدينة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سالم مولى عامر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سبط الحسن اللكهنوئي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الحاج سعد</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الحارث الأنصاري العجلاني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الحارث مولى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بن عبد اللّه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سعد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اللّه باشا</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سعد مولى عمرو بن خالد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سعود بن عبد العزيز الوهابي النجدي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سعيد بن أحمد زيني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سعيد بن أحمد بن العراد أبو القاسم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سعید بن زید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السيد سعيد ابن السيد سلطان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اللّه الحنفي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سلطان 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سلمان بن مضارب الأنماري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سلمان ابن الشيخ مهدي الفتوني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السيد سلمان هادي آل 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أبو سلمة عبد اللّه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كهيل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أغا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سلیمان بن رزین مولى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p>
    <w:p>
      <w:pPr>
        <w:pStyle w:val="BookText"/>
        <w:rPr/>
      </w:pP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سليمان بن عمرو السراج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سليمان القانوني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سلیمان بن قتة </w:t>
      </w:r>
      <w:r>
        <w:rPr>
          <w:rFonts w:eastAsia="IRNazanin" w:cs="IRNazanin"/>
          <w:color w:val="111111"/>
          <w:sz w:val="28"/>
          <w:szCs w:val="28"/>
          <w:lang w:bidi="fa-IR"/>
        </w:rPr>
        <w:t>484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سليمان الماحوزي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سليمان بن مهران الأعمشي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الملك سنجر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سوار بن منعم الهمداني النهدي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سويد بن عمرو الأنماري الخثعمي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 بن الحرث الهمداني الجابري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سيف بن عميرة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سيف بن مالك العبدي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شاذان بن جبرئيل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شبيب مولى الحرث بن سريع الهمداني الجابري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شرف الدين بن ضياء الدين بن يحيى نقيب الأشراف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الشريف الجرجاني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شكر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الشليل بن عبد اللّه البجلي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بن ذي الجوشن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الدين أخو عطاء الدين الجويني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شوذب بن عبد اللّه الهمداني الشاكري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شيبان بن مخرم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الصاحب عطاء الملك بن محمّد الجويني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الفراتي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صاحبة بيگم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حسين ابن الشيخ خلف ابن الحاج عسكر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الشيخ محمّد علي ابن</w:t>
      </w:r>
    </w:p>
    <w:p>
      <w:pPr>
        <w:pStyle w:val="BookText"/>
        <w:rPr/>
      </w:pPr>
      <w:r>
        <w:rPr>
          <w:rFonts w:ascii="Amiri" w:hAnsi="Amiri" w:eastAsia="Amiri" w:cs="Amiri"/>
          <w:color w:val="111111"/>
          <w:sz w:val="28"/>
          <w:sz w:val="28"/>
          <w:szCs w:val="28"/>
          <w:rtl w:val="true"/>
          <w:lang w:bidi="ar-SA"/>
        </w:rPr>
        <w:t>الشيخ قاسم بن محمّد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صادق خان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صادق ابن الشيخ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صالح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صالح محمّد العابد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صالح ابن الشيخ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 بن وهب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المحامي الشيخ صدر الدين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صدر الدين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صدقة بن دبيس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صفوان الجمال</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الصفي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الصنوبري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صواب الخادم السكورجي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ضامن بن شدقم المدني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ضبة بن محمّد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الضرغامة بن مالك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طاهر بن حبيب بن الفضلي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طاهر بن محمّد برهان الدين الإسماعيلي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طغرل بن محمّد بن ملکشاه</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طلحة بن جعفر المتوكل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طهماسب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 طهماسب ابن الشاه إسماعيل الصفوي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عائذ بن مجمع بن عبد اللّه المذحجي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عابس بن أبي شبيب الشاكري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عاتكة بنت عامر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عاكف باشا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عالم حسين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عامر بن مسلم العبدي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عامر بن نهشل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عبادة المخنث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عباس آل 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عباس آل ضياء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حلمي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 عباس الصفوي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عباس العزاوي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بن علي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السلطان الشاه عباس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العباس بن موسى الورّاق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 عباس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الأعلى بن يزيد الكلبي العليمي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الامير ابن الشيخ صالح الاسدي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الأمير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الباقي العمري الموصلي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الجبار بن محمّد بن أحمد الخطي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الجبار النهاوندي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الجواد الكليدار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الحاج عبد الأمير ابن الشيخ صالح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محمّد حسين ابن عبد الرحيم الرازي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الحسين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جيتا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الحسين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الحسين الطهراني شيخ العراقين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 الحسين السيد علي الكليدار آل طعمة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عبدالحميد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الحميد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بن الحجاج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رب الأنصاري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عبد اللّه الهمداني الأرحبي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عروة بن حراق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الرحمن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عبد الرحيم التستري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الملك أبو المعالي عبد الرحيم الكمي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الدكتور عبد الرزاق الشهرستاني ابن الشيخ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الرزاق ابن السيد كاظم ابن السيّد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ابن السيّد محمّد رضا آل 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الرزاق ابن الشيخ محمّد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الرضا آل الشيخ راضي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الرضا المرعشي الحسيني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عبد الستار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الصالح ابن السيد عبد الحسين آل 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الصمد الحسيني الهمذاني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الكريم جد بحر العلوم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الدجيلي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الكريم النايف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بن ثبيط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السيد أبراهيم المجاب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زين العابدين المازندراني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إبراهيم بن محمّد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إدريس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بشر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عبد اللّه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السيد أبى محمّد عبد اللّه الحائري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الديلمية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الأمير عبد اللّه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الحسين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الرضيع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حمّاد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رابية الطوري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صباح المزني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صفوان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عروة بن حراق الغفاري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عبد اللّه بن عقبة الغنوي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عمير الكلبي العليمي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القاسم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قطنة الطائي النبهاني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محمّد بن داود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محمّد الهاشمي العباسي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المقتدی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محمّد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مسلم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وشيمه النصري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 اللطيف بن مهدي بن خزعل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المهدي الكربلائي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عبد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الهادي بن جواد شليلة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الواحد المظفّر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عبد الوهاب ابن السيد علي آل عقيل بن أبي طالب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عسكر عبدي باشا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يزيد بن ثبيط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عبيد اللّه بن الحر الجعفي</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عبيد اللّه بن سكينة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 اللّه بن العباس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الفضل بن محمّد بن 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عبيد اللّه بن يحيى بن خاقان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عتبة بن سمعان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Amiri" w:hAnsi="Amiri" w:eastAsia="Amiri" w:cs="Amiri"/>
          <w:color w:val="111111"/>
          <w:sz w:val="28"/>
          <w:sz w:val="28"/>
          <w:szCs w:val="28"/>
          <w:rtl w:val="true"/>
          <w:lang w:bidi="ar-SA"/>
        </w:rPr>
        <w:t xml:space="preserve">عثمان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عدنان بن شبّر الغريفي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فاضل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عز الدولة البويهي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p>
    <w:p>
      <w:pPr>
        <w:pStyle w:val="BookText"/>
        <w:rPr/>
      </w:pPr>
      <w:r>
        <w:rPr>
          <w:rFonts w:ascii="IRNazanin" w:hAnsi="IRNazanin" w:eastAsia="IRNazanin"/>
          <w:color w:val="111111"/>
          <w:sz w:val="28"/>
          <w:sz w:val="28"/>
          <w:szCs w:val="28"/>
          <w:rtl w:val="true"/>
          <w:lang w:bidi="fa-IR"/>
        </w:rPr>
        <w:t>عطاء بن السائب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عطية العوفي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بشير الغنوي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سمعان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عقبة بن عميق السهمي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الدين الجويني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علاء عبد النبي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علام الهروي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علقمة بن زرارة بن عدس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ملا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حيدر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السيد إبراهيم المجاب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زين العابدين المازندراني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حسين ابن الشيخ خلف ابن الحاج عسكر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 السيد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أحمد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الاصغر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أفندي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علي باشا ذلتلي تبه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الشيخ علي ابن الشيخ باقر صاحب الجواهر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 الدولة علي بن 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ميرزا علي تقي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ابن الشيخ جعفر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الأمير شرف الدين علي ابن الأمير جمال</w:t>
      </w:r>
    </w:p>
    <w:p>
      <w:pPr>
        <w:pStyle w:val="BookText"/>
        <w:rPr/>
      </w:pPr>
      <w:r>
        <w:rPr>
          <w:rFonts w:ascii="IRNazanin" w:hAnsi="IRNazanin" w:eastAsia="IRNazanin"/>
          <w:color w:val="111111"/>
          <w:sz w:val="28"/>
          <w:sz w:val="28"/>
          <w:szCs w:val="28"/>
          <w:rtl w:val="true"/>
          <w:lang w:bidi="fa-IR"/>
        </w:rPr>
        <w:t xml:space="preserve">الدین قشتمر </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علي جهاد الحساني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السيّد جواد آل 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بن فضّال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علي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الخاقاني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ابن الميرزا خليل الطهراني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رضا خان الرامبوري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الريان بن الصلت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السيد علي بن سليمان بن عبد الوهاب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طراد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عاصم الزاهد المعروف بالعاصمي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عبد العال الكركي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عبد اللّه بن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عميد الدين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علي العيداني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كاظم خضير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السيّد علي ابن السيّد محمّد 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سليمان النوفلي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علي ابن السيّد محمّد علي الطباطبائي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بن محمّد بن علي الفتوني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فلاح المشعشعي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علي ابن الشيخ محمّد قنديل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بن مخلد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 بن محمّد النقي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علي بن السيد محمود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مراد 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الرضا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علي بن ناصر الحائري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الأعور الحائري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مرزا علي نقي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نقي المنزوي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هدلة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ابن شيخ يعقوب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أبو سلمة عبد اللّه بن عبد الأسد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عمر بن آبان الكلبي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سعيد بن نفيل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صبيح 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بن ضبيعة بن قيس بن ثعلبة الضبعي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كحالة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عمر بن يزيد بياع السابري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عمار بن أبي سلامة الهمداني الدالاني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حسان بن شريح الطائي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عمران بن شاهين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ثابت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عمرو بن جنادة بن كعب الأنصاري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عمرو بن الحجاج الزبيدي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خالد الأسدي 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سعيد بن العاص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عبد اللّه الهمداني الجندعي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الفرخ الرخجي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قرظة بن كعب الأنصاري الخزرجي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عون بن عبداللّه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عيسى بن أبي شيبة القاضي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عیسی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عيسى زاهد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عیسی بن سلیمان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عيسى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عيسى كمونة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غازان </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غازي بن فيصل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غازي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غسان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غوث بن مبارك الخثعمي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الشهيد فاضل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فاضل الشيخ أحمد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 الدربندي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السيد أبراهيم المجاب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 بنت الحسين بن عبد اللّه بن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الصديقة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الزهراء البتول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علي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علي شاه القاجاري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فتح 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علي فِخار بن مَعدّ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السيدة 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دكين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محمّد بن أبي طاهر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محمّد بن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الفضل بن محمّد بن الفضل بن الحسن بن عبيد اللّه بن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اللّه الشيخ أحمد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فضل اللّه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فطرس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فيصل الأول بن حسين ملك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 بن الحسين بن علي الهاشمی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قابوس بن وشمگیر</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قارب بن عبد اللّه الدئلي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قاسط بن زهير بن الحرث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الشيخ محمّد علي بن القاسم بن الأصبغ بن نباتة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حبيب بن أبي بشر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القاسم بن الحسن بن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قاسم بن محمّد علي بن أحمد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القالي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قبلان مصطفي باشا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قدامة بن زائدة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قدامة 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قریش بن بدران بن دبيس</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قشتمر الناصري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قطب الدین سنجر</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قعنب بن عمر النمري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قيس بن مسهر الأسدي الصيداوي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کارستن نیبور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الشيخ كاظم الأزري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ملا كاظم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كاظم بن صادق بن محمّد بن أحمد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كاظم الفتلاوي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كاظم ابن السيد قاسم الحسيني الرشتي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كدا علي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كردوس بن زهير بن الحرث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کریم خان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کشاجم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أبراهيم المجاب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 بن زيد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كميل بن زياد النخعی</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كنانة بن عتيق التغلبي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کوشیار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لبانة بنت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لغدة صاحب الأصمعي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ليث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ليلى بنت أبي مرة بن عروة بن مسعود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ليلى بنت مسعود الدارمية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عبد اللّه بن سريع الهمداني الجابري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عطية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بن النسر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المتوكل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مثنى الحناط</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المجلسي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بن عبد اللّه المذحجي العائذي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الوالي مجيد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محارب بن دثار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 محسن آل كمونة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محسن الأعرجي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العظمى السيد محسن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محسن خنفر</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محسن عوج بن داود بن موسى بن مساعد بن محمّد بن مساعد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محسن بن محمّد حسن بن أبي الحب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أبو الفائز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خلف ابن الحاج عسكر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الشيخ زين العابدين المازندراني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 أمير الهند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أبي السلاسل الأنباري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إسماعيل طباطبا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إبراهيم بن مالك الأشتر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إبراهيم المجاب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محمّد بن أبي أحمد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سعيد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طالب الحسيني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أحمد بن داود</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السيّد محمّد بن أحمد بن زین الدین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الزيني البغدادي</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أحمد السناني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أحمد بن يحيى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بن أحمد بن يعقوب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إسماعيل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جعفر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باقر ابن الميرزا أبي القاسم الطباطبائي الحسني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محمّد باقر المازندرانی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باقر بن محمّد أكمل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الآخوند ملا محمّد تقي الأردكاني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تقي بن بهاء الدين الفتوني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محمّد تقي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تقي ممتاز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السيد محمّد جعفر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جعفر خان الزندي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محمّد بن جعفر الرزاز</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محمّد جعفر عبد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جمال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حسن آل 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حسن آغا میر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الحاج محمّد حسن أبو 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الحسن بن أحمد بن الوليد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حسن خان الصدر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الحسن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حسن صادق آل طعمة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محمّد حسن الكليدار آل طعمة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حسن المامقاني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حسن ابن السيّد مرتضى آل ضياء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حسن میرزا</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الحسين بن أبي الخطاب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الأشتياني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حسين الشيخ سليمان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حسين بن عبد الرحيم الرازي </w:t>
      </w:r>
    </w:p>
    <w:p>
      <w:pPr>
        <w:pStyle w:val="BookText"/>
        <w:rPr/>
      </w:pPr>
      <w:r>
        <w:rPr>
          <w:rFonts w:ascii="Amiri" w:hAnsi="Amiri" w:eastAsia="Amiri" w:cs="Amiri"/>
          <w:color w:val="111111"/>
          <w:sz w:val="28"/>
          <w:sz w:val="28"/>
          <w:szCs w:val="28"/>
          <w:rtl w:val="true"/>
          <w:lang w:bidi="ar-SA"/>
        </w:rPr>
        <w:t>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الحسين بن مت الجوهري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بن الحسين بن محمّد الحسيني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حسين ابن السيّد محمّد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بن الحسين بن محمّد بن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ابن السيد محمّد مهدي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حسين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حسین نجار شيرازي</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حسين النقاش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أغا محمّد خان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خان اللكناهوري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الخطيب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رشاد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السيّد محمّد رضا آل 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محمّدرضا الحائري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الزاهد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السيد إبراهيم المجاب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زیاد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زيد بن إسماعيل بن الحسن العلوي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الداعي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سالم بن عبد الرحمن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سعيد الطريحي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سعيد المازندراني البارفروشي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سعيد بن محمود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سلام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 محمّد الشرابياني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بن شرف الدين بن ضياء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شريف بن حسن علي المازندراني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شهريار الخازن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صادق آل بحر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محمّد صادق الحجة ابن السيد محمّد باقر الطباطبائي الحسني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صادق ابن السيّد محمّد 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صالح ابن السيّد محمّد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صالح بن مهدي ابن الخطاط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طه نجف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طاهر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محمّد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السلطان محمّد ظاهر شاه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العابد بن موسى الكاظم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عباس التستري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عباس علي 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السلطان محمّد شاه بن عباس القاجاري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 اللّه بن الحسن النفس الزكية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عبداللّه الحميري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محمّد بن 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عبد اللّه بن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علاء الدين محمّد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محمّد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محمّد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علي أبو ردن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باشا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جعفر محمّد بن علي بن بابويه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الجباعي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الحاج حسين الحلاق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علي ابن السيد درويش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علي ابن السيد عبد الكريم الموسوي القزويني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علي السيد عبد الوهاب آل 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مرزا القاجاري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علي ابن الشيخ قاسم بن محمّد علي بن أحمد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أبو الحسن محمّد ابن السيد علي شاه الكشميري اللكهنوئي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شاه ابن السلطان ماجد علي شاه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علي بن محمّد البلاغي النجفي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علي ابن السيّد محمّد حسين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أبو المعالي الصغير السيّد محمّد عليابن السيّد محمّد ابن السيد عبد الكريم ابن السيّد 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محمّد علي ابن الشيخ محمّد بن عيسى كمونة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علي شاه بن مظفر الدین شاه بن أحمد ناصر الدين شاه القاجاري</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علي بن هاشم الإبلي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علي هبة الدين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علي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بن عمران بن الحجاج</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محمّد غفّاري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الميرزا محمّد الطبيب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فاضل الجمّالي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فلاح</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فهد الهاشمي المكي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فيض الزهاوي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الفاضل المير محمّد قاسم النسّابة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كاظم ابن السيد محمّد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 محمّد بن مال اللّه بن معصوم الموسوي القطيفي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المجاهد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بن محسن بن عبد اللّه الموسوي البحراني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شاه بن محمّد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محمّد بن الحسن بن معية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 حسن الوكيل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مؤيد الدين أبو الحسن محمّد بن محمّد بن عبد الكريم المقدادي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محمّد بن معقل القرميسيني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المستظهر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المقتفي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مسلم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المسيب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إبراهيم محمّد ممدوح المعري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السلطان محمّد الشاه ملك الهند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السيد محمّد منصور بن حسين بن محمّد قاسم الزعفراني الرضوي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محمّد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ابن السيد 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مهدي 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مهدي شمس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مهدي السيد محمّد كاظم آل 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مهدي الموسوي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محمّد بن موسى السريعي الكاتب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السیّد محمّد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 الروضة الحسينية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علي</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نجيب باشا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هادي الأميني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بن هاشم بن شجاعت الهندي </w:t>
      </w:r>
    </w:p>
    <w:p>
      <w:pPr>
        <w:pStyle w:val="BookText"/>
        <w:rPr/>
      </w:pPr>
      <w:r>
        <w:rPr>
          <w:rFonts w:ascii="Amiri" w:hAnsi="Amiri" w:eastAsia="Amiri" w:cs="Amiri"/>
          <w:color w:val="111111"/>
          <w:sz w:val="28"/>
          <w:sz w:val="28"/>
          <w:szCs w:val="28"/>
          <w:rtl w:val="true"/>
          <w:lang w:bidi="ar-SA"/>
        </w:rPr>
        <w:t>الرضوي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ورد العطار</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وهبان الدنبلي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بن أبي سمينة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زحيك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الشيباني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 الكليني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 أبو الفتح مسعود بن محمّد ملکشاه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الملك محمود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شاكر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السلطان محمود غازان خان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المختار بن أبي عبيدة الثقفي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الوالي مدحت باشا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بن منقذ العبدي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الشيخ مرتضى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مرتضى ابن الشيخ صالح ابن الشيخ 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المرتضى بن عبد الحميد بن فخار بن معد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مرتضى الكشميري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مرتضى ابن السيّد محمّد 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مرتضى ابن السيّد مصطفى آل ضياء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مرتضی نظامشاه ابن شاه علي</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عبدالسلطان اويس الجلائري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كاليجار ابن سلطان الدولة البويهي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المرزباني الخراساني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أبي حفصة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مزاحم بن عبد الوارث</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مساعد بن محمّد بن شرف الدين بن 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المستر لونكريك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المسترشد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باللّه ابن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المستظهر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المقتدي عبد اللّه العباسي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المستظهر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مسروق بن الأجدع</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مسعود بن الحجاج التيمي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الفتح مسعود بن محمّد بن ملکشاه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مسعود السلجوقي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مسلم بن 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بن عقيل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عوسجة الأسدي السعدي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 بن كثير الأعرج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المسيب بن نجبة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المسيو جون تلي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مشكور الحولاوي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مصطفى جواد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مصطفى ابن السيد حسين آل ضياء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مصطفى ابن السيد حسين الكاشي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مصعب بن 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الحارث أرسلان</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الدين شاه بن أحمد ناصر الدین شاه القاجاري</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مظفر الدين كوكبري بن زين الدين كوجك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مظفر الدین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معاوية بن عمار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وهب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المعتضد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طلحة بن جعفر، أبو العباس المعتضد باللّه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معلی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المقداد بن الأسود الكندي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قاسط بن زهير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الملك الرحيم بن أبي كاليجار البويهي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المنتصر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جعفر المنتصر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منجح بن سهم مولى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بن سلمة بن الزبرقان المنصور النمري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منصور بن يونس بن حسين بن جميل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منيع بن الحجاج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مهدي الأشيقر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مهدي ابن السيّد باقر ابن السيّد حسين النقوي الهندي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مهدي بحر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 مهدي بن حسن بن منصور بن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مهدي الحيدري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السعيد الشيخ مهدي السماوي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مهدي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ابن السيّد محمّد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مهدي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مهدي ابن الشيخ محمّد 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مهدي بن محمّد بن عيسى كمونة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النراقي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مودود ابن التوتكين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موسى ابن الشاعر الشيخ جعفر بن صادق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موسى الكاظم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موسى بن جعفر كاشف الغطاء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بن سریع</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سعدان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بن عمر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عیسی بن موسى بن محمّد العباسي الهاشمي</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میثم مهدي الخطيب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مهرا</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بنت أبي سفيان بن حرب ابن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نادر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نادر شاه الأفشاري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ناصر الدين شاه القاجاري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شبر</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نافع بن هلال المذحجي الجملي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نایف آغا الشهير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نجاح الحرمي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نجم الدین محمّد بن جعفر بن أبي البقاء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نجم المحسن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نجيب باشا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نصر بن أبي نيزر مولى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نصر اللّه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صفي الدين أبي الفتح نصر اللّه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نظامشاه</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خواجة نظام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النعمان بن عمرو الأزدي الراسبي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نعمة اللّه بن عبد اللّه الجزائري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نعيم بن العجلان الأنصاري الخزرجي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نوح بن دراج</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نور الدين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السيد نور الدين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علي شاه العارف الإصفهاني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ميرزا هادي الخراساني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هادي العطار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هادي الكربلائي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هاشم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هارون بن خارجة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هارون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هارون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المعري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هاشمية مولاة رقية بنت موسى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هاني بن ثبيت الخضر 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شبث الحضرمي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هاني بن عروة المرادي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هبة الدين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ثمة بن أبي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هولاکو خان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الهيثم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الهيثمي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الواثق</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واحظ بن ناعم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واضح التركي مولى الحرث المذحجي السلماني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الوليد بن عتبة بن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ونستون تشرشل</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ياسين الهاشمي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ياقوت الحموي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حماد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خان النيسابوري اللكهنوي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 الدولة ملك أود الهندي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زيد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يحيى بن عمر بن يحيى بن الحسين بن زيد </w:t>
      </w:r>
    </w:p>
    <w:p>
      <w:pPr>
        <w:pStyle w:val="BookText"/>
        <w:rPr/>
      </w:pP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يحيى بن المغيرة الرازي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ثبيط العبدي عبد قيس البصري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حصين الهمداني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یزید بن زياد بن مظاهر </w:t>
      </w:r>
      <w:r>
        <w:rPr>
          <w:rFonts w:eastAsia="IRNazanin" w:cs="IRNazanin"/>
          <w:color w:val="111111"/>
          <w:sz w:val="28"/>
          <w:szCs w:val="28"/>
          <w:lang w:bidi="fa-IR"/>
        </w:rPr>
        <w:t>494</w:t>
      </w:r>
    </w:p>
    <w:p>
      <w:pPr>
        <w:pStyle w:val="BookText"/>
        <w:rPr/>
      </w:pP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يزيد بن مغفل المذحجي الجعفي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الباحث يعقوب سركيس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السكيت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يوحنا بن سراقيون النصراني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يوسف بن أحمد بن عصفور الدرازي البحراني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الحبوبي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يوسف السيد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السيّد كريم الغريفي الموسوي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رفيع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بن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ذا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0761_158588"/>
      <w:bookmarkStart w:id="354" w:name="pg10761_158588"/>
      <w:bookmarkEnd w:id="354"/>
    </w:p>
    <w:p>
      <w:pPr>
        <w:pStyle w:val="Heading3"/>
        <w:numPr>
          <w:ilvl w:val="2"/>
          <w:numId w:val="1"/>
        </w:numPr>
        <w:rPr/>
      </w:pPr>
      <w:bookmarkStart w:id="355" w:name="pg10761_158588"/>
      <w:bookmarkStart w:id="356" w:name="__RefHeading___Toc7479134_1051229030"/>
      <w:bookmarkStart w:id="357" w:name="_Toc95"/>
      <w:bookmarkEnd w:id="355"/>
      <w:bookmarkEnd w:id="356"/>
      <w:r>
        <w:rPr>
          <w:rtl w:val="true"/>
        </w:rPr>
        <w:t>فهرس الوقائع والحوادث</w:t>
      </w:r>
      <w:bookmarkEnd w:id="357"/>
    </w:p>
    <w:p>
      <w:pPr>
        <w:pStyle w:val="BookText"/>
        <w:rPr/>
      </w:pPr>
      <w:r>
        <w:rPr>
          <w:rFonts w:ascii="Amiri" w:hAnsi="Amiri" w:eastAsia="Amiri" w:cs="Amiri"/>
          <w:color w:val="111111"/>
          <w:sz w:val="28"/>
          <w:sz w:val="28"/>
          <w:szCs w:val="28"/>
          <w:rtl w:val="true"/>
          <w:lang w:bidi="ar-SA"/>
        </w:rPr>
        <w:t>الاحتلال الانكليزي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الثورة العراقية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العراقية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حادثة المتوكل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حادثة المسترشد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حادثة المناخور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حادثة مولى علي المشعشعي في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حادثة نجيب باشا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حادثة هارون المعري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حادثة الوهابيين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جريمة الوهابية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حرب 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الحرب العالمية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حركة على هدله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غارة خفاجة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غارة ضبة بن محمّد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غزوة بني المهنا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غزوة سعود بن عبد العزيز الوهابي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کرب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نبش قبر الحسين 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فتنة الآشوريين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واقعة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الطف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وقائع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وقعة الحرة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وقعة الخميس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وقعة الزهاوي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الجمل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مؤتة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8" w:name="pg10761_158592"/>
      <w:bookmarkStart w:id="359" w:name="pg10761_158592"/>
      <w:bookmarkEnd w:id="359"/>
    </w:p>
    <w:p>
      <w:pPr>
        <w:pStyle w:val="Heading3"/>
        <w:numPr>
          <w:ilvl w:val="2"/>
          <w:numId w:val="1"/>
        </w:numPr>
        <w:rPr/>
      </w:pPr>
      <w:bookmarkStart w:id="360" w:name="pg10761_158592"/>
      <w:bookmarkStart w:id="361" w:name="__RefHeading___Toc7479136_1051229030"/>
      <w:bookmarkStart w:id="362" w:name="_Toc96"/>
      <w:bookmarkEnd w:id="360"/>
      <w:bookmarkEnd w:id="361"/>
      <w:r>
        <w:rPr>
          <w:rtl w:val="true"/>
        </w:rPr>
        <w:t>فهرس الأمكنة والبلدان</w:t>
      </w:r>
      <w:bookmarkEnd w:id="362"/>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الأحساء</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أذربيجان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أراضي 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اسطنبول</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إصفهان،</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ألبانيا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انجلترة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انكلترا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الأهواز</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أودسا</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أوروبا</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 xml:space="preserve">بادية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بار فروش</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بستان 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بعقوبا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بلاد طبرستان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بلدة كفركنا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بلط</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بهبهان</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تل الزينبية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جایدر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عرفات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محلة العباسية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جوخا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الحائر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الحجاز</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بقعة الحرمين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نهر الرشدية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الحويزة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خان بني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الخليج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خوزستان</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دراز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الديوانية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ركن الحطيم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روسيا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ساحة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سبزوار</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سدة السليمانية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سدة الهندية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السفارة الانكليزية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القنصلية البريطانية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 آباد</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السيرجان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شارع السدرة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شريعة الإمام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شفاثا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الصباغية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صحراء البحر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الصحن العباسي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صحن قریش</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صرورا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طاق الشيخ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طوس</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ظهر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عرصة الطف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التمر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 الوردة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الغاضرية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فدان السادة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شاطئ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IRNazanin" w:hAnsi="IRNazanin" w:eastAsia="IRNazanin"/>
          <w:color w:val="111111"/>
          <w:sz w:val="28"/>
          <w:sz w:val="28"/>
          <w:szCs w:val="28"/>
          <w:rtl w:val="true"/>
          <w:lang w:bidi="fa-IR"/>
        </w:rPr>
        <w:t>فرنسا</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فسحة البلوش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القادسية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قبر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النبي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قرية حلحول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القشلة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منطقة الحيدر خانة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 قلعة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بني مقاتل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قصر ابن هبيرة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قومس</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کرمانشاه</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الكشكخانة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كلية هارو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كور بابل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كورة الغوطة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کوش</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لكهنو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النحر</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محلة آل زحيك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محلة باب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محلة باب الخان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محلة باب السلالمة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محلة باب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السادة آل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محلة باب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محلة العباسية الشرقية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محلة العباسية الغربية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محلة المخيم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المخيم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المدرسة الإيمانية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مدرسة حسن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مدرسة حسن خان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المدرسة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المدارس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المدرسة الناظمية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المذار</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مرقد الحر بن يزيد الرياحي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مرقد حبيب بن مظاهر الأسدي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مرقد عون بن 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 الحمراء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مشهد أئمة 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المشهد الحسيني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السيد عبد العظيم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مشهد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المشهد الغروي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مشهد موسى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مشهد النبي 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مقام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مقام شير 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كف العباس الأيسر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مقام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مقبرة الأسرة الشهرستانية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مقبرة السيّد محمّد المجاهد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المحقق المحامي رشيد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مكتبة ودار مخطوطات العتبة العباسية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المناذرة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الموصل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الناصرية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النخيلة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نصيبين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نصیر آباد</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نهر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سدة السليمانية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الحلة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ابن الحمزة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العلقمي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نهر 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نهر الهندية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نیس</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نینوی،</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هضبة الجزيرة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همدان همذان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وادي العقيق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363" w:name="pg10761_158604"/>
    </w:p>
    <w:p>
      <w:pPr>
        <w:pStyle w:val="Heading3"/>
        <w:numPr>
          <w:ilvl w:val="2"/>
          <w:numId w:val="1"/>
        </w:numPr>
        <w:rPr/>
      </w:pPr>
      <w:bookmarkStart w:id="364" w:name="__RefHeading___Toc7479138_1051229030"/>
      <w:bookmarkStart w:id="365" w:name="_Toc97"/>
      <w:bookmarkEnd w:id="363"/>
      <w:bookmarkEnd w:id="364"/>
      <w:r>
        <w:rPr>
          <w:rtl w:val="true"/>
        </w:rPr>
        <w:t>فهرس البيوتات والقبائل والفرق</w:t>
      </w:r>
      <w:bookmarkEnd w:id="365"/>
    </w:p>
    <w:p>
      <w:pPr>
        <w:pStyle w:val="BookText"/>
        <w:rPr/>
      </w:pPr>
      <w:r>
        <w:rPr>
          <w:rFonts w:ascii="Amiri" w:hAnsi="Amiri" w:eastAsia="Amiri" w:cs="Amiri"/>
          <w:color w:val="111111"/>
          <w:sz w:val="28"/>
          <w:sz w:val="28"/>
          <w:szCs w:val="28"/>
          <w:rtl w:val="true"/>
          <w:lang w:bidi="ar-SA"/>
        </w:rPr>
        <w:t>آل إبراهيم المجاب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أبو المحاسن الجناجي الكربلائي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أبي حترش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أبي الحمراء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أبي 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أبي سفيان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آل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أبي فويرة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الأشيقر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باقي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بشير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بلالة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تاجر</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ثابت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الجلوخان</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حرب</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الحرث</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الشيخ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النقيب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الرشتي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زحيك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زيني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IRNazanin" w:hAnsi="IRNazanin" w:eastAsia="IRNazanin"/>
          <w:color w:val="111111"/>
          <w:sz w:val="28"/>
          <w:sz w:val="28"/>
          <w:szCs w:val="28"/>
          <w:rtl w:val="true"/>
          <w:lang w:bidi="fa-IR"/>
        </w:rPr>
        <w:t xml:space="preserve">آل سلجوق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الشرف</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شروفي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الشهرستاني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شيتي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گدا علي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الصول</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ضياء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الطباطبائی</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طعمة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عوانة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عوج</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فائز،</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آل الفتوني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فخار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قنديل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آل الكشوان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كمونة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آل 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آل المازندراني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المرعشي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مساعد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عوج </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المصارين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المصارين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نزار</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نصر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نوبخت</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الوهاب</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آل وهيب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الهر</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أشجع</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البكتاشي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بنو المختار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أرحب </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حمدان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بني رياح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بني شامة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ضبه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كلب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مروان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همدان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البهرة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التغلبيون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ثقیف</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الخثعميون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الخزر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الرمازية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الطالبيون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العبديون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العلويون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الغفاريون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القاجاريون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قبيلة بني المهنا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قبيلة جوذرزي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قبيلة خفاجة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الكنديون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مذهب الكشفية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المشعشعين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الوهابيون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6" w:name="pg10761_158612"/>
      <w:bookmarkStart w:id="367" w:name="pg10761_158612"/>
      <w:bookmarkEnd w:id="367"/>
    </w:p>
    <w:p>
      <w:pPr>
        <w:pStyle w:val="Heading3"/>
        <w:numPr>
          <w:ilvl w:val="2"/>
          <w:numId w:val="1"/>
        </w:numPr>
        <w:rPr/>
      </w:pPr>
      <w:bookmarkStart w:id="368" w:name="pg10761_158612"/>
      <w:bookmarkStart w:id="369" w:name="__RefHeading___Toc7479140_1051229030"/>
      <w:bookmarkStart w:id="370" w:name="_Toc98"/>
      <w:bookmarkEnd w:id="368"/>
      <w:bookmarkEnd w:id="369"/>
      <w:r>
        <w:rPr>
          <w:rtl w:val="true"/>
        </w:rPr>
        <w:t>فهرس الأشعار</w:t>
      </w:r>
      <w:bookmarkEnd w:id="370"/>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یابدوراً لم ترض أفق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نصر اللّه الحائري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 ابن من شئت واتخذ 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لعمرك إنني لأحبُّ داراً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ما أنصف القوم 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أخجلت جيد الريم بالإلتفات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بالانصلات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باللّه سل عصبة بالفرس قد فتكت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أبو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 xml:space="preserve">قلب المعنَّى دائم الحسرات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مال اللّه بن معصوم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وعند غني قطرة من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قتة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غيداء من بيض الملاح رداح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كاظم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ما أنت يا قلب وبيض الملاح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قاسم بن محمّد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الفضل أنت الباب للسِّبط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علوي من أهالي الكاظمية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بقلبي أوقدت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وفارق طرفي 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الحسيني الهندي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رأى العباس 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ينسب إلى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أرادوا ليخفو قبره عن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إعرابي من بني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بن عبد اللّه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إني أنا عثمان ذو المفاخر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عرى فاستمر الخطب واستوعب الدهرا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محمّد علي كمونة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IRNazanin" w:hAnsi="IRNazanin" w:eastAsia="IRNazanin"/>
          <w:color w:val="111111"/>
          <w:sz w:val="28"/>
          <w:sz w:val="28"/>
          <w:szCs w:val="28"/>
          <w:rtl w:val="true"/>
          <w:lang w:bidi="fa-IR"/>
        </w:rPr>
        <w:t xml:space="preserve">قل للسماويِّ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اليعقوبي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الماء صاف كالزلال مقطر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مررت على قبر الحسين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عميق السهمي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أسيد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وإن عليا لأولى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و ثامر كربل وعميم دفلى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وجرة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وحز الفخر والعلى بعلي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الأوطارا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مصطفى الكاشاني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لمعان البرق اذا اومض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تبرع في كسب الحمال فخاره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ابراهيم الطباطبائي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شجتك الضغائن لا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جواد بذقت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ضريحك مفزعنا الأمنع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جمال الهاشمي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لأذكر للعباس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تختطف الفضل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القاف</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أرهب الموت إذا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الى العباس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أشمس أفق تبدت أم محياك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رياك للسيد مصطفى الكاشي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من أنشأ هذا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اصبروا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الخضر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ألا هل ليلةٌ فيها اجتمعنا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السيد جواد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أنا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النجدة والأفضال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إني أنا جعفر ذو المعالي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بذلت أيا عباس نفساً نفيسةً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الحسين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 xml:space="preserve">شيخي على ذو الفخار الأطول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عيني جودي بعبرة وعويل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قتة التيمي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متى يشفيك دمعك من همول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سلمة الزبرقان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هذا المقام لزينب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هادي الكربلائي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وسمي النبي غودر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قتة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IRNazanin" w:hAnsi="IRNazanin" w:eastAsia="IRNazanin"/>
          <w:color w:val="111111"/>
          <w:sz w:val="28"/>
          <w:sz w:val="28"/>
          <w:szCs w:val="28"/>
          <w:rtl w:val="true"/>
          <w:lang w:bidi="fa-IR"/>
        </w:rPr>
        <w:t xml:space="preserve">یا آل بيت الوحى إنكم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الأمير حسين الرضوي</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يقتلوك على شاطى الفرات ظما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السكيت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للبسامي أحمد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جئت أسعى إليك من غير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من الكاظمية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حيا الحيا ربع أحباب بذي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الأمير حسين الرضوي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السيوف الغرَّ من آل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تثلم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عبدالوهاب ابن السيد علي 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البيت الشعري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p>
    <w:p>
      <w:pPr>
        <w:pStyle w:val="BookText"/>
        <w:rPr/>
      </w:pPr>
      <w:r>
        <w:rPr>
          <w:rFonts w:ascii="Amiri" w:hAnsi="Amiri" w:eastAsia="Amiri" w:cs="Amiri"/>
          <w:color w:val="111111"/>
          <w:sz w:val="28"/>
          <w:sz w:val="28"/>
          <w:szCs w:val="28"/>
          <w:rtl w:val="true"/>
          <w:lang w:bidi="ar-SA"/>
        </w:rPr>
        <w:t xml:space="preserve">غار الفتى لابن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المتوكل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كم طلعت لك ياهلال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وأبو الفضل إن ذكرهم الحل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الكميت بن زيد الأسدي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وليس كيوم الطف يوم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بن محمود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يا آل أحمد إنني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ابن السيد باقر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أبا الشهداء حسبي فيك منجى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أشكو إلى اللّه من العدوان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بن جعفر بن أبي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بكرت نصب اللوم مزنة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قسماً بمكة والحطيم وزمزم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ينسب إلى الناصر لدين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لا تدعوني ويك 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لقد حبست في كربلاء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أشجع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واللّه إن قطعتم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الى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يا نفس من بعد الحسين هوني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الى العباس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فرحم اللّه امرءاً 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أصحرت في الطف ضرغاما بساحته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تخميس للشيخ السماوي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ألا ترون معشر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إلى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الحمد للّه بدر السعد قد طلعا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نصر اللّه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لاقى الصلاة بأرض الطف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بن محمّد أبي الحب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bookmarkStart w:id="371" w:name="pg10761_158620"/>
    </w:p>
    <w:p>
      <w:pPr>
        <w:pStyle w:val="Heading3"/>
        <w:numPr>
          <w:ilvl w:val="2"/>
          <w:numId w:val="1"/>
        </w:numPr>
        <w:rPr/>
      </w:pPr>
      <w:bookmarkStart w:id="372" w:name="__RefHeading___Toc7479142_1051229030"/>
      <w:bookmarkStart w:id="373" w:name="_Toc99"/>
      <w:bookmarkEnd w:id="371"/>
      <w:bookmarkEnd w:id="372"/>
      <w:r>
        <w:rPr>
          <w:rtl w:val="true"/>
        </w:rPr>
        <w:t>فهرس الحيوانات</w:t>
      </w:r>
      <w:bookmarkEnd w:id="373"/>
    </w:p>
    <w:p>
      <w:pPr>
        <w:pStyle w:val="BookText"/>
        <w:rPr/>
      </w:pPr>
      <w:r>
        <w:rPr>
          <w:rFonts w:ascii="IRNazanin" w:hAnsi="IRNazanin" w:eastAsia="IRNazanin"/>
          <w:color w:val="111111"/>
          <w:sz w:val="28"/>
          <w:sz w:val="28"/>
          <w:szCs w:val="28"/>
          <w:rtl w:val="true"/>
          <w:lang w:bidi="fa-IR"/>
        </w:rPr>
        <w:t xml:space="preserve">أسد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أغنام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البقر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الحوت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الذباب</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السباع</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الصقر</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الظباء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المعزى</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نسور</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10761_158625"/>
      <w:bookmarkStart w:id="375" w:name="pg10761_158625"/>
      <w:bookmarkEnd w:id="375"/>
    </w:p>
    <w:p>
      <w:pPr>
        <w:pStyle w:val="Heading3"/>
        <w:numPr>
          <w:ilvl w:val="2"/>
          <w:numId w:val="1"/>
        </w:numPr>
        <w:rPr/>
      </w:pPr>
      <w:bookmarkStart w:id="376" w:name="pg10761_158625"/>
      <w:bookmarkStart w:id="377" w:name="__RefHeading___Toc7479144_1051229030"/>
      <w:bookmarkStart w:id="378" w:name="_Toc100"/>
      <w:bookmarkEnd w:id="376"/>
      <w:bookmarkEnd w:id="377"/>
      <w:r>
        <w:rPr>
          <w:rtl w:val="true"/>
        </w:rPr>
        <w:t>فهرس المصادر والمراجع</w:t>
      </w:r>
      <w:bookmarkEnd w:id="378"/>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إبصار العين في أنصار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طاهر السماوي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جهاد الحسّاني،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البلاغ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جواد شبّر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في معرفة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أحمد بن عبد البر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دار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في تمييز الصحابة الحافظ أحمد بن علي بن حجر العسقلاني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 الموجود وعلي محمّد عوض،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أصدق الأخبار في قصة الأخذ بالثار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بن عبد الكريم الحسيني </w:t>
      </w:r>
    </w:p>
    <w:p>
      <w:pPr>
        <w:pStyle w:val="BookText"/>
        <w:rPr/>
      </w:pPr>
      <w:r>
        <w:rPr>
          <w:rFonts w:ascii="Amiri" w:hAnsi="Amiri" w:eastAsia="Amiri" w:cs="Amiri"/>
          <w:color w:val="111111"/>
          <w:sz w:val="28"/>
          <w:sz w:val="28"/>
          <w:szCs w:val="28"/>
          <w:rtl w:val="true"/>
          <w:lang w:bidi="ar-SA"/>
        </w:rPr>
        <w:t xml:space="preserve">العامليت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ه، نشر مكتبة بصيرتي، 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صيدا،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القصص فى كرامات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محمّد حسن ابن السيد صادق آل طعمة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أعيان الشيعة السيد محسن الأمين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الأمين، نشر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محمّد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الإصفهاني، نشر مكتب الإعلام الإسلامي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الإسلامية في مؤسسة البعثة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أبو جعفر محمّد بن علي بن الحسين بن موسى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أبي القاسم علي بن الطاهر أبي أحمد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محمّد بدر الدين النعساني الحلبي، نشر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الأمان من أخطار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محمّد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قم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طبع بمطبعة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الإصفهاني،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العلقمي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الواحد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النبلاء في 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جواد آل طعمة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الكليدار، مطبعة الإرشاد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البيوتات العلوية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إبراهيم حسين القزويني الموسوي الحائري مطبعة كربلاء، كربلاء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علي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 ووفيات المشاهير والأعلام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دار الكتاب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المقابلة على النسخة المطبوعة في ليدن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العراق بين احتلالين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محمّد العزاوي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كربلاء وحائر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عبد الجواد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طبع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حسين بن أحمد البراقي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ماجد بن أحمد العطية، انتشارات المكتبة الحيدرية،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شريعت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مرقد الحسين والعباس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سلمان هادي آل طعمة،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هبة اللّه المعروف بابن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اليعقوبي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أبي يعقوب بن جعفر بن وهب ابن واضح الكاتب العباسي المعروف باليعقوبي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ونشر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سلمان هادي آل طعمة،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الموسوي الجزائري، 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حسين علي محفوظ وعبد الكريم الدباغ وعدنان الدباغ،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تلامذة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الخرسان،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بشار عواد معروف،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جغرافية أنهار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مهنا رباط الدرويش المطيري، مطبعة الزمان – بغداد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في الفكر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أنطوان،بارا،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خاتمة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الإسلامية الشيعية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السادسة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المراقد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صادق الكرباسي، المركز الحسيني للدراسات، لندن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المملكة المتحدة،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السلام فيما يتعلق بالرؤيا والمنام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العلمية، الطبعة الثالثة،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 الرفيعة في طبقات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المدني الشيرازي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آل بحر العلوم،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المشهور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إلى تصانيف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w:t>
      </w:r>
    </w:p>
    <w:p>
      <w:pPr>
        <w:pStyle w:val="BookText"/>
        <w:rPr/>
      </w:pP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ذخيرة المعاد في شرح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المحقق ملا محمّد باقر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و 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ذكرى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محمّد بن جمال الدين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ذوب النضار في شرح الثار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بن محمّد ابن نما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حسون كريم،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 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والسيد حسين آل بحر العلوم،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آل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الموسوي الموحد الأبطحي الإصفهاني، مطبعة رباني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الخوانساري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الفتال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الأحمدي،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جواد للطباعة والنشر،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على التربة الحسينية عند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عبد الحليم الصافي دار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عثمان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الطبعة التاسعة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شجرة الرياض في مدح النبي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الستار الحسني، المطبوع ضمن مجلة علوم الحديث السنة العاشرة العدد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شعراء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الخاقاني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طبعة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الشيعة في الميزان الشيخ محمّد جواد مغنية، دار الشروق، بيروت</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p>
    <w:p>
      <w:pPr>
        <w:pStyle w:val="BookText"/>
        <w:rPr/>
      </w:pPr>
      <w:r>
        <w:rPr>
          <w:rFonts w:ascii="Amiri" w:hAnsi="Amiri" w:eastAsia="Amiri" w:cs="Amiri"/>
          <w:color w:val="111111"/>
          <w:sz w:val="28"/>
          <w:sz w:val="28"/>
          <w:szCs w:val="28"/>
          <w:rtl w:val="true"/>
          <w:lang w:bidi="ar-SA"/>
        </w:rPr>
        <w:t xml:space="preserve">عبد الغفور العطار،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طرائف المقال في معرفة طبقات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علي أصغر بن السيد محمّد شفيع البر 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نشر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الطليعة من شعراء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طاهر السماوي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سلمان الجبوري،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دار المؤرخ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ظرافة الأحلام في النظام المتلو في المنام لأهل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سعد الحداد، مركز الأمير لإحياء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الموسوي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الروضة العباسية، سنة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عشائر كربلاء وأسرها السيد سلمان هادي آل طعمة، دار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 عمرانية وتخطيطية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رؤوف محمّد علي الأنصاري،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 في أنساب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الحسيني المعروف بابن عنبة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في الكتاب والسنة الشيخ عبد الحسين أحمد الأمينى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w:t>
      </w:r>
    </w:p>
    <w:p>
      <w:pPr>
        <w:pStyle w:val="BookText"/>
        <w:rPr/>
      </w:pPr>
      <w:r>
        <w:rPr>
          <w:rFonts w:ascii="Amiri" w:hAnsi="Amiri" w:eastAsia="Amiri" w:cs="Amiri"/>
          <w:color w:val="111111"/>
          <w:sz w:val="28"/>
          <w:sz w:val="28"/>
          <w:szCs w:val="28"/>
          <w:rtl w:val="true"/>
          <w:lang w:bidi="ar-SA"/>
        </w:rPr>
        <w:t xml:space="preserve">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الكريم ابن طاووس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تحسين الموسوي، مركز الغدير للدراسات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بن أحمد 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سامي الغريري، نشر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الكوفة ومساجدها محمّد بن جعفر المشهدي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الطريحي، دار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بن محمّد رضا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باقري بيد هندي نشر مؤسسة بوستان کتاب، طبع سنة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الحسن بن علي بن محمّد عماد الدين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تعريب و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شعاع فاخر انتشارات المكتبة الحيدرية،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جعفر بن محمّد بن قولويه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جواد القيّومي، مؤسسة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الكرم محمّد بن محمّد بن عبد الكريم المعروف </w:t>
      </w:r>
    </w:p>
    <w:p>
      <w:pPr>
        <w:pStyle w:val="BookText"/>
        <w:rPr/>
      </w:pPr>
      <w:r>
        <w:rPr>
          <w:rFonts w:ascii="Amiri" w:hAnsi="Amiri" w:eastAsia="Amiri" w:cs="Amiri"/>
          <w:color w:val="111111"/>
          <w:sz w:val="28"/>
          <w:sz w:val="28"/>
          <w:szCs w:val="28"/>
          <w:rtl w:val="true"/>
          <w:lang w:bidi="ar-SA"/>
        </w:rPr>
        <w:t xml:space="preserve">بابن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و الدكتور إبراهيم السامرائي،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كربلاء في الذاكرة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سلمان هادي آل طعمة، مطبعة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البهائي محمّد بن الحسين بن عبد الصمد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في 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يوسف الكنجي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هادي الأميني،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الشيخ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ابن حسام الدين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الكواكب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ماضي النجف وحاضرها الشيخ جعفر آل محبوبة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المجدي في أنساب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علي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المهدوي الدامغاني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الصاحب إسماعيل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آل ياسين نشر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أخبار شعراء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عمران المرزباني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هادي الأميني،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حسن الكليدار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عبد اللّه بن سعد اليافعي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المراقد والمقامات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القريشي، نشر قسم الشؤون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العباسية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تحسين آل شبيب الموسوي، دار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مهنا،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الأبطحي، 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مستدركات أعيان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الأمين،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معارف الرجال في تراجم العلماء والأدباء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حرز الدين،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حسين حرز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w:t>
      </w:r>
    </w:p>
    <w:p>
      <w:pPr>
        <w:pStyle w:val="BookText"/>
        <w:rPr/>
      </w:pP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ألفاظ الفقه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فتح اللّه،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مطابع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 اللّه الحموي الرومي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الفكر والأدب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سلمان هادي آل طعمة، دار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الفكر والأدب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هادي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قبائل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رضا،كحالة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المجيد،سلفي،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رضا كحالة، دار إحياء التراث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 وإشراف كاظم المظفر،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اللهوف في قتلى الطفوف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 بن يحيى بن مخنف الأزدي الغامدي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تعليق حسن الغفاري،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شهاب الدين المرعشي النجفي،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بن ا المكي أخطب خوارزم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السماوي،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مطبعة مهر، نشر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نصر الحسن بن الفضل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غفاري،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لجنة من أساتذة النجف الأشرف،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مناهج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العظمى الميرزا أبو القاسم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المنتظم في تاريخ الملوك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 الرحمن بن علي بن محمّد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ومصطفى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المقال في أحوال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إسماعيل المعروف بأبي علي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وتحقيق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محدثي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العتبات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الخليلي، منشورات مؤسسة الأعلمي بیروت لبنان، ط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الموقع الإلكتروني للعتبة العباسية المطهرة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الموقع الإلكتروني لصحيفة الجريدة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الموقع الإلكتروني لشبكة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هلموت ريتر، جمعية المستشرقين الألمانية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الوفاء بأخبار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عبد اللّه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الآداب والمؤيد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أحمد بن محمّد بن أبي بكر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79" w:name="pg10761_158658"/>
    </w:p>
    <w:p>
      <w:pPr>
        <w:pStyle w:val="Heading3"/>
        <w:numPr>
          <w:ilvl w:val="2"/>
          <w:numId w:val="1"/>
        </w:numPr>
        <w:rPr/>
      </w:pPr>
      <w:bookmarkStart w:id="380" w:name="__RefHeading___Toc7479146_1051229030"/>
      <w:bookmarkStart w:id="381" w:name="_Toc101"/>
      <w:bookmarkEnd w:id="379"/>
      <w:bookmarkEnd w:id="380"/>
      <w:r>
        <w:rPr>
          <w:rtl w:val="true"/>
        </w:rPr>
        <w:t>فهرس المحتويات</w:t>
      </w:r>
      <w:bookmarkEnd w:id="381"/>
    </w:p>
    <w:p>
      <w:pPr>
        <w:pStyle w:val="BookText"/>
        <w:rPr/>
      </w:pPr>
      <w:r>
        <w:rPr>
          <w:rFonts w:ascii="Amiri" w:hAnsi="Amiri" w:eastAsia="Amiri" w:cs="Amiri"/>
          <w:color w:val="111111"/>
          <w:sz w:val="28"/>
          <w:sz w:val="28"/>
          <w:szCs w:val="28"/>
          <w:rtl w:val="true"/>
          <w:lang w:bidi="ar-SA"/>
        </w:rPr>
        <w:t>مقدمة الناشر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المؤلّف في سطور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نسبه ونسبته</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نبذة في أحوال والده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ولادته ونشأته وأسفاره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المناصب التي تولاها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من أجازه من العلماء</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عشقه للكتب واستنساخها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مكتبته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المجازون منه بالرواية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إجازة الشيخ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الصادق من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رثاه وأرّخ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نماذج من شعره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المصادر التي ترجمت للمؤلّف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النسخة المعتمدة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اسم الطف وما كان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مرّت بالطفّ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بها وخبر 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بها وخبر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هر 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شيبان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قولويه عن فضل التربة الحسينية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تعظيمها وكيفية استعمالها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الشيخ الطوسي عن موسى بن سريع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السيد نعمة اللّه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السيد مصطفى الكاشي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الناظم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المرقد وماجرياته وفضل الزيارة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من شك به بزيارة أبنائه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الزيارة والزائر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أبنائه وسلاطين الزمان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معجزات ظهرت من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الديزج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هارون المعري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الفصل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علي بن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الفصل 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شاهدها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الفصل 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السروي لمعجزة في المسترشد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الفصل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الأثير الجزري لمعجزة ظهرت في خفاجة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الفصل 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معجزة ظهرت للميرزا 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الفصل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معجزة ظهرت للسيد محمّد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الفصل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معجزة ظهرت للناظم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الفصل 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معاجز 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الفصل الخامس والعشرون ذكر معجزة بل معجزتين ظهرتا للشيخ عبد 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التستري من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الفصل 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معجزة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للناظم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الفصل 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تعداد ما تقدّم وأنها بعض من 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البناء ومن بناه وذكر الماء والضياء</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تشييد الساعات ومنارة العبد والسبيل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أبعاد الشباك والروض والرواق والبهو والصحن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الفصل 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المسافة بين المقامين والأبواب وحُجر الصحن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الفصل الواحد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الماء ومن شق نهراً إلى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الفصل الثاني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الضياء وكيف كان؟ وإلى أين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الفصل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في ثنايا كربلا من آثار المزارات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كربلا وتعدادها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الفصل الرابع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مستحدثات جديدة مبهجة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من دفن في كربلا وتعداد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الفصل 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جملة من الملوك الذين دفنوا فيها تاريخهم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الفصل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جملة من العلماء والمصنفين الذين دفنوا فيها وتواريخهم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الباب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نقباء كربلا والسدنة وأسر العلم والرثاة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الفصل 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حضرتي الحسين المال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الفصل 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العلم وذكر بيوتهم الملازمة للعلم قرناً وأكثر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الفصل 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ورثاة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مامان من الساكنة كربلاء وأهلها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الفصل الأربعون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الختام والتاريخ والحمد له على التمام للنظام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الفهارس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فهرس الأحاديث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 الوقائع والحوادث</w:t>
      </w:r>
      <w:r>
        <w:rPr>
          <w:rFonts w:eastAsia="IRNazanin" w:cs="IRNazanin"/>
          <w:color w:val="111111"/>
          <w:sz w:val="28"/>
          <w:szCs w:val="28"/>
          <w:rtl w:val="true"/>
          <w:lang w:bidi="fa-IR"/>
        </w:rPr>
        <w:t>...</w:t>
      </w:r>
      <w:r>
        <w:rPr>
          <w:rFonts w:eastAsia="IRNazanin" w:cs="IRNazanin"/>
          <w:color w:val="111111"/>
          <w:sz w:val="28"/>
          <w:szCs w:val="28"/>
          <w:lang w:bidi="fa-IR"/>
        </w:rPr>
        <w:t>643</w:t>
      </w:r>
    </w:p>
    <w:p>
      <w:pPr>
        <w:pStyle w:val="BookText"/>
        <w:rPr/>
      </w:pPr>
      <w:r>
        <w:rPr>
          <w:rFonts w:ascii="Amiri" w:hAnsi="Amiri" w:eastAsia="Amiri" w:cs="Amiri"/>
          <w:color w:val="111111"/>
          <w:sz w:val="28"/>
          <w:sz w:val="28"/>
          <w:szCs w:val="28"/>
          <w:rtl w:val="true"/>
          <w:lang w:bidi="ar-SA"/>
        </w:rPr>
        <w:t>فهرس الأمكنة والبلدان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فهرس البيوتات والقبائل والفرق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p>
    <w:p>
      <w:pPr>
        <w:pStyle w:val="BookText"/>
        <w:rPr/>
      </w:pPr>
      <w:r>
        <w:rPr>
          <w:rFonts w:ascii="IRNazanin" w:hAnsi="IRNazanin" w:eastAsia="IRNazanin"/>
          <w:color w:val="111111"/>
          <w:sz w:val="28"/>
          <w:sz w:val="28"/>
          <w:szCs w:val="28"/>
          <w:rtl w:val="true"/>
          <w:lang w:bidi="fa-IR"/>
        </w:rPr>
        <w:t>فهرس الأشعار</w:t>
      </w:r>
      <w:r>
        <w:rPr>
          <w:rFonts w:eastAsia="IRNazanin" w:cs="IRNazanin"/>
          <w:color w:val="111111"/>
          <w:sz w:val="28"/>
          <w:szCs w:val="28"/>
          <w:rtl w:val="true"/>
          <w:lang w:bidi="fa-IR"/>
        </w:rPr>
        <w:t>...</w:t>
      </w:r>
      <w:r>
        <w:rPr>
          <w:rFonts w:eastAsia="IRNazanin" w:cs="IRNazanin"/>
          <w:color w:val="111111"/>
          <w:sz w:val="28"/>
          <w:szCs w:val="28"/>
          <w:lang w:bidi="fa-IR"/>
        </w:rPr>
        <w:t>655</w:t>
      </w:r>
    </w:p>
    <w:p>
      <w:pPr>
        <w:pStyle w:val="BookText"/>
        <w:rPr/>
      </w:pPr>
      <w:r>
        <w:rPr>
          <w:rFonts w:ascii="Amiri" w:hAnsi="Amiri" w:eastAsia="Amiri" w:cs="Amiri"/>
          <w:color w:val="111111"/>
          <w:sz w:val="28"/>
          <w:sz w:val="28"/>
          <w:szCs w:val="28"/>
          <w:rtl w:val="true"/>
          <w:lang w:bidi="ar-SA"/>
        </w:rPr>
        <w:t>فهرس الحيوانات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661</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2" w:name="pg10761_158671"/>
      <w:bookmarkStart w:id="383" w:name="pg10761_158671"/>
      <w:bookmarkEnd w:id="383"/>
    </w:p>
    <w:p>
      <w:pPr>
        <w:pStyle w:val="Heading2"/>
        <w:numPr>
          <w:ilvl w:val="1"/>
          <w:numId w:val="1"/>
        </w:numPr>
        <w:rPr/>
      </w:pPr>
      <w:bookmarkStart w:id="384" w:name="pg10761_158671"/>
      <w:bookmarkStart w:id="385" w:name="__RefHeading___Toc7479148_1051229030"/>
      <w:bookmarkStart w:id="386" w:name="_Toc102"/>
      <w:bookmarkEnd w:id="384"/>
      <w:bookmarkEnd w:id="385"/>
      <w:r>
        <w:rPr>
          <w:rtl w:val="true"/>
        </w:rPr>
        <w:t>منشوراتنا</w:t>
      </w:r>
      <w:bookmarkEnd w:id="386"/>
    </w:p>
    <w:p>
      <w:pPr>
        <w:pStyle w:val="BookText"/>
        <w:rPr/>
      </w:pPr>
      <w:r>
        <w:rPr>
          <w:rFonts w:ascii="Amiri" w:hAnsi="Amiri" w:eastAsia="Amiri" w:cs="Amiri"/>
          <w:color w:val="111111"/>
          <w:sz w:val="28"/>
          <w:sz w:val="28"/>
          <w:szCs w:val="28"/>
          <w:rtl w:val="true"/>
          <w:lang w:bidi="ar-SA"/>
        </w:rPr>
        <w:t xml:space="preserve">تشرّفت مكتبتنا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ودار مخطوطات العتبة العباسيّة المقدّسة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بتحقيق ومراجعة الكتب الآتية، ونشرها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الموسوي المقرّم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الحسين آل 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الأستاذ 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راجعه ووضع فهارسه 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الخصام في ما انتخب من مسند الإمام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الشيخ شبّر محمّد بن صفر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أحمد علي مجيد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الأفهام إلى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أحمد بن علي الجبعي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مراجعة وتصحيح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أخلاق النبيّ والأئمّة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الموسوي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 وتصحيح 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 في إثبات النصّ على الأئمّة الاثني عشر النُجبا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الحليم عوض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مراجعة 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السيّد محمّد رضا الخرسان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مخطوطات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إعداد وفهرسة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الصولة العلوية على القصيدة البغدادية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آل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السيد سليمان بن داود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سليمان الحسيني الحلّي</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عن وجه الغائب عن 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الميرزا المحدث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أحمد علي مجيد الحلّي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راجعه ووضع فهارسه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من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مجالي اللطف بأرض الطف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الذي بين يديك عزيزي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طاهر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عبد النبي الزبيدي</w:t>
      </w:r>
    </w:p>
    <w:p>
      <w:pPr>
        <w:pStyle w:val="BookText"/>
        <w:rPr/>
      </w:pPr>
      <w:r>
        <w:rPr>
          <w:rFonts w:ascii="Amiri" w:hAnsi="Amiri" w:eastAsia="Amiri" w:cs="Amiri"/>
          <w:color w:val="111111"/>
          <w:sz w:val="28"/>
          <w:sz w:val="28"/>
          <w:szCs w:val="28"/>
          <w:rtl w:val="true"/>
          <w:lang w:bidi="ar-SA"/>
        </w:rPr>
        <w:t>راجعه وضبطه ووضع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وسيصدر قريباً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البهيّة في تراجم علماء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التحقيق في مكتبة العتبة العباسية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 وحدة التحقيق في مكتبة العتبة العباسية المقدّسة</w:t>
      </w:r>
      <w:r>
        <w:rPr>
          <w:rFonts w:eastAsia="Amiri" w:cs="Amiri" w:ascii="Amiri" w:hAnsi="Amiri"/>
          <w:color w:val="111111"/>
          <w:sz w:val="28"/>
          <w:szCs w:val="28"/>
          <w:rtl w:val="true"/>
          <w:lang w:bidi="ar-SA"/>
        </w:rPr>
        <w:t xml:space="preserve">. </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PREFACE</w:t>
      </w:r>
    </w:p>
    <w:p>
      <w:pPr>
        <w:pStyle w:val="BookText"/>
        <w:rPr/>
      </w:pPr>
      <w:r>
        <w:rPr>
          <w:rFonts w:eastAsia="Times New Roman" w:cs="Times New Roman" w:ascii="Times New Roman" w:hAnsi="Times New Roman"/>
          <w:color w:val="111111"/>
          <w:sz w:val="28"/>
          <w:szCs w:val="28"/>
          <w:lang w:val="en-US" w:bidi="en-US"/>
        </w:rPr>
        <w:t>The Range of Lightness in al-Taff Land</w:t>
      </w:r>
    </w:p>
    <w:p>
      <w:pPr>
        <w:pStyle w:val="BookText"/>
        <w:rPr/>
      </w:pPr>
      <w:r>
        <w:rPr>
          <w:rFonts w:eastAsia="Times New Roman" w:cs="Times New Roman" w:ascii="Times New Roman" w:hAnsi="Times New Roman"/>
          <w:color w:val="111111"/>
          <w:sz w:val="28"/>
          <w:szCs w:val="28"/>
          <w:lang w:val="en-US" w:bidi="en-US"/>
        </w:rPr>
        <w:t>It is a blank verse (realistic poetry) in the history of holy Karbala. It is versed in an eloquent, good style, and precise terms by sheikh Mohammadbin Dhahir al-Samawi. In common with the other blank verses were epidemic at that time. The blank verse consists of 1250 verses. It begins with a speech deals with the cause of its name. It is divided into 8 categories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1st: The name of al-Taff and what it was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2nd: In the meaning of al-Hussein's shrine soil is remedy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3rd: About the shrine, what around it and the grace of pilgrimage to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4th: About some miracles appeared from the holy shrine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5th: Mention the shrine building and its builder, and water and light of 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6th: About the events of Karbala and its statistics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7th: Mention who buried in Karbala and the martyrs' statistics (martyrs of al-Taff battle) peace be upon them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8th: Mentioning the guardians, scholarly families, and artistic families</w:t>
      </w:r>
      <w:r>
        <w:rPr>
          <w:rFonts w:eastAsia="Times New Roman" w:cs="Times New Roman" w:ascii="Times New Roman" w:hAnsi="Times New Roman"/>
          <w:color w:val="111111"/>
          <w:sz w:val="28"/>
          <w:szCs w:val="28"/>
          <w:rtl w:val="true"/>
          <w:lang w:val="en-US" w:bidi="en-US"/>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Each category consists of several chapters sometimes only one chapter according to the equirement of the scientific material. The expositor aimed at explicating accounts related to historical events mentioned in the blank verse. Then returned it to its source, explanation of some great figures, and clarifying some ambiguous places and explaining some extraneous terms. Blank verse emended in a prosodic way by specialists in this field. The study section in the library and house of manuscripts of al-Abass holy shrine reviewed the explanation, enriched it, with many valuable information from diverse and rare sources, did language check, emended its text, and made technical indexes to it in order to produce it in seemly way, and the important historical works</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أخذنا ترجمة المؤلّف من النصوص الواردة في كتب التراجم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الرياض في مدح النبي الفيّاض</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المطبوع ضمن مجلة علوم الحديث العدد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علوم الحديث 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يُطبع، وقد طُبع أخيراً بتحقيق السيد محمّد الطباطبائي ونشر مكتبة مجلس الشورى الإسلامي، فلاحظ</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أن هجرته الأولى إلى النجف كانت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المستفاد من سياق كلام مترجميه، وبعد مكوثه فيها شهراً رجع إلى السماوة وبقي فيها سنة كاملة، ثم كانت الهجرة الثانية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عبد الستار الحسني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علوم الحديث 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علوم الحديث 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شجرة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علوم الحديث 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الطليعة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علوم الحديث 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آداب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وقولنا قوله دامت توفيقاته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علوم الحديث 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علوم الحديث 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ماضي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الفكر والأدب في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آداب اللغة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الغرى </w:t>
      </w:r>
      <w:r>
        <w:rPr>
          <w:rFonts w:eastAsia="IRNazanin" w:cs="IRNazanin"/>
          <w:b w:val="false"/>
          <w:bCs w:val="false"/>
          <w:i w:val="false"/>
          <w:iCs w:val="false"/>
          <w:color w:val="333333"/>
          <w:sz w:val="20"/>
          <w:szCs w:val="20"/>
        </w:rPr>
        <w:t>475/10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الفكر والأدب في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 السماوية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النضير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علوم الحديث 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توفيقاته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تحقيقه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نقلاً عن الشيخ كاظم الفتلاوي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توفيقاته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تحقيقه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مجلة علوم الحديث 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الشيخ كاظم الفتلاوي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الحسني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توفيقاته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تحقيقه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 الرياض في مدح النبي الفيّاض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مؤلّفات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كتيبٌ لطيف الحجم بقياس الكف، طُبع منسوباً إلى الشيخ السماوي، وقد قرأته منذ زمن غير قصير، لكن بعض من كتب عن السماوي ينفي نسبته إليه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ملحوظة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الرموز المستخدمة هي 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الذاتية للسيد محمّد صادق آل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علوم الحديث 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نقباء البشر أن الشيخ جعفر النقدي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توفي بعد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من وفاة المترجم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علوم الحديث 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شجرة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 علوم الحديث ع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مكتبة السيد محمّد صادق آل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السعادات في تحريم الخمر والمسكرات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كتبها حفيد المترجم الحسن بن عبد الرّزاق ابن الشيخ محمّد السماوي وهي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التهذيب في حديث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البقاع التي ضجّت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المعمور،والغري، وكربلاء، وطوس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 مجلى، وجلا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ماضي،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أوضحها وكشفها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الطف ما أشرف من أرض العرب على ريف العراق مشتق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وطف الفرات شطه سمي بذلك لدنوه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الطف ساحل البحر، وفناء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في ناحية الكوفة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حار، يحار، حيرة، فهو حَيْران بفتح فسكون أي تحيّر في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حائر بائر، إذا لم يتجه 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 الماء في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وتردد كأنه لا يدري كيف يجري، كتحيّر واستحار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هارون الرشيد خامس من حكم من بني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المهدي والخيزران، وُلد بالري، تولّى الحكم بعد مقتل أخيه الهادي، ستأتي ترجمته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وجعفر جعفر المتوكل بن محمّد المعتصم، عاشر مَن حكم من بني العباس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قتله ابنه المنتصر، ستأتي ترجمته فلاحظ</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الحائر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أوله وسكون ثانيه وفتح النون والواو، بوزن طيطوى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قرية يونس بن متّى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الموصل، وفي سواد الكوفة ناحية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نينوى،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كربلاء التي أقبل فيها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الحوت، وصاحبها يونس بن متّى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وبها،يُكنّى، والشجرة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اليقطين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الأستاذ محمّد سعيد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ذو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معرض تحقيقه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الكوفة ومساجدها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للمشهدي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کور بابل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الألف ضاد معجمة منسوبة إلى غاضرة من بني أسد، وهي قرية من نواحي الكوفة قريبة من كربلاء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يكون مجمعاً للناس، أو مكان استشهاد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المكان الذي يكون فيه ضريح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أو الولي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درجة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حريم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أنه قال</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السادات يعني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هتن المطر والدمع، إذا قطر متتابعاً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إسماعيل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وصيه يوشع في كربلاء</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عيسى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وحواريوه في كربلاء</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النبي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كربلاء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غتل المكان كثر فيه الشجر فهو غتل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إدامة النظر مع سكون الطرف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أديم النظر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أحمر،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العندم دم الغزال بلحاء الأرطى يطبخان جميعاً حتى ينعقدا فتختضب به الجواري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صبغ زعم أهل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جواريهم يختضبن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رتل أي مرتّل حسن على 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ضد العجلة والتمكث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ترتل في الكلام أي ترسل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وراءك؟</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إخبار أم سلمة بقتل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اهتدِ إليه في شرح ابن أبي الحديد، ولم يُروَ عنه، وقد رواه ونحو منه معظم محدِّثي العامة والخاصة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الحافظ ابن عساكر نحو هذا 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متعددة في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عمر أنها رحمها اللّه ماتت في شوال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وفاة أم سلمة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البيت بالمطر، ووكفت العين بالدمع إذا تقاطر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الظباء التي يعلو بياضها حمرة، قصار الأعناق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 هو بمعنى تبين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مع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نزوله بنينوى بشط الفرات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يدفع ذلك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المحدّثون والمؤرّخون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عبد البر في الاستيعاب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والصفدي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تُوفّي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وأنه قد عُمي في آخر عمره، ولا يخفى أنه بين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وفاة ابن عباس ما يقرب من الثمان سنين، فلا يُبعد أن يكون قد عُمي في آخر سنين عمره بعد واقعة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الطبري في تاريخه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مخنف وحدّثني الحارث بن كعب الوالبي، عن عتبة بن سمعان أن حسيناً لما أجمع المسير إلى الكوفة أتاه عبد اللّه بن عباس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عم، إنه قد أرجف الناس أنك سائر إلى العراق، فبيّن لي ما أنت صانع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أجمعت المسير في أحد يومَي هذين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أعيذك باللّه من ذلك، أخبرني رحمك اللّه أتسير إلى قوم قد قتلوا أميرهم وضبطوا بلادهم ونفوا عدوهم؟ فإن كانوا قد فعلوا ذلك فسِر إليهم، وإن كانوا إنما دعوك إليهم وأميرهم عليهم قاهر لهم، وعماله تجبى بلادهم، فإنهم إنما دعوك إلى الحرب والقتال، ولا آمن عليك أن يغرّوك ويكذبوك ويخالفوك ويخذلوك، وأن يستنفروا إليك فيكونوا أشد الناس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استخير اللّه وينظر ما يكون؟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ابن عباس من عنده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الحسين لأبي مخنف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عنه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كربلاء عند منصرفه من صفين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الجاب الحمار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معجمه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نصه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وأنه كانت سدرة عند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علامة قبره فقطعها بعض الخلفاء ليعمي أثر قبره، فالملعون قاطع تلك السدرة، وهي من معجزاته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ما ورد في حرث القبر وقطع السدرة التي بجواره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الثالث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تعيين القبر وماجرياته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نِعمِه تعالى التي أودعها في الأرض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فُضّلت به أرض مكة المكرمة؛ وذلك لتشرفها بالبيت الحرام، ومقام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ومهبط الوحي والرسالة، فضلاً على ولادة ونشأة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ربوعها وشعابها إلى غير ذلك مما خصّها اللّه تعالى دون غيرها، وأيضاً أرض المدينة المنورة؛ لتشرّفها باحتضان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ونزول الوحي، فضلاً على ضمّها لجسده الأطهر وأجساد عددٍ من أهل بيته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كولده إبراهيم، وبنته الصديقة الطاهرة، وأربعة أئمة من ذريته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وغيرهم من أهل بيته، وخيار صحابتهالمنتجبين، والذين أتبعوه بإحسان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السجود على التربة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ما مرّ في الفصل الأول والثاني والثالث من الباب الأول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ما ورد في فضل 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وإنها شفاء من كل داء، وإنها أمان، و آداب أخذها في الفصلين السادس والسابع من هذا الباب، فلينظر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ابن قولويه في فضل التربة الحسينية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الملك فطرس وتمسّحه بالحسين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وعودته إلى مكانه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معرض حديثه عن المقدار المجوّز للأكل من طين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كيفية أخذ الطين من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والدعاء عنده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وإنها شفاء من كل داء، وإنها أمان، ومن أين يؤخذ طين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وكيف يؤخذ؟ وما يقول الرجل إذا أكل من تربة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السبحة من طين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الاستشفاء بطين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عيسى بن موسى بن محمّد العباسي الهاشمي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موسى بن عيسى وتربة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نعمة اللّه بن عبد اللّه الجزائري الموسوي التستري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نعمة اللّه الجزائري وشفائه من الرمد ببركة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مصطفى ابن السيد حسين الكاشاني الطهراني النجفي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السيد مصطفى الكاشي بتربة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نماذج من شعر السيد مصطفى الكاشي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على بن سليمان بن عبد الوهاب من سلالة آل السيد يوسف الموسويين من آل زحيك الحائري، الذين هم من سلالة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في ذلك ما أوردناه من الأخبار في الفصل السابع، والتاسع، والعاشر من الباب الثاني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القناة والرمح القناة الردينية، والرمح الرديني، زعموا أنه منسوب إلى امرأة السمهري تسمّى ردينة كانا يقوِّمان القنا بخط هجر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ما حدث بعد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الذين استشهدوا معه من أهل بيته وأصحابه الكرام البررة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 وعليهم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الهون بن خزيمة بن مدركة من العدنانية، وهم غاضرة ابن بغض بن ريث بن غطفان بن سعد، تُنسب إليهم قرية من نواحي الكوفة، تُدعى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الغاضرية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قبائل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كربلاء والوقائع المتأخرة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قاله الإمام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انتهاء سليمان بن صرد وأصحابه إلى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ورود جابر بن عبد اللّه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بكربلاء</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الراوي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القادسية عدل عنها إلى كربلاء، واغتسل ولبس ثياب الزيارة، وسلّم على قبر الحسين، واعتنقه وقبله وبكي،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آليت بجدك المصطفى وأبيك،المرتضى، وأمك الزهراء، وأخيك الحسن المجتبى، ومن قتل من أهل بيتك وشيعتك في كربلاء، لا أكلت طيب،الطعام، ولا شربت لذيذ الشراب ولا نمت على وطىء المهاد، ولا خلعت عن جسدي هذه الأبراد، حتى أنتقم لك ممن قتلك، أو أقتل كما قتلت، فقبّح اللّه العيش بعدك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وعندما استولى المختار بن أبي عبيدة الثقفي على الكوفة عمّر على مرقده الشريف قبة من الجص والآجر، وقد تولّى ذلك محمّد بن إبراهيم بن مالك الأشتر، واتخذ قرية من حوله، وكان للمرقد بابان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شرقي وغربي، وبقي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عهد هارون الرشيد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السفاح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عبد اللّه بن محمّد بن علي بن عبد اللّه بن العباس بن عبد المطلب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 خلفاء الدولة العباسية، وأحد الجبارين الدهاة من ملوك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ونشأ بالشراة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الشام والمدينة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وقام بدعوته أبو مسلم الخراساني مقوّض عرش الدولة الأموية، فبويع له بالخلافة جهراً في الكوفة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وصفا له الملك بعد مقتل مروان بن محمّد آخر ملوك الأمويين في الشام</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سرّاية الليل، والجمع السرى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المنصور العباسي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موسى بن عيسى بن موسى بن محمّد العباسي الهاشمي مرت ترجمته في الفصل الثامن، وفيها أنه وُلي الحرمين للمنصور والمهدي مدة طويلة، ووُلي مصر للرشيد وصُرف عنها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فعاد إلى العراق، فولاه الرشيد الكوفة فدمشق،</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أعثر على تفصيل ما ذكر وأيضاً لم يورده من كَتَب في تاريخ كربلاء، فضلاً عن أمّات مصادر التاريخ المعتبرة للخاصة والعامة، ولعلّي أعثر على ذلك مستقبلاً في الطبعة القادمة بتوفيقه تعالى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المرزباني الخراساني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أخبار شعراء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منصور بن سلمة بن الزبرقان بن شريك بن مطعم بن مالك النمري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الأمين العاملي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 بن سلمة بن الزبرقان بن شريك بن مطعم الكبش الرخم بن مالك النمري من النمر بن قاسط من نزار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عربي الألفاظ جيد الشعر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كسب أحد بالشعر كسبه، مدح الخلفاء مع أنه كان يسرّ التشيع، فإذا ظهر عليه أسهب بمدح بني العباس إلا أنه ظهرت أشعاره بعد موته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يأخذ أحد من الرشيد ولا تقدم عنده مثله، وأعجب به عجباً شديداً، ولقبه خال العباس بن عبد المطلب، ولم يزل عنده يقول الشعر فيه وفي عيسى بن جعفر، حتى استأذن له في أن يرى أهله برأس عين فأذن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شعره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يرثي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ما حدث بين الأمين وأخيه المأمون من حروب وتقاتل على الخلافة بعد هلاك الرشيد، فكان نتيجة ذلك أن قتل الأمين وتولّى المأمون الخلافة، فكانت تلك مدة انشغال عن شيعة أهل البيت اللّه وفرصة لزيارة القبر المطهر بعد أن منعت</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ولمّا جاء دور المأمون وتمكن من سرير الخلافة تنفس الشيعة الصعداء واستنشقوا ريح الحرية، ولم يتعرض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المأمون يتظاهر بحبه لآل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 جماً، حتى أنه استعاض بلبس السواد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شعار العباسيين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بلبس الخضرة وهو شعار العلويين، وأوصى بالخلافة من بعده لعلي الرضا بن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 ذلك كيد منه، وكان هذا الوقوع بعد قتل أخيه الأمين واسترضاء لمناصريه الخراسانيين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زعم البعض أنه هو الذي شيّد قبره الشريف وبنى عليه لهذه الفترة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المتوكل العباسي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 المتوكل وهدمه لقبر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المنتصر العباسي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الطوسي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الصوى الأعلام من الحجارة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2404/6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ابن عساكر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ذكر السند ما نصّه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ينظر ما بُعدُ المكان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ما أورده ابن كثير الدمشقي في معرض حديثه عن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ويُشم منه رائحة التشكيك، قوله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التوّابة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نفس الباب، فلينظر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في نفس الباب، فلينظر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الديزج ونبش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الباب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البناء ومن بناه، وذكر الماء والضياء</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حضور الإمام زين العابدين علي بن الحسين وابنه الإمام محمّد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واقعة الطف، وكان عمر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سنوات كما هو الثابت من الروايات فهما أعلم بموضع شهادته وقبره الشريف، فضلاً على أهل الغاضرية من بني أسد الذين قاموا بدفن الأجساد الطاهرة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 عشر في زيارة أبنائه وسلاطين الزمان له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اليافعي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الجنان وعبرة اليقظان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ه الغرق الكثير الذي أصاب بغداد، فقال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جملة من الأخبار حوت ما تضمنه الفصل منها ما رواه ثقة الإسلام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المحمّدون الثلاثة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الصحابة والتابعين وأولي النجابة لقبر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بهم الخلفاء من بني العباس وممن تشرّف منهم بزيارة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المقتفي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آل بويه لمرقد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بني دبيس لمرقد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شيبان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العراق من بلاد الجبل السلطان محمود غازان خان ماراً بالحلة فالنجف فتوجه إلى كربلاء، حيث قصد زيارة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هذه المرحلة أمر بتوزيع آلاف من الخبز في اليوم للأشخاص المقيمين بجوار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قصد السلطان غازان خان العراق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وقدم إلى زيارة كربلاء والنجف وفي رحلته هذه كان قد عبر الفرات في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متوجهاً إلى الحلة ومكث بها ستة أيام وهناك أمر الخواجة شمس الدين صواب الخادم السكورجي أن يحفر نهراً من أعالي الحلة، يأخذ الماء من الفرات ويدفعه إلى مرقد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ويروي سهل كربلاء اليابس القفر، ووهب غلاة هذا النهر إلى العلويين والفقراء الذين يأتون إلى المرقد الحسيني، وعددهم كان عديداً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السلاجقة لمرقد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مروان بن دوستك</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قلعة حصينة، ومدينة كبيرة في فضاء من الأرض واسع بسيط، ولقلعتها خندق عميق، وهي في طرف من المدينة، وسور المدينة ينقطع في نصفها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بين الزابين تعد من أعمال الموصل، وبينهما مسيرة يومين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بعمارتها وبناء سورها وعمارة أسواقها وقيسارياتها الأمير مظفر الدين كوكبري بن زين الدين كوجك علي فأقام بها، وقامت بمقامه بها، لها سوق وصار له هيبة، وقاوم الملوك ونابذهم بشهامته وكثرة تجربته حتى هابوه، فانحفظ بذلك أطرافه، وقصدها الغرباء، وقطنها كثير منهم، حتى صارت مصراً كبيراً من الأمصار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 بنو زهرة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الصفويين لمرقد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تيمور الكركاني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تيمورلنك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ملوك العراق لمرقد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من زار كربلاء من الشخصيات والملوك والأمراء والرؤساء والوزراء</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الأنبياء لقبر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الأولى استخدام الكرامة بدلاً من الإعجاز في هذا المورد والموارد الأخرى من الإرجوزة والتي ستأتي لاحقاً؛ كون الثاني مختصاً بمدعي النبوة، قال الرازي في تفسيره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الناس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طالوت كان نبياً، لأنه تعالى أظهر المعجزة على يده وكل من كان كذلك كان نبياً، 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كان من کرامات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وينظر الفرق بين المعجزة والكرامة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البيان في عقائد أهل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صحيح شرح العقيدة الطحاوية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إبراهيم الديزج</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يمحى ثم يعاد فيه، وفعله التطريس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حادثة هارون المعري واسوداد وجهه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الشيّد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طلي به الحائط من جص أو بلاط، وبالفتح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شاده یشیده شیدا جصصه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علي بن عاصم الزاهد والسبع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علي بن عاصم شيخ الشيعة في وقته ومات في حبس المعتضد، وكان حُمل من الكوفة مع جماعة من أصحابه، فحبس من بينهم في المطامير فمات على سبيل ماء، وأطلق الباقون، وكان يسعى به رجل يُعرف بابن أبي الدواب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وله قصة طويلة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في آل أعين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رواه 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مولد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كرامة شاهدها قطب الدين الراوندي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وقد وصفه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صارم المناقب المشخوب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المصقول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باللّه الفضل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المستظهر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المقتدي عبد اللّه بن محمّد الهاشمي العباسي، أبو منصور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خلفاء الدولة 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بويع بالخلافة بعد وفاة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غياث الدين السلجوقي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الراشد باللّه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حادثة المسترشد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غارة خفاجة على بلد سيف الدولة صدقة بن مزيد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حسين النوري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الميرزا خليل ابن الملا إبراهيم الطهراني النجفي الطبيب</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الميرزا خليل الطهراني من مرضه على يد علوية متوسلة بجدها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له خمسة،أولاد ثلاثة أطباء ماهرون مشهورون و طبابتهم على الطريقة القديمة اليونانية، وهم الميرزا محمّد الطبيب الشهير في طهران، والميرزا حسن، والميرزا باقر، عاصر 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واثنان من العلماء المجتهدين المقلدين، 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 ملا علي والحاج ميرزا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وآل خليل كثيرون في النجف وطهران وغيرهما، فيهم العلماء والفضلاء والكتاب والأطباء، أهل شهرة ونجابة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الهندي ابن السيد هاشم الموسوي الرضوي النجفي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رائحة التفاح تفوح من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المحدث النوري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مشابهة لما أرجزه الشيخ السماوي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الفصل فقال ما نصه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ناظم هذه الأرجوزة المباركة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السماوي هله هذه القصة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ظرافة الأحلام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كرامات أبي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الرحيم التستري النجفي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مفردها،لبانة، وهي الحاجة من غير فاقة ولكن من همة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كرامة الشيخ عبد الرحيم التستري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أبي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نوفق للاهتداء إلى حكاية الشيخ السماوي المذكورة نثراً فيما توفر لدينا من المصادر، 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على ذكرها نظماً في هذه الأرجوزة فلاحظ</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السعيد صفي الدين نصر اللّه بن الحسين الموسوي الفائزي الحائري الشهيد بقسطنطينية بعد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يشهد به تقريظه للكرارية المنظومة في هذا التاريخ، 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الروضات الزاهرات في المعجزات بعد الوفاة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السيد حسين بن مساعد بن الحسن بن المخزوم بن أبي القاسم بن عيسى الحسيني الحائري، ذكر نسبه كذلك في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كتبه لنفسه وفرغ 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حواش له بخطه إلى تاريخ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توجد هذه النسخة في مكتبة المرحوم الشيخ عبد الرضا آل الشيخ راضي النجفي، 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الأبرار في مناقب أبي الأئمّة الأطهار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والتحفة كتاب جيد استخرجه من كتب أهل السنّة وذكر أسماءها في آخر الكتاب، وهو من مآخذ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وينقل عنه الشيخ إبراهيم الكفعمي الذي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رتبه على ثلاثين باباً، وقال في أوله بعد الخطبة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كثر الاختلاف في مناقب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وصنّف العلماء في ذلك على قدر سعتهم، أحببت أن أجمع في ذلك كتاباً لم أسبق إليه، وأورد فيه من طرق أهل السنة والجماعة ما لا يُطعن عليه، ومن شك في شيء منه فعليه بالكتب التي أشير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آخره ذكر نبذة من فضائل الزهراء البتول سلام اللّه عليها، والحسنين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ورد في الاثني عشر خليفة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ذلك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تعيين المرقد وماجرياته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فلينظر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إسماعيل بن محمّد بن يزيد بن ربيعة الحميري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ذلك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تعيين المرقد وماجرياته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فلينظر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ذلك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تعيين المرقد وماجرياته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فلينظر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ذلك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تعيين المرقد وماجرياته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فلينظر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ذلك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تعيين المرقد وماجرياته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فلينظر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ذلك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تعيين المرقد وماجرياته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فلينظر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تفصيل ذلك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تعيين المرقد وماجرياته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فلينظر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المنتصر العباسي ببناء مرقد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وإعادته إلى ما كان عليه ونصب على قبره الشريف علماً طويلاً ليستهدي الناس إليه، ودعا إلى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وعطف على آل أبي طالب وأحسن إليهم وفرّق فيهم الأموال وأرجع إليهم الأوقاف الخاصة بهم، كما أرجع فدكاً إليهم، فهب الشيعة إلى زيارته باطمئنان وراحة بال وجاوروه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ضرّت 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وسيأتي أنه مات في ذلك الحادث جمع كثير من الزائرين لازدحام الروضة بالزوار؛ لأنه صادف سقوط السقيفة في يوم عرفة أو العيد من ذي الحجة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وهنئ الزائر بعد ما 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 ما ورد في الرواية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 الصغير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تهدّم بناية المنتصر للمرقد الشريف عمارة الداعي الصغير له، أحوال الشيعة في عهده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المعتضد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الفصل السابع عشر، فلاحظ</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شجاع فنّاخسرو ابن ركن الدولة أبي علي الحسن بن أبي شجاع بويه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عضد الدولة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استولى عضد الدولة البويهي على بغداد، فعرّج منها على كربلاء الزيارة مرقد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إنه جعل زيارته للمرقد الشريف عادة سنوية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شاهين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ظل اضطراب الأوضاع السياسية في العراق وتدهورها في المدة التي سبقت دخول عضد الدولة بغداد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تمكن عمران بن شاهين إنّ يستقطع البطائح بجنوب العراق من سلطة البويهيين ومنع الخراج عنهم، ثم إن عضد الدولة وبعد أن استتبت الأمور له في بغداد أرسل إليه بجيش عظيم فحاصروه وضيقوا عليه،الخناق وعندما عجز عمران بن شاهين عن مقاومتهم التجأ إلى قبر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وتضرع إلى الإمام، ورأى علياً في المنام يقول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عمران سيقدم العبد فناخسرو لزيارة البقعة فلذ به سيفرّج عنك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فلمّا انتبه من نومه نذر للّه إن نجا من عضد الدولة أن يبني مسجداً ورواقاً في حرم الإمام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وآخر مثلهما في حرم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التقى بعضد الدولة أخبره بكل ذلك، فعفا عنه، وأوفى بنذره، فبنى المسجد المعروف باسمه إلى الآن والذي يقع إلى جهة الشمال من الروضة، وقد ضمّ فيما بعد إلى الحرم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الحريق 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كان مزيناً بخشب الساج؛ وذلك على أثر سقوط شمعتين كبيرتين في حرم الحسين، كما يؤكد على ذلك ابن تغري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الحادية والعشرون من ولاية الحاكم منصور على مصر وهي سنة سبع وأربعمائة، وفيها احترق مشهد الحسين بن علي بكربلاء من شمعتين غفلوا عنهما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تراث كربلاء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الدولة أبو شجاع بن بهاء الدولة أبي نصر بن عضد الدولة بن بويه، ولي السلطنة وهو صبي له عشر سنين بعد أبيه، وبعثت إليه خلع الملك من جهة الخليفة إلى شيراز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وقدم بغداد في أثناء سلطنته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ومات بشيراز، وله اثنان وعشرون عاماً وخمسة أشهر، وكانت سلطنته ضعيفة متماسكة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الفضل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محمّد الحسن بن الفضل بن سهلان الرامهرمزي، الملقّب عميد أصحاب الجيوش وزير سلطان الدولة ابن 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برامهرمز في شعبان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وزير سلطان الدولة وهو الذي بنى سور الحائر الحسيني، وذكر بناءه لسور الحائر ابن الجوزي في حوادث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لدين اللّه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مؤيد الدين أبو الحسن محمّد بن محمّد بن عبد الكريم المقدادي القمي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الناصر لدین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خلافته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أويس بن الحسن الجلائري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منارة العبد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أويس بن حسن الجلائري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ومعناها بالعربية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المئذنتان الذهبيتان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والتأريخ المنظوم بحساب الجمل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كذا في المطبوع الذي اعتمدناه، ويظهر من حساب الجمل للجملتين السابقتين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ستون زرّين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طَلاهُما ذهبْ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أنها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وقد تبين مما سبق أنه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تم بناء السلطان أويس الجلائري، 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بناء المأذنتين على يد ولده السلطان أحمد الجلائري، والأخير هو مطلب الشيخ السماوي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عبد الحسين الكليدار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مرقد الحسين والعباس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حتى تولّى معز الدين أويس ابن الشيخ حسن الجلائري من أحفاد هولاكو سلطنة بغداد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فعندئذٍ شيّد المسجد والحرم عام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وأقام على الضريح المطهر قبة نصف دائرية تحيط بالأروقة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وأكمله ابنه أحمد بن أويس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كان الواقف عند مدخل باب القبلة من الخارج يشاهد الضريح والروضة بصورة واضحة وجليّة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شيّد البهو الأمامي للروضة الذي يعرف بإيوان الذهب، ومسجد الصحن حول الروضة على شكل مربع، واعتنى عناية فائقة بزخرفة الحرم من الداخل والأروقة بالمرايا والفسيفساء والطابوق القاشاني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أمر السلطان أحمد الجلائري بزخرفة المئذنتين باللون الأصفر من الطابوق القاشاني، وكتب عليهما تاريخ التشييد باللغة 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دوستون زرين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المئذنتان الذهبيتان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ووافق تاريخهما حسب الحروف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 طهماسب ابن الشاه إسماعيل الصفوي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 عباس الصفوي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اقتضاه الموقع الإعرابي والوزن الشعري</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نادر شاه الأفشاري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السلطان نادر الأفشاري بتعمير الحائر الحسيني، والصرف على العتبات المقدّسة من غنائم الهند التي استحصلها، واستغرق البناء والتعمير عاماً واحداً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زار الوزير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وزير السلطان نادر الأفشاري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المباركة، وقام بخدمات جليلة إلى مرقد أبي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علي شاه القاجاري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ابن الشيخ خضر المالكي الجناجي النجفي كاشف الغطاء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الإصلاحات التي جرت لعتبات كربلاء المقدّسة على يد الشاه فتح علي القاجاري وهمة الشيخ جعفر كاشف الغطاء</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ناصر الدين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الحسين الطهراني الحائري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التذهيب الثالث للقبة الحسينية، وما جرى من الإصلاحات والتوسعة في الحائر المقدس بأمر السلطان ناصر الدين القاجاري على يد الشيخ عبد الحسين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الشيخ قد توفي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وأنّ السلطان المذكور زار الحائر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إنجاز التجديد والبناء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فتكون زيارته جاءت بعد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سنوات من تاريخ الإنجاز، فوجد الشيخ الطهراني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توفي، كما ذكر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سيف الدين طاهر بن محمّد برهان الدين الإسماعيلي، الداعية المطلق لطائفة البهرة الداودية الهنود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تحلب من الأرض من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الشديد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سبيل أحمد سيأتي ذكره في الفصل التالي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الفصل الثامن والعشرون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ذكر الساعات ومنارة العبد والسبيل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هدم منارة العبد</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وتولى تشييده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من تولى تشييد صرح الروضة الحسينية في الأدوار المتعاقبة من ملوك وأمراء ورجال إصلاح</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والعفرني الأسد، وهو فعلنى؛ سُمي بذلك لشدته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ولبوة عفرنى أيضاً أي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وناقة عفرناة أي قوية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وأسد عفر وعفرية وعفارية وعفریت و عفرنی شدید قوي، ولبوءة عفرناة إذا كانا جريئين،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العفرناة الذكر والأنثى من القوة والجلد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اعتفره الأسد إذا فرسه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لأشجع من ليث عفرين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لكل ضابط قوي ليث عِفرين بكسر العين، والراء مشددة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ساعات الصحنين الحسيني والعباسي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نقف على مصدرٍ يذكر تاريخاً لنصب تلك الساعة التي وصفها الناظم بالمستحسنة فيما لدينا من المصادر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أول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ذكر البناء ومن بناه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فلينظر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شكري بك نجل والي بغداد محمّد نجيب باشا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الآتي ذكره في الأبيات الشعرية لعبد الباقي العمري، مؤرّخاً السبيل ومن أنشأه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 أحمد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كربلاء وتعدادها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عبد الباقي العمري الفاروقي الموصلي</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 الرجوع إلى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كالتوبة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الوصف للعتبة الحسينية المطهرة ينطبق على المدة الزمنية التي عاصرها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أجريت خلالها وبعدها مراحل عدة من التجديد والعمران والبناء إلى أن أصبح على ما عليه في وقتنا الحاضر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مقدار المسافة المؤدية من الصحن الشريف لأبي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صحن أخيه أبي الفضل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الأسد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غلوة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رمية السهم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الوصف للعتبة العباسيّة المطهرة ينطبق على المدة الزمنية التي عاصرها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أجريت خلالها وبعدها مراحل عدة من التجديد والعمران والبناء، إلى أن أصبح على ما عليه في وقتنا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ارتأينا أن نورد وصفين للعتبة المطهرة أحدهما في عصر الناظم والآخر في وقتنا الحاضر فاليكهما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يدخل الفرات العراق عند قرية الحصيبة على بعد قليل من بلدة آلبو كمال، وبعد اجتيازه الرافدة يمر بمدينة عانة على الضفة اليمنى وبمدينة راوة على الضفة اليسرى، وكانت منطقة عانة من المراكز المهمة للأموريين، وفي جنوب بلدة حديثة يصب في الضفة الغربية من نهر مسيل وادي حوران قادماً من بادية الشام، وبعد أن يجتاز مدينة هيت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النصوص المسمارية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السهل الرسوبي، وإلى الجنوب من هذه المدينة تكثر المنخفضات المائية</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 الدولة البويهي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فناخسرو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 مرت ترجمته وبعض من أحواله في الباب الخامس، فلينظر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أول الباب أنه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استولى عضد الدولة البويهي على بغداد، فعرج منها إلى كربلاء لزيارة مرقد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أمر بتجديد بناء القبة الحسينية وروضتها المباركة، وشيّد ضريح الإمام الحسين اللّه بالعاج، وعمر المدينة، واهتم بإيصال الماء لسكانها، فأوصلها بترعة فأحياها، وأوقف أراضي؛ لاستثمارها لصالح إنارة الحرمين الشريفين</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ذكره في أول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ذكر البناء ومن بناه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مختلط بتراب،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الرمل ليس بالذي يسيل من اليد،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التراب،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يغشى البصر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لدين اللّه العباسي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 ترجمته في أول الباب في ذكر البناء ومن بناه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الناصر لدين اللّه العباسي بإصلاح النهر الذي يمد الحائر بالماء؛ رعاية للزائرين والمجاورين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 عطاء الملك بن محمّد الجويني</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النهر الغازاني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 إسماعيل الأول ابن السلطان حيدر الحسيني الموسوي الصفوي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أشار لهذا النهر السيد البراقي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الكوفة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النهر السليماني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الحسينية</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آصف الدولة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الحرب العالمية الأولى، والتي أصبح بعدها العراق تحت الإحتلال البريطاني، ومن ثم استقلاله وتولّي الملك فيصل الأول عرش الدولة العراقية الحديثة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فيصل الأول بن الحسين بن علي الحسني الهاشمي ملك العراق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اهتم الملك فيصل الأول بموضوع الري إهتماماً كبيراً، وطلب من الحكومات العراقية أن تنهض بواقع الحياة الاقتصادية من خلال اهتمامها بالري، وذلك على الرغم من شحة الأموال ونقص الكادر الفني المدرب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تهتم بحفر القنوات وإنشاء السدود من أجل الاستفادة القصوى وخلق ظروف جديدة أمام مستقبل الري، وكذلك التركيز على إصلاح وترميم المشاريع السابقة وإتمامها، مثل مشروع ري المسيب والناصرية الواقعين على يسار نهر الفرات إلى الشمال من سدة الهندية وعلى مسافة بضعة كيلومترات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مرتضى آل ضياء الدين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محمّد حسن الكليدار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 مشروع إسالة الماء في كربلاء،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حسناته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السيد مرتضى نجل السيد مصطفى آل ضياء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إنشاء مشروع إسالة الماء في كربلاء بعد أن استُهلكت المكائن القديمة، التي كان قد تبرع بها أحد وجوه الإيرانيين إلى الروضتين الحسينية والعباسية وأودعت توليتها إليه وإلى خازن الروضة الحسينية السيد عبد الحسن آل طعمة الذي رفضها فالتزمها السيد مرتضى آل ضوي، وبعد استهلاك تلك المكائن استورد مكائن جديدة نصبها بمحلها، ومنحته الحكومة العراقية امتيازاً لإدارة مشروع إسالة الماء في كربلاء لمدة ستين عاماً، وتم على يده تأسيس هذا المشروع الإنساني الذي خلد ذكراه حتى اليوم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تضوّع الريح تفرقها وانتشارها وسطوعها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اضطرب واشتد اهتزازه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الأبيات وصف الشيخ السماوي أضوية الحرم الحسيني قبل الغزو الوهابي وقد أجاد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ذلك</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قام به الوهابي سعود بن عبد العزيز بن محمّد بن سعود الوهابي النجدي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قتلٍ للشيوخ والأطفال والنساء، ونهبٍ للبلد والحضرة الشريفة وأخذٍ لجميع ما فيها من فرش وقناديل وغيرها من الذخائر، وهدمٍ للقبر الشريف واقتلاع الشباك الذي عليه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فتح علي شاه القاجاري، ثاني الملوك القاجاريين في إيران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الباب في ذكر البناء ومن بناه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ناصر الدین شاه ابن محمّد شاه ابن عباس میرزا ابن فتح علي 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القاجاري، أحد ملوك إيران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وُلد في صفر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ووُلي الملك في شوال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تبريز، وقتل يوم الجمعة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مشهد السيد عبد العظيم الحسني قرب طهران ودفن هناك</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فيصل بن الحسين بن علي الحسني الهاشمي</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السيد عبد الحسين الحجة بجلب مولّد كهربائي لمدينة كربلاء، وعندها رُبطت التجهيزات الكهربائية للروضة الحسينية بالمولّد العام وذلك في عهد الملك فيصل الأول، ويصف السماوي إضاءة الروضة الحسينية وتطورها على يد الملوك وأرباب الخير، ثم ينسب بعض هذه الأعمال إلى الملك فيصل الأول كما في الأبيات الشعرية المذكورة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غازي بن فيصل بن الحسين بن علي الهاشمي ملك العراق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النّاظم هذه الرخامة بحجر البيت الحرام؛ لما لزيارة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الفضل الكبير الوارد في أحاديث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والمقرون أجراً بحج بيت اللّه الحرام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المحل الذي ذُبح فيه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وموقعه في الجنوب الغربي من هذا الرواق، ذو غرفة خاصة بابها فضي، وأرضيتها من المرمر الناصع، وفيه سرداب يعلوه باب فضي أيضاً، ويطل من هذه الغرفة شبّاك على الصحن من الخارج</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 حبيب بن مظاهر الأسدي</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المخيم الحسيني</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الزينبية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 شير فضة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 الحر بن يزيد الرياحي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مرقد عون بن 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المراقد المشهورة في كربلاء مرقد عون بن عبد 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يبعد المرقد عن مركز مدينة كربلاء المقدّسة مسافة ما يقارب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يأمّه الزوار بشكل متواصل ومكثف، إذ إن المنطقة أشبه بمحطة استراحة للزائرين، وأنها المدخل الوحيد إلى مدينة كربلاء من جهة الشمال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السدر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الدكداك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الرمل ما التبد بعضه على بعض بالأرض ولم يرتفع كثيراً، والجمع الدكادك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لكورة الغوطة كلها،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هي دمشق نفسها،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جلق موضع بقرية من قرى دمشق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وأهم ما شطر لحوادث كربلاء بعد نزول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وأهل بيته وأصحابه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واقعة الطف الشهيرة وفاجعة مقتل ريحانة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أهل بيته وأصحابه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وحمل نسائه صلوات اللّه عليه سبايا إلى الشام على أحلاس أقتاب بغير وطاء مكشفات الوجوه بين الأعداء وهنّ ودائع النبوة والرسالة، يُساقون كما يُساق سبي الترك والروم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في المتن يقتضيه السياق</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ما اقترفه هارون العباسي من حرثه للقبر الشريف وقتله المنصور النمري شاعره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 من الأرجوزة في تعيين المرقد وماجرياته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الباب الثالث من الأرجوزة في تعيين المرقد وماجرياته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عشر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ضبّة بن محمّد الأسدي، وسيأتي ذكر أحواله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 ترجمته في الباب الخامس، فلاحظ</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غارة ضبة بن محمّد الأسدي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المسترشد باللّه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الدين السلجوقي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 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التاسع عشر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المسترشد باللّه وسببه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إبراهيم المجاب هو أول عَلَوي استوطن كربلاء</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كربلاء في دور الصراع بين فائز وزحيك</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فلاح المشعشعي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غزوة سعود بن عبد العزيز بن محمّد الوهابي النجدي لكربلاء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يُمتنع به،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القصور لأنه يتحصن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حادثة المناخور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الزهاوي للعجم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حركة على هدلة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أكدى منع، وأكدى قطع، وأكدى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انقطع، وأكدى النبت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قصر من البرد، وأكدى العام إذا أجدب،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أكدى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 من العطية</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محمّد حسن آل كليدار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وصفه لعهد السلطان العثماني سليمان القانوني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بعد تشرّف السلطان المذكور بتقبيل الأعتاب المقدّسة قام بتعمير وتجميل واصلاح مدينة كربلاء، إذ وجدها حائرة في حائرها بين غمرة المياه وطغيانها، إذ كان الفرات الفائض في فصل الربيع يغمر الوهاد المحيطة بالمدينة بأسرها، من دون أن تسلم العتبة المقدّسة نفسها من أخطاره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هبوطه كان عشرات الآلاف من السكان والزائرين يعتمدون على الري من الآبار القذرة الشحيحة، مما حدا بالسلطان سليمان أن يأمر برفع مستوى سدة السليمانية، وإحياء نهر السليمانية المعروف اليوم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نهر الحسينية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غازي بن فيصل بن الحسين بن علي الهاشمي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الذي اعتمدناه، ويظهر منه الصحة لأن الملك غازي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التاريخ المذكور فهو بحساب الجمل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اهتد إلى ماذكره المؤلّف من وصف لمدينة كربلاء في أبان حكم الملك غازي فيما لدينا من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المعلوم أن المؤلّف من المعاصرين له فلذا اقتصرنا على نظمه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رشاد ابن الخليفة عبد المجيد الأول،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خلفاء الدولة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الحكم بعد خلع أخيه عبد الحميد الثاني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عمره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حسين ناظم باشا، أحد الولاة العثمانيين المصلحين والمهتمين بالعمران في عهد الخليفة العثماني عبد الحميد الثاني وأخيه محمّد رشاد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من ذكر هذه التوسعة فيما توفر لدينا من المصادر، ولكن من المعلوم أن الناظم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المعاصرين لهذه التوسعة، لذا اقتصرنا على ما ذكره من الرجز فيها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الجون الأبيض، والجون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وهو من الأضداد، والجمع جون بالضم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الشيخ المفيد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والعلوي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البطريق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الصباغ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والطبرسي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أن الذين استشهدوا من أولاد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أخيهم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بإضافة عبيد اللّه إلى أخيه محمّد الأصغر المكنى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أبي بكر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الشهيدين مع أخيهما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بطف كربلاء، وأمهما ليلى بنت مسعود الدارمية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على الأكبر ابن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وممن حضر الطف واستشهد مع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من أبناء أخيه الحسن المجتبى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بن عبد اللّه بن جعفر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استشهد مع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استشهد بالكوفة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عقيل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وهم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استشهد بين يدي أبي عبد 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عقيل ابنا مسلم بن عقيل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الشهداء من موالي آل أبي طالب من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أسد بن خزيمة ومواليهم من أنصار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استشهدوا معه، وهم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في المتن ورد ذكره في جميع المصادر، والأرحبي بالمهملة والموحدة كالأحمدي إلى بني أرحب بطن من همدان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همدان ومواليهم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المستشهدون بين يديه، وهم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المذحجيون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الكنديون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الغفاريون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كلب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الأزديون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العبديون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التيميون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الطائيون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التغلبيون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التميميون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الأفراد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البجليون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الخثعميون من أنصار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كل ما زاد على العقد،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ونيف ومائة ونيف إلى أن يبلغ العقد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نيف إلا بعد 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النيف هو من واحد إلى ثلاث</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المجاب بن محمّد العابد بن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جملة من الملوك والأمراء وأبنائهم وأحفادهم ونسائهم ممن دُفن في الحائر الحسيني الشريف ممن يضيق المقام بذكرهم، إضافة إلى التزامنا بترجمة من ذكرهم ناظم الأرجوزة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تتبع القول القول، أو الشرب الشرب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غت القول بالقول، والشرب بالشرب، يغته غتاً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أتبع بعضه بعضاً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علي ابن السيد محمّد حسين المرعشي الشهرستاني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الناظم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الناظم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النقابة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الاستقصاء عن النقابة والنقباء فليراجع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عبد الرزاق كمونة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كربلاء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فائز</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أواسط القرن الثامن الهجري وأوائل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تولى شؤون النقابة في الحائر السيد أبو الفائز من سلالة محمّد الحائري بن إبراهيم المجاب بن محمد العابد ابن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وذكر ذلك المرحوم السيد جعفر الكاظمي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مناهل الضرب في أنساب العرب</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شرف الدين بن كمال الدين طعمة بن أبي جعفر أحمد – المعروف بأبي طراس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نقابة الحائر الشريف بعد وفاة والده، وليها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الأتحاف في نقباء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 مدينة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يحيى بن شرف الدين بن طعمة كمال الدين بن أبي جعفر أحمد، ولي نقابة الحائر الشريف سنة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حسين بن مرتضى آل دراج من آل زحيك تولى السدانة بعد وفاة الخازن السيد محمّد علي ابو ردن، وتولى زعامة كربلاء بعد عودته من الأسر وتوفي بالطاعون 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يعقب ذكوراً إلا ولداً واحداً توفي وانقطع نسله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ثابت بن درویش محمّد آل ثابت ويرجع نسبه إلى ثابت بن سلطان كمال الدين نقيب نقباء العراق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سادنا 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ما بعد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عباس السيد حسين آل ضياء الدين تولّى السدانة نيابة عن ابن أخيه السيد مرتضى نجل السيد مصطفى، وكان صغير السن، ستأتي ترجمته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المختار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كمونة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أسرة آل دراج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النقيب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جواد ابن السيد حسن آل طعمة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السيد جواد آل طعمة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عبد الصالح ابن السيد عبد الحسين السيد علي آل طعمة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عباس آل ضياء الدين السيد مرتضى آل ضياء الدين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حسن السيد مرتضى آل ضياء الدين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عباس بن بهاء الدين بن احمد بن محمّد دراج بن سليمان الموسوي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الأتحاف في نقباء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نصر اللّه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ثابت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العابد بن موسى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سبقت ترجمته في بداية الفصل السادس والعشرين، فلينظر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مساعد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طعمة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ذكر هذه الأسرة في الفصل السابق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نقباء حضرتي الحسين والعباس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فلينظر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الفتوني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الآغا باقر بن محمّد أكمل البهبهاني</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الشهرستاني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الطباطبائي</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المرعشي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 محمّد شريف بن حسن علي المازندراني الحائري</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قنديل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نصر اللّه ينظر الباب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 والثلاثون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الباب الثامن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والثلاثون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نقباء حضرتي الحسين والعباس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الشيخ خلف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الهر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المازندراني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القزويني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الرشتي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أحفاد الشيخ أحمد ابن الشيخ زين الدين ابن الشيخ إبراهيم بن صقر بن إبراهيم بن داغر بن راشد بن دهيم بن شمروخ آل صقر المطيري أو المطيرفي الأحسائي البحراني مؤسس مذهب الكشفية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زيني</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صالح</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فارسية تعطي معنى بالعربي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وكم من أمثال هذا العبد الكتوم النادر الوجود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أبيات الأرجوزة 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تاريخ ابتداء القصيدة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مجالي اللطف بأرض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في مقدمة الأرجوزة وختامها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نوال اللطف بأرض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يساوي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image" Target="media/image2.jpeg"/><Relationship Id="rId695" Type="http://schemas.openxmlformats.org/officeDocument/2006/relationships/image" Target="media/image2.jpeg"/><Relationship Id="rId696" Type="http://schemas.openxmlformats.org/officeDocument/2006/relationships/footer" Target="footer689.xml"/><Relationship Id="rId697" Type="http://schemas.openxmlformats.org/officeDocument/2006/relationships/footnotes" Target="footnotes.xml"/><Relationship Id="rId698" Type="http://schemas.openxmlformats.org/officeDocument/2006/relationships/numbering" Target="numbering.xml"/><Relationship Id="rId699" Type="http://schemas.openxmlformats.org/officeDocument/2006/relationships/fontTable" Target="fontTable.xml"/><Relationship Id="rId700" Type="http://schemas.openxmlformats.org/officeDocument/2006/relationships/settings" Target="settings.xml"/><Relationship Id="rId7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833</Pages>
  <Words>111102</Words>
  <Characters>511074</Characters>
  <CharactersWithSpaces>616446</CharactersWithSpaces>
  <Paragraphs>6001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2026-08-27T14:02:04Z</dcterms:created>
  <dc:creator>ghaemiyeh.com</dc:creator>
  <dc:description/>
  <dc:language>en-US</dc:language>
  <cp:lastModifiedBy/>
  <dcterms:modified xsi:type="dcterms:W3CDTF">2026-08-27T17:32:23Z</dcterms:modified>
  <cp:revision>1</cp:revision>
  <dc:subject/>
  <dc:title>مجالی اللطف بأرض الطف</dc:title>
</cp:coreProperties>
</file>

<file path=docProps/custom.xml><?xml version="1.0" encoding="utf-8"?>
<Properties xmlns="http://schemas.openxmlformats.org/officeDocument/2006/custom-properties" xmlns:vt="http://schemas.openxmlformats.org/officeDocument/2006/docPropsVTypes"/>
</file>