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33.jpeg" ContentType="image/jpeg"/>
  <Override PartName="/word/media/image6.jpeg" ContentType="image/jpeg"/>
  <Override PartName="/word/media/image34.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30.jpeg" ContentType="image/jpeg"/>
  <Override PartName="/word/media/image47.jpeg" ContentType="image/jpeg"/>
  <Override PartName="/word/media/image31.jpeg" ContentType="image/jpeg"/>
  <Override PartName="/word/media/image48.jpeg" ContentType="image/jpeg"/>
  <Override PartName="/word/media/image32.jpeg" ContentType="image/jpeg"/>
  <Override PartName="/word/media/image49.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28.jpeg" ContentType="image/jpeg"/>
  <Override PartName="/word/media/image51.jpeg" ContentType="image/jpeg"/>
  <Override PartName="/word/media/image12.jpeg" ContentType="image/jpeg"/>
  <Override PartName="/word/media/image27.jpeg" ContentType="image/jpeg"/>
  <Override PartName="/word/media/image50.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الإرشاد فی فکر الإمام علی علیه السلام دراسة تحلیلیة لنهج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35276_105122903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535278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535280_1051229030">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5535282_1051229030">
            <w:r>
              <w:rPr>
                <w:webHidden/>
                <w:rStyle w:val="IndexLink"/>
                <w:rtl w:val="true"/>
              </w:rPr>
              <w:t>مقدمة المؤسسة</w:t>
            </w:r>
            <w:r>
              <w:rPr>
                <w:rStyle w:val="IndexLink"/>
                <w:rtl w:val="true"/>
              </w:rPr>
              <w:tab/>
            </w:r>
            <w:r>
              <w:rPr>
                <w:rStyle w:val="IndexLink"/>
              </w:rPr>
              <w:t>14</w:t>
            </w:r>
          </w:hyperlink>
        </w:p>
        <w:p>
          <w:pPr>
            <w:pStyle w:val="Contents2"/>
            <w:tabs>
              <w:tab w:val="clear" w:pos="8743"/>
              <w:tab w:val="right" w:pos="9026" w:leader="dot"/>
            </w:tabs>
            <w:rPr/>
          </w:pPr>
          <w:hyperlink w:anchor="__RefHeading___Toc5535284_1051229030">
            <w:r>
              <w:rPr>
                <w:webHidden/>
                <w:rStyle w:val="IndexLink"/>
                <w:rtl w:val="true"/>
              </w:rPr>
              <w:t>مستخلص البحث</w:t>
            </w:r>
            <w:r>
              <w:rPr>
                <w:rStyle w:val="IndexLink"/>
                <w:rtl w:val="true"/>
              </w:rPr>
              <w:tab/>
            </w:r>
            <w:r>
              <w:rPr>
                <w:rStyle w:val="IndexLink"/>
              </w:rPr>
              <w:t>16</w:t>
            </w:r>
          </w:hyperlink>
        </w:p>
        <w:p>
          <w:pPr>
            <w:pStyle w:val="Contents2"/>
            <w:tabs>
              <w:tab w:val="clear" w:pos="8743"/>
              <w:tab w:val="right" w:pos="9026" w:leader="dot"/>
            </w:tabs>
            <w:rPr/>
          </w:pPr>
          <w:hyperlink w:anchor="__RefHeading___Toc5535286_1051229030">
            <w:r>
              <w:rPr>
                <w:webHidden/>
                <w:rStyle w:val="IndexLink"/>
                <w:rtl w:val="true"/>
              </w:rPr>
              <w:t>الفصل الأول</w:t>
            </w:r>
            <w:r>
              <w:rPr>
                <w:rStyle w:val="IndexLink"/>
                <w:rtl w:val="true"/>
              </w:rPr>
              <w:t xml:space="preserve">: </w:t>
            </w:r>
            <w:r>
              <w:rPr>
                <w:rStyle w:val="IndexLink"/>
                <w:rtl w:val="true"/>
              </w:rPr>
              <w:t>التعريف بالبحث</w:t>
            </w:r>
            <w:r>
              <w:rPr>
                <w:rStyle w:val="IndexLink"/>
                <w:rtl w:val="true"/>
              </w:rPr>
              <w:tab/>
            </w:r>
            <w:r>
              <w:rPr>
                <w:rStyle w:val="IndexLink"/>
              </w:rPr>
              <w:t>18</w:t>
            </w:r>
          </w:hyperlink>
        </w:p>
        <w:p>
          <w:pPr>
            <w:pStyle w:val="Contents3"/>
            <w:tabs>
              <w:tab w:val="clear" w:pos="8459"/>
              <w:tab w:val="right" w:pos="9026" w:leader="dot"/>
            </w:tabs>
            <w:rPr/>
          </w:pPr>
          <w:hyperlink w:anchor="__RefHeading___Toc5535288_105122903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5535290_1051229030">
            <w:r>
              <w:rPr>
                <w:webHidden/>
                <w:rStyle w:val="IndexLink"/>
                <w:rtl w:val="true"/>
              </w:rPr>
              <w:t>الفصل الأول</w:t>
            </w:r>
            <w:r>
              <w:rPr>
                <w:rStyle w:val="IndexLink"/>
                <w:rtl w:val="true"/>
              </w:rPr>
              <w:t xml:space="preserve">: </w:t>
            </w:r>
            <w:r>
              <w:rPr>
                <w:rStyle w:val="IndexLink"/>
                <w:rtl w:val="true"/>
              </w:rPr>
              <w:t>التعريف بالبحث</w:t>
            </w:r>
            <w:r>
              <w:rPr>
                <w:rStyle w:val="IndexLink"/>
                <w:rtl w:val="true"/>
              </w:rPr>
              <w:tab/>
            </w:r>
            <w:r>
              <w:rPr>
                <w:rStyle w:val="IndexLink"/>
              </w:rPr>
              <w:t>20</w:t>
            </w:r>
          </w:hyperlink>
        </w:p>
        <w:p>
          <w:pPr>
            <w:pStyle w:val="Contents3"/>
            <w:tabs>
              <w:tab w:val="clear" w:pos="8459"/>
              <w:tab w:val="right" w:pos="9026" w:leader="dot"/>
            </w:tabs>
            <w:rPr/>
          </w:pPr>
          <w:hyperlink w:anchor="__RefHeading___Toc5535292_1051229030">
            <w:r>
              <w:rPr>
                <w:webHidden/>
                <w:rStyle w:val="IndexLink"/>
                <w:rtl w:val="true"/>
              </w:rPr>
              <w:t>مشكلة البحث</w:t>
            </w:r>
            <w:r>
              <w:rPr>
                <w:rStyle w:val="IndexLink"/>
                <w:rtl w:val="true"/>
              </w:rPr>
              <w:t>:</w:t>
              <w:tab/>
            </w:r>
            <w:r>
              <w:rPr>
                <w:rStyle w:val="IndexLink"/>
              </w:rPr>
              <w:t>20</w:t>
            </w:r>
          </w:hyperlink>
        </w:p>
        <w:p>
          <w:pPr>
            <w:pStyle w:val="Contents3"/>
            <w:tabs>
              <w:tab w:val="clear" w:pos="8459"/>
              <w:tab w:val="right" w:pos="9026" w:leader="dot"/>
            </w:tabs>
            <w:rPr/>
          </w:pPr>
          <w:hyperlink w:anchor="__RefHeading___Toc5535294_1051229030">
            <w:r>
              <w:rPr>
                <w:webHidden/>
                <w:rStyle w:val="IndexLink"/>
                <w:rtl w:val="true"/>
              </w:rPr>
              <w:t>اهمية البحث</w:t>
            </w:r>
            <w:r>
              <w:rPr>
                <w:rStyle w:val="IndexLink"/>
                <w:rtl w:val="true"/>
              </w:rPr>
              <w:tab/>
            </w:r>
            <w:r>
              <w:rPr>
                <w:rStyle w:val="IndexLink"/>
              </w:rPr>
              <w:t>24</w:t>
            </w:r>
          </w:hyperlink>
        </w:p>
        <w:p>
          <w:pPr>
            <w:pStyle w:val="Contents3"/>
            <w:tabs>
              <w:tab w:val="clear" w:pos="8459"/>
              <w:tab w:val="right" w:pos="9026" w:leader="dot"/>
            </w:tabs>
            <w:rPr/>
          </w:pPr>
          <w:hyperlink w:anchor="__RefHeading___Toc5535296_1051229030">
            <w:r>
              <w:rPr>
                <w:webHidden/>
                <w:rStyle w:val="IndexLink"/>
                <w:rtl w:val="true"/>
              </w:rPr>
              <w:t>هدف البحث</w:t>
            </w:r>
            <w:r>
              <w:rPr>
                <w:rStyle w:val="IndexLink"/>
                <w:rtl w:val="true"/>
              </w:rPr>
              <w:t xml:space="preserve">: </w:t>
            </w:r>
            <w:r>
              <w:rPr>
                <w:rStyle w:val="IndexLink"/>
                <w:rtl w:val="true"/>
              </w:rPr>
              <w:t>يستهدف البحث الحالي</w:t>
            </w:r>
            <w:r>
              <w:rPr>
                <w:rStyle w:val="IndexLink"/>
                <w:rtl w:val="true"/>
              </w:rPr>
              <w:t>:-</w:t>
              <w:tab/>
            </w:r>
            <w:r>
              <w:rPr>
                <w:rStyle w:val="IndexLink"/>
              </w:rPr>
              <w:t>37</w:t>
            </w:r>
          </w:hyperlink>
        </w:p>
        <w:p>
          <w:pPr>
            <w:pStyle w:val="Contents3"/>
            <w:tabs>
              <w:tab w:val="clear" w:pos="8459"/>
              <w:tab w:val="right" w:pos="9026" w:leader="dot"/>
            </w:tabs>
            <w:rPr/>
          </w:pPr>
          <w:hyperlink w:anchor="__RefHeading___Toc5535298_1051229030">
            <w:r>
              <w:rPr>
                <w:webHidden/>
                <w:rStyle w:val="IndexLink"/>
                <w:rtl w:val="true"/>
              </w:rPr>
              <w:t>حدود البحث</w:t>
            </w:r>
            <w:r>
              <w:rPr>
                <w:rStyle w:val="IndexLink"/>
                <w:rtl w:val="true"/>
              </w:rPr>
              <w:tab/>
            </w:r>
            <w:r>
              <w:rPr>
                <w:rStyle w:val="IndexLink"/>
              </w:rPr>
              <w:t>37</w:t>
            </w:r>
          </w:hyperlink>
        </w:p>
        <w:p>
          <w:pPr>
            <w:pStyle w:val="Contents3"/>
            <w:tabs>
              <w:tab w:val="clear" w:pos="8459"/>
              <w:tab w:val="right" w:pos="9026" w:leader="dot"/>
            </w:tabs>
            <w:rPr/>
          </w:pPr>
          <w:hyperlink w:anchor="__RefHeading___Toc5535300_1051229030">
            <w:r>
              <w:rPr>
                <w:webHidden/>
                <w:rStyle w:val="IndexLink"/>
                <w:rtl w:val="true"/>
              </w:rPr>
              <w:t>تحديد المصطلحات</w:t>
            </w:r>
            <w:r>
              <w:rPr>
                <w:rStyle w:val="IndexLink"/>
                <w:rtl w:val="true"/>
              </w:rPr>
              <w:tab/>
            </w:r>
            <w:r>
              <w:rPr>
                <w:rStyle w:val="IndexLink"/>
              </w:rPr>
              <w:t>38</w:t>
            </w:r>
          </w:hyperlink>
        </w:p>
        <w:p>
          <w:pPr>
            <w:pStyle w:val="Contents4"/>
            <w:tabs>
              <w:tab w:val="clear" w:pos="8176"/>
              <w:tab w:val="right" w:pos="9026" w:leader="dot"/>
            </w:tabs>
            <w:rPr/>
          </w:pPr>
          <w:hyperlink w:anchor="__RefHeading___Toc5535302_1051229030">
            <w:r>
              <w:rPr>
                <w:webHidden/>
                <w:rStyle w:val="IndexLink"/>
                <w:rtl w:val="true"/>
              </w:rPr>
              <w:t>اولاً</w:t>
            </w:r>
            <w:r>
              <w:rPr>
                <w:rStyle w:val="IndexLink"/>
                <w:rtl w:val="true"/>
              </w:rPr>
              <w:t>:</w:t>
            </w:r>
            <w:r>
              <w:rPr>
                <w:rStyle w:val="IndexLink"/>
                <w:rtl w:val="true"/>
              </w:rPr>
              <w:t xml:space="preserve">الإرشاد </w:t>
            </w:r>
            <w:r>
              <w:rPr>
                <w:rStyle w:val="IndexLink"/>
                <w:rtl w:val="true"/>
              </w:rPr>
              <w:t>(</w:t>
            </w:r>
            <w:r>
              <w:rPr>
                <w:rStyle w:val="IndexLink"/>
              </w:rPr>
              <w:t>Counseling</w:t>
            </w:r>
            <w:r>
              <w:rPr>
                <w:rStyle w:val="IndexLink"/>
                <w:rtl w:val="true"/>
              </w:rPr>
              <w:t>)</w:t>
              <w:tab/>
            </w:r>
            <w:r>
              <w:rPr>
                <w:rStyle w:val="IndexLink"/>
              </w:rPr>
              <w:t>38</w:t>
            </w:r>
          </w:hyperlink>
        </w:p>
        <w:p>
          <w:pPr>
            <w:pStyle w:val="Contents4"/>
            <w:tabs>
              <w:tab w:val="clear" w:pos="8176"/>
              <w:tab w:val="right" w:pos="9026" w:leader="dot"/>
            </w:tabs>
            <w:rPr/>
          </w:pPr>
          <w:hyperlink w:anchor="__RefHeading___Toc5535304_1051229030">
            <w:r>
              <w:rPr>
                <w:webHidden/>
                <w:rStyle w:val="IndexLink"/>
                <w:rtl w:val="true"/>
              </w:rPr>
              <w:t>ثانياً</w:t>
            </w:r>
            <w:r>
              <w:rPr>
                <w:rStyle w:val="IndexLink"/>
                <w:rtl w:val="true"/>
              </w:rPr>
              <w:t>:</w:t>
            </w:r>
            <w:r>
              <w:rPr>
                <w:rStyle w:val="IndexLink"/>
                <w:rtl w:val="true"/>
              </w:rPr>
              <w:t>الفكر</w:t>
            </w:r>
            <w:r>
              <w:rPr>
                <w:rStyle w:val="IndexLink"/>
                <w:rtl w:val="true"/>
              </w:rPr>
              <w:t>(</w:t>
            </w:r>
            <w:r>
              <w:rPr>
                <w:rStyle w:val="IndexLink"/>
              </w:rPr>
              <w:t>thought</w:t>
            </w:r>
            <w:r>
              <w:rPr>
                <w:rStyle w:val="IndexLink"/>
                <w:rtl w:val="true"/>
              </w:rPr>
              <w:t>)</w:t>
              <w:tab/>
            </w:r>
            <w:r>
              <w:rPr>
                <w:rStyle w:val="IndexLink"/>
              </w:rPr>
              <w:t>40</w:t>
            </w:r>
          </w:hyperlink>
        </w:p>
        <w:p>
          <w:pPr>
            <w:pStyle w:val="Contents4"/>
            <w:tabs>
              <w:tab w:val="clear" w:pos="8176"/>
              <w:tab w:val="right" w:pos="9026" w:leader="dot"/>
            </w:tabs>
            <w:rPr/>
          </w:pPr>
          <w:hyperlink w:anchor="__RefHeading___Toc5535306_1051229030">
            <w:r>
              <w:rPr>
                <w:webHidden/>
                <w:rStyle w:val="IndexLink"/>
                <w:rtl w:val="true"/>
              </w:rPr>
              <w:t>ثالثاً</w:t>
            </w:r>
            <w:r>
              <w:rPr>
                <w:rStyle w:val="IndexLink"/>
                <w:rtl w:val="true"/>
              </w:rPr>
              <w:t>:</w:t>
            </w:r>
            <w:r>
              <w:rPr>
                <w:rStyle w:val="IndexLink"/>
                <w:rtl w:val="true"/>
              </w:rPr>
              <w:t>الإمام</w:t>
            </w:r>
            <w:r>
              <w:rPr>
                <w:rStyle w:val="IndexLink"/>
                <w:rtl w:val="true"/>
              </w:rPr>
              <w:t>(</w:t>
            </w:r>
            <w:r>
              <w:rPr>
                <w:rStyle w:val="IndexLink"/>
              </w:rPr>
              <w:t>AL Imam</w:t>
            </w:r>
            <w:r>
              <w:rPr>
                <w:rStyle w:val="IndexLink"/>
                <w:rtl w:val="true"/>
              </w:rPr>
              <w:t>)</w:t>
              <w:tab/>
            </w:r>
            <w:r>
              <w:rPr>
                <w:rStyle w:val="IndexLink"/>
              </w:rPr>
              <w:t>41</w:t>
            </w:r>
          </w:hyperlink>
        </w:p>
        <w:p>
          <w:pPr>
            <w:pStyle w:val="Contents2"/>
            <w:tabs>
              <w:tab w:val="clear" w:pos="8743"/>
              <w:tab w:val="right" w:pos="9026" w:leader="dot"/>
            </w:tabs>
            <w:rPr/>
          </w:pPr>
          <w:hyperlink w:anchor="__RefHeading___Toc5535308_1051229030">
            <w:r>
              <w:rPr>
                <w:webHidden/>
                <w:rStyle w:val="IndexLink"/>
                <w:rtl w:val="true"/>
              </w:rPr>
              <w:t>الفصل الثاني</w:t>
            </w:r>
            <w:r>
              <w:rPr>
                <w:rStyle w:val="IndexLink"/>
                <w:rtl w:val="true"/>
              </w:rPr>
              <w:t xml:space="preserve">: </w:t>
            </w:r>
            <w:r>
              <w:rPr>
                <w:rStyle w:val="IndexLink"/>
                <w:rtl w:val="true"/>
              </w:rPr>
              <w:t>الخلفية النظرية</w:t>
            </w:r>
            <w:r>
              <w:rPr>
                <w:rStyle w:val="IndexLink"/>
                <w:rtl w:val="true"/>
              </w:rPr>
              <w:tab/>
            </w:r>
            <w:r>
              <w:rPr>
                <w:rStyle w:val="IndexLink"/>
              </w:rPr>
              <w:t>44</w:t>
            </w:r>
          </w:hyperlink>
        </w:p>
        <w:p>
          <w:pPr>
            <w:pStyle w:val="Contents3"/>
            <w:tabs>
              <w:tab w:val="clear" w:pos="8459"/>
              <w:tab w:val="right" w:pos="9026" w:leader="dot"/>
            </w:tabs>
            <w:rPr/>
          </w:pPr>
          <w:hyperlink w:anchor="__RefHeading___Toc5535310_1051229030">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5535312_1051229030">
            <w:r>
              <w:rPr>
                <w:webHidden/>
                <w:rStyle w:val="IndexLink"/>
                <w:rtl w:val="true"/>
              </w:rPr>
              <w:t>المبحث الأول</w:t>
            </w:r>
            <w:r>
              <w:rPr>
                <w:rStyle w:val="IndexLink"/>
                <w:rtl w:val="true"/>
              </w:rPr>
              <w:t>:</w:t>
            </w:r>
            <w:r>
              <w:rPr>
                <w:rStyle w:val="IndexLink"/>
                <w:rtl w:val="true"/>
              </w:rPr>
              <w:t xml:space="preserve">سيرة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وعلمه</w:t>
            </w:r>
            <w:r>
              <w:rPr>
                <w:rStyle w:val="IndexLink"/>
                <w:rtl w:val="true"/>
              </w:rPr>
              <w:tab/>
            </w:r>
            <w:r>
              <w:rPr>
                <w:rStyle w:val="IndexLink"/>
              </w:rPr>
              <w:t>46</w:t>
            </w:r>
          </w:hyperlink>
        </w:p>
        <w:p>
          <w:pPr>
            <w:pStyle w:val="Contents4"/>
            <w:tabs>
              <w:tab w:val="clear" w:pos="8176"/>
              <w:tab w:val="right" w:pos="9026" w:leader="dot"/>
            </w:tabs>
            <w:rPr/>
          </w:pPr>
          <w:hyperlink w:anchor="__RefHeading___Toc5535314_1051229030">
            <w:r>
              <w:rPr>
                <w:webHidden/>
                <w:rStyle w:val="IndexLink"/>
                <w:rtl w:val="true"/>
              </w:rPr>
              <w:t>المقصد الأول</w:t>
            </w:r>
            <w:r>
              <w:rPr>
                <w:rStyle w:val="IndexLink"/>
                <w:rtl w:val="true"/>
              </w:rPr>
              <w:t xml:space="preserve">: </w:t>
            </w:r>
            <w:r>
              <w:rPr>
                <w:rStyle w:val="IndexLink"/>
                <w:rtl w:val="true"/>
              </w:rPr>
              <w:t xml:space="preserve">سيرة الإمام علي </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5"/>
            <w:tabs>
              <w:tab w:val="clear" w:pos="7892"/>
              <w:tab w:val="right" w:pos="9026" w:leader="dot"/>
            </w:tabs>
            <w:rPr/>
          </w:pPr>
          <w:hyperlink w:anchor="__RefHeading___Toc5535316_1051229030">
            <w:r>
              <w:rPr>
                <w:webHidden/>
                <w:rStyle w:val="IndexLink"/>
              </w:rPr>
              <w:t>1</w:t>
            </w:r>
            <w:r>
              <w:rPr>
                <w:rStyle w:val="IndexLink"/>
                <w:rtl w:val="true"/>
              </w:rPr>
              <w:t xml:space="preserve">. </w:t>
            </w:r>
            <w:r>
              <w:rPr>
                <w:rStyle w:val="IndexLink"/>
                <w:rtl w:val="true"/>
              </w:rPr>
              <w:t>حياته</w:t>
            </w:r>
            <w:r>
              <w:rPr>
                <w:rStyle w:val="IndexLink"/>
                <w:rtl w:val="true"/>
              </w:rPr>
              <w:t>:-</w:t>
              <w:tab/>
            </w:r>
            <w:r>
              <w:rPr>
                <w:rStyle w:val="IndexLink"/>
              </w:rPr>
              <w:t>46</w:t>
            </w:r>
          </w:hyperlink>
        </w:p>
        <w:p>
          <w:pPr>
            <w:pStyle w:val="Contents5"/>
            <w:tabs>
              <w:tab w:val="clear" w:pos="7892"/>
              <w:tab w:val="right" w:pos="9026" w:leader="dot"/>
            </w:tabs>
            <w:rPr/>
          </w:pPr>
          <w:hyperlink w:anchor="__RefHeading___Toc5535318_1051229030">
            <w:r>
              <w:rPr>
                <w:webHidden/>
                <w:rStyle w:val="IndexLink"/>
              </w:rPr>
              <w:t>2</w:t>
            </w:r>
            <w:r>
              <w:rPr>
                <w:rStyle w:val="IndexLink"/>
                <w:rtl w:val="true"/>
              </w:rPr>
              <w:t xml:space="preserve">. </w:t>
            </w:r>
            <w:r>
              <w:rPr>
                <w:rStyle w:val="IndexLink"/>
                <w:rtl w:val="true"/>
              </w:rPr>
              <w:t>فضائل أمير المؤمنين علي</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5"/>
            <w:tabs>
              <w:tab w:val="clear" w:pos="7892"/>
              <w:tab w:val="right" w:pos="9026" w:leader="dot"/>
            </w:tabs>
            <w:rPr/>
          </w:pPr>
          <w:hyperlink w:anchor="__RefHeading___Toc5535320_1051229030">
            <w:r>
              <w:rPr>
                <w:webHidden/>
                <w:rStyle w:val="IndexLink"/>
                <w:rtl w:val="true"/>
              </w:rPr>
              <w:t>علي</w:t>
            </w:r>
            <w:r>
              <w:rPr>
                <w:rStyle w:val="IndexLink"/>
                <w:rtl w:val="true"/>
              </w:rPr>
              <w:t>(</w:t>
            </w:r>
            <w:r>
              <w:rPr>
                <w:rStyle w:val="IndexLink"/>
                <w:rtl w:val="true"/>
              </w:rPr>
              <w:t>عليه السلام</w:t>
            </w:r>
            <w:r>
              <w:rPr>
                <w:rStyle w:val="IndexLink"/>
                <w:rtl w:val="true"/>
              </w:rPr>
              <w:t xml:space="preserve">) </w:t>
            </w:r>
            <w:r>
              <w:rPr>
                <w:rStyle w:val="IndexLink"/>
                <w:rtl w:val="true"/>
              </w:rPr>
              <w:t>في القرآن</w:t>
            </w:r>
            <w:r>
              <w:rPr>
                <w:rStyle w:val="IndexLink"/>
                <w:rtl w:val="true"/>
              </w:rPr>
              <w:tab/>
            </w:r>
            <w:r>
              <w:rPr>
                <w:rStyle w:val="IndexLink"/>
              </w:rPr>
              <w:t>48</w:t>
            </w:r>
          </w:hyperlink>
        </w:p>
        <w:p>
          <w:pPr>
            <w:pStyle w:val="Contents5"/>
            <w:tabs>
              <w:tab w:val="clear" w:pos="7892"/>
              <w:tab w:val="right" w:pos="9026" w:leader="dot"/>
            </w:tabs>
            <w:rPr/>
          </w:pPr>
          <w:hyperlink w:anchor="__RefHeading___Toc5535322_1051229030">
            <w:r>
              <w:rPr>
                <w:webHidden/>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الأحاديث النبوية الشريفة</w:t>
            </w:r>
            <w:r>
              <w:rPr>
                <w:rStyle w:val="IndexLink"/>
                <w:rtl w:val="true"/>
              </w:rPr>
              <w:tab/>
            </w:r>
            <w:r>
              <w:rPr>
                <w:rStyle w:val="IndexLink"/>
              </w:rPr>
              <w:t>50</w:t>
            </w:r>
          </w:hyperlink>
        </w:p>
        <w:p>
          <w:pPr>
            <w:pStyle w:val="Contents5"/>
            <w:tabs>
              <w:tab w:val="clear" w:pos="7892"/>
              <w:tab w:val="right" w:pos="9026" w:leader="dot"/>
            </w:tabs>
            <w:rPr/>
          </w:pPr>
          <w:hyperlink w:anchor="__RefHeading___Toc5535324_1051229030">
            <w:r>
              <w:rPr>
                <w:webHidden/>
                <w:rStyle w:val="IndexLink"/>
                <w:rtl w:val="true"/>
              </w:rPr>
              <w:t>علي</w:t>
            </w:r>
            <w:r>
              <w:rPr>
                <w:rStyle w:val="IndexLink"/>
                <w:rtl w:val="true"/>
              </w:rPr>
              <w:t>(</w:t>
            </w:r>
            <w:r>
              <w:rPr>
                <w:rStyle w:val="IndexLink"/>
                <w:rtl w:val="true"/>
              </w:rPr>
              <w:t>عليه السلام</w:t>
            </w:r>
            <w:r>
              <w:rPr>
                <w:rStyle w:val="IndexLink"/>
                <w:rtl w:val="true"/>
              </w:rPr>
              <w:t xml:space="preserve">) </w:t>
            </w:r>
            <w:r>
              <w:rPr>
                <w:rStyle w:val="IndexLink"/>
                <w:rtl w:val="true"/>
              </w:rPr>
              <w:t>في شهادات الصحابة والتابعين</w:t>
            </w:r>
            <w:r>
              <w:rPr>
                <w:rStyle w:val="IndexLink"/>
                <w:rtl w:val="true"/>
              </w:rPr>
              <w:tab/>
            </w:r>
            <w:r>
              <w:rPr>
                <w:rStyle w:val="IndexLink"/>
              </w:rPr>
              <w:t>51</w:t>
            </w:r>
          </w:hyperlink>
        </w:p>
        <w:p>
          <w:pPr>
            <w:pStyle w:val="Contents5"/>
            <w:tabs>
              <w:tab w:val="clear" w:pos="7892"/>
              <w:tab w:val="right" w:pos="9026" w:leader="dot"/>
            </w:tabs>
            <w:rPr/>
          </w:pPr>
          <w:hyperlink w:anchor="__RefHeading___Toc5535326_1051229030">
            <w:r>
              <w:rPr>
                <w:webHidden/>
                <w:rStyle w:val="IndexLink"/>
                <w:rtl w:val="true"/>
              </w:rPr>
              <w:t>اقوال التابعين</w:t>
            </w:r>
            <w:r>
              <w:rPr>
                <w:rStyle w:val="IndexLink"/>
                <w:rtl w:val="true"/>
              </w:rPr>
              <w:tab/>
            </w:r>
            <w:r>
              <w:rPr>
                <w:rStyle w:val="IndexLink"/>
              </w:rPr>
              <w:t>51</w:t>
            </w:r>
          </w:hyperlink>
        </w:p>
        <w:p>
          <w:pPr>
            <w:pStyle w:val="Contents5"/>
            <w:tabs>
              <w:tab w:val="clear" w:pos="7892"/>
              <w:tab w:val="right" w:pos="9026" w:leader="dot"/>
            </w:tabs>
            <w:rPr/>
          </w:pPr>
          <w:hyperlink w:anchor="__RefHeading___Toc5535328_1051229030">
            <w:r>
              <w:rPr>
                <w:webHidden/>
                <w:rStyle w:val="IndexLink"/>
                <w:rtl w:val="true"/>
              </w:rPr>
              <w:t>أقوال الأعلام من ائمة الإسلام</w:t>
            </w:r>
            <w:r>
              <w:rPr>
                <w:rStyle w:val="IndexLink"/>
                <w:rtl w:val="true"/>
              </w:rPr>
              <w:tab/>
            </w:r>
            <w:r>
              <w:rPr>
                <w:rStyle w:val="IndexLink"/>
              </w:rPr>
              <w:t>51</w:t>
            </w:r>
          </w:hyperlink>
        </w:p>
        <w:p>
          <w:pPr>
            <w:pStyle w:val="Contents5"/>
            <w:tabs>
              <w:tab w:val="clear" w:pos="7892"/>
              <w:tab w:val="right" w:pos="9026" w:leader="dot"/>
            </w:tabs>
            <w:rPr/>
          </w:pPr>
          <w:hyperlink w:anchor="__RefHeading___Toc5535330_1051229030">
            <w:r>
              <w:rPr>
                <w:webHidden/>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عند المفكرين المسيح</w:t>
            </w:r>
            <w:r>
              <w:rPr>
                <w:rStyle w:val="IndexLink"/>
                <w:rtl w:val="true"/>
              </w:rPr>
              <w:tab/>
            </w:r>
            <w:r>
              <w:rPr>
                <w:rStyle w:val="IndexLink"/>
              </w:rPr>
              <w:t>52</w:t>
            </w:r>
          </w:hyperlink>
        </w:p>
        <w:p>
          <w:pPr>
            <w:pStyle w:val="Contents5"/>
            <w:tabs>
              <w:tab w:val="clear" w:pos="7892"/>
              <w:tab w:val="right" w:pos="9026" w:leader="dot"/>
            </w:tabs>
            <w:rPr/>
          </w:pPr>
          <w:hyperlink w:anchor="__RefHeading___Toc5535332_1051229030">
            <w:r>
              <w:rPr>
                <w:webHidden/>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عند أبناء رعيته</w:t>
            </w:r>
            <w:r>
              <w:rPr>
                <w:rStyle w:val="IndexLink"/>
                <w:rtl w:val="true"/>
              </w:rPr>
              <w:tab/>
            </w:r>
            <w:r>
              <w:rPr>
                <w:rStyle w:val="IndexLink"/>
              </w:rPr>
              <w:t>53</w:t>
            </w:r>
          </w:hyperlink>
        </w:p>
        <w:p>
          <w:pPr>
            <w:pStyle w:val="Contents5"/>
            <w:tabs>
              <w:tab w:val="clear" w:pos="7892"/>
              <w:tab w:val="right" w:pos="9026" w:leader="dot"/>
            </w:tabs>
            <w:rPr/>
          </w:pPr>
          <w:hyperlink w:anchor="__RefHeading___Toc5535334_1051229030">
            <w:r>
              <w:rPr>
                <w:webHidden/>
                <w:rStyle w:val="IndexLink"/>
                <w:rtl w:val="true"/>
              </w:rPr>
              <w:t>من ألقاب الإمام علي بن أبي طالب</w:t>
            </w:r>
            <w:r>
              <w:rPr>
                <w:rStyle w:val="IndexLink"/>
                <w:rtl w:val="true"/>
              </w:rPr>
              <w:t>(</w:t>
            </w:r>
            <w:r>
              <w:rPr>
                <w:rStyle w:val="IndexLink"/>
                <w:rtl w:val="true"/>
              </w:rPr>
              <w:t>عليه السلام</w:t>
            </w:r>
            <w:r>
              <w:rPr>
                <w:rStyle w:val="IndexLink"/>
                <w:rtl w:val="true"/>
              </w:rPr>
              <w:t>)</w:t>
              <w:tab/>
            </w:r>
            <w:r>
              <w:rPr>
                <w:rStyle w:val="IndexLink"/>
              </w:rPr>
              <w:t>53</w:t>
            </w:r>
          </w:hyperlink>
        </w:p>
        <w:p>
          <w:pPr>
            <w:pStyle w:val="Contents4"/>
            <w:tabs>
              <w:tab w:val="clear" w:pos="8176"/>
              <w:tab w:val="right" w:pos="9026" w:leader="dot"/>
            </w:tabs>
            <w:rPr/>
          </w:pPr>
          <w:hyperlink w:anchor="__RefHeading___Toc5535336_1051229030">
            <w:r>
              <w:rPr>
                <w:webHidden/>
                <w:rStyle w:val="IndexLink"/>
                <w:rtl w:val="true"/>
              </w:rPr>
              <w:t>المقصد الثاني</w:t>
            </w:r>
            <w:r>
              <w:rPr>
                <w:rStyle w:val="IndexLink"/>
                <w:rtl w:val="true"/>
              </w:rPr>
              <w:t xml:space="preserve">: </w:t>
            </w:r>
            <w:r>
              <w:rPr>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والحقائق العلمية </w:t>
            </w:r>
            <w:r>
              <w:rPr>
                <w:rStyle w:val="IndexLink"/>
                <w:rtl w:val="true"/>
              </w:rPr>
              <w:t>(</w:t>
            </w:r>
            <w:r>
              <w:rPr>
                <w:rStyle w:val="IndexLink"/>
                <w:rtl w:val="true"/>
              </w:rPr>
              <w:t>علمه</w:t>
            </w:r>
            <w:r>
              <w:rPr>
                <w:rStyle w:val="IndexLink"/>
                <w:rtl w:val="true"/>
              </w:rPr>
              <w:t>)</w:t>
              <w:tab/>
            </w:r>
            <w:r>
              <w:rPr>
                <w:rStyle w:val="IndexLink"/>
              </w:rPr>
              <w:t>54</w:t>
            </w:r>
          </w:hyperlink>
        </w:p>
        <w:p>
          <w:pPr>
            <w:pStyle w:val="Contents5"/>
            <w:tabs>
              <w:tab w:val="clear" w:pos="7892"/>
              <w:tab w:val="right" w:pos="9026" w:leader="dot"/>
            </w:tabs>
            <w:rPr/>
          </w:pPr>
          <w:hyperlink w:anchor="__RefHeading___Toc5535338_105122903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5535340_1051229030">
            <w:r>
              <w:rPr>
                <w:webHidden/>
                <w:rStyle w:val="IndexLink"/>
                <w:rtl w:val="true"/>
              </w:rPr>
              <w:t>وقد تطرق الإمام أيضا إلى مبدا اللذة من حيث</w:t>
            </w:r>
            <w:r>
              <w:rPr>
                <w:rStyle w:val="IndexLink"/>
                <w:rtl w:val="true"/>
              </w:rPr>
              <w:t>:</w:t>
              <w:tab/>
            </w:r>
            <w:r>
              <w:rPr>
                <w:rStyle w:val="IndexLink"/>
              </w:rPr>
              <w:t>58</w:t>
            </w:r>
          </w:hyperlink>
        </w:p>
        <w:p>
          <w:pPr>
            <w:pStyle w:val="Contents3"/>
            <w:tabs>
              <w:tab w:val="clear" w:pos="8459"/>
              <w:tab w:val="right" w:pos="9026" w:leader="dot"/>
            </w:tabs>
            <w:rPr/>
          </w:pPr>
          <w:hyperlink w:anchor="__RefHeading___Toc5535342_1051229030">
            <w:r>
              <w:rPr>
                <w:webHidden/>
                <w:rStyle w:val="IndexLink"/>
                <w:rtl w:val="true"/>
              </w:rPr>
              <w:t>المبحث الثاني</w:t>
            </w:r>
            <w:r>
              <w:rPr>
                <w:rStyle w:val="IndexLink"/>
                <w:rtl w:val="true"/>
              </w:rPr>
              <w:t xml:space="preserve">: </w:t>
            </w:r>
            <w:r>
              <w:rPr>
                <w:rStyle w:val="IndexLink"/>
                <w:rtl w:val="true"/>
              </w:rPr>
              <w:t>نهج البلاغة ورد الشبهات</w:t>
            </w:r>
            <w:r>
              <w:rPr>
                <w:rStyle w:val="IndexLink"/>
                <w:rtl w:val="true"/>
              </w:rPr>
              <w:tab/>
            </w:r>
            <w:r>
              <w:rPr>
                <w:rStyle w:val="IndexLink"/>
              </w:rPr>
              <w:t>61</w:t>
            </w:r>
          </w:hyperlink>
        </w:p>
        <w:p>
          <w:pPr>
            <w:pStyle w:val="Contents4"/>
            <w:tabs>
              <w:tab w:val="clear" w:pos="8176"/>
              <w:tab w:val="right" w:pos="9026" w:leader="dot"/>
            </w:tabs>
            <w:rPr/>
          </w:pPr>
          <w:hyperlink w:anchor="__RefHeading___Toc5535344_1051229030">
            <w:r>
              <w:rPr>
                <w:webHidden/>
                <w:rStyle w:val="IndexLink"/>
                <w:rtl w:val="true"/>
              </w:rPr>
              <w:t>المقصد الأول</w:t>
            </w:r>
            <w:r>
              <w:rPr>
                <w:rStyle w:val="IndexLink"/>
                <w:rtl w:val="true"/>
              </w:rPr>
              <w:t xml:space="preserve">: </w:t>
            </w:r>
            <w:r>
              <w:rPr>
                <w:rStyle w:val="IndexLink"/>
                <w:rtl w:val="true"/>
              </w:rPr>
              <w:t>نهج البلاغة ما هو؟</w:t>
            </w:r>
            <w:r>
              <w:rPr>
                <w:rStyle w:val="IndexLink"/>
                <w:rtl w:val="true"/>
              </w:rPr>
              <w:tab/>
            </w:r>
            <w:r>
              <w:rPr>
                <w:rStyle w:val="IndexLink"/>
              </w:rPr>
              <w:t>61</w:t>
            </w:r>
          </w:hyperlink>
        </w:p>
        <w:p>
          <w:pPr>
            <w:pStyle w:val="Contents4"/>
            <w:tabs>
              <w:tab w:val="clear" w:pos="8176"/>
              <w:tab w:val="right" w:pos="9026" w:leader="dot"/>
            </w:tabs>
            <w:rPr/>
          </w:pPr>
          <w:hyperlink w:anchor="__RefHeading___Toc5535346_1051229030">
            <w:r>
              <w:rPr>
                <w:webHidden/>
                <w:rStyle w:val="IndexLink"/>
                <w:rtl w:val="true"/>
              </w:rPr>
              <w:t>المقصد الثاني</w:t>
            </w:r>
            <w:r>
              <w:rPr>
                <w:rStyle w:val="IndexLink"/>
                <w:rtl w:val="true"/>
              </w:rPr>
              <w:t xml:space="preserve">: </w:t>
            </w:r>
            <w:r>
              <w:rPr>
                <w:rStyle w:val="IndexLink"/>
                <w:rtl w:val="true"/>
              </w:rPr>
              <w:t>نهج البلاغة ورد الشبهات</w:t>
            </w:r>
            <w:r>
              <w:rPr>
                <w:rStyle w:val="IndexLink"/>
                <w:rtl w:val="true"/>
              </w:rPr>
              <w:tab/>
            </w:r>
            <w:r>
              <w:rPr>
                <w:rStyle w:val="IndexLink"/>
              </w:rPr>
              <w:t>63</w:t>
            </w:r>
          </w:hyperlink>
        </w:p>
        <w:p>
          <w:pPr>
            <w:pStyle w:val="Contents3"/>
            <w:tabs>
              <w:tab w:val="clear" w:pos="8459"/>
              <w:tab w:val="right" w:pos="9026" w:leader="dot"/>
            </w:tabs>
            <w:rPr/>
          </w:pPr>
          <w:hyperlink w:anchor="__RefHeading___Toc5535348_1051229030">
            <w:r>
              <w:rPr>
                <w:webHidden/>
                <w:rStyle w:val="IndexLink"/>
                <w:rtl w:val="true"/>
              </w:rPr>
              <w:t>المبحث الثالث</w:t>
            </w:r>
            <w:r>
              <w:rPr>
                <w:rStyle w:val="IndexLink"/>
                <w:rtl w:val="true"/>
              </w:rPr>
              <w:t>:</w:t>
            </w:r>
            <w:r>
              <w:rPr>
                <w:rStyle w:val="IndexLink"/>
                <w:rtl w:val="true"/>
              </w:rPr>
              <w:t>التوطئة والمجالات الإرشادية</w:t>
            </w:r>
            <w:r>
              <w:rPr>
                <w:rStyle w:val="IndexLink"/>
                <w:rtl w:val="true"/>
              </w:rPr>
              <w:tab/>
            </w:r>
            <w:r>
              <w:rPr>
                <w:rStyle w:val="IndexLink"/>
              </w:rPr>
              <w:t>66</w:t>
            </w:r>
          </w:hyperlink>
        </w:p>
        <w:p>
          <w:pPr>
            <w:pStyle w:val="Contents4"/>
            <w:tabs>
              <w:tab w:val="clear" w:pos="8176"/>
              <w:tab w:val="right" w:pos="9026" w:leader="dot"/>
            </w:tabs>
            <w:rPr/>
          </w:pPr>
          <w:hyperlink w:anchor="__RefHeading___Toc5535350_1051229030">
            <w:r>
              <w:rPr>
                <w:webHidden/>
                <w:rStyle w:val="IndexLink"/>
                <w:rtl w:val="true"/>
              </w:rPr>
              <w:t>المقصد الأول</w:t>
            </w:r>
            <w:r>
              <w:rPr>
                <w:rStyle w:val="IndexLink"/>
                <w:rtl w:val="true"/>
              </w:rPr>
              <w:t xml:space="preserve">: </w:t>
            </w:r>
            <w:r>
              <w:rPr>
                <w:rStyle w:val="IndexLink"/>
                <w:rtl w:val="true"/>
              </w:rPr>
              <w:t>توطئة</w:t>
            </w:r>
            <w:r>
              <w:rPr>
                <w:rStyle w:val="IndexLink"/>
                <w:rtl w:val="true"/>
              </w:rPr>
              <w:tab/>
            </w:r>
            <w:r>
              <w:rPr>
                <w:rStyle w:val="IndexLink"/>
              </w:rPr>
              <w:t>66</w:t>
            </w:r>
          </w:hyperlink>
        </w:p>
        <w:p>
          <w:pPr>
            <w:pStyle w:val="Contents4"/>
            <w:tabs>
              <w:tab w:val="clear" w:pos="8176"/>
              <w:tab w:val="right" w:pos="9026" w:leader="dot"/>
            </w:tabs>
            <w:rPr/>
          </w:pPr>
          <w:hyperlink w:anchor="__RefHeading___Toc5535352_1051229030">
            <w:r>
              <w:rPr>
                <w:webHidden/>
                <w:rStyle w:val="IndexLink"/>
                <w:rtl w:val="true"/>
              </w:rPr>
              <w:t>المقصد الثاني</w:t>
            </w:r>
            <w:r>
              <w:rPr>
                <w:rStyle w:val="IndexLink"/>
                <w:rtl w:val="true"/>
              </w:rPr>
              <w:t>:</w:t>
            </w:r>
            <w:r>
              <w:rPr>
                <w:rStyle w:val="IndexLink"/>
                <w:rtl w:val="true"/>
              </w:rPr>
              <w:t>المجالات الإرشادية عند الإمام علي</w:t>
            </w:r>
            <w:r>
              <w:rPr>
                <w:rStyle w:val="IndexLink"/>
                <w:rtl w:val="true"/>
              </w:rPr>
              <w:t>(</w:t>
            </w:r>
            <w:r>
              <w:rPr>
                <w:rStyle w:val="IndexLink"/>
                <w:rtl w:val="true"/>
              </w:rPr>
              <w:t>عليه السلام</w:t>
            </w:r>
            <w:r>
              <w:rPr>
                <w:rStyle w:val="IndexLink"/>
                <w:rtl w:val="true"/>
              </w:rPr>
              <w:t>)</w:t>
              <w:tab/>
            </w:r>
            <w:r>
              <w:rPr>
                <w:rStyle w:val="IndexLink"/>
              </w:rPr>
              <w:t>69</w:t>
            </w:r>
          </w:hyperlink>
        </w:p>
        <w:p>
          <w:pPr>
            <w:pStyle w:val="Contents5"/>
            <w:tabs>
              <w:tab w:val="clear" w:pos="7892"/>
              <w:tab w:val="right" w:pos="9026" w:leader="dot"/>
            </w:tabs>
            <w:rPr/>
          </w:pPr>
          <w:hyperlink w:anchor="__RefHeading___Toc5535354_1051229030">
            <w:r>
              <w:rPr>
                <w:webHidden/>
                <w:rStyle w:val="IndexLink"/>
              </w:rPr>
              <w:t>1</w:t>
            </w:r>
            <w:r>
              <w:rPr>
                <w:rStyle w:val="IndexLink"/>
                <w:rtl w:val="true"/>
              </w:rPr>
              <w:t>.</w:t>
            </w:r>
            <w:r>
              <w:rPr>
                <w:rStyle w:val="IndexLink"/>
                <w:rtl w:val="true"/>
              </w:rPr>
              <w:t>الإرشاد التربوي</w:t>
            </w:r>
            <w:r>
              <w:rPr>
                <w:rStyle w:val="IndexLink"/>
                <w:rtl w:val="true"/>
              </w:rPr>
              <w:t xml:space="preserve">: </w:t>
            </w:r>
            <w:r>
              <w:rPr>
                <w:rStyle w:val="IndexLink"/>
              </w:rPr>
              <w:t>Educational Counseling</w:t>
            </w:r>
            <w:r>
              <w:rPr>
                <w:rStyle w:val="IndexLink"/>
                <w:rtl w:val="true"/>
              </w:rPr>
              <w:tab/>
            </w:r>
            <w:r>
              <w:rPr>
                <w:rStyle w:val="IndexLink"/>
              </w:rPr>
              <w:t>69</w:t>
            </w:r>
          </w:hyperlink>
        </w:p>
        <w:p>
          <w:pPr>
            <w:pStyle w:val="Contents5"/>
            <w:tabs>
              <w:tab w:val="clear" w:pos="7892"/>
              <w:tab w:val="right" w:pos="9026" w:leader="dot"/>
            </w:tabs>
            <w:rPr/>
          </w:pPr>
          <w:hyperlink w:anchor="__RefHeading___Toc5535356_1051229030">
            <w:r>
              <w:rPr>
                <w:webHidden/>
                <w:rStyle w:val="IndexLink"/>
              </w:rPr>
              <w:t>2</w:t>
            </w:r>
            <w:r>
              <w:rPr>
                <w:rStyle w:val="IndexLink"/>
                <w:rtl w:val="true"/>
              </w:rPr>
              <w:t xml:space="preserve">. </w:t>
            </w:r>
            <w:r>
              <w:rPr>
                <w:rStyle w:val="IndexLink"/>
                <w:rtl w:val="true"/>
              </w:rPr>
              <w:t>الإرشاد الشخصی</w:t>
            </w:r>
            <w:r>
              <w:rPr>
                <w:rStyle w:val="IndexLink"/>
              </w:rPr>
              <w:t>Therapeutic Counseling</w:t>
            </w:r>
            <w:r>
              <w:rPr>
                <w:rStyle w:val="IndexLink"/>
                <w:rtl w:val="true"/>
              </w:rPr>
              <w:tab/>
            </w:r>
            <w:r>
              <w:rPr>
                <w:rStyle w:val="IndexLink"/>
              </w:rPr>
              <w:t>71</w:t>
            </w:r>
          </w:hyperlink>
        </w:p>
        <w:p>
          <w:pPr>
            <w:pStyle w:val="Contents5"/>
            <w:tabs>
              <w:tab w:val="clear" w:pos="7892"/>
              <w:tab w:val="right" w:pos="9026" w:leader="dot"/>
            </w:tabs>
            <w:rPr/>
          </w:pPr>
          <w:hyperlink w:anchor="__RefHeading___Toc5535358_1051229030">
            <w:r>
              <w:rPr>
                <w:webHidden/>
                <w:rStyle w:val="IndexLink"/>
              </w:rPr>
              <w:t>3</w:t>
            </w:r>
            <w:r>
              <w:rPr>
                <w:rStyle w:val="IndexLink"/>
                <w:rtl w:val="true"/>
              </w:rPr>
              <w:t>.</w:t>
            </w:r>
            <w:r>
              <w:rPr>
                <w:rStyle w:val="IndexLink"/>
                <w:rtl w:val="true"/>
              </w:rPr>
              <w:t>شاد المهني</w:t>
            </w:r>
            <w:r>
              <w:rPr>
                <w:rStyle w:val="IndexLink"/>
                <w:rtl w:val="true"/>
              </w:rPr>
              <w:t xml:space="preserve">: </w:t>
            </w:r>
            <w:r>
              <w:rPr>
                <w:rStyle w:val="IndexLink"/>
              </w:rPr>
              <w:t>Vocational Counseling</w:t>
            </w:r>
            <w:r>
              <w:rPr>
                <w:rStyle w:val="IndexLink"/>
                <w:rtl w:val="true"/>
              </w:rPr>
              <w:tab/>
            </w:r>
            <w:r>
              <w:rPr>
                <w:rStyle w:val="IndexLink"/>
              </w:rPr>
              <w:t>73</w:t>
            </w:r>
          </w:hyperlink>
        </w:p>
        <w:p>
          <w:pPr>
            <w:pStyle w:val="Contents5"/>
            <w:tabs>
              <w:tab w:val="clear" w:pos="7892"/>
              <w:tab w:val="right" w:pos="9026" w:leader="dot"/>
            </w:tabs>
            <w:rPr/>
          </w:pPr>
          <w:hyperlink w:anchor="__RefHeading___Toc5535360_1051229030">
            <w:r>
              <w:rPr>
                <w:webHidden/>
                <w:rStyle w:val="IndexLink"/>
              </w:rPr>
              <w:t>4</w:t>
            </w:r>
            <w:r>
              <w:rPr>
                <w:rStyle w:val="IndexLink"/>
                <w:rtl w:val="true"/>
              </w:rPr>
              <w:t>.</w:t>
            </w:r>
            <w:r>
              <w:rPr>
                <w:rStyle w:val="IndexLink"/>
                <w:rtl w:val="true"/>
              </w:rPr>
              <w:t>الإرشاد الزواجي</w:t>
            </w:r>
            <w:r>
              <w:rPr>
                <w:rStyle w:val="IndexLink"/>
                <w:rtl w:val="true"/>
              </w:rPr>
              <w:t xml:space="preserve">: </w:t>
            </w:r>
            <w:r>
              <w:rPr>
                <w:rStyle w:val="IndexLink"/>
              </w:rPr>
              <w:t>Marriage Counseling</w:t>
            </w:r>
            <w:r>
              <w:rPr>
                <w:rStyle w:val="IndexLink"/>
                <w:rtl w:val="true"/>
              </w:rPr>
              <w:tab/>
            </w:r>
            <w:r>
              <w:rPr>
                <w:rStyle w:val="IndexLink"/>
              </w:rPr>
              <w:t>76</w:t>
            </w:r>
          </w:hyperlink>
        </w:p>
        <w:p>
          <w:pPr>
            <w:pStyle w:val="Contents5"/>
            <w:tabs>
              <w:tab w:val="clear" w:pos="7892"/>
              <w:tab w:val="right" w:pos="9026" w:leader="dot"/>
            </w:tabs>
            <w:rPr/>
          </w:pPr>
          <w:hyperlink w:anchor="__RefHeading___Toc5535362_1051229030">
            <w:r>
              <w:rPr>
                <w:webHidden/>
                <w:rStyle w:val="IndexLink"/>
              </w:rPr>
              <w:t>5</w:t>
            </w:r>
            <w:r>
              <w:rPr>
                <w:rStyle w:val="IndexLink"/>
                <w:rtl w:val="true"/>
              </w:rPr>
              <w:t>.</w:t>
            </w:r>
            <w:r>
              <w:rPr>
                <w:rStyle w:val="IndexLink"/>
                <w:rtl w:val="true"/>
              </w:rPr>
              <w:t>الإرشاد الاسري</w:t>
            </w:r>
            <w:r>
              <w:rPr>
                <w:rStyle w:val="IndexLink"/>
                <w:rtl w:val="true"/>
              </w:rPr>
              <w:t xml:space="preserve">: </w:t>
            </w:r>
            <w:r>
              <w:rPr>
                <w:rStyle w:val="IndexLink"/>
              </w:rPr>
              <w:t>Family Counseling</w:t>
            </w:r>
            <w:r>
              <w:rPr>
                <w:rStyle w:val="IndexLink"/>
                <w:rtl w:val="true"/>
              </w:rPr>
              <w:tab/>
            </w:r>
            <w:r>
              <w:rPr>
                <w:rStyle w:val="IndexLink"/>
              </w:rPr>
              <w:t>77</w:t>
            </w:r>
          </w:hyperlink>
        </w:p>
        <w:p>
          <w:pPr>
            <w:pStyle w:val="Contents5"/>
            <w:tabs>
              <w:tab w:val="clear" w:pos="7892"/>
              <w:tab w:val="right" w:pos="9026" w:leader="dot"/>
            </w:tabs>
            <w:rPr/>
          </w:pPr>
          <w:hyperlink w:anchor="__RefHeading___Toc5535364_1051229030">
            <w:r>
              <w:rPr>
                <w:webHidden/>
                <w:rStyle w:val="IndexLink"/>
              </w:rPr>
              <w:t>6</w:t>
            </w:r>
            <w:r>
              <w:rPr>
                <w:rStyle w:val="IndexLink"/>
                <w:rtl w:val="true"/>
              </w:rPr>
              <w:t>.</w:t>
            </w:r>
            <w:r>
              <w:rPr>
                <w:rStyle w:val="IndexLink"/>
                <w:rtl w:val="true"/>
              </w:rPr>
              <w:t>الإرشاد الأجتماعي</w:t>
            </w:r>
            <w:r>
              <w:rPr>
                <w:rStyle w:val="IndexLink"/>
                <w:rtl w:val="true"/>
              </w:rPr>
              <w:t xml:space="preserve">: </w:t>
            </w:r>
            <w:r>
              <w:rPr>
                <w:rStyle w:val="IndexLink"/>
              </w:rPr>
              <w:t>Social Counseling</w:t>
            </w:r>
            <w:r>
              <w:rPr>
                <w:rStyle w:val="IndexLink"/>
                <w:rtl w:val="true"/>
              </w:rPr>
              <w:tab/>
            </w:r>
            <w:r>
              <w:rPr>
                <w:rStyle w:val="IndexLink"/>
              </w:rPr>
              <w:t>79</w:t>
            </w:r>
          </w:hyperlink>
        </w:p>
        <w:p>
          <w:pPr>
            <w:pStyle w:val="Contents3"/>
            <w:tabs>
              <w:tab w:val="clear" w:pos="8459"/>
              <w:tab w:val="right" w:pos="9026" w:leader="dot"/>
            </w:tabs>
            <w:rPr/>
          </w:pPr>
          <w:hyperlink w:anchor="__RefHeading___Toc5535366_1051229030">
            <w:r>
              <w:rPr>
                <w:webHidden/>
                <w:rStyle w:val="IndexLink"/>
                <w:rtl w:val="true"/>
              </w:rPr>
              <w:t xml:space="preserve">المبحث الرابع </w:t>
            </w:r>
            <w:r>
              <w:rPr>
                <w:rStyle w:val="IndexLink"/>
                <w:rtl w:val="true"/>
              </w:rPr>
              <w:t>:</w:t>
            </w:r>
            <w:r>
              <w:rPr>
                <w:rStyle w:val="IndexLink"/>
                <w:rtl w:val="true"/>
              </w:rPr>
              <w:t>نماذج من التصنيفات المستخدمة في تحليل المحتوى</w:t>
            </w:r>
            <w:r>
              <w:rPr>
                <w:rStyle w:val="IndexLink"/>
                <w:rtl w:val="true"/>
              </w:rPr>
              <w:tab/>
            </w:r>
            <w:r>
              <w:rPr>
                <w:rStyle w:val="IndexLink"/>
              </w:rPr>
              <w:t>83</w:t>
            </w:r>
          </w:hyperlink>
        </w:p>
        <w:p>
          <w:pPr>
            <w:pStyle w:val="Contents4"/>
            <w:tabs>
              <w:tab w:val="clear" w:pos="8176"/>
              <w:tab w:val="right" w:pos="9026" w:leader="dot"/>
            </w:tabs>
            <w:rPr/>
          </w:pPr>
          <w:hyperlink w:anchor="__RefHeading___Toc5535368_105122903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5535370_1051229030">
            <w:r>
              <w:rPr>
                <w:webHidden/>
                <w:rStyle w:val="IndexLink"/>
              </w:rPr>
              <w:t>1</w:t>
            </w:r>
            <w:r>
              <w:rPr>
                <w:rStyle w:val="IndexLink"/>
                <w:rtl w:val="true"/>
              </w:rPr>
              <w:t xml:space="preserve"> - </w:t>
            </w:r>
            <w:r>
              <w:rPr>
                <w:rStyle w:val="IndexLink"/>
                <w:rtl w:val="true"/>
              </w:rPr>
              <w:t xml:space="preserve">تصنيف وايت </w:t>
            </w:r>
            <w:r>
              <w:rPr>
                <w:rStyle w:val="IndexLink"/>
                <w:rtl w:val="true"/>
              </w:rPr>
              <w:t xml:space="preserve">( </w:t>
            </w:r>
            <w:r>
              <w:rPr>
                <w:rStyle w:val="IndexLink"/>
              </w:rPr>
              <w:t>White</w:t>
            </w:r>
            <w:r>
              <w:rPr>
                <w:rStyle w:val="IndexLink"/>
                <w:rtl w:val="true"/>
              </w:rPr>
              <w:t xml:space="preserve"> ) </w:t>
            </w:r>
            <w:r>
              <w:rPr>
                <w:rStyle w:val="IndexLink"/>
                <w:rtl w:val="true"/>
              </w:rPr>
              <w:t>للقيم الاجتماعية</w:t>
            </w:r>
            <w:r>
              <w:rPr>
                <w:rStyle w:val="IndexLink"/>
                <w:rtl w:val="true"/>
              </w:rPr>
              <w:t>:</w:t>
              <w:tab/>
            </w:r>
            <w:r>
              <w:rPr>
                <w:rStyle w:val="IndexLink"/>
              </w:rPr>
              <w:t>83</w:t>
            </w:r>
          </w:hyperlink>
        </w:p>
        <w:p>
          <w:pPr>
            <w:pStyle w:val="Contents2"/>
            <w:tabs>
              <w:tab w:val="clear" w:pos="8743"/>
              <w:tab w:val="right" w:pos="9026" w:leader="dot"/>
            </w:tabs>
            <w:rPr/>
          </w:pPr>
          <w:hyperlink w:anchor="__RefHeading___Toc5535372_1051229030">
            <w:r>
              <w:rPr>
                <w:webHidden/>
                <w:rStyle w:val="IndexLink"/>
                <w:rtl w:val="true"/>
              </w:rPr>
              <w:t>الفصل الثالث</w:t>
            </w:r>
            <w:r>
              <w:rPr>
                <w:rStyle w:val="IndexLink"/>
                <w:rtl w:val="true"/>
              </w:rPr>
              <w:t xml:space="preserve">: </w:t>
            </w:r>
            <w:r>
              <w:rPr>
                <w:rStyle w:val="IndexLink"/>
                <w:rtl w:val="true"/>
              </w:rPr>
              <w:t>منهجية البحث وإجراءاته</w:t>
            </w:r>
            <w:r>
              <w:rPr>
                <w:rStyle w:val="IndexLink"/>
                <w:rtl w:val="true"/>
              </w:rPr>
              <w:tab/>
            </w:r>
            <w:r>
              <w:rPr>
                <w:rStyle w:val="IndexLink"/>
              </w:rPr>
              <w:t>92</w:t>
            </w:r>
          </w:hyperlink>
        </w:p>
        <w:p>
          <w:pPr>
            <w:pStyle w:val="Contents3"/>
            <w:tabs>
              <w:tab w:val="clear" w:pos="8459"/>
              <w:tab w:val="right" w:pos="9026" w:leader="dot"/>
            </w:tabs>
            <w:rPr/>
          </w:pPr>
          <w:hyperlink w:anchor="__RefHeading___Toc5535374_1051229030">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5535376_1051229030">
            <w:r>
              <w:rPr>
                <w:webHidden/>
                <w:rStyle w:val="IndexLink"/>
                <w:rtl w:val="true"/>
              </w:rPr>
              <w:t>الفصل الثالث</w:t>
            </w:r>
            <w:r>
              <w:rPr>
                <w:rStyle w:val="IndexLink"/>
                <w:rtl w:val="true"/>
              </w:rPr>
              <w:t xml:space="preserve">: </w:t>
            </w:r>
            <w:r>
              <w:rPr>
                <w:rStyle w:val="IndexLink"/>
                <w:rtl w:val="true"/>
              </w:rPr>
              <w:t>منهجية البحث و إجراءاته</w:t>
            </w:r>
            <w:r>
              <w:rPr>
                <w:rStyle w:val="IndexLink"/>
                <w:rtl w:val="true"/>
              </w:rPr>
              <w:tab/>
            </w:r>
            <w:r>
              <w:rPr>
                <w:rStyle w:val="IndexLink"/>
              </w:rPr>
              <w:t>94</w:t>
            </w:r>
          </w:hyperlink>
        </w:p>
        <w:p>
          <w:pPr>
            <w:pStyle w:val="Contents3"/>
            <w:tabs>
              <w:tab w:val="clear" w:pos="8459"/>
              <w:tab w:val="right" w:pos="9026" w:leader="dot"/>
            </w:tabs>
            <w:rPr/>
          </w:pPr>
          <w:hyperlink w:anchor="__RefHeading___Toc5535378_1051229030">
            <w:r>
              <w:rPr>
                <w:webHidden/>
                <w:rStyle w:val="IndexLink"/>
                <w:rtl w:val="true"/>
              </w:rPr>
              <w:t>طريقة البحث</w:t>
            </w:r>
            <w:r>
              <w:rPr>
                <w:rStyle w:val="IndexLink"/>
                <w:rtl w:val="true"/>
              </w:rPr>
              <w:t>:</w:t>
              <w:tab/>
            </w:r>
            <w:r>
              <w:rPr>
                <w:rStyle w:val="IndexLink"/>
              </w:rPr>
              <w:t>94</w:t>
            </w:r>
          </w:hyperlink>
        </w:p>
        <w:p>
          <w:pPr>
            <w:pStyle w:val="Contents3"/>
            <w:tabs>
              <w:tab w:val="clear" w:pos="8459"/>
              <w:tab w:val="right" w:pos="9026" w:leader="dot"/>
            </w:tabs>
            <w:rPr/>
          </w:pPr>
          <w:hyperlink w:anchor="__RefHeading___Toc5535380_1051229030">
            <w:r>
              <w:rPr>
                <w:webHidden/>
                <w:rStyle w:val="IndexLink"/>
                <w:rtl w:val="true"/>
              </w:rPr>
              <w:t>مفهوم تحليل المحتوى</w:t>
            </w:r>
            <w:r>
              <w:rPr>
                <w:rStyle w:val="IndexLink"/>
                <w:rtl w:val="true"/>
              </w:rPr>
              <w:t>:</w:t>
              <w:tab/>
            </w:r>
            <w:r>
              <w:rPr>
                <w:rStyle w:val="IndexLink"/>
              </w:rPr>
              <w:t>94</w:t>
            </w:r>
          </w:hyperlink>
        </w:p>
        <w:p>
          <w:pPr>
            <w:pStyle w:val="Contents3"/>
            <w:tabs>
              <w:tab w:val="clear" w:pos="8459"/>
              <w:tab w:val="right" w:pos="9026" w:leader="dot"/>
            </w:tabs>
            <w:rPr/>
          </w:pPr>
          <w:hyperlink w:anchor="__RefHeading___Toc5535382_1051229030">
            <w:r>
              <w:rPr>
                <w:webHidden/>
                <w:rStyle w:val="IndexLink"/>
                <w:rtl w:val="true"/>
              </w:rPr>
              <w:t>أهمية تحليل المحتوى</w:t>
            </w:r>
            <w:r>
              <w:rPr>
                <w:rStyle w:val="IndexLink"/>
                <w:rtl w:val="true"/>
              </w:rPr>
              <w:t>:</w:t>
              <w:tab/>
            </w:r>
            <w:r>
              <w:rPr>
                <w:rStyle w:val="IndexLink"/>
              </w:rPr>
              <w:t>98</w:t>
            </w:r>
          </w:hyperlink>
        </w:p>
        <w:p>
          <w:pPr>
            <w:pStyle w:val="Contents3"/>
            <w:tabs>
              <w:tab w:val="clear" w:pos="8459"/>
              <w:tab w:val="right" w:pos="9026" w:leader="dot"/>
            </w:tabs>
            <w:rPr/>
          </w:pPr>
          <w:hyperlink w:anchor="__RefHeading___Toc5535384_1051229030">
            <w:r>
              <w:rPr>
                <w:webHidden/>
                <w:rStyle w:val="IndexLink"/>
                <w:rtl w:val="true"/>
              </w:rPr>
              <w:t xml:space="preserve">- </w:t>
            </w:r>
            <w:r>
              <w:rPr>
                <w:rStyle w:val="IndexLink"/>
                <w:rtl w:val="true"/>
              </w:rPr>
              <w:t>تحديد مصادر البيانات واختيار العيّنة</w:t>
            </w:r>
            <w:r>
              <w:rPr>
                <w:rStyle w:val="IndexLink"/>
                <w:rtl w:val="true"/>
              </w:rPr>
              <w:t>:</w:t>
              <w:tab/>
            </w:r>
            <w:r>
              <w:rPr>
                <w:rStyle w:val="IndexLink"/>
              </w:rPr>
              <w:t>100</w:t>
            </w:r>
          </w:hyperlink>
        </w:p>
        <w:p>
          <w:pPr>
            <w:pStyle w:val="Contents4"/>
            <w:tabs>
              <w:tab w:val="clear" w:pos="8176"/>
              <w:tab w:val="right" w:pos="9026" w:leader="dot"/>
            </w:tabs>
            <w:rPr/>
          </w:pPr>
          <w:hyperlink w:anchor="__RefHeading___Toc5535386_1051229030">
            <w:r>
              <w:rPr>
                <w:webHidden/>
                <w:rStyle w:val="IndexLink"/>
                <w:rtl w:val="true"/>
              </w:rPr>
              <w:t>ا</w:t>
            </w:r>
            <w:r>
              <w:rPr>
                <w:rStyle w:val="IndexLink"/>
                <w:rtl w:val="true"/>
              </w:rPr>
              <w:t xml:space="preserve">- </w:t>
            </w:r>
            <w:r>
              <w:rPr>
                <w:rStyle w:val="IndexLink"/>
                <w:rtl w:val="true"/>
              </w:rPr>
              <w:t>مصادر البيانات</w:t>
            </w:r>
            <w:r>
              <w:rPr>
                <w:rStyle w:val="IndexLink"/>
                <w:rtl w:val="true"/>
              </w:rPr>
              <w:t>:-</w:t>
              <w:tab/>
            </w:r>
            <w:r>
              <w:rPr>
                <w:rStyle w:val="IndexLink"/>
              </w:rPr>
              <w:t>100</w:t>
            </w:r>
          </w:hyperlink>
        </w:p>
        <w:p>
          <w:pPr>
            <w:pStyle w:val="Contents4"/>
            <w:tabs>
              <w:tab w:val="clear" w:pos="8176"/>
              <w:tab w:val="right" w:pos="9026" w:leader="dot"/>
            </w:tabs>
            <w:rPr/>
          </w:pPr>
          <w:hyperlink w:anchor="__RefHeading___Toc5535388_1051229030">
            <w:r>
              <w:rPr>
                <w:webHidden/>
                <w:rStyle w:val="IndexLink"/>
                <w:rtl w:val="true"/>
              </w:rPr>
              <w:t>ب</w:t>
            </w:r>
            <w:r>
              <w:rPr>
                <w:rStyle w:val="IndexLink"/>
                <w:rtl w:val="true"/>
              </w:rPr>
              <w:t xml:space="preserve">- </w:t>
            </w:r>
            <w:r>
              <w:rPr>
                <w:rStyle w:val="IndexLink"/>
                <w:rtl w:val="true"/>
              </w:rPr>
              <w:t>مجتمع البحث</w:t>
            </w:r>
            <w:r>
              <w:rPr>
                <w:rStyle w:val="IndexLink"/>
                <w:rtl w:val="true"/>
              </w:rPr>
              <w:t>:-</w:t>
              <w:tab/>
            </w:r>
            <w:r>
              <w:rPr>
                <w:rStyle w:val="IndexLink"/>
              </w:rPr>
              <w:t>101</w:t>
            </w:r>
          </w:hyperlink>
        </w:p>
        <w:p>
          <w:pPr>
            <w:pStyle w:val="Contents4"/>
            <w:tabs>
              <w:tab w:val="clear" w:pos="8176"/>
              <w:tab w:val="right" w:pos="9026" w:leader="dot"/>
            </w:tabs>
            <w:rPr/>
          </w:pPr>
          <w:hyperlink w:anchor="__RefHeading___Toc5535390_1051229030">
            <w:r>
              <w:rPr>
                <w:webHidden/>
                <w:rStyle w:val="IndexLink"/>
                <w:rtl w:val="true"/>
              </w:rPr>
              <w:t>ج</w:t>
            </w:r>
            <w:r>
              <w:rPr>
                <w:rStyle w:val="IndexLink"/>
                <w:rtl w:val="true"/>
              </w:rPr>
              <w:t xml:space="preserve">- </w:t>
            </w:r>
            <w:r>
              <w:rPr>
                <w:rStyle w:val="IndexLink"/>
                <w:rtl w:val="true"/>
              </w:rPr>
              <w:t>اختيارالعيّنة</w:t>
            </w:r>
            <w:r>
              <w:rPr>
                <w:rStyle w:val="IndexLink"/>
                <w:rtl w:val="true"/>
              </w:rPr>
              <w:t>:</w:t>
              <w:tab/>
            </w:r>
            <w:r>
              <w:rPr>
                <w:rStyle w:val="IndexLink"/>
              </w:rPr>
              <w:t>101</w:t>
            </w:r>
          </w:hyperlink>
        </w:p>
        <w:p>
          <w:pPr>
            <w:pStyle w:val="Contents3"/>
            <w:tabs>
              <w:tab w:val="clear" w:pos="8459"/>
              <w:tab w:val="right" w:pos="9026" w:leader="dot"/>
            </w:tabs>
            <w:rPr/>
          </w:pPr>
          <w:hyperlink w:anchor="__RefHeading___Toc5535392_1051229030">
            <w:r>
              <w:rPr>
                <w:webHidden/>
                <w:rStyle w:val="IndexLink"/>
                <w:rtl w:val="true"/>
              </w:rPr>
              <w:t xml:space="preserve">- </w:t>
            </w:r>
            <w:r>
              <w:rPr>
                <w:rStyle w:val="IndexLink"/>
                <w:rtl w:val="true"/>
              </w:rPr>
              <w:t xml:space="preserve">تحديد اداة البحث </w:t>
            </w:r>
            <w:r>
              <w:rPr>
                <w:rStyle w:val="IndexLink"/>
                <w:rtl w:val="true"/>
              </w:rPr>
              <w:t>(</w:t>
            </w:r>
            <w:r>
              <w:rPr>
                <w:rStyle w:val="IndexLink"/>
                <w:rtl w:val="true"/>
              </w:rPr>
              <w:t>التصنيف</w:t>
            </w:r>
            <w:r>
              <w:rPr>
                <w:rStyle w:val="IndexLink"/>
                <w:rtl w:val="true"/>
              </w:rPr>
              <w:t>):-</w:t>
              <w:tab/>
            </w:r>
            <w:r>
              <w:rPr>
                <w:rStyle w:val="IndexLink"/>
              </w:rPr>
              <w:t>105</w:t>
            </w:r>
          </w:hyperlink>
        </w:p>
        <w:p>
          <w:pPr>
            <w:pStyle w:val="Contents3"/>
            <w:tabs>
              <w:tab w:val="clear" w:pos="8459"/>
              <w:tab w:val="right" w:pos="9026" w:leader="dot"/>
            </w:tabs>
            <w:rPr/>
          </w:pPr>
          <w:hyperlink w:anchor="__RefHeading___Toc5535394_1051229030">
            <w:r>
              <w:rPr>
                <w:webHidden/>
                <w:rStyle w:val="IndexLink"/>
                <w:rtl w:val="true"/>
              </w:rPr>
              <w:t>وحدات تحليل المحتوى</w:t>
            </w:r>
            <w:r>
              <w:rPr>
                <w:rStyle w:val="IndexLink"/>
                <w:rtl w:val="true"/>
              </w:rPr>
              <w:t>:</w:t>
              <w:tab/>
            </w:r>
            <w:r>
              <w:rPr>
                <w:rStyle w:val="IndexLink"/>
              </w:rPr>
              <w:t>107</w:t>
            </w:r>
          </w:hyperlink>
        </w:p>
        <w:p>
          <w:pPr>
            <w:pStyle w:val="Contents3"/>
            <w:tabs>
              <w:tab w:val="clear" w:pos="8459"/>
              <w:tab w:val="right" w:pos="9026" w:leader="dot"/>
            </w:tabs>
            <w:rPr/>
          </w:pPr>
          <w:hyperlink w:anchor="__RefHeading___Toc5535396_1051229030">
            <w:r>
              <w:rPr>
                <w:webHidden/>
                <w:rStyle w:val="IndexLink"/>
                <w:rtl w:val="true"/>
              </w:rPr>
              <w:t>وحدة التعداد</w:t>
            </w:r>
            <w:r>
              <w:rPr>
                <w:rStyle w:val="IndexLink"/>
                <w:rtl w:val="true"/>
              </w:rPr>
              <w:t>:</w:t>
              <w:tab/>
            </w:r>
            <w:r>
              <w:rPr>
                <w:rStyle w:val="IndexLink"/>
              </w:rPr>
              <w:t>109</w:t>
            </w:r>
          </w:hyperlink>
        </w:p>
        <w:p>
          <w:pPr>
            <w:pStyle w:val="Contents3"/>
            <w:tabs>
              <w:tab w:val="clear" w:pos="8459"/>
              <w:tab w:val="right" w:pos="9026" w:leader="dot"/>
            </w:tabs>
            <w:rPr/>
          </w:pPr>
          <w:hyperlink w:anchor="__RefHeading___Toc5535398_1051229030">
            <w:r>
              <w:rPr>
                <w:webHidden/>
                <w:rStyle w:val="IndexLink"/>
                <w:rtl w:val="true"/>
              </w:rPr>
              <w:t>خطوات التحليل</w:t>
            </w:r>
            <w:r>
              <w:rPr>
                <w:rStyle w:val="IndexLink"/>
                <w:rtl w:val="true"/>
              </w:rPr>
              <w:t>:</w:t>
              <w:tab/>
            </w:r>
            <w:r>
              <w:rPr>
                <w:rStyle w:val="IndexLink"/>
              </w:rPr>
              <w:t>109</w:t>
            </w:r>
          </w:hyperlink>
        </w:p>
        <w:p>
          <w:pPr>
            <w:pStyle w:val="Contents3"/>
            <w:tabs>
              <w:tab w:val="clear" w:pos="8459"/>
              <w:tab w:val="right" w:pos="9026" w:leader="dot"/>
            </w:tabs>
            <w:rPr/>
          </w:pPr>
          <w:hyperlink w:anchor="__RefHeading___Toc5535400_1051229030">
            <w:r>
              <w:rPr>
                <w:webHidden/>
                <w:rStyle w:val="IndexLink"/>
                <w:rtl w:val="true"/>
              </w:rPr>
              <w:t>قواعد التحليل وأسسه</w:t>
            </w:r>
            <w:r>
              <w:rPr>
                <w:rStyle w:val="IndexLink"/>
                <w:rtl w:val="true"/>
              </w:rPr>
              <w:t>:</w:t>
              <w:tab/>
            </w:r>
            <w:r>
              <w:rPr>
                <w:rStyle w:val="IndexLink"/>
              </w:rPr>
              <w:t>110</w:t>
            </w:r>
          </w:hyperlink>
        </w:p>
        <w:p>
          <w:pPr>
            <w:pStyle w:val="Contents3"/>
            <w:tabs>
              <w:tab w:val="clear" w:pos="8459"/>
              <w:tab w:val="right" w:pos="9026" w:leader="dot"/>
            </w:tabs>
            <w:rPr/>
          </w:pPr>
          <w:hyperlink w:anchor="__RefHeading___Toc5535402_1051229030">
            <w:r>
              <w:rPr>
                <w:webHidden/>
                <w:rStyle w:val="IndexLink"/>
                <w:rtl w:val="true"/>
              </w:rPr>
              <w:t>الصدق</w:t>
            </w:r>
            <w:r>
              <w:rPr>
                <w:rStyle w:val="IndexLink"/>
                <w:rtl w:val="true"/>
              </w:rPr>
              <w:t xml:space="preserve">: </w:t>
            </w:r>
            <w:r>
              <w:rPr>
                <w:rStyle w:val="IndexLink"/>
              </w:rPr>
              <w:t>Validity</w:t>
            </w:r>
            <w:r>
              <w:rPr>
                <w:rStyle w:val="IndexLink"/>
                <w:rtl w:val="true"/>
              </w:rPr>
              <w:tab/>
            </w:r>
            <w:r>
              <w:rPr>
                <w:rStyle w:val="IndexLink"/>
              </w:rPr>
              <w:t>112</w:t>
            </w:r>
          </w:hyperlink>
        </w:p>
        <w:p>
          <w:pPr>
            <w:pStyle w:val="Contents4"/>
            <w:tabs>
              <w:tab w:val="clear" w:pos="8176"/>
              <w:tab w:val="right" w:pos="9026" w:leader="dot"/>
            </w:tabs>
            <w:rPr/>
          </w:pPr>
          <w:hyperlink w:anchor="__RefHeading___Toc5535404_105122903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5535406_1051229030">
            <w:r>
              <w:rPr>
                <w:webHidden/>
                <w:rStyle w:val="IndexLink"/>
              </w:rPr>
              <w:t>1</w:t>
            </w:r>
            <w:r>
              <w:rPr>
                <w:rStyle w:val="IndexLink"/>
                <w:rtl w:val="true"/>
              </w:rPr>
              <w:t xml:space="preserve"> - </w:t>
            </w:r>
            <w:r>
              <w:rPr>
                <w:rStyle w:val="IndexLink"/>
                <w:rtl w:val="true"/>
              </w:rPr>
              <w:t>الإرشاد الشخصي</w:t>
            </w:r>
            <w:r>
              <w:rPr>
                <w:rStyle w:val="IndexLink"/>
                <w:rtl w:val="true"/>
              </w:rPr>
              <w:t>:</w:t>
              <w:tab/>
            </w:r>
            <w:r>
              <w:rPr>
                <w:rStyle w:val="IndexLink"/>
              </w:rPr>
              <w:t>114</w:t>
            </w:r>
          </w:hyperlink>
        </w:p>
        <w:p>
          <w:pPr>
            <w:pStyle w:val="Contents4"/>
            <w:tabs>
              <w:tab w:val="clear" w:pos="8176"/>
              <w:tab w:val="right" w:pos="9026" w:leader="dot"/>
            </w:tabs>
            <w:rPr/>
          </w:pPr>
          <w:hyperlink w:anchor="__RefHeading___Toc5535408_1051229030">
            <w:r>
              <w:rPr>
                <w:webHidden/>
                <w:rStyle w:val="IndexLink"/>
              </w:rPr>
              <w:t>2</w:t>
            </w:r>
            <w:r>
              <w:rPr>
                <w:rStyle w:val="IndexLink"/>
                <w:rtl w:val="true"/>
              </w:rPr>
              <w:t xml:space="preserve"> - </w:t>
            </w:r>
            <w:r>
              <w:rPr>
                <w:rStyle w:val="IndexLink"/>
                <w:rtl w:val="true"/>
              </w:rPr>
              <w:t>الإرشاد التربوي</w:t>
            </w:r>
            <w:r>
              <w:rPr>
                <w:rStyle w:val="IndexLink"/>
                <w:rtl w:val="true"/>
              </w:rPr>
              <w:t>:</w:t>
              <w:tab/>
            </w:r>
            <w:r>
              <w:rPr>
                <w:rStyle w:val="IndexLink"/>
              </w:rPr>
              <w:t>114</w:t>
            </w:r>
          </w:hyperlink>
        </w:p>
        <w:p>
          <w:pPr>
            <w:pStyle w:val="Contents4"/>
            <w:tabs>
              <w:tab w:val="clear" w:pos="8176"/>
              <w:tab w:val="right" w:pos="9026" w:leader="dot"/>
            </w:tabs>
            <w:rPr/>
          </w:pPr>
          <w:hyperlink w:anchor="__RefHeading___Toc5535410_1051229030">
            <w:r>
              <w:rPr>
                <w:webHidden/>
                <w:rStyle w:val="IndexLink"/>
              </w:rPr>
              <w:t>3</w:t>
            </w:r>
            <w:r>
              <w:rPr>
                <w:rStyle w:val="IndexLink"/>
                <w:rtl w:val="true"/>
              </w:rPr>
              <w:t xml:space="preserve"> - </w:t>
            </w:r>
            <w:r>
              <w:rPr>
                <w:rStyle w:val="IndexLink"/>
                <w:rtl w:val="true"/>
              </w:rPr>
              <w:t>الإرشاد المهني</w:t>
            </w:r>
            <w:r>
              <w:rPr>
                <w:rStyle w:val="IndexLink"/>
                <w:rtl w:val="true"/>
              </w:rPr>
              <w:t>:</w:t>
              <w:tab/>
            </w:r>
            <w:r>
              <w:rPr>
                <w:rStyle w:val="IndexLink"/>
              </w:rPr>
              <w:t>115</w:t>
            </w:r>
          </w:hyperlink>
        </w:p>
        <w:p>
          <w:pPr>
            <w:pStyle w:val="Contents4"/>
            <w:tabs>
              <w:tab w:val="clear" w:pos="8176"/>
              <w:tab w:val="right" w:pos="9026" w:leader="dot"/>
            </w:tabs>
            <w:rPr/>
          </w:pPr>
          <w:hyperlink w:anchor="__RefHeading___Toc5535412_1051229030">
            <w:r>
              <w:rPr>
                <w:webHidden/>
                <w:rStyle w:val="IndexLink"/>
              </w:rPr>
              <w:t>4</w:t>
            </w:r>
            <w:r>
              <w:rPr>
                <w:rStyle w:val="IndexLink"/>
                <w:rtl w:val="true"/>
              </w:rPr>
              <w:t xml:space="preserve"> - </w:t>
            </w:r>
            <w:r>
              <w:rPr>
                <w:rStyle w:val="IndexLink"/>
                <w:rtl w:val="true"/>
              </w:rPr>
              <w:t>الإرشاد الزواجي</w:t>
            </w:r>
            <w:r>
              <w:rPr>
                <w:rStyle w:val="IndexLink"/>
                <w:rtl w:val="true"/>
              </w:rPr>
              <w:t>:</w:t>
              <w:tab/>
            </w:r>
            <w:r>
              <w:rPr>
                <w:rStyle w:val="IndexLink"/>
              </w:rPr>
              <w:t>115</w:t>
            </w:r>
          </w:hyperlink>
        </w:p>
        <w:p>
          <w:pPr>
            <w:pStyle w:val="Contents4"/>
            <w:tabs>
              <w:tab w:val="clear" w:pos="8176"/>
              <w:tab w:val="right" w:pos="9026" w:leader="dot"/>
            </w:tabs>
            <w:rPr/>
          </w:pPr>
          <w:hyperlink w:anchor="__RefHeading___Toc5535414_1051229030">
            <w:r>
              <w:rPr>
                <w:webHidden/>
                <w:rStyle w:val="IndexLink"/>
              </w:rPr>
              <w:t>5</w:t>
            </w:r>
            <w:r>
              <w:rPr>
                <w:rStyle w:val="IndexLink"/>
                <w:rtl w:val="true"/>
              </w:rPr>
              <w:t xml:space="preserve"> - </w:t>
            </w:r>
            <w:r>
              <w:rPr>
                <w:rStyle w:val="IndexLink"/>
                <w:rtl w:val="true"/>
              </w:rPr>
              <w:t>الإرشاد الأسري</w:t>
            </w:r>
            <w:r>
              <w:rPr>
                <w:rStyle w:val="IndexLink"/>
                <w:rtl w:val="true"/>
              </w:rPr>
              <w:t>:</w:t>
              <w:tab/>
            </w:r>
            <w:r>
              <w:rPr>
                <w:rStyle w:val="IndexLink"/>
              </w:rPr>
              <w:t>115</w:t>
            </w:r>
          </w:hyperlink>
        </w:p>
        <w:p>
          <w:pPr>
            <w:pStyle w:val="Contents4"/>
            <w:tabs>
              <w:tab w:val="clear" w:pos="8176"/>
              <w:tab w:val="right" w:pos="9026" w:leader="dot"/>
            </w:tabs>
            <w:rPr/>
          </w:pPr>
          <w:hyperlink w:anchor="__RefHeading___Toc5535416_1051229030">
            <w:r>
              <w:rPr>
                <w:webHidden/>
                <w:rStyle w:val="IndexLink"/>
              </w:rPr>
              <w:t>6</w:t>
            </w:r>
            <w:r>
              <w:rPr>
                <w:rStyle w:val="IndexLink"/>
                <w:rtl w:val="true"/>
              </w:rPr>
              <w:t xml:space="preserve"> - </w:t>
            </w:r>
            <w:r>
              <w:rPr>
                <w:rStyle w:val="IndexLink"/>
                <w:rtl w:val="true"/>
              </w:rPr>
              <w:t>الإرشاد الاجتماعي</w:t>
            </w:r>
            <w:r>
              <w:rPr>
                <w:rStyle w:val="IndexLink"/>
                <w:rtl w:val="true"/>
              </w:rPr>
              <w:t>:</w:t>
              <w:tab/>
            </w:r>
            <w:r>
              <w:rPr>
                <w:rStyle w:val="IndexLink"/>
              </w:rPr>
              <w:t>116</w:t>
            </w:r>
          </w:hyperlink>
        </w:p>
        <w:p>
          <w:pPr>
            <w:pStyle w:val="Contents3"/>
            <w:tabs>
              <w:tab w:val="clear" w:pos="8459"/>
              <w:tab w:val="right" w:pos="9026" w:leader="dot"/>
            </w:tabs>
            <w:rPr/>
          </w:pPr>
          <w:hyperlink w:anchor="__RefHeading___Toc5535418_1051229030">
            <w:r>
              <w:rPr>
                <w:webHidden/>
                <w:rStyle w:val="IndexLink"/>
                <w:rtl w:val="true"/>
              </w:rPr>
              <w:t>الثبات</w:t>
            </w:r>
            <w:r>
              <w:rPr>
                <w:rStyle w:val="IndexLink"/>
                <w:rtl w:val="true"/>
              </w:rPr>
              <w:t xml:space="preserve">: </w:t>
            </w:r>
            <w:r>
              <w:rPr>
                <w:rStyle w:val="IndexLink"/>
              </w:rPr>
              <w:t>Reliability</w:t>
            </w:r>
            <w:r>
              <w:rPr>
                <w:rStyle w:val="IndexLink"/>
                <w:rtl w:val="true"/>
              </w:rPr>
              <w:tab/>
            </w:r>
            <w:r>
              <w:rPr>
                <w:rStyle w:val="IndexLink"/>
              </w:rPr>
              <w:t>116</w:t>
            </w:r>
          </w:hyperlink>
        </w:p>
        <w:p>
          <w:pPr>
            <w:pStyle w:val="Contents3"/>
            <w:tabs>
              <w:tab w:val="clear" w:pos="8459"/>
              <w:tab w:val="right" w:pos="9026" w:leader="dot"/>
            </w:tabs>
            <w:rPr/>
          </w:pPr>
          <w:hyperlink w:anchor="__RefHeading___Toc5535420_1051229030">
            <w:r>
              <w:rPr>
                <w:webHidden/>
                <w:rStyle w:val="IndexLink"/>
                <w:rtl w:val="true"/>
              </w:rPr>
              <w:t>الوسائل الاحصائية</w:t>
            </w:r>
            <w:r>
              <w:rPr>
                <w:rStyle w:val="IndexLink"/>
                <w:rtl w:val="true"/>
              </w:rPr>
              <w:t>:</w:t>
              <w:tab/>
            </w:r>
            <w:r>
              <w:rPr>
                <w:rStyle w:val="IndexLink"/>
              </w:rPr>
              <w:t>121</w:t>
            </w:r>
          </w:hyperlink>
        </w:p>
        <w:p>
          <w:pPr>
            <w:pStyle w:val="Contents2"/>
            <w:tabs>
              <w:tab w:val="clear" w:pos="8743"/>
              <w:tab w:val="right" w:pos="9026" w:leader="dot"/>
            </w:tabs>
            <w:rPr/>
          </w:pPr>
          <w:hyperlink w:anchor="__RefHeading___Toc5535422_1051229030">
            <w:r>
              <w:rPr>
                <w:webHidden/>
                <w:rStyle w:val="IndexLink"/>
                <w:rtl w:val="true"/>
              </w:rPr>
              <w:t>الفصل الرابع</w:t>
            </w:r>
            <w:r>
              <w:rPr>
                <w:rStyle w:val="IndexLink"/>
                <w:rtl w:val="true"/>
              </w:rPr>
              <w:t xml:space="preserve">: </w:t>
            </w:r>
            <w:r>
              <w:rPr>
                <w:rStyle w:val="IndexLink"/>
                <w:rtl w:val="true"/>
              </w:rPr>
              <w:t>عرض النتائج وتفسيرها</w:t>
            </w:r>
            <w:r>
              <w:rPr>
                <w:rStyle w:val="IndexLink"/>
                <w:rtl w:val="true"/>
              </w:rPr>
              <w:tab/>
            </w:r>
            <w:r>
              <w:rPr>
                <w:rStyle w:val="IndexLink"/>
              </w:rPr>
              <w:t>122</w:t>
            </w:r>
          </w:hyperlink>
        </w:p>
        <w:p>
          <w:pPr>
            <w:pStyle w:val="Contents3"/>
            <w:tabs>
              <w:tab w:val="clear" w:pos="8459"/>
              <w:tab w:val="right" w:pos="9026" w:leader="dot"/>
            </w:tabs>
            <w:rPr/>
          </w:pPr>
          <w:hyperlink w:anchor="__RefHeading___Toc5535424_1051229030">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5535426_1051229030">
            <w:r>
              <w:rPr>
                <w:webHidden/>
                <w:rStyle w:val="IndexLink"/>
                <w:rtl w:val="true"/>
              </w:rPr>
              <w:t>الفصل الرابع</w:t>
            </w:r>
            <w:r>
              <w:rPr>
                <w:rStyle w:val="IndexLink"/>
                <w:rtl w:val="true"/>
              </w:rPr>
              <w:t xml:space="preserve">: </w:t>
            </w:r>
            <w:r>
              <w:rPr>
                <w:rStyle w:val="IndexLink"/>
                <w:rtl w:val="true"/>
              </w:rPr>
              <w:t>عرض النتائج وتفسيرها</w:t>
            </w:r>
            <w:r>
              <w:rPr>
                <w:rStyle w:val="IndexLink"/>
                <w:rtl w:val="true"/>
              </w:rPr>
              <w:tab/>
            </w:r>
            <w:r>
              <w:rPr>
                <w:rStyle w:val="IndexLink"/>
              </w:rPr>
              <w:t>124</w:t>
            </w:r>
          </w:hyperlink>
        </w:p>
        <w:p>
          <w:pPr>
            <w:pStyle w:val="Contents3"/>
            <w:tabs>
              <w:tab w:val="clear" w:pos="8459"/>
              <w:tab w:val="right" w:pos="9026" w:leader="dot"/>
            </w:tabs>
            <w:rPr/>
          </w:pPr>
          <w:hyperlink w:anchor="__RefHeading___Toc5535428_1051229030">
            <w:r>
              <w:rPr>
                <w:webHidden/>
                <w:rStyle w:val="IndexLink"/>
                <w:rtl w:val="true"/>
              </w:rPr>
              <w:t>المتنوعة</w:t>
            </w:r>
            <w:r>
              <w:rPr>
                <w:rStyle w:val="IndexLink"/>
                <w:rtl w:val="true"/>
              </w:rPr>
              <w:t>:</w:t>
              <w:tab/>
            </w:r>
            <w:r>
              <w:rPr>
                <w:rStyle w:val="IndexLink"/>
              </w:rPr>
              <w:t>131</w:t>
            </w:r>
          </w:hyperlink>
        </w:p>
        <w:p>
          <w:pPr>
            <w:pStyle w:val="Contents3"/>
            <w:tabs>
              <w:tab w:val="clear" w:pos="8459"/>
              <w:tab w:val="right" w:pos="9026" w:leader="dot"/>
            </w:tabs>
            <w:rPr/>
          </w:pPr>
          <w:hyperlink w:anchor="__RefHeading___Toc5535430_1051229030">
            <w:r>
              <w:rPr>
                <w:webHidden/>
                <w:rStyle w:val="IndexLink"/>
                <w:rtl w:val="true"/>
              </w:rPr>
              <w:t>الإرشاد الشخصي</w:t>
            </w:r>
            <w:r>
              <w:rPr>
                <w:rStyle w:val="IndexLink"/>
                <w:rtl w:val="true"/>
              </w:rPr>
              <w:t>:-</w:t>
              <w:tab/>
            </w:r>
            <w:r>
              <w:rPr>
                <w:rStyle w:val="IndexLink"/>
              </w:rPr>
              <w:t>131</w:t>
            </w:r>
          </w:hyperlink>
        </w:p>
        <w:p>
          <w:pPr>
            <w:pStyle w:val="Contents3"/>
            <w:tabs>
              <w:tab w:val="clear" w:pos="8459"/>
              <w:tab w:val="right" w:pos="9026" w:leader="dot"/>
            </w:tabs>
            <w:rPr/>
          </w:pPr>
          <w:hyperlink w:anchor="__RefHeading___Toc5535432_1051229030">
            <w:r>
              <w:rPr>
                <w:webHidden/>
                <w:rStyle w:val="IndexLink"/>
                <w:rtl w:val="true"/>
              </w:rPr>
              <w:t>الإرشاد الاجتماعي</w:t>
            </w:r>
            <w:r>
              <w:rPr>
                <w:rStyle w:val="IndexLink"/>
                <w:rtl w:val="true"/>
              </w:rPr>
              <w:t>:-</w:t>
              <w:tab/>
            </w:r>
            <w:r>
              <w:rPr>
                <w:rStyle w:val="IndexLink"/>
              </w:rPr>
              <w:t>132</w:t>
            </w:r>
          </w:hyperlink>
        </w:p>
        <w:p>
          <w:pPr>
            <w:pStyle w:val="Contents3"/>
            <w:tabs>
              <w:tab w:val="clear" w:pos="8459"/>
              <w:tab w:val="right" w:pos="9026" w:leader="dot"/>
            </w:tabs>
            <w:rPr/>
          </w:pPr>
          <w:hyperlink w:anchor="__RefHeading___Toc5535434_1051229030">
            <w:r>
              <w:rPr>
                <w:webHidden/>
                <w:rStyle w:val="IndexLink"/>
                <w:rtl w:val="true"/>
              </w:rPr>
              <w:t>الإرشاد التربوي</w:t>
            </w:r>
            <w:r>
              <w:rPr>
                <w:rStyle w:val="IndexLink"/>
                <w:rtl w:val="true"/>
              </w:rPr>
              <w:t>:</w:t>
              <w:tab/>
            </w:r>
            <w:r>
              <w:rPr>
                <w:rStyle w:val="IndexLink"/>
              </w:rPr>
              <w:t>132</w:t>
            </w:r>
          </w:hyperlink>
        </w:p>
        <w:p>
          <w:pPr>
            <w:pStyle w:val="Contents3"/>
            <w:tabs>
              <w:tab w:val="clear" w:pos="8459"/>
              <w:tab w:val="right" w:pos="9026" w:leader="dot"/>
            </w:tabs>
            <w:rPr/>
          </w:pPr>
          <w:hyperlink w:anchor="__RefHeading___Toc5535436_1051229030">
            <w:r>
              <w:rPr>
                <w:webHidden/>
                <w:rStyle w:val="IndexLink"/>
                <w:rtl w:val="true"/>
              </w:rPr>
              <w:t>الإرشاد المهني</w:t>
            </w:r>
            <w:r>
              <w:rPr>
                <w:rStyle w:val="IndexLink"/>
                <w:rtl w:val="true"/>
              </w:rPr>
              <w:t>:</w:t>
              <w:tab/>
            </w:r>
            <w:r>
              <w:rPr>
                <w:rStyle w:val="IndexLink"/>
              </w:rPr>
              <w:t>133</w:t>
            </w:r>
          </w:hyperlink>
        </w:p>
        <w:p>
          <w:pPr>
            <w:pStyle w:val="Contents3"/>
            <w:tabs>
              <w:tab w:val="clear" w:pos="8459"/>
              <w:tab w:val="right" w:pos="9026" w:leader="dot"/>
            </w:tabs>
            <w:rPr/>
          </w:pPr>
          <w:hyperlink w:anchor="__RefHeading___Toc5535438_1051229030">
            <w:r>
              <w:rPr>
                <w:webHidden/>
                <w:rStyle w:val="IndexLink"/>
                <w:rtl w:val="true"/>
              </w:rPr>
              <w:t>الإرشاد الأسري</w:t>
            </w:r>
            <w:r>
              <w:rPr>
                <w:rStyle w:val="IndexLink"/>
                <w:rtl w:val="true"/>
              </w:rPr>
              <w:t>:</w:t>
              <w:tab/>
            </w:r>
            <w:r>
              <w:rPr>
                <w:rStyle w:val="IndexLink"/>
              </w:rPr>
              <w:t>133</w:t>
            </w:r>
          </w:hyperlink>
        </w:p>
        <w:p>
          <w:pPr>
            <w:pStyle w:val="Contents3"/>
            <w:tabs>
              <w:tab w:val="clear" w:pos="8459"/>
              <w:tab w:val="right" w:pos="9026" w:leader="dot"/>
            </w:tabs>
            <w:rPr/>
          </w:pPr>
          <w:hyperlink w:anchor="__RefHeading___Toc5535440_1051229030">
            <w:r>
              <w:rPr>
                <w:webHidden/>
                <w:rStyle w:val="IndexLink"/>
                <w:rtl w:val="true"/>
              </w:rPr>
              <w:t>الإرشاد الزواجي</w:t>
            </w:r>
            <w:r>
              <w:rPr>
                <w:rStyle w:val="IndexLink"/>
                <w:rtl w:val="true"/>
              </w:rPr>
              <w:t>:</w:t>
              <w:tab/>
            </w:r>
            <w:r>
              <w:rPr>
                <w:rStyle w:val="IndexLink"/>
              </w:rPr>
              <w:t>134</w:t>
            </w:r>
          </w:hyperlink>
        </w:p>
        <w:p>
          <w:pPr>
            <w:pStyle w:val="Contents3"/>
            <w:tabs>
              <w:tab w:val="clear" w:pos="8459"/>
              <w:tab w:val="right" w:pos="9026" w:leader="dot"/>
            </w:tabs>
            <w:rPr/>
          </w:pPr>
          <w:hyperlink w:anchor="__RefHeading___Toc5535442_1051229030">
            <w:r>
              <w:rPr>
                <w:webHidden/>
                <w:rStyle w:val="IndexLink"/>
                <w:rtl w:val="true"/>
              </w:rPr>
              <w:t xml:space="preserve">التوصيات </w:t>
            </w:r>
            <w:r>
              <w:rPr>
                <w:rStyle w:val="IndexLink"/>
              </w:rPr>
              <w:t>Recommendations :</w:t>
            </w:r>
            <w:r>
              <w:rPr>
                <w:rStyle w:val="IndexLink"/>
                <w:rtl w:val="true"/>
              </w:rPr>
              <w:tab/>
            </w:r>
            <w:r>
              <w:rPr>
                <w:rStyle w:val="IndexLink"/>
              </w:rPr>
              <w:t>145</w:t>
            </w:r>
          </w:hyperlink>
        </w:p>
        <w:p>
          <w:pPr>
            <w:pStyle w:val="Contents3"/>
            <w:tabs>
              <w:tab w:val="clear" w:pos="8459"/>
              <w:tab w:val="right" w:pos="9026" w:leader="dot"/>
            </w:tabs>
            <w:rPr/>
          </w:pPr>
          <w:hyperlink w:anchor="__RefHeading___Toc5535444_1051229030">
            <w:r>
              <w:rPr>
                <w:webHidden/>
                <w:rStyle w:val="IndexLink"/>
                <w:rtl w:val="true"/>
              </w:rPr>
              <w:t>المقترحات</w:t>
            </w:r>
            <w:r>
              <w:rPr>
                <w:rStyle w:val="IndexLink"/>
              </w:rPr>
              <w:t>Suggestions :</w:t>
            </w:r>
            <w:r>
              <w:rPr>
                <w:rStyle w:val="IndexLink"/>
                <w:rtl w:val="true"/>
              </w:rPr>
              <w:tab/>
            </w:r>
            <w:r>
              <w:rPr>
                <w:rStyle w:val="IndexLink"/>
              </w:rPr>
              <w:t>147</w:t>
            </w:r>
          </w:hyperlink>
        </w:p>
        <w:p>
          <w:pPr>
            <w:pStyle w:val="Contents2"/>
            <w:tabs>
              <w:tab w:val="clear" w:pos="8743"/>
              <w:tab w:val="right" w:pos="9026" w:leader="dot"/>
            </w:tabs>
            <w:rPr/>
          </w:pPr>
          <w:hyperlink w:anchor="__RefHeading___Toc5535446_1051229030">
            <w:r>
              <w:rPr>
                <w:webHidden/>
                <w:rStyle w:val="IndexLink"/>
                <w:rtl w:val="true"/>
              </w:rPr>
              <w:t>المصادر</w:t>
            </w:r>
            <w:r>
              <w:rPr>
                <w:rStyle w:val="IndexLink"/>
                <w:rtl w:val="true"/>
              </w:rPr>
              <w:t>:</w:t>
              <w:tab/>
            </w:r>
            <w:r>
              <w:rPr>
                <w:rStyle w:val="IndexLink"/>
              </w:rPr>
              <w:t>148</w:t>
            </w:r>
          </w:hyperlink>
        </w:p>
        <w:p>
          <w:pPr>
            <w:pStyle w:val="Contents3"/>
            <w:tabs>
              <w:tab w:val="clear" w:pos="8459"/>
              <w:tab w:val="right" w:pos="9026" w:leader="dot"/>
            </w:tabs>
            <w:rPr/>
          </w:pPr>
          <w:hyperlink w:anchor="__RefHeading___Toc5535448_1051229030">
            <w:r>
              <w:rPr>
                <w:webHidden/>
                <w:rStyle w:val="IndexLink"/>
                <w:rtl w:val="true"/>
              </w:rPr>
              <w:t>أولاً</w:t>
            </w:r>
            <w:r>
              <w:rPr>
                <w:rStyle w:val="IndexLink"/>
                <w:rtl w:val="true"/>
              </w:rPr>
              <w:t xml:space="preserve">: </w:t>
            </w:r>
            <w:r>
              <w:rPr>
                <w:rStyle w:val="IndexLink"/>
                <w:rtl w:val="true"/>
              </w:rPr>
              <w:t>المصادر العربية</w:t>
            </w:r>
            <w:r>
              <w:rPr>
                <w:rStyle w:val="IndexLink"/>
                <w:rtl w:val="true"/>
              </w:rPr>
              <w:t>:</w:t>
              <w:tab/>
            </w:r>
            <w:r>
              <w:rPr>
                <w:rStyle w:val="IndexLink"/>
              </w:rPr>
              <w:t>148</w:t>
            </w:r>
          </w:hyperlink>
        </w:p>
        <w:p>
          <w:pPr>
            <w:pStyle w:val="Contents4"/>
            <w:tabs>
              <w:tab w:val="clear" w:pos="8176"/>
              <w:tab w:val="right" w:pos="9026" w:leader="dot"/>
            </w:tabs>
            <w:rPr/>
          </w:pPr>
          <w:hyperlink w:anchor="__RefHeading___Toc5535450_1051229030">
            <w:r>
              <w:rPr>
                <w:webHidden/>
                <w:rStyle w:val="IndexLink"/>
                <w:rtl w:val="true"/>
              </w:rPr>
              <w:t>(</w:t>
            </w:r>
            <w:r>
              <w:rPr>
                <w:rStyle w:val="IndexLink"/>
                <w:rtl w:val="true"/>
              </w:rPr>
              <w:t>أ</w:t>
            </w:r>
            <w:r>
              <w:rPr>
                <w:rStyle w:val="IndexLink"/>
                <w:rtl w:val="true"/>
              </w:rPr>
              <w:t xml:space="preserve">) - </w:t>
            </w:r>
            <w:r>
              <w:rPr>
                <w:rStyle w:val="IndexLink"/>
                <w:rtl w:val="true"/>
              </w:rPr>
              <w:t>القرآن الكريم</w:t>
            </w:r>
            <w:r>
              <w:rPr>
                <w:rStyle w:val="IndexLink"/>
                <w:rtl w:val="true"/>
              </w:rPr>
              <w:t>.</w:t>
              <w:tab/>
            </w:r>
            <w:r>
              <w:rPr>
                <w:rStyle w:val="IndexLink"/>
              </w:rPr>
              <w:t>148</w:t>
            </w:r>
          </w:hyperlink>
        </w:p>
        <w:p>
          <w:pPr>
            <w:pStyle w:val="Contents4"/>
            <w:tabs>
              <w:tab w:val="clear" w:pos="8176"/>
              <w:tab w:val="right" w:pos="9026" w:leader="dot"/>
            </w:tabs>
            <w:rPr/>
          </w:pPr>
          <w:hyperlink w:anchor="__RefHeading___Toc5535452_1051229030">
            <w:r>
              <w:rPr>
                <w:webHidden/>
                <w:rStyle w:val="IndexLink"/>
                <w:rtl w:val="true"/>
              </w:rPr>
              <w:t>(</w:t>
            </w:r>
            <w:r>
              <w:rPr>
                <w:rStyle w:val="IndexLink"/>
                <w:rtl w:val="true"/>
              </w:rPr>
              <w:t>ب</w:t>
            </w:r>
            <w:r>
              <w:rPr>
                <w:rStyle w:val="IndexLink"/>
                <w:rtl w:val="true"/>
              </w:rPr>
              <w:t>)</w:t>
              <w:tab/>
            </w:r>
            <w:r>
              <w:rPr>
                <w:rStyle w:val="IndexLink"/>
              </w:rPr>
              <w:t>149</w:t>
            </w:r>
          </w:hyperlink>
        </w:p>
        <w:p>
          <w:pPr>
            <w:pStyle w:val="Contents4"/>
            <w:tabs>
              <w:tab w:val="clear" w:pos="8176"/>
              <w:tab w:val="right" w:pos="9026" w:leader="dot"/>
            </w:tabs>
            <w:rPr/>
          </w:pPr>
          <w:hyperlink w:anchor="__RefHeading___Toc5535454_1051229030">
            <w:r>
              <w:rPr>
                <w:webHidden/>
                <w:rStyle w:val="IndexLink"/>
                <w:rtl w:val="true"/>
              </w:rPr>
              <w:t>(</w:t>
            </w:r>
            <w:r>
              <w:rPr>
                <w:rStyle w:val="IndexLink"/>
                <w:rtl w:val="true"/>
              </w:rPr>
              <w:t>ت</w:t>
            </w:r>
            <w:r>
              <w:rPr>
                <w:rStyle w:val="IndexLink"/>
                <w:rtl w:val="true"/>
              </w:rPr>
              <w:t>)</w:t>
              <w:tab/>
            </w:r>
            <w:r>
              <w:rPr>
                <w:rStyle w:val="IndexLink"/>
              </w:rPr>
              <w:t>150</w:t>
            </w:r>
          </w:hyperlink>
        </w:p>
        <w:p>
          <w:pPr>
            <w:pStyle w:val="Contents4"/>
            <w:tabs>
              <w:tab w:val="clear" w:pos="8176"/>
              <w:tab w:val="right" w:pos="9026" w:leader="dot"/>
            </w:tabs>
            <w:rPr/>
          </w:pPr>
          <w:hyperlink w:anchor="__RefHeading___Toc5535456_1051229030">
            <w:r>
              <w:rPr>
                <w:webHidden/>
                <w:rStyle w:val="IndexLink"/>
                <w:rtl w:val="true"/>
              </w:rPr>
              <w:t>(</w:t>
            </w:r>
            <w:r>
              <w:rPr>
                <w:rStyle w:val="IndexLink"/>
                <w:rtl w:val="true"/>
              </w:rPr>
              <w:t>ج</w:t>
            </w:r>
            <w:r>
              <w:rPr>
                <w:rStyle w:val="IndexLink"/>
                <w:rtl w:val="true"/>
              </w:rPr>
              <w:t>)</w:t>
              <w:tab/>
            </w:r>
            <w:r>
              <w:rPr>
                <w:rStyle w:val="IndexLink"/>
              </w:rPr>
              <w:t>151</w:t>
            </w:r>
          </w:hyperlink>
        </w:p>
        <w:p>
          <w:pPr>
            <w:pStyle w:val="Contents4"/>
            <w:tabs>
              <w:tab w:val="clear" w:pos="8176"/>
              <w:tab w:val="right" w:pos="9026" w:leader="dot"/>
            </w:tabs>
            <w:rPr/>
          </w:pPr>
          <w:hyperlink w:anchor="__RefHeading___Toc5535458_1051229030">
            <w:r>
              <w:rPr>
                <w:webHidden/>
                <w:rStyle w:val="IndexLink"/>
                <w:rtl w:val="true"/>
              </w:rPr>
              <w:t>(</w:t>
            </w:r>
            <w:r>
              <w:rPr>
                <w:rStyle w:val="IndexLink"/>
                <w:rtl w:val="true"/>
              </w:rPr>
              <w:t>ح</w:t>
            </w:r>
            <w:r>
              <w:rPr>
                <w:rStyle w:val="IndexLink"/>
                <w:rtl w:val="true"/>
              </w:rPr>
              <w:t>)</w:t>
              <w:tab/>
            </w:r>
            <w:r>
              <w:rPr>
                <w:rStyle w:val="IndexLink"/>
              </w:rPr>
              <w:t>151</w:t>
            </w:r>
          </w:hyperlink>
        </w:p>
        <w:p>
          <w:pPr>
            <w:pStyle w:val="Contents4"/>
            <w:tabs>
              <w:tab w:val="clear" w:pos="8176"/>
              <w:tab w:val="right" w:pos="9026" w:leader="dot"/>
            </w:tabs>
            <w:rPr/>
          </w:pPr>
          <w:hyperlink w:anchor="__RefHeading___Toc5535460_1051229030">
            <w:r>
              <w:rPr>
                <w:webHidden/>
                <w:rStyle w:val="IndexLink"/>
                <w:rtl w:val="true"/>
              </w:rPr>
              <w:t>(</w:t>
            </w:r>
            <w:r>
              <w:rPr>
                <w:rStyle w:val="IndexLink"/>
                <w:rtl w:val="true"/>
              </w:rPr>
              <w:t>خ</w:t>
            </w:r>
            <w:r>
              <w:rPr>
                <w:rStyle w:val="IndexLink"/>
                <w:rtl w:val="true"/>
              </w:rPr>
              <w:t>)</w:t>
              <w:tab/>
            </w:r>
            <w:r>
              <w:rPr>
                <w:rStyle w:val="IndexLink"/>
              </w:rPr>
              <w:t>152</w:t>
            </w:r>
          </w:hyperlink>
        </w:p>
        <w:p>
          <w:pPr>
            <w:pStyle w:val="Contents4"/>
            <w:tabs>
              <w:tab w:val="clear" w:pos="8176"/>
              <w:tab w:val="right" w:pos="9026" w:leader="dot"/>
            </w:tabs>
            <w:rPr/>
          </w:pPr>
          <w:hyperlink w:anchor="__RefHeading___Toc5535462_1051229030">
            <w:r>
              <w:rPr>
                <w:webHidden/>
                <w:rStyle w:val="IndexLink"/>
                <w:rtl w:val="true"/>
              </w:rPr>
              <w:t>(</w:t>
            </w:r>
            <w:r>
              <w:rPr>
                <w:rStyle w:val="IndexLink"/>
                <w:rtl w:val="true"/>
              </w:rPr>
              <w:t>د</w:t>
            </w:r>
            <w:r>
              <w:rPr>
                <w:rStyle w:val="IndexLink"/>
                <w:rtl w:val="true"/>
              </w:rPr>
              <w:t>)</w:t>
              <w:tab/>
            </w:r>
            <w:r>
              <w:rPr>
                <w:rStyle w:val="IndexLink"/>
              </w:rPr>
              <w:t>153</w:t>
            </w:r>
          </w:hyperlink>
        </w:p>
        <w:p>
          <w:pPr>
            <w:pStyle w:val="Contents4"/>
            <w:tabs>
              <w:tab w:val="clear" w:pos="8176"/>
              <w:tab w:val="right" w:pos="9026" w:leader="dot"/>
            </w:tabs>
            <w:rPr/>
          </w:pPr>
          <w:hyperlink w:anchor="__RefHeading___Toc5535464_1051229030">
            <w:r>
              <w:rPr>
                <w:webHidden/>
                <w:rStyle w:val="IndexLink"/>
                <w:rtl w:val="true"/>
              </w:rPr>
              <w:t>(</w:t>
            </w:r>
            <w:r>
              <w:rPr>
                <w:rStyle w:val="IndexLink"/>
                <w:rtl w:val="true"/>
              </w:rPr>
              <w:t>ر</w:t>
            </w:r>
            <w:r>
              <w:rPr>
                <w:rStyle w:val="IndexLink"/>
                <w:rtl w:val="true"/>
              </w:rPr>
              <w:t>)</w:t>
              <w:tab/>
            </w:r>
            <w:r>
              <w:rPr>
                <w:rStyle w:val="IndexLink"/>
              </w:rPr>
              <w:t>154</w:t>
            </w:r>
          </w:hyperlink>
        </w:p>
        <w:p>
          <w:pPr>
            <w:pStyle w:val="Contents4"/>
            <w:tabs>
              <w:tab w:val="clear" w:pos="8176"/>
              <w:tab w:val="right" w:pos="9026" w:leader="dot"/>
            </w:tabs>
            <w:rPr/>
          </w:pPr>
          <w:hyperlink w:anchor="__RefHeading___Toc5535466_1051229030">
            <w:r>
              <w:rPr>
                <w:webHidden/>
                <w:rStyle w:val="IndexLink"/>
                <w:rtl w:val="true"/>
              </w:rPr>
              <w:t>(</w:t>
            </w:r>
            <w:r>
              <w:rPr>
                <w:rStyle w:val="IndexLink"/>
                <w:rtl w:val="true"/>
              </w:rPr>
              <w:t>ز</w:t>
            </w:r>
            <w:r>
              <w:rPr>
                <w:rStyle w:val="IndexLink"/>
                <w:rtl w:val="true"/>
              </w:rPr>
              <w:t>)</w:t>
              <w:tab/>
            </w:r>
            <w:r>
              <w:rPr>
                <w:rStyle w:val="IndexLink"/>
              </w:rPr>
              <w:t>154</w:t>
            </w:r>
          </w:hyperlink>
        </w:p>
        <w:p>
          <w:pPr>
            <w:pStyle w:val="Contents4"/>
            <w:tabs>
              <w:tab w:val="clear" w:pos="8176"/>
              <w:tab w:val="right" w:pos="9026" w:leader="dot"/>
            </w:tabs>
            <w:rPr/>
          </w:pPr>
          <w:hyperlink w:anchor="__RefHeading___Toc5535468_1051229030">
            <w:r>
              <w:rPr>
                <w:webHidden/>
                <w:rStyle w:val="IndexLink"/>
                <w:rtl w:val="true"/>
              </w:rPr>
              <w:t>(</w:t>
            </w:r>
            <w:r>
              <w:rPr>
                <w:rStyle w:val="IndexLink"/>
                <w:rtl w:val="true"/>
              </w:rPr>
              <w:t>س</w:t>
            </w:r>
            <w:r>
              <w:rPr>
                <w:rStyle w:val="IndexLink"/>
                <w:rtl w:val="true"/>
              </w:rPr>
              <w:t>)</w:t>
              <w:tab/>
            </w:r>
            <w:r>
              <w:rPr>
                <w:rStyle w:val="IndexLink"/>
              </w:rPr>
              <w:t>155</w:t>
            </w:r>
          </w:hyperlink>
        </w:p>
        <w:p>
          <w:pPr>
            <w:pStyle w:val="Contents4"/>
            <w:tabs>
              <w:tab w:val="clear" w:pos="8176"/>
              <w:tab w:val="right" w:pos="9026" w:leader="dot"/>
            </w:tabs>
            <w:rPr/>
          </w:pPr>
          <w:hyperlink w:anchor="__RefHeading___Toc5535470_1051229030">
            <w:r>
              <w:rPr>
                <w:webHidden/>
                <w:rStyle w:val="IndexLink"/>
                <w:rtl w:val="true"/>
              </w:rPr>
              <w:t>(</w:t>
            </w:r>
            <w:r>
              <w:rPr>
                <w:rStyle w:val="IndexLink"/>
                <w:rtl w:val="true"/>
              </w:rPr>
              <w:t>ش</w:t>
            </w:r>
            <w:r>
              <w:rPr>
                <w:rStyle w:val="IndexLink"/>
                <w:rtl w:val="true"/>
              </w:rPr>
              <w:t>)</w:t>
              <w:tab/>
            </w:r>
            <w:r>
              <w:rPr>
                <w:rStyle w:val="IndexLink"/>
              </w:rPr>
              <w:t>155</w:t>
            </w:r>
          </w:hyperlink>
        </w:p>
        <w:p>
          <w:pPr>
            <w:pStyle w:val="Contents4"/>
            <w:tabs>
              <w:tab w:val="clear" w:pos="8176"/>
              <w:tab w:val="right" w:pos="9026" w:leader="dot"/>
            </w:tabs>
            <w:rPr/>
          </w:pPr>
          <w:hyperlink w:anchor="__RefHeading___Toc5535472_1051229030">
            <w:r>
              <w:rPr>
                <w:webHidden/>
                <w:rStyle w:val="IndexLink"/>
                <w:rtl w:val="true"/>
              </w:rPr>
              <w:t>(</w:t>
            </w:r>
            <w:r>
              <w:rPr>
                <w:rStyle w:val="IndexLink"/>
                <w:rtl w:val="true"/>
              </w:rPr>
              <w:t>ص</w:t>
            </w:r>
            <w:r>
              <w:rPr>
                <w:rStyle w:val="IndexLink"/>
                <w:rtl w:val="true"/>
              </w:rPr>
              <w:t>)</w:t>
              <w:tab/>
            </w:r>
            <w:r>
              <w:rPr>
                <w:rStyle w:val="IndexLink"/>
              </w:rPr>
              <w:t>156</w:t>
            </w:r>
          </w:hyperlink>
        </w:p>
        <w:p>
          <w:pPr>
            <w:pStyle w:val="Contents4"/>
            <w:tabs>
              <w:tab w:val="clear" w:pos="8176"/>
              <w:tab w:val="right" w:pos="9026" w:leader="dot"/>
            </w:tabs>
            <w:rPr/>
          </w:pPr>
          <w:hyperlink w:anchor="__RefHeading___Toc5535474_1051229030">
            <w:r>
              <w:rPr>
                <w:webHidden/>
                <w:rStyle w:val="IndexLink"/>
                <w:rtl w:val="true"/>
              </w:rPr>
              <w:t>(</w:t>
            </w:r>
            <w:r>
              <w:rPr>
                <w:rStyle w:val="IndexLink"/>
                <w:rtl w:val="true"/>
              </w:rPr>
              <w:t>ط</w:t>
            </w:r>
            <w:r>
              <w:rPr>
                <w:rStyle w:val="IndexLink"/>
                <w:rtl w:val="true"/>
              </w:rPr>
              <w:t>)</w:t>
              <w:tab/>
            </w:r>
            <w:r>
              <w:rPr>
                <w:rStyle w:val="IndexLink"/>
              </w:rPr>
              <w:t>156</w:t>
            </w:r>
          </w:hyperlink>
        </w:p>
        <w:p>
          <w:pPr>
            <w:pStyle w:val="Contents4"/>
            <w:tabs>
              <w:tab w:val="clear" w:pos="8176"/>
              <w:tab w:val="right" w:pos="9026" w:leader="dot"/>
            </w:tabs>
            <w:rPr/>
          </w:pPr>
          <w:hyperlink w:anchor="__RefHeading___Toc5535476_1051229030">
            <w:r>
              <w:rPr>
                <w:webHidden/>
                <w:rStyle w:val="IndexLink"/>
                <w:rtl w:val="true"/>
              </w:rPr>
              <w:t>(</w:t>
            </w:r>
            <w:r>
              <w:rPr>
                <w:rStyle w:val="IndexLink"/>
                <w:rtl w:val="true"/>
              </w:rPr>
              <w:t>ظ</w:t>
            </w:r>
            <w:r>
              <w:rPr>
                <w:rStyle w:val="IndexLink"/>
                <w:rtl w:val="true"/>
              </w:rPr>
              <w:t>)</w:t>
              <w:tab/>
            </w:r>
            <w:r>
              <w:rPr>
                <w:rStyle w:val="IndexLink"/>
              </w:rPr>
              <w:t>157</w:t>
            </w:r>
          </w:hyperlink>
        </w:p>
        <w:p>
          <w:pPr>
            <w:pStyle w:val="Contents4"/>
            <w:tabs>
              <w:tab w:val="clear" w:pos="8176"/>
              <w:tab w:val="right" w:pos="9026" w:leader="dot"/>
            </w:tabs>
            <w:rPr/>
          </w:pPr>
          <w:hyperlink w:anchor="__RefHeading___Toc5535478_1051229030">
            <w:r>
              <w:rPr>
                <w:webHidden/>
                <w:rStyle w:val="IndexLink"/>
                <w:rtl w:val="true"/>
              </w:rPr>
              <w:t>(</w:t>
            </w:r>
            <w:r>
              <w:rPr>
                <w:rStyle w:val="IndexLink"/>
                <w:rtl w:val="true"/>
              </w:rPr>
              <w:t>ع</w:t>
            </w:r>
            <w:r>
              <w:rPr>
                <w:rStyle w:val="IndexLink"/>
                <w:rtl w:val="true"/>
              </w:rPr>
              <w:t>)</w:t>
              <w:tab/>
            </w:r>
            <w:r>
              <w:rPr>
                <w:rStyle w:val="IndexLink"/>
              </w:rPr>
              <w:t>157</w:t>
            </w:r>
          </w:hyperlink>
        </w:p>
        <w:p>
          <w:pPr>
            <w:pStyle w:val="Contents4"/>
            <w:tabs>
              <w:tab w:val="clear" w:pos="8176"/>
              <w:tab w:val="right" w:pos="9026" w:leader="dot"/>
            </w:tabs>
            <w:rPr/>
          </w:pPr>
          <w:hyperlink w:anchor="__RefHeading___Toc5535480_1051229030">
            <w:r>
              <w:rPr>
                <w:webHidden/>
                <w:rStyle w:val="IndexLink"/>
                <w:rtl w:val="true"/>
              </w:rPr>
              <w:t>(</w:t>
            </w:r>
            <w:r>
              <w:rPr>
                <w:rStyle w:val="IndexLink"/>
                <w:rtl w:val="true"/>
              </w:rPr>
              <w:t>ف</w:t>
            </w:r>
            <w:r>
              <w:rPr>
                <w:rStyle w:val="IndexLink"/>
                <w:rtl w:val="true"/>
              </w:rPr>
              <w:t>)</w:t>
              <w:tab/>
            </w:r>
            <w:r>
              <w:rPr>
                <w:rStyle w:val="IndexLink"/>
              </w:rPr>
              <w:t>159</w:t>
            </w:r>
          </w:hyperlink>
        </w:p>
        <w:p>
          <w:pPr>
            <w:pStyle w:val="Contents4"/>
            <w:tabs>
              <w:tab w:val="clear" w:pos="8176"/>
              <w:tab w:val="right" w:pos="9026" w:leader="dot"/>
            </w:tabs>
            <w:rPr/>
          </w:pPr>
          <w:hyperlink w:anchor="__RefHeading___Toc5535482_1051229030">
            <w:r>
              <w:rPr>
                <w:webHidden/>
                <w:rStyle w:val="IndexLink"/>
                <w:rtl w:val="true"/>
              </w:rPr>
              <w:t>(</w:t>
            </w:r>
            <w:r>
              <w:rPr>
                <w:rStyle w:val="IndexLink"/>
                <w:rtl w:val="true"/>
              </w:rPr>
              <w:t>ق</w:t>
            </w:r>
            <w:r>
              <w:rPr>
                <w:rStyle w:val="IndexLink"/>
                <w:rtl w:val="true"/>
              </w:rPr>
              <w:t>)</w:t>
              <w:tab/>
            </w:r>
            <w:r>
              <w:rPr>
                <w:rStyle w:val="IndexLink"/>
              </w:rPr>
              <w:t>160</w:t>
            </w:r>
          </w:hyperlink>
        </w:p>
        <w:p>
          <w:pPr>
            <w:pStyle w:val="Contents4"/>
            <w:tabs>
              <w:tab w:val="clear" w:pos="8176"/>
              <w:tab w:val="right" w:pos="9026" w:leader="dot"/>
            </w:tabs>
            <w:rPr/>
          </w:pPr>
          <w:hyperlink w:anchor="__RefHeading___Toc5535484_1051229030">
            <w:r>
              <w:rPr>
                <w:webHidden/>
                <w:rStyle w:val="IndexLink"/>
                <w:rtl w:val="true"/>
              </w:rPr>
              <w:t>(</w:t>
            </w:r>
            <w:r>
              <w:rPr>
                <w:rStyle w:val="IndexLink"/>
                <w:rtl w:val="true"/>
              </w:rPr>
              <w:t>ك</w:t>
            </w:r>
            <w:r>
              <w:rPr>
                <w:rStyle w:val="IndexLink"/>
                <w:rtl w:val="true"/>
              </w:rPr>
              <w:t>)</w:t>
              <w:tab/>
            </w:r>
            <w:r>
              <w:rPr>
                <w:rStyle w:val="IndexLink"/>
              </w:rPr>
              <w:t>160</w:t>
            </w:r>
          </w:hyperlink>
        </w:p>
        <w:p>
          <w:pPr>
            <w:pStyle w:val="Contents4"/>
            <w:tabs>
              <w:tab w:val="clear" w:pos="8176"/>
              <w:tab w:val="right" w:pos="9026" w:leader="dot"/>
            </w:tabs>
            <w:rPr/>
          </w:pPr>
          <w:hyperlink w:anchor="__RefHeading___Toc5535486_1051229030">
            <w:r>
              <w:rPr>
                <w:webHidden/>
                <w:rStyle w:val="IndexLink"/>
                <w:rtl w:val="true"/>
              </w:rPr>
              <w:t>(</w:t>
            </w:r>
            <w:r>
              <w:rPr>
                <w:rStyle w:val="IndexLink"/>
                <w:rtl w:val="true"/>
              </w:rPr>
              <w:t>ل</w:t>
            </w:r>
            <w:r>
              <w:rPr>
                <w:rStyle w:val="IndexLink"/>
                <w:rtl w:val="true"/>
              </w:rPr>
              <w:t>)</w:t>
              <w:tab/>
            </w:r>
            <w:r>
              <w:rPr>
                <w:rStyle w:val="IndexLink"/>
              </w:rPr>
              <w:t>161</w:t>
            </w:r>
          </w:hyperlink>
        </w:p>
        <w:p>
          <w:pPr>
            <w:pStyle w:val="Contents4"/>
            <w:tabs>
              <w:tab w:val="clear" w:pos="8176"/>
              <w:tab w:val="right" w:pos="9026" w:leader="dot"/>
            </w:tabs>
            <w:rPr/>
          </w:pPr>
          <w:hyperlink w:anchor="__RefHeading___Toc5535488_1051229030">
            <w:r>
              <w:rPr>
                <w:webHidden/>
                <w:rStyle w:val="IndexLink"/>
                <w:rtl w:val="true"/>
              </w:rPr>
              <w:t>(</w:t>
            </w:r>
            <w:r>
              <w:rPr>
                <w:rStyle w:val="IndexLink"/>
                <w:rtl w:val="true"/>
              </w:rPr>
              <w:t>م</w:t>
            </w:r>
            <w:r>
              <w:rPr>
                <w:rStyle w:val="IndexLink"/>
                <w:rtl w:val="true"/>
              </w:rPr>
              <w:t>)</w:t>
              <w:tab/>
            </w:r>
            <w:r>
              <w:rPr>
                <w:rStyle w:val="IndexLink"/>
              </w:rPr>
              <w:t>161</w:t>
            </w:r>
          </w:hyperlink>
        </w:p>
        <w:p>
          <w:pPr>
            <w:pStyle w:val="Contents4"/>
            <w:tabs>
              <w:tab w:val="clear" w:pos="8176"/>
              <w:tab w:val="right" w:pos="9026" w:leader="dot"/>
            </w:tabs>
            <w:rPr/>
          </w:pPr>
          <w:hyperlink w:anchor="__RefHeading___Toc5535490_1051229030">
            <w:r>
              <w:rPr>
                <w:webHidden/>
                <w:rStyle w:val="IndexLink"/>
                <w:rtl w:val="true"/>
              </w:rPr>
              <w:t>(</w:t>
            </w:r>
            <w:r>
              <w:rPr>
                <w:rStyle w:val="IndexLink"/>
                <w:rtl w:val="true"/>
              </w:rPr>
              <w:t>ن</w:t>
            </w:r>
            <w:r>
              <w:rPr>
                <w:rStyle w:val="IndexLink"/>
                <w:rtl w:val="true"/>
              </w:rPr>
              <w:t>)</w:t>
              <w:tab/>
            </w:r>
            <w:r>
              <w:rPr>
                <w:rStyle w:val="IndexLink"/>
              </w:rPr>
              <w:t>162</w:t>
            </w:r>
          </w:hyperlink>
        </w:p>
        <w:p>
          <w:pPr>
            <w:pStyle w:val="Contents4"/>
            <w:tabs>
              <w:tab w:val="clear" w:pos="8176"/>
              <w:tab w:val="right" w:pos="9026" w:leader="dot"/>
            </w:tabs>
            <w:rPr/>
          </w:pPr>
          <w:hyperlink w:anchor="__RefHeading___Toc5535492_1051229030">
            <w:r>
              <w:rPr>
                <w:webHidden/>
                <w:rStyle w:val="IndexLink"/>
                <w:rtl w:val="true"/>
              </w:rPr>
              <w:t>(</w:t>
            </w:r>
            <w:r>
              <w:rPr>
                <w:rStyle w:val="IndexLink"/>
                <w:rtl w:val="true"/>
              </w:rPr>
              <w:t>ه</w:t>
            </w:r>
            <w:r>
              <w:rPr>
                <w:rStyle w:val="IndexLink"/>
                <w:rtl w:val="true"/>
              </w:rPr>
              <w:t>)</w:t>
              <w:tab/>
            </w:r>
            <w:r>
              <w:rPr>
                <w:rStyle w:val="IndexLink"/>
              </w:rPr>
              <w:t>163</w:t>
            </w:r>
          </w:hyperlink>
        </w:p>
        <w:p>
          <w:pPr>
            <w:pStyle w:val="Contents4"/>
            <w:tabs>
              <w:tab w:val="clear" w:pos="8176"/>
              <w:tab w:val="right" w:pos="9026" w:leader="dot"/>
            </w:tabs>
            <w:rPr/>
          </w:pPr>
          <w:hyperlink w:anchor="__RefHeading___Toc5535494_1051229030">
            <w:r>
              <w:rPr>
                <w:webHidden/>
                <w:rStyle w:val="IndexLink"/>
                <w:rtl w:val="true"/>
              </w:rPr>
              <w:t>(</w:t>
            </w:r>
            <w:r>
              <w:rPr>
                <w:rStyle w:val="IndexLink"/>
                <w:rtl w:val="true"/>
              </w:rPr>
              <w:t>و</w:t>
            </w:r>
            <w:r>
              <w:rPr>
                <w:rStyle w:val="IndexLink"/>
                <w:rtl w:val="true"/>
              </w:rPr>
              <w:t>)</w:t>
              <w:tab/>
            </w:r>
            <w:r>
              <w:rPr>
                <w:rStyle w:val="IndexLink"/>
              </w:rPr>
              <w:t>164</w:t>
            </w:r>
          </w:hyperlink>
        </w:p>
        <w:p>
          <w:pPr>
            <w:pStyle w:val="Contents4"/>
            <w:tabs>
              <w:tab w:val="clear" w:pos="8176"/>
              <w:tab w:val="right" w:pos="9026" w:leader="dot"/>
            </w:tabs>
            <w:rPr/>
          </w:pPr>
          <w:hyperlink w:anchor="__RefHeading___Toc5535496_1051229030">
            <w:r>
              <w:rPr>
                <w:webHidden/>
                <w:rStyle w:val="IndexLink"/>
                <w:rtl w:val="true"/>
              </w:rPr>
              <w:t>(</w:t>
            </w:r>
            <w:r>
              <w:rPr>
                <w:rStyle w:val="IndexLink"/>
                <w:rtl w:val="true"/>
              </w:rPr>
              <w:t>ي</w:t>
            </w:r>
            <w:r>
              <w:rPr>
                <w:rStyle w:val="IndexLink"/>
                <w:rtl w:val="true"/>
              </w:rPr>
              <w:t>)</w:t>
              <w:tab/>
            </w:r>
            <w:r>
              <w:rPr>
                <w:rStyle w:val="IndexLink"/>
              </w:rPr>
              <w:t>164</w:t>
            </w:r>
          </w:hyperlink>
        </w:p>
        <w:p>
          <w:pPr>
            <w:pStyle w:val="Contents3"/>
            <w:tabs>
              <w:tab w:val="clear" w:pos="8459"/>
              <w:tab w:val="right" w:pos="9026" w:leader="dot"/>
            </w:tabs>
            <w:rPr/>
          </w:pPr>
          <w:hyperlink w:anchor="__RefHeading___Toc5535498_1051229030">
            <w:r>
              <w:rPr>
                <w:webHidden/>
                <w:rStyle w:val="IndexLink"/>
                <w:rtl w:val="true"/>
              </w:rPr>
              <w:t>ثانياً</w:t>
            </w:r>
            <w:r>
              <w:rPr>
                <w:rStyle w:val="IndexLink"/>
                <w:rtl w:val="true"/>
              </w:rPr>
              <w:t xml:space="preserve">: </w:t>
            </w:r>
            <w:r>
              <w:rPr>
                <w:rStyle w:val="IndexLink"/>
                <w:rtl w:val="true"/>
              </w:rPr>
              <w:t>المصادر الأجنبية</w:t>
            </w:r>
            <w:r>
              <w:rPr>
                <w:rStyle w:val="IndexLink"/>
                <w:rtl w:val="true"/>
              </w:rPr>
              <w:t>:</w:t>
              <w:tab/>
            </w:r>
            <w:r>
              <w:rPr>
                <w:rStyle w:val="IndexLink"/>
              </w:rPr>
              <w:t>165</w:t>
            </w:r>
          </w:hyperlink>
        </w:p>
        <w:p>
          <w:pPr>
            <w:pStyle w:val="Contents4"/>
            <w:tabs>
              <w:tab w:val="clear" w:pos="8176"/>
              <w:tab w:val="right" w:pos="9026" w:leader="dot"/>
            </w:tabs>
            <w:rPr/>
          </w:pPr>
          <w:hyperlink w:anchor="__RefHeading___Toc5535500_1051229030">
            <w:r>
              <w:rPr>
                <w:webHidden/>
                <w:rStyle w:val="IndexLink"/>
                <w:rtl w:val="true"/>
              </w:rPr>
              <w:t>(</w:t>
            </w:r>
            <w:r>
              <w:rPr>
                <w:rStyle w:val="IndexLink"/>
              </w:rPr>
              <w:t>B</w:t>
            </w:r>
            <w:r>
              <w:rPr>
                <w:rStyle w:val="IndexLink"/>
                <w:rtl w:val="true"/>
              </w:rPr>
              <w:t>)</w:t>
              <w:tab/>
            </w:r>
            <w:r>
              <w:rPr>
                <w:rStyle w:val="IndexLink"/>
              </w:rPr>
              <w:t>165</w:t>
            </w:r>
          </w:hyperlink>
        </w:p>
        <w:p>
          <w:pPr>
            <w:pStyle w:val="Contents4"/>
            <w:tabs>
              <w:tab w:val="clear" w:pos="8176"/>
              <w:tab w:val="right" w:pos="9026" w:leader="dot"/>
            </w:tabs>
            <w:rPr/>
          </w:pPr>
          <w:hyperlink w:anchor="__RefHeading___Toc5535502_1051229030">
            <w:r>
              <w:rPr>
                <w:webHidden/>
                <w:rStyle w:val="IndexLink"/>
                <w:rtl w:val="true"/>
              </w:rPr>
              <w:t>(</w:t>
            </w:r>
            <w:r>
              <w:rPr>
                <w:rStyle w:val="IndexLink"/>
              </w:rPr>
              <w:t>C</w:t>
            </w:r>
            <w:r>
              <w:rPr>
                <w:rStyle w:val="IndexLink"/>
                <w:rtl w:val="true"/>
              </w:rPr>
              <w:t>)</w:t>
              <w:tab/>
            </w:r>
            <w:r>
              <w:rPr>
                <w:rStyle w:val="IndexLink"/>
              </w:rPr>
              <w:t>165</w:t>
            </w:r>
          </w:hyperlink>
        </w:p>
        <w:p>
          <w:pPr>
            <w:pStyle w:val="Contents4"/>
            <w:tabs>
              <w:tab w:val="clear" w:pos="8176"/>
              <w:tab w:val="right" w:pos="9026" w:leader="dot"/>
            </w:tabs>
            <w:rPr/>
          </w:pPr>
          <w:hyperlink w:anchor="__RefHeading___Toc5535504_1051229030">
            <w:r>
              <w:rPr>
                <w:webHidden/>
                <w:rStyle w:val="IndexLink"/>
                <w:rtl w:val="true"/>
              </w:rPr>
              <w:t>(</w:t>
            </w:r>
            <w:r>
              <w:rPr>
                <w:rStyle w:val="IndexLink"/>
              </w:rPr>
              <w:t>D</w:t>
            </w:r>
            <w:r>
              <w:rPr>
                <w:rStyle w:val="IndexLink"/>
                <w:rtl w:val="true"/>
              </w:rPr>
              <w:t>)</w:t>
              <w:tab/>
            </w:r>
            <w:r>
              <w:rPr>
                <w:rStyle w:val="IndexLink"/>
              </w:rPr>
              <w:t>165</w:t>
            </w:r>
          </w:hyperlink>
        </w:p>
        <w:p>
          <w:pPr>
            <w:pStyle w:val="Contents4"/>
            <w:tabs>
              <w:tab w:val="clear" w:pos="8176"/>
              <w:tab w:val="right" w:pos="9026" w:leader="dot"/>
            </w:tabs>
            <w:rPr/>
          </w:pPr>
          <w:hyperlink w:anchor="__RefHeading___Toc5535506_1051229030">
            <w:r>
              <w:rPr>
                <w:webHidden/>
                <w:rStyle w:val="IndexLink"/>
                <w:rtl w:val="true"/>
              </w:rPr>
              <w:t>(</w:t>
            </w:r>
            <w:r>
              <w:rPr>
                <w:rStyle w:val="IndexLink"/>
              </w:rPr>
              <w:t>G</w:t>
            </w:r>
            <w:r>
              <w:rPr>
                <w:rStyle w:val="IndexLink"/>
                <w:rtl w:val="true"/>
              </w:rPr>
              <w:t>)</w:t>
              <w:tab/>
            </w:r>
            <w:r>
              <w:rPr>
                <w:rStyle w:val="IndexLink"/>
              </w:rPr>
              <w:t>166</w:t>
            </w:r>
          </w:hyperlink>
        </w:p>
        <w:p>
          <w:pPr>
            <w:pStyle w:val="Contents4"/>
            <w:tabs>
              <w:tab w:val="clear" w:pos="8176"/>
              <w:tab w:val="right" w:pos="9026" w:leader="dot"/>
            </w:tabs>
            <w:rPr/>
          </w:pPr>
          <w:hyperlink w:anchor="__RefHeading___Toc5535508_1051229030">
            <w:r>
              <w:rPr>
                <w:webHidden/>
                <w:rStyle w:val="IndexLink"/>
                <w:rtl w:val="true"/>
              </w:rPr>
              <w:t>(</w:t>
            </w:r>
            <w:r>
              <w:rPr>
                <w:rStyle w:val="IndexLink"/>
              </w:rPr>
              <w:t>H</w:t>
            </w:r>
            <w:r>
              <w:rPr>
                <w:rStyle w:val="IndexLink"/>
                <w:rtl w:val="true"/>
              </w:rPr>
              <w:t>)</w:t>
              <w:tab/>
            </w:r>
            <w:r>
              <w:rPr>
                <w:rStyle w:val="IndexLink"/>
              </w:rPr>
              <w:t>166</w:t>
            </w:r>
          </w:hyperlink>
        </w:p>
        <w:p>
          <w:pPr>
            <w:pStyle w:val="Contents4"/>
            <w:tabs>
              <w:tab w:val="clear" w:pos="8176"/>
              <w:tab w:val="right" w:pos="9026" w:leader="dot"/>
            </w:tabs>
            <w:rPr/>
          </w:pPr>
          <w:hyperlink w:anchor="__RefHeading___Toc5535510_1051229030">
            <w:r>
              <w:rPr>
                <w:webHidden/>
                <w:rStyle w:val="IndexLink"/>
                <w:rtl w:val="true"/>
              </w:rPr>
              <w:t>(</w:t>
            </w:r>
            <w:r>
              <w:rPr>
                <w:rStyle w:val="IndexLink"/>
              </w:rPr>
              <w:t>K</w:t>
            </w:r>
            <w:r>
              <w:rPr>
                <w:rStyle w:val="IndexLink"/>
                <w:rtl w:val="true"/>
              </w:rPr>
              <w:t>)</w:t>
              <w:tab/>
            </w:r>
            <w:r>
              <w:rPr>
                <w:rStyle w:val="IndexLink"/>
              </w:rPr>
              <w:t>167</w:t>
            </w:r>
          </w:hyperlink>
        </w:p>
        <w:p>
          <w:pPr>
            <w:pStyle w:val="Contents4"/>
            <w:tabs>
              <w:tab w:val="clear" w:pos="8176"/>
              <w:tab w:val="right" w:pos="9026" w:leader="dot"/>
            </w:tabs>
            <w:rPr/>
          </w:pPr>
          <w:hyperlink w:anchor="__RefHeading___Toc5535512_1051229030">
            <w:r>
              <w:rPr>
                <w:webHidden/>
                <w:rStyle w:val="IndexLink"/>
                <w:rtl w:val="true"/>
              </w:rPr>
              <w:t>(</w:t>
            </w:r>
            <w:r>
              <w:rPr>
                <w:rStyle w:val="IndexLink"/>
              </w:rPr>
              <w:t>L</w:t>
            </w:r>
            <w:r>
              <w:rPr>
                <w:rStyle w:val="IndexLink"/>
                <w:rtl w:val="true"/>
              </w:rPr>
              <w:t>)</w:t>
              <w:tab/>
            </w:r>
            <w:r>
              <w:rPr>
                <w:rStyle w:val="IndexLink"/>
              </w:rPr>
              <w:t>167</w:t>
            </w:r>
          </w:hyperlink>
        </w:p>
        <w:p>
          <w:pPr>
            <w:pStyle w:val="Contents4"/>
            <w:tabs>
              <w:tab w:val="clear" w:pos="8176"/>
              <w:tab w:val="right" w:pos="9026" w:leader="dot"/>
            </w:tabs>
            <w:rPr/>
          </w:pPr>
          <w:hyperlink w:anchor="__RefHeading___Toc5535514_1051229030">
            <w:r>
              <w:rPr>
                <w:webHidden/>
                <w:rStyle w:val="IndexLink"/>
                <w:rtl w:val="true"/>
              </w:rPr>
              <w:t>(</w:t>
            </w:r>
            <w:r>
              <w:rPr>
                <w:rStyle w:val="IndexLink"/>
              </w:rPr>
              <w:t>S</w:t>
            </w:r>
            <w:r>
              <w:rPr>
                <w:rStyle w:val="IndexLink"/>
                <w:rtl w:val="true"/>
              </w:rPr>
              <w:t>)</w:t>
              <w:tab/>
            </w:r>
            <w:r>
              <w:rPr>
                <w:rStyle w:val="IndexLink"/>
              </w:rPr>
              <w:t>167</w:t>
            </w:r>
          </w:hyperlink>
        </w:p>
        <w:p>
          <w:pPr>
            <w:pStyle w:val="Contents4"/>
            <w:tabs>
              <w:tab w:val="clear" w:pos="8176"/>
              <w:tab w:val="right" w:pos="9026" w:leader="dot"/>
            </w:tabs>
            <w:rPr/>
          </w:pPr>
          <w:hyperlink w:anchor="__RefHeading___Toc5535516_1051229030">
            <w:r>
              <w:rPr>
                <w:webHidden/>
                <w:rStyle w:val="IndexLink"/>
                <w:rtl w:val="true"/>
              </w:rPr>
              <w:t>(</w:t>
            </w:r>
            <w:r>
              <w:rPr>
                <w:rStyle w:val="IndexLink"/>
              </w:rPr>
              <w:t>W</w:t>
            </w:r>
            <w:r>
              <w:rPr>
                <w:rStyle w:val="IndexLink"/>
                <w:rtl w:val="true"/>
              </w:rPr>
              <w:t>)</w:t>
              <w:tab/>
            </w:r>
            <w:r>
              <w:rPr>
                <w:rStyle w:val="IndexLink"/>
              </w:rPr>
              <w:t>168</w:t>
            </w:r>
          </w:hyperlink>
        </w:p>
        <w:p>
          <w:pPr>
            <w:pStyle w:val="Contents2"/>
            <w:tabs>
              <w:tab w:val="clear" w:pos="8743"/>
              <w:tab w:val="right" w:pos="9026" w:leader="dot"/>
            </w:tabs>
            <w:rPr/>
          </w:pPr>
          <w:hyperlink w:anchor="__RefHeading___Toc5535518_1051229030">
            <w:r>
              <w:rPr>
                <w:webHidden/>
                <w:rStyle w:val="IndexLink"/>
                <w:rtl w:val="true"/>
              </w:rPr>
              <w:t>الملاحق</w:t>
            </w:r>
            <w:r>
              <w:rPr>
                <w:rStyle w:val="IndexLink"/>
                <w:rtl w:val="true"/>
              </w:rPr>
              <w:tab/>
            </w:r>
            <w:r>
              <w:rPr>
                <w:rStyle w:val="IndexLink"/>
              </w:rPr>
              <w:t>170</w:t>
            </w:r>
          </w:hyperlink>
        </w:p>
        <w:p>
          <w:pPr>
            <w:pStyle w:val="Contents3"/>
            <w:tabs>
              <w:tab w:val="clear" w:pos="8459"/>
              <w:tab w:val="right" w:pos="9026" w:leader="dot"/>
            </w:tabs>
            <w:rPr/>
          </w:pPr>
          <w:hyperlink w:anchor="__RefHeading___Toc5535520_1051229030">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5535522_1051229030">
            <w:r>
              <w:rPr>
                <w:webHidden/>
                <w:rStyle w:val="IndexLink"/>
                <w:rtl w:val="true"/>
              </w:rPr>
              <w:t>ملحق</w:t>
            </w:r>
            <w:r>
              <w:rPr>
                <w:rStyle w:val="IndexLink"/>
                <w:rtl w:val="true"/>
              </w:rPr>
              <w:t>(</w:t>
            </w:r>
            <w:r>
              <w:rPr>
                <w:rStyle w:val="IndexLink"/>
              </w:rPr>
              <w:t>1</w:t>
            </w:r>
            <w:r>
              <w:rPr>
                <w:rStyle w:val="IndexLink"/>
                <w:rtl w:val="true"/>
              </w:rPr>
              <w:t>)</w:t>
              <w:tab/>
            </w:r>
            <w:r>
              <w:rPr>
                <w:rStyle w:val="IndexLink"/>
              </w:rPr>
              <w:t>171</w:t>
            </w:r>
          </w:hyperlink>
        </w:p>
        <w:p>
          <w:pPr>
            <w:pStyle w:val="Contents4"/>
            <w:tabs>
              <w:tab w:val="clear" w:pos="8176"/>
              <w:tab w:val="right" w:pos="9026" w:leader="dot"/>
            </w:tabs>
            <w:rPr/>
          </w:pPr>
          <w:hyperlink w:anchor="__RefHeading___Toc5535524_1051229030">
            <w:r>
              <w:rPr>
                <w:webHidden/>
                <w:rStyle w:val="IndexLink"/>
                <w:rtl w:val="true"/>
              </w:rPr>
              <w:t>بعض التعريفات الوافية للإرشاد كما وردت في بعض الأدبيات</w:t>
            </w:r>
            <w:r>
              <w:rPr>
                <w:rStyle w:val="IndexLink"/>
                <w:rtl w:val="true"/>
              </w:rPr>
              <w:tab/>
            </w:r>
            <w:r>
              <w:rPr>
                <w:rStyle w:val="IndexLink"/>
              </w:rPr>
              <w:t>171</w:t>
            </w:r>
          </w:hyperlink>
        </w:p>
        <w:p>
          <w:pPr>
            <w:pStyle w:val="Contents4"/>
            <w:tabs>
              <w:tab w:val="clear" w:pos="8176"/>
              <w:tab w:val="right" w:pos="9026" w:leader="dot"/>
            </w:tabs>
            <w:rPr/>
          </w:pPr>
          <w:hyperlink w:anchor="__RefHeading___Toc5535526_1051229030">
            <w:r>
              <w:rPr>
                <w:webHidden/>
                <w:rStyle w:val="IndexLink"/>
                <w:rtl w:val="true"/>
              </w:rPr>
              <w:t>تحليل تعاريف الإرشاد إلى أهم عناصره الأساس</w:t>
            </w:r>
            <w:r>
              <w:rPr>
                <w:rStyle w:val="IndexLink"/>
                <w:rtl w:val="true"/>
              </w:rPr>
              <w:tab/>
            </w:r>
            <w:r>
              <w:rPr>
                <w:rStyle w:val="IndexLink"/>
              </w:rPr>
              <w:t>178</w:t>
            </w:r>
          </w:hyperlink>
        </w:p>
        <w:p>
          <w:pPr>
            <w:pStyle w:val="Contents3"/>
            <w:tabs>
              <w:tab w:val="clear" w:pos="8459"/>
              <w:tab w:val="right" w:pos="9026" w:leader="dot"/>
            </w:tabs>
            <w:rPr/>
          </w:pPr>
          <w:hyperlink w:anchor="__RefHeading___Toc5535528_1051229030">
            <w:r>
              <w:rPr>
                <w:webHidden/>
                <w:rStyle w:val="IndexLink"/>
                <w:rtl w:val="true"/>
              </w:rPr>
              <w:t xml:space="preserve">ملحق </w:t>
            </w:r>
            <w:r>
              <w:rPr>
                <w:rStyle w:val="IndexLink"/>
                <w:rtl w:val="true"/>
              </w:rPr>
              <w:t>(</w:t>
            </w:r>
            <w:r>
              <w:rPr>
                <w:rStyle w:val="IndexLink"/>
              </w:rPr>
              <w:t>2</w:t>
            </w:r>
            <w:r>
              <w:rPr>
                <w:rStyle w:val="IndexLink"/>
                <w:rtl w:val="true"/>
              </w:rPr>
              <w:t>)</w:t>
              <w:tab/>
            </w:r>
            <w:r>
              <w:rPr>
                <w:rStyle w:val="IndexLink"/>
              </w:rPr>
              <w:t>192</w:t>
            </w:r>
          </w:hyperlink>
        </w:p>
        <w:p>
          <w:pPr>
            <w:pStyle w:val="Contents4"/>
            <w:tabs>
              <w:tab w:val="clear" w:pos="8176"/>
              <w:tab w:val="right" w:pos="9026" w:leader="dot"/>
            </w:tabs>
            <w:rPr/>
          </w:pPr>
          <w:hyperlink w:anchor="__RefHeading___Toc5535530_1051229030">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5535532_1051229030">
            <w:r>
              <w:rPr>
                <w:webHidden/>
                <w:rStyle w:val="IndexLink"/>
                <w:rtl w:val="true"/>
              </w:rPr>
              <w:t xml:space="preserve">ب </w:t>
            </w:r>
            <w:r>
              <w:rPr>
                <w:rStyle w:val="IndexLink"/>
                <w:rtl w:val="true"/>
              </w:rPr>
              <w:t xml:space="preserve">- </w:t>
            </w:r>
            <w:r>
              <w:rPr>
                <w:rStyle w:val="IndexLink"/>
                <w:rtl w:val="true"/>
              </w:rPr>
              <w:t xml:space="preserve">الرشاد التربوي </w:t>
            </w:r>
            <w:r>
              <w:rPr>
                <w:rStyle w:val="IndexLink"/>
              </w:rPr>
              <w:t>Educational Counseling</w:t>
            </w:r>
            <w:r>
              <w:rPr>
                <w:rStyle w:val="IndexLink"/>
                <w:rtl w:val="true"/>
              </w:rPr>
              <w:tab/>
            </w:r>
            <w:r>
              <w:rPr>
                <w:rStyle w:val="IndexLink"/>
              </w:rPr>
              <w:t>194</w:t>
            </w:r>
          </w:hyperlink>
        </w:p>
        <w:p>
          <w:pPr>
            <w:pStyle w:val="Contents4"/>
            <w:tabs>
              <w:tab w:val="clear" w:pos="8176"/>
              <w:tab w:val="right" w:pos="9026" w:leader="dot"/>
            </w:tabs>
            <w:rPr/>
          </w:pPr>
          <w:hyperlink w:anchor="__RefHeading___Toc5535534_1051229030">
            <w:r>
              <w:rPr>
                <w:webHidden/>
                <w:rStyle w:val="IndexLink"/>
                <w:rtl w:val="true"/>
              </w:rPr>
              <w:t xml:space="preserve">د </w:t>
            </w:r>
            <w:r>
              <w:rPr>
                <w:rStyle w:val="IndexLink"/>
                <w:rtl w:val="true"/>
              </w:rPr>
              <w:t xml:space="preserve">- </w:t>
            </w:r>
            <w:r>
              <w:rPr>
                <w:rStyle w:val="IndexLink"/>
                <w:rtl w:val="true"/>
              </w:rPr>
              <w:t xml:space="preserve">الإرشاد الزواجي </w:t>
            </w:r>
            <w:r>
              <w:rPr>
                <w:rStyle w:val="IndexLink"/>
              </w:rPr>
              <w:t>Marriage Counseling</w:t>
            </w:r>
            <w:r>
              <w:rPr>
                <w:rStyle w:val="IndexLink"/>
                <w:rtl w:val="true"/>
              </w:rPr>
              <w:tab/>
            </w:r>
            <w:r>
              <w:rPr>
                <w:rStyle w:val="IndexLink"/>
              </w:rPr>
              <w:t>198</w:t>
            </w:r>
          </w:hyperlink>
        </w:p>
        <w:p>
          <w:pPr>
            <w:pStyle w:val="Contents4"/>
            <w:tabs>
              <w:tab w:val="clear" w:pos="8176"/>
              <w:tab w:val="right" w:pos="9026" w:leader="dot"/>
            </w:tabs>
            <w:rPr/>
          </w:pPr>
          <w:hyperlink w:anchor="__RefHeading___Toc5535536_1051229030">
            <w:r>
              <w:rPr>
                <w:webHidden/>
                <w:rStyle w:val="IndexLink"/>
                <w:rtl w:val="true"/>
              </w:rPr>
              <w:t xml:space="preserve">ه </w:t>
            </w:r>
            <w:r>
              <w:rPr>
                <w:rStyle w:val="IndexLink"/>
                <w:rtl w:val="true"/>
              </w:rPr>
              <w:t xml:space="preserve">- </w:t>
            </w:r>
            <w:r>
              <w:rPr>
                <w:rStyle w:val="IndexLink"/>
                <w:rtl w:val="true"/>
              </w:rPr>
              <w:t xml:space="preserve">الإرشاد الأسري </w:t>
            </w:r>
            <w:r>
              <w:rPr>
                <w:rStyle w:val="IndexLink"/>
              </w:rPr>
              <w:t>Family Counseling</w:t>
            </w:r>
            <w:r>
              <w:rPr>
                <w:rStyle w:val="IndexLink"/>
                <w:rtl w:val="true"/>
              </w:rPr>
              <w:tab/>
            </w:r>
            <w:r>
              <w:rPr>
                <w:rStyle w:val="IndexLink"/>
              </w:rPr>
              <w:t>199</w:t>
            </w:r>
          </w:hyperlink>
        </w:p>
        <w:p>
          <w:pPr>
            <w:pStyle w:val="Contents4"/>
            <w:tabs>
              <w:tab w:val="clear" w:pos="8176"/>
              <w:tab w:val="right" w:pos="9026" w:leader="dot"/>
            </w:tabs>
            <w:rPr/>
          </w:pPr>
          <w:hyperlink w:anchor="__RefHeading___Toc5535538_1051229030">
            <w:r>
              <w:rPr>
                <w:webHidden/>
                <w:rStyle w:val="IndexLink"/>
                <w:rtl w:val="true"/>
              </w:rPr>
              <w:t>و</w:t>
            </w:r>
            <w:r>
              <w:rPr>
                <w:rStyle w:val="IndexLink"/>
                <w:rtl w:val="true"/>
              </w:rPr>
              <w:t xml:space="preserve">- </w:t>
            </w:r>
            <w:r>
              <w:rPr>
                <w:rStyle w:val="IndexLink"/>
                <w:rtl w:val="true"/>
              </w:rPr>
              <w:t xml:space="preserve">الإرشاد الاجتماعي </w:t>
            </w:r>
            <w:r>
              <w:rPr>
                <w:rStyle w:val="IndexLink"/>
              </w:rPr>
              <w:t>Social Counseling</w:t>
            </w:r>
            <w:r>
              <w:rPr>
                <w:rStyle w:val="IndexLink"/>
                <w:rtl w:val="true"/>
              </w:rPr>
              <w:tab/>
            </w:r>
            <w:r>
              <w:rPr>
                <w:rStyle w:val="IndexLink"/>
              </w:rPr>
              <w:t>201</w:t>
            </w:r>
          </w:hyperlink>
        </w:p>
        <w:p>
          <w:pPr>
            <w:pStyle w:val="Contents4"/>
            <w:tabs>
              <w:tab w:val="clear" w:pos="8176"/>
              <w:tab w:val="right" w:pos="9026" w:leader="dot"/>
            </w:tabs>
            <w:rPr/>
          </w:pPr>
          <w:hyperlink w:anchor="__RefHeading___Toc5535540_1051229030">
            <w:r>
              <w:rPr>
                <w:webHidden/>
                <w:rStyle w:val="IndexLink"/>
                <w:rtl w:val="true"/>
              </w:rPr>
              <w:t>تحليل تعريفات المجالات الإرشاد ية التي اشتق منها التصنيف</w:t>
            </w:r>
            <w:r>
              <w:rPr>
                <w:rStyle w:val="IndexLink"/>
                <w:rtl w:val="true"/>
              </w:rPr>
              <w:tab/>
            </w:r>
            <w:r>
              <w:rPr>
                <w:rStyle w:val="IndexLink"/>
              </w:rPr>
              <w:t>202</w:t>
            </w:r>
          </w:hyperlink>
        </w:p>
        <w:p>
          <w:pPr>
            <w:pStyle w:val="Contents5"/>
            <w:tabs>
              <w:tab w:val="clear" w:pos="7892"/>
              <w:tab w:val="right" w:pos="9026" w:leader="dot"/>
            </w:tabs>
            <w:rPr/>
          </w:pPr>
          <w:hyperlink w:anchor="__RefHeading___Toc5535542_1051229030">
            <w:r>
              <w:rPr>
                <w:webHidden/>
                <w:rStyle w:val="IndexLink"/>
                <w:rtl w:val="true"/>
              </w:rPr>
              <w:t xml:space="preserve">أ </w:t>
            </w:r>
            <w:r>
              <w:rPr>
                <w:rStyle w:val="IndexLink"/>
                <w:rtl w:val="true"/>
              </w:rPr>
              <w:t xml:space="preserve">- </w:t>
            </w:r>
            <w:r>
              <w:rPr>
                <w:rStyle w:val="IndexLink"/>
                <w:rtl w:val="true"/>
              </w:rPr>
              <w:t xml:space="preserve">الإرشاد الشخصي </w:t>
            </w:r>
            <w:r>
              <w:rPr>
                <w:rStyle w:val="IndexLink"/>
              </w:rPr>
              <w:t>Therapeutic Counseling</w:t>
            </w:r>
            <w:r>
              <w:rPr>
                <w:rStyle w:val="IndexLink"/>
                <w:rtl w:val="true"/>
              </w:rPr>
              <w:tab/>
            </w:r>
            <w:r>
              <w:rPr>
                <w:rStyle w:val="IndexLink"/>
              </w:rPr>
              <w:t>202</w:t>
            </w:r>
          </w:hyperlink>
        </w:p>
        <w:p>
          <w:pPr>
            <w:pStyle w:val="Contents5"/>
            <w:tabs>
              <w:tab w:val="clear" w:pos="7892"/>
              <w:tab w:val="right" w:pos="9026" w:leader="dot"/>
            </w:tabs>
            <w:rPr/>
          </w:pPr>
          <w:hyperlink w:anchor="__RefHeading___Toc5535544_1051229030">
            <w:r>
              <w:rPr>
                <w:webHidden/>
                <w:rStyle w:val="IndexLink"/>
                <w:rtl w:val="true"/>
              </w:rPr>
              <w:t xml:space="preserve">ب </w:t>
            </w:r>
            <w:r>
              <w:rPr>
                <w:rStyle w:val="IndexLink"/>
                <w:rtl w:val="true"/>
              </w:rPr>
              <w:t xml:space="preserve">- </w:t>
            </w:r>
            <w:r>
              <w:rPr>
                <w:rStyle w:val="IndexLink"/>
                <w:rtl w:val="true"/>
              </w:rPr>
              <w:t xml:space="preserve">الإرشاد التربوي </w:t>
            </w:r>
            <w:r>
              <w:rPr>
                <w:rStyle w:val="IndexLink"/>
              </w:rPr>
              <w:t>Educational - Counseling</w:t>
            </w:r>
            <w:r>
              <w:rPr>
                <w:rStyle w:val="IndexLink"/>
                <w:rtl w:val="true"/>
              </w:rPr>
              <w:tab/>
            </w:r>
            <w:r>
              <w:rPr>
                <w:rStyle w:val="IndexLink"/>
              </w:rPr>
              <w:t>205</w:t>
            </w:r>
          </w:hyperlink>
        </w:p>
        <w:p>
          <w:pPr>
            <w:pStyle w:val="Contents5"/>
            <w:tabs>
              <w:tab w:val="clear" w:pos="7892"/>
              <w:tab w:val="right" w:pos="9026" w:leader="dot"/>
            </w:tabs>
            <w:rPr/>
          </w:pPr>
          <w:hyperlink w:anchor="__RefHeading___Toc5535546_1051229030">
            <w:r>
              <w:rPr>
                <w:webHidden/>
                <w:rStyle w:val="IndexLink"/>
                <w:rtl w:val="true"/>
              </w:rPr>
              <w:t xml:space="preserve">ج </w:t>
            </w:r>
            <w:r>
              <w:rPr>
                <w:rStyle w:val="IndexLink"/>
                <w:rtl w:val="true"/>
              </w:rPr>
              <w:t xml:space="preserve">- </w:t>
            </w:r>
            <w:r>
              <w:rPr>
                <w:rStyle w:val="IndexLink"/>
                <w:rtl w:val="true"/>
              </w:rPr>
              <w:t xml:space="preserve">الإرشاد المهني </w:t>
            </w:r>
            <w:r>
              <w:rPr>
                <w:rStyle w:val="IndexLink"/>
              </w:rPr>
              <w:t>Vocational Counseling</w:t>
            </w:r>
            <w:r>
              <w:rPr>
                <w:rStyle w:val="IndexLink"/>
                <w:rtl w:val="true"/>
              </w:rPr>
              <w:tab/>
            </w:r>
            <w:r>
              <w:rPr>
                <w:rStyle w:val="IndexLink"/>
              </w:rPr>
              <w:t>208</w:t>
            </w:r>
          </w:hyperlink>
        </w:p>
        <w:p>
          <w:pPr>
            <w:pStyle w:val="Contents5"/>
            <w:tabs>
              <w:tab w:val="clear" w:pos="7892"/>
              <w:tab w:val="right" w:pos="9026" w:leader="dot"/>
            </w:tabs>
            <w:rPr/>
          </w:pPr>
          <w:hyperlink w:anchor="__RefHeading___Toc5535548_1051229030">
            <w:r>
              <w:rPr>
                <w:webHidden/>
                <w:rStyle w:val="IndexLink"/>
                <w:rtl w:val="true"/>
              </w:rPr>
              <w:t xml:space="preserve">د </w:t>
            </w:r>
            <w:r>
              <w:rPr>
                <w:rStyle w:val="IndexLink"/>
                <w:rtl w:val="true"/>
              </w:rPr>
              <w:t xml:space="preserve">- </w:t>
            </w:r>
            <w:r>
              <w:rPr>
                <w:rStyle w:val="IndexLink"/>
                <w:rtl w:val="true"/>
              </w:rPr>
              <w:t>الإرشاد الزواجي</w:t>
            </w:r>
            <w:r>
              <w:rPr>
                <w:rStyle w:val="IndexLink"/>
                <w:rtl w:val="true"/>
              </w:rPr>
              <w:t xml:space="preserve">: </w:t>
            </w:r>
            <w:r>
              <w:rPr>
                <w:rStyle w:val="IndexLink"/>
              </w:rPr>
              <w:t>Marriage Counseling</w:t>
            </w:r>
            <w:r>
              <w:rPr>
                <w:rStyle w:val="IndexLink"/>
                <w:rtl w:val="true"/>
              </w:rPr>
              <w:tab/>
            </w:r>
            <w:r>
              <w:rPr>
                <w:rStyle w:val="IndexLink"/>
              </w:rPr>
              <w:t>211</w:t>
            </w:r>
          </w:hyperlink>
        </w:p>
        <w:p>
          <w:pPr>
            <w:pStyle w:val="Contents5"/>
            <w:tabs>
              <w:tab w:val="clear" w:pos="7892"/>
              <w:tab w:val="right" w:pos="9026" w:leader="dot"/>
            </w:tabs>
            <w:rPr/>
          </w:pPr>
          <w:hyperlink w:anchor="__RefHeading___Toc5535550_1051229030">
            <w:r>
              <w:rPr>
                <w:webHidden/>
                <w:rStyle w:val="IndexLink"/>
                <w:rtl w:val="true"/>
              </w:rPr>
              <w:t xml:space="preserve">ه </w:t>
            </w:r>
            <w:r>
              <w:rPr>
                <w:rStyle w:val="IndexLink"/>
                <w:rtl w:val="true"/>
              </w:rPr>
              <w:t xml:space="preserve">- </w:t>
            </w:r>
            <w:r>
              <w:rPr>
                <w:rStyle w:val="IndexLink"/>
                <w:rtl w:val="true"/>
              </w:rPr>
              <w:t xml:space="preserve">الإرشاد الأسري </w:t>
            </w:r>
            <w:r>
              <w:rPr>
                <w:rStyle w:val="IndexLink"/>
              </w:rPr>
              <w:t>Family Counseling</w:t>
            </w:r>
            <w:r>
              <w:rPr>
                <w:rStyle w:val="IndexLink"/>
                <w:rtl w:val="true"/>
              </w:rPr>
              <w:tab/>
            </w:r>
            <w:r>
              <w:rPr>
                <w:rStyle w:val="IndexLink"/>
              </w:rPr>
              <w:t>213</w:t>
            </w:r>
          </w:hyperlink>
        </w:p>
        <w:p>
          <w:pPr>
            <w:pStyle w:val="Contents5"/>
            <w:tabs>
              <w:tab w:val="clear" w:pos="7892"/>
              <w:tab w:val="right" w:pos="9026" w:leader="dot"/>
            </w:tabs>
            <w:rPr/>
          </w:pPr>
          <w:hyperlink w:anchor="__RefHeading___Toc5535552_1051229030">
            <w:r>
              <w:rPr>
                <w:webHidden/>
                <w:rStyle w:val="IndexLink"/>
                <w:rtl w:val="true"/>
              </w:rPr>
              <w:t xml:space="preserve">ه </w:t>
            </w:r>
            <w:r>
              <w:rPr>
                <w:rStyle w:val="IndexLink"/>
                <w:rtl w:val="true"/>
              </w:rPr>
              <w:t xml:space="preserve">- </w:t>
            </w:r>
            <w:r>
              <w:rPr>
                <w:rStyle w:val="IndexLink"/>
                <w:rtl w:val="true"/>
              </w:rPr>
              <w:t xml:space="preserve">الإرشاد الاجتماعي </w:t>
            </w:r>
            <w:r>
              <w:rPr>
                <w:rStyle w:val="IndexLink"/>
              </w:rPr>
              <w:t>Social Counseling</w:t>
            </w:r>
            <w:r>
              <w:rPr>
                <w:rStyle w:val="IndexLink"/>
                <w:rtl w:val="true"/>
              </w:rPr>
              <w:tab/>
            </w:r>
            <w:r>
              <w:rPr>
                <w:rStyle w:val="IndexLink"/>
              </w:rPr>
              <w:t>215</w:t>
            </w:r>
          </w:hyperlink>
        </w:p>
        <w:p>
          <w:pPr>
            <w:pStyle w:val="Contents3"/>
            <w:tabs>
              <w:tab w:val="clear" w:pos="8459"/>
              <w:tab w:val="right" w:pos="9026" w:leader="dot"/>
            </w:tabs>
            <w:rPr/>
          </w:pPr>
          <w:hyperlink w:anchor="__RefHeading___Toc5535554_1051229030">
            <w:r>
              <w:rPr>
                <w:webHidden/>
                <w:rStyle w:val="IndexLink"/>
                <w:rtl w:val="true"/>
              </w:rPr>
              <w:t xml:space="preserve">ملحق </w:t>
            </w:r>
            <w:r>
              <w:rPr>
                <w:rStyle w:val="IndexLink"/>
                <w:rtl w:val="true"/>
              </w:rPr>
              <w:t>(</w:t>
            </w:r>
            <w:r>
              <w:rPr>
                <w:rStyle w:val="IndexLink"/>
              </w:rPr>
              <w:t>3</w:t>
            </w:r>
            <w:r>
              <w:rPr>
                <w:rStyle w:val="IndexLink"/>
                <w:rtl w:val="true"/>
              </w:rPr>
              <w:t>)</w:t>
              <w:tab/>
            </w:r>
            <w:r>
              <w:rPr>
                <w:rStyle w:val="IndexLink"/>
              </w:rPr>
              <w:t>217</w:t>
            </w:r>
          </w:hyperlink>
        </w:p>
        <w:p>
          <w:pPr>
            <w:pStyle w:val="Contents3"/>
            <w:tabs>
              <w:tab w:val="clear" w:pos="8459"/>
              <w:tab w:val="right" w:pos="9026" w:leader="dot"/>
            </w:tabs>
            <w:rPr/>
          </w:pPr>
          <w:hyperlink w:anchor="__RefHeading___Toc5535556_1051229030">
            <w:r>
              <w:rPr>
                <w:webHidden/>
                <w:rStyle w:val="IndexLink"/>
                <w:rtl w:val="true"/>
              </w:rPr>
              <w:t xml:space="preserve">ملحق </w:t>
            </w:r>
            <w:r>
              <w:rPr>
                <w:rStyle w:val="IndexLink"/>
                <w:rtl w:val="true"/>
              </w:rPr>
              <w:t>(</w:t>
            </w:r>
            <w:r>
              <w:rPr>
                <w:rStyle w:val="IndexLink"/>
              </w:rPr>
              <w:t>4</w:t>
            </w:r>
            <w:r>
              <w:rPr>
                <w:rStyle w:val="IndexLink"/>
                <w:rtl w:val="true"/>
              </w:rPr>
              <w:t>)</w:t>
              <w:tab/>
            </w:r>
            <w:r>
              <w:rPr>
                <w:rStyle w:val="IndexLink"/>
              </w:rPr>
              <w:t>229</w:t>
            </w:r>
          </w:hyperlink>
        </w:p>
        <w:p>
          <w:pPr>
            <w:pStyle w:val="Contents3"/>
            <w:tabs>
              <w:tab w:val="clear" w:pos="8459"/>
              <w:tab w:val="right" w:pos="9026" w:leader="dot"/>
            </w:tabs>
            <w:rPr/>
          </w:pPr>
          <w:hyperlink w:anchor="__RefHeading___Toc5535558_1051229030">
            <w:r>
              <w:rPr>
                <w:webHidden/>
                <w:rStyle w:val="IndexLink"/>
                <w:rtl w:val="true"/>
              </w:rPr>
              <w:t xml:space="preserve">ملحق </w:t>
            </w:r>
            <w:r>
              <w:rPr>
                <w:rStyle w:val="IndexLink"/>
                <w:rtl w:val="true"/>
              </w:rPr>
              <w:t>(</w:t>
            </w:r>
            <w:r>
              <w:rPr>
                <w:rStyle w:val="IndexLink"/>
              </w:rPr>
              <w:t>5</w:t>
            </w:r>
            <w:r>
              <w:rPr>
                <w:rStyle w:val="IndexLink"/>
                <w:rtl w:val="true"/>
              </w:rPr>
              <w:t>)</w:t>
              <w:tab/>
            </w:r>
            <w:r>
              <w:rPr>
                <w:rStyle w:val="IndexLink"/>
              </w:rPr>
              <w:t>243</w:t>
            </w:r>
          </w:hyperlink>
        </w:p>
        <w:p>
          <w:pPr>
            <w:pStyle w:val="Contents3"/>
            <w:tabs>
              <w:tab w:val="clear" w:pos="8459"/>
              <w:tab w:val="right" w:pos="9026" w:leader="dot"/>
            </w:tabs>
            <w:rPr/>
          </w:pPr>
          <w:hyperlink w:anchor="__RefHeading___Toc5535560_1051229030">
            <w:r>
              <w:rPr>
                <w:webHidden/>
                <w:rStyle w:val="IndexLink"/>
                <w:rtl w:val="true"/>
              </w:rPr>
              <w:t xml:space="preserve">ملحق </w:t>
            </w:r>
            <w:r>
              <w:rPr>
                <w:rStyle w:val="IndexLink"/>
                <w:rtl w:val="true"/>
              </w:rPr>
              <w:t>(</w:t>
            </w:r>
            <w:r>
              <w:rPr>
                <w:rStyle w:val="IndexLink"/>
              </w:rPr>
              <w:t>6</w:t>
            </w:r>
            <w:r>
              <w:rPr>
                <w:rStyle w:val="IndexLink"/>
                <w:rtl w:val="true"/>
              </w:rPr>
              <w:t>)</w:t>
              <w:tab/>
            </w:r>
            <w:r>
              <w:rPr>
                <w:rStyle w:val="IndexLink"/>
              </w:rPr>
              <w:t>246</w:t>
            </w:r>
          </w:hyperlink>
        </w:p>
        <w:p>
          <w:pPr>
            <w:pStyle w:val="Contents3"/>
            <w:tabs>
              <w:tab w:val="clear" w:pos="8459"/>
              <w:tab w:val="right" w:pos="9026" w:leader="dot"/>
            </w:tabs>
            <w:rPr/>
          </w:pPr>
          <w:hyperlink w:anchor="__RefHeading___Toc5535562_1051229030">
            <w:r>
              <w:rPr>
                <w:webHidden/>
                <w:rStyle w:val="IndexLink"/>
                <w:rtl w:val="true"/>
              </w:rPr>
              <w:t xml:space="preserve">ملحق </w:t>
            </w:r>
            <w:r>
              <w:rPr>
                <w:rStyle w:val="IndexLink"/>
                <w:rtl w:val="true"/>
              </w:rPr>
              <w:t xml:space="preserve">( </w:t>
            </w:r>
            <w:r>
              <w:rPr>
                <w:rStyle w:val="IndexLink"/>
              </w:rPr>
              <w:t>7</w:t>
            </w:r>
            <w:r>
              <w:rPr>
                <w:rStyle w:val="IndexLink"/>
                <w:rtl w:val="true"/>
              </w:rPr>
              <w:t>)</w:t>
              <w:tab/>
            </w:r>
            <w:r>
              <w:rPr>
                <w:rStyle w:val="IndexLink"/>
              </w:rPr>
              <w:t>247</w:t>
            </w:r>
          </w:hyperlink>
        </w:p>
        <w:p>
          <w:pPr>
            <w:pStyle w:val="Contents2"/>
            <w:tabs>
              <w:tab w:val="clear" w:pos="8743"/>
              <w:tab w:val="right" w:pos="9026" w:leader="dot"/>
            </w:tabs>
            <w:rPr/>
          </w:pPr>
          <w:hyperlink w:anchor="__RefHeading___Toc5535564_1051229030">
            <w:r>
              <w:rPr>
                <w:webHidden/>
                <w:rStyle w:val="IndexLink"/>
                <w:rtl w:val="true"/>
              </w:rPr>
              <w:t>المحتويات</w:t>
            </w:r>
            <w:r>
              <w:rPr>
                <w:rStyle w:val="IndexLink"/>
                <w:rtl w:val="true"/>
              </w:rPr>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26_102561"/>
      <w:bookmarkStart w:id="1" w:name="pg10726_102561"/>
      <w:bookmarkEnd w:id="1"/>
    </w:p>
    <w:p>
      <w:pPr>
        <w:pStyle w:val="Heading2"/>
        <w:numPr>
          <w:ilvl w:val="1"/>
          <w:numId w:val="1"/>
        </w:numPr>
        <w:rPr/>
      </w:pPr>
      <w:bookmarkStart w:id="2" w:name="pg10726_102561"/>
      <w:bookmarkStart w:id="3" w:name="__RefHeading___Toc5535276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 - KaPLIara IQ - KaPLI rda</w:t>
      </w:r>
    </w:p>
    <w:p>
      <w:pPr>
        <w:pStyle w:val="BookText"/>
        <w:rPr/>
      </w:pPr>
      <w:r>
        <w:rPr>
          <w:rFonts w:ascii="IRNazanin" w:hAnsi="IRNazanin" w:eastAsia="IRNazanin"/>
          <w:color w:val="111111"/>
          <w:sz w:val="28"/>
          <w:sz w:val="28"/>
          <w:szCs w:val="28"/>
          <w:rtl w:val="true"/>
          <w:lang w:bidi="fa-IR"/>
        </w:rPr>
        <w:t>رقم الاستدعاء</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 .08 .A7 M8</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المحمداوي، نهاية جبر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فكر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لنهج البلاغة</w:t>
      </w:r>
    </w:p>
    <w:p>
      <w:pPr>
        <w:pStyle w:val="BookText"/>
        <w:rPr/>
      </w:pPr>
      <w:r>
        <w:rPr>
          <w:rFonts w:ascii="Amiri" w:hAnsi="Amiri" w:eastAsia="Amiri" w:cs="Amiri"/>
          <w:color w:val="111111"/>
          <w:sz w:val="28"/>
          <w:sz w:val="28"/>
          <w:szCs w:val="28"/>
          <w:rtl w:val="true"/>
          <w:lang w:bidi="ar-SA"/>
        </w:rPr>
        <w:t>بيان المسؤلية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الدكتورة نهاية جبر المحمداوي، مؤلف؛ السيد نبيل الحسني الكربلائي مقدم</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جداول، وثيقة مخطوطة</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سلسلة الرسائل الجامعية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يتضمن هوامش ، لائحة المصادر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ملاحق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مصطلح موضوعي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بن موسى،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نظريته في الإرشاد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نظريته في التوجيه التربوي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مدخل إضافي اسم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بن موسى،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قدوري الحسني،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35278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الِإرشاد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تِحَلیلِیَة لِنَهج اِلبَلَاغَةِ </w:t>
      </w:r>
    </w:p>
    <w:p>
      <w:pPr>
        <w:pStyle w:val="BookText"/>
        <w:rPr/>
      </w:pPr>
      <w:r>
        <w:rPr>
          <w:rFonts w:ascii="Amiri" w:hAnsi="Amiri" w:eastAsia="Amiri" w:cs="Amiri"/>
          <w:color w:val="111111"/>
          <w:sz w:val="28"/>
          <w:sz w:val="28"/>
          <w:szCs w:val="28"/>
          <w:rtl w:val="true"/>
          <w:lang w:bidi="ar-SA"/>
        </w:rPr>
        <w:t xml:space="preserve">سلسلة الر سائل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 xml:space="preserve">وحدة الدراسات التربوية والنف 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الِإرشاد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تِحَلیلِیَة لِنَهج اِلبَلَاغَةِ</w:t>
      </w:r>
    </w:p>
    <w:p>
      <w:pPr>
        <w:pStyle w:val="BookText"/>
        <w:rPr/>
      </w:pPr>
      <w:r>
        <w:rPr>
          <w:rFonts w:ascii="Amiri" w:hAnsi="Amiri" w:eastAsia="Amiri" w:cs="Amiri"/>
          <w:color w:val="111111"/>
          <w:sz w:val="28"/>
          <w:sz w:val="28"/>
          <w:szCs w:val="28"/>
          <w:rtl w:val="true"/>
          <w:lang w:bidi="ar-SA"/>
        </w:rPr>
        <w:t xml:space="preserve">الدُّکتُورَه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نِهَایة جَبُر المحمداوِی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فِي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 xml:space="preserve">للعتبة الحسينية المقدسة الطبعة 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السدرة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مجاور مقام علي الاكبر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 xml:space="preserve">الموقع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الأفكار والآراء الواردة في هذا الكتاب تعبر عن وجهة نظر كاتبها، ولا تعبر بالضرورة عن وجهة نظر العتبة الحسينية المقدسة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الَّذِي آَمَنَ يَا قَوْمِ اتَّبِعُونِ أَهْدِكُمْ سَبِيلَ الرَّشَادِ 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سورة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 صدق الله العلي العظيم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7" w:name="pg10726_102567"/>
    </w:p>
    <w:p>
      <w:pPr>
        <w:pStyle w:val="Heading2"/>
        <w:numPr>
          <w:ilvl w:val="1"/>
          <w:numId w:val="1"/>
        </w:numPr>
        <w:rPr/>
      </w:pPr>
      <w:bookmarkStart w:id="8" w:name="__RefHeading___Toc5535280_105122903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طهر الميلاد ومجد الاستشهاد</w:t>
      </w:r>
    </w:p>
    <w:p>
      <w:pPr>
        <w:pStyle w:val="BookText"/>
        <w:rPr/>
      </w:pPr>
      <w:r>
        <w:rPr>
          <w:rFonts w:ascii="Amiri" w:hAnsi="Amiri" w:eastAsia="Amiri" w:cs="Amiri"/>
          <w:color w:val="111111"/>
          <w:sz w:val="28"/>
          <w:sz w:val="28"/>
          <w:szCs w:val="28"/>
          <w:rtl w:val="true"/>
          <w:lang w:bidi="ar-SA"/>
        </w:rPr>
        <w:t>سيدي ؛ أبي الحسن</w:t>
      </w:r>
    </w:p>
    <w:p>
      <w:pPr>
        <w:pStyle w:val="BookText"/>
        <w:rPr/>
      </w:pPr>
      <w:r>
        <w:rPr>
          <w:rFonts w:ascii="Amiri" w:hAnsi="Amiri" w:eastAsia="Amiri" w:cs="Amiri"/>
          <w:color w:val="111111"/>
          <w:sz w:val="28"/>
          <w:sz w:val="28"/>
          <w:szCs w:val="28"/>
          <w:rtl w:val="true"/>
          <w:lang w:bidi="ar-SA"/>
        </w:rPr>
        <w:t>أنت الذي ملكت مقاليد العلوم ؛ طارفها، وتليدها</w:t>
      </w:r>
    </w:p>
    <w:p>
      <w:pPr>
        <w:pStyle w:val="BookText"/>
        <w:rPr/>
      </w:pPr>
      <w:r>
        <w:rPr>
          <w:rFonts w:ascii="Amiri" w:hAnsi="Amiri" w:eastAsia="Amiri" w:cs="Amiri"/>
          <w:color w:val="111111"/>
          <w:sz w:val="28"/>
          <w:sz w:val="28"/>
          <w:szCs w:val="28"/>
          <w:rtl w:val="true"/>
          <w:lang w:bidi="ar-SA"/>
        </w:rPr>
        <w:t>فأضحت علومك ومعارفك على أكف المجد مرفوعة</w:t>
      </w:r>
    </w:p>
    <w:p>
      <w:pPr>
        <w:pStyle w:val="BookText"/>
        <w:rPr/>
      </w:pPr>
      <w:r>
        <w:rPr>
          <w:rFonts w:ascii="Amiri" w:hAnsi="Amiri" w:eastAsia="Amiri" w:cs="Amiri"/>
          <w:color w:val="111111"/>
          <w:sz w:val="28"/>
          <w:sz w:val="28"/>
          <w:szCs w:val="28"/>
          <w:rtl w:val="true"/>
          <w:lang w:bidi="ar-SA"/>
        </w:rPr>
        <w:t>وصارت المعضلات أمام جواهر معادنك راكعة</w:t>
      </w:r>
    </w:p>
    <w:p>
      <w:pPr>
        <w:pStyle w:val="BookText"/>
        <w:rPr/>
      </w:pPr>
      <w:r>
        <w:rPr>
          <w:rFonts w:ascii="Amiri" w:hAnsi="Amiri" w:eastAsia="Amiri" w:cs="Amiri"/>
          <w:color w:val="111111"/>
          <w:sz w:val="28"/>
          <w:sz w:val="28"/>
          <w:szCs w:val="28"/>
          <w:rtl w:val="true"/>
          <w:lang w:bidi="ar-SA"/>
        </w:rPr>
        <w:t>فلبى الصحابة إلى عجائب أحكامك والكل يشير</w:t>
      </w:r>
    </w:p>
    <w:p>
      <w:pPr>
        <w:pStyle w:val="BookText"/>
        <w:rPr/>
      </w:pPr>
      <w:r>
        <w:rPr>
          <w:rFonts w:ascii="Amiri" w:hAnsi="Amiri" w:eastAsia="Amiri" w:cs="Amiri"/>
          <w:color w:val="111111"/>
          <w:sz w:val="28"/>
          <w:sz w:val="28"/>
          <w:szCs w:val="28"/>
          <w:rtl w:val="true"/>
          <w:lang w:bidi="ar-SA"/>
        </w:rPr>
        <w:t>نادِ علياً مظهر العجائب</w:t>
      </w:r>
    </w:p>
    <w:p>
      <w:pPr>
        <w:pStyle w:val="BookText"/>
        <w:rPr/>
      </w:pPr>
      <w:r>
        <w:rPr>
          <w:rFonts w:ascii="Amiri" w:hAnsi="Amiri" w:eastAsia="Amiri" w:cs="Amiri"/>
          <w:color w:val="111111"/>
          <w:sz w:val="28"/>
          <w:sz w:val="28"/>
          <w:szCs w:val="28"/>
          <w:rtl w:val="true"/>
          <w:lang w:bidi="ar-SA"/>
        </w:rPr>
        <w:t>سيدي أمير المؤمنين</w:t>
      </w:r>
    </w:p>
    <w:p>
      <w:pPr>
        <w:pStyle w:val="BookText"/>
        <w:rPr/>
      </w:pPr>
      <w:r>
        <w:rPr>
          <w:rFonts w:ascii="Amiri" w:hAnsi="Amiri" w:eastAsia="Amiri" w:cs="Amiri"/>
          <w:color w:val="111111"/>
          <w:sz w:val="28"/>
          <w:sz w:val="28"/>
          <w:szCs w:val="28"/>
          <w:rtl w:val="true"/>
          <w:lang w:bidi="ar-SA"/>
        </w:rPr>
        <w:t>أضع جهدي المتواضع هذا أمام دوحة فضلك،</w:t>
      </w:r>
    </w:p>
    <w:p>
      <w:pPr>
        <w:pStyle w:val="BookText"/>
        <w:rPr/>
      </w:pPr>
      <w:r>
        <w:rPr>
          <w:rFonts w:ascii="Amiri" w:hAnsi="Amiri" w:eastAsia="Amiri" w:cs="Amiri"/>
          <w:color w:val="111111"/>
          <w:sz w:val="28"/>
          <w:sz w:val="28"/>
          <w:szCs w:val="28"/>
          <w:rtl w:val="true"/>
          <w:lang w:bidi="ar-SA"/>
        </w:rPr>
        <w:t xml:space="preserve">وإحسانك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راجيةً منك القبول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726_102569"/>
      <w:bookmarkStart w:id="11" w:name="pg10726_102569"/>
      <w:bookmarkEnd w:id="11"/>
    </w:p>
    <w:p>
      <w:pPr>
        <w:pStyle w:val="Heading2"/>
        <w:numPr>
          <w:ilvl w:val="1"/>
          <w:numId w:val="1"/>
        </w:numPr>
        <w:rPr/>
      </w:pPr>
      <w:bookmarkStart w:id="12" w:name="pg10726_102569"/>
      <w:bookmarkStart w:id="13" w:name="__RefHeading___Toc5535282_1051229030"/>
      <w:bookmarkStart w:id="14" w:name="_Toc4"/>
      <w:bookmarkEnd w:id="12"/>
      <w:bookmarkEnd w:id="13"/>
      <w:r>
        <w:rPr>
          <w:rtl w:val="true"/>
        </w:rPr>
        <w:t>مقدمة المؤسسة</w:t>
      </w:r>
      <w:bookmarkEnd w:id="14"/>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يزل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منهلا للعلوم من حيث التأسيس والتبيين ولم يتقصر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 الْكِتَابِ مِنْ شَیءٍ</w:t>
      </w:r>
      <w:r>
        <w:rPr>
          <w:rStyle w:val="FootnoteAnchor"/>
          <w:rtl w:val="true"/>
        </w:rPr>
        <w:footnoteReference w:id="2"/>
      </w:r>
      <w:r>
        <w:rPr>
          <w:rFonts w:ascii="Amiri" w:hAnsi="Amiri" w:eastAsia="Amiri" w:cs="Amiri"/>
          <w:color w:val="111111"/>
          <w:sz w:val="28"/>
          <w:sz w:val="28"/>
          <w:szCs w:val="28"/>
          <w:rtl w:val="true"/>
          <w:lang w:bidi="ar-SA"/>
        </w:rPr>
        <w:t>، كذا يجري مجراه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شْیءٍ أحْصَيْنَاهُ فِی إِمَامٍ مُبِينٍ</w:t>
      </w:r>
      <w:r>
        <w:rPr>
          <w:rStyle w:val="FootnoteAnchor"/>
          <w:rtl w:val="true"/>
        </w:rPr>
        <w:footnoteReference w:id="3"/>
      </w:r>
      <w:r>
        <w:rPr>
          <w:rFonts w:ascii="IRNazanin" w:hAnsi="IRNazanin" w:eastAsia="IRNazanin"/>
          <w:color w:val="111111"/>
          <w:sz w:val="28"/>
          <w:sz w:val="28"/>
          <w:szCs w:val="28"/>
          <w:rtl w:val="true"/>
          <w:lang w:bidi="fa-IR"/>
        </w:rPr>
        <w:t xml:space="preserve">، 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فيسارعون وقد أخذهم الشوق لإرشاد العقول إلى تلك السنن والقوانين والقواعد والمفاهيم والدلالات في القرآن الكريم والعترة النبوية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ارتأت مؤسسة علوم نهج البلاغة أن تتناول تلك الدراسات الجامعية </w:t>
      </w:r>
    </w:p>
    <w:p>
      <w:pPr>
        <w:pStyle w:val="BookText"/>
        <w:rPr/>
      </w:pPr>
      <w:r>
        <w:rPr>
          <w:rFonts w:ascii="IRNazanin" w:hAnsi="IRNazanin" w:eastAsia="IRNazanin"/>
          <w:color w:val="111111"/>
          <w:sz w:val="28"/>
          <w:sz w:val="28"/>
          <w:szCs w:val="28"/>
          <w:rtl w:val="true"/>
          <w:lang w:bidi="fa-IR"/>
        </w:rPr>
        <w:t>المختصة بعلوم نهج البلاغة وبسيرة أمير المؤمنين الإمام علی بن أبي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وفكره ضمن سلسلة علمية وفكرية 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الرسائل الجامعية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يتم عبرها طباعة هذه الرسائل وإصدارها ونشرها في داخل العراق وخارجه،بغية إيصال هذه العلوم الأكاديمية إلى الباحثين والدارسين وإعانتهم على تبين هذا العطاء الفكري والانتهال من علوم أمير المؤمنين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والسير على هديه وتقديم رؤى علمية جديدة تسهم في إثراء المعرفة وحقولها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هذه الدراسة الجامعية التي بين أيدينا لنيل شهادة الدكتوراه في الإرشاد النفسي والتوجيه التربوي إلا واحدة من تلك الدراسات التي وفقت صاحبتها للغوص في بحرعلم أمير المؤمنين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أذن لها بالدخول إلى مدينة علم النبوّة والتزود منها بغية بيان أثر تلك النصوص العلوية في الإثراء المعرفي والتأصيل العلمي في مجال الإرشاد على اخت الف أنواعه، فقد شملت هذه المدراسة أنواع الإرشاد في نهج البلاغة وقدمت احصائيات عن كل نوع منها، إضافةً إلى بيان دوره في المجتمع، وبناء شخصية الفرد بما يتلائم والمبادئ الإس المية الحقة، استقتها من منبعها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فجزى الله الباحثة خير الجزاء فقد بذلت جهدها وعلى الله أجرها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قدوري الحسني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5" w:name="pg10726_102571"/>
    </w:p>
    <w:p>
      <w:pPr>
        <w:pStyle w:val="Heading2"/>
        <w:numPr>
          <w:ilvl w:val="1"/>
          <w:numId w:val="1"/>
        </w:numPr>
        <w:rPr/>
      </w:pPr>
      <w:bookmarkStart w:id="16" w:name="__RefHeading___Toc5535284_1051229030"/>
      <w:bookmarkStart w:id="17" w:name="_Toc5"/>
      <w:bookmarkEnd w:id="15"/>
      <w:bookmarkEnd w:id="16"/>
      <w:r>
        <w:rPr>
          <w:rtl w:val="true"/>
        </w:rPr>
        <w:t>مستخلص البحث</w:t>
      </w:r>
      <w:bookmarkEnd w:id="17"/>
    </w:p>
    <w:p>
      <w:pPr>
        <w:pStyle w:val="BookText"/>
        <w:rPr/>
      </w:pPr>
      <w:r>
        <w:rPr>
          <w:rFonts w:ascii="IRNazanin" w:hAnsi="IRNazanin" w:eastAsia="IRNazanin"/>
          <w:color w:val="111111"/>
          <w:sz w:val="28"/>
          <w:sz w:val="28"/>
          <w:szCs w:val="28"/>
          <w:rtl w:val="true"/>
          <w:lang w:bidi="fa-IR"/>
        </w:rPr>
        <w:t>إن البحث في الموروث الحضاري لمجتمعنا العربي كونه هدفا أساسا من أهداف الإرشاد النفسی لتأكيد المفهوم الإيجابي للذات وتعزيزه وإبراز معيارية سمات الشخصية السوية ليس على مستوى الفرد أو الأفراد فحسب بل على مستوى المجتمع العربي المسلم بنحو عام، فتراث أي أمة وثقافتها كانت أهم محددات السمات العامة التي يمايز تلك الامة عن غيرها ومن دونها تصبح تلك الذات وهذه الشخصية مائعة فاقدة للهوية سهلة الاختراق وعلى الرغم من ادعاء الغرب أن الإرشاد النفسي من منجزاته الا ان لهذه العملية أصولها الإسلامية فالإسلام له فضل السبق على حضارةالغرب في هذا المضمار أيضا، فاذا كانت عملية الإرشاد في جوهرها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عن مساعدة الفرد عن طريق إسداء النصيحة وتقديم المشورة فلقد قام إسلامنا الحنيف على أساس من العديد من المبادئ الإنسانية من بينها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القول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أفكار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فكراً إسلاميا شاملاً ومازال حياً إنه إنتاج ثقافة حية مستمرة منتجة ومؤثرة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نتاجَ لغةٍ قويةٍ قائمةٍ ودينٍ قيمٍ مازال قادراً على ان يؤدي إلى إنتاج فكري وعلمي وفني متزايد ومتنوع باستمرار لذلك فإن الفرد يحتاج إلى الإرشاد في منظور إسلامي أكثر من احتياجه لأي شئ آخر في الحياة والإرشاد النفسی في هذا المنظور يمثل في زيادة الوضوح والبيان لنهج الطريق الموصل إلى الحق والرشد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واستهدف البحث الحالي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تعرّف الإرشاد الوارد في الرسائل والخطب والمواعظ الصادرة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وتحقيقا لهدف البحث تطلب استخدام منهج تحليل المحتوى وذلك بالقيام ببناء تصنيف قبلی، بعد جمع البيانات من الأدبيات، والاطلاع على الدراسات السابقة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عرض التصنيف على مجموعة من الخبراء والتوصل في النهاية إلى التصنيف الذي </w:t>
      </w:r>
    </w:p>
    <w:p>
      <w:pPr>
        <w:pStyle w:val="BookText"/>
        <w:rPr/>
      </w:pPr>
      <w:r>
        <w:rPr>
          <w:rFonts w:ascii="Amiri" w:hAnsi="Amiri" w:eastAsia="Amiri" w:cs="Amiri"/>
          <w:color w:val="111111"/>
          <w:sz w:val="28"/>
          <w:sz w:val="28"/>
          <w:szCs w:val="28"/>
          <w:rtl w:val="true"/>
          <w:lang w:bidi="ar-SA"/>
        </w:rPr>
        <w:t xml:space="preserve">اشتمل على ستة مجالات بواقع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أداة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واختيرت عينة البحث عشوائياً باستخدام جداول الأرقام العشوائية بنسبة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مجموع المواضيع الصالحة للتحليل والبالغ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من 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بلغ عدد المواضع الخاضعة للتحليل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مواضيع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لأختيار العينة حيث يكمل المعنى للفكرة، والفكرة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للتحليل، والنسبة المئوية لحساب تكرارات المجالات المستخرجة من كتاب نهج البلاغة من المجموع الكلي، واعتمدت معادلة هولستي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Holsti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لاستخراج معامل الاتفاق إذ بلغت معامل الاتفاق لاستخراج الثبات بين الباحثة ونفسها عبر الزمن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الفكر، وبلغت معامل الاتفاق بين محاولتي الباحثة والمحلل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الفكر،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الفكر، بينما بلغت معامل الاتفاق بين الباحثة والمحلل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الفكر،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وتوصلت الباحثة إلى النتائج الآتي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ترتيب المجالات التي ظهرت نتيجة التحليل تنازلياً حسب تكراراتها تم الحصول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موزعة على سبعة مجالات رئيسة وهي مجال المتنوعة الذي حصل على 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ونال المرتبة الأولى وحصل مجال الإرشاد الشخصي على 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ونال المرتبة الثانية، وحصل مجال الإرشاد الاجتماعي على 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ونال المرتبة الثالثة، وحصل مجال الإرشاد التربوي على تكرار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ونال المرتبة الرابعة ، وحصل مجال الإرشاد المهني على 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ونال المرتبة الخامسة، وحصل الإرشاد الأسري على 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ونال المرتبة السادسة، وحصل الإرشاد الزواجي على 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ونال المرتبة السابعة</w:t>
      </w:r>
      <w:r>
        <w:rPr>
          <w:rFonts w:eastAsia="Amiri" w:cs="Amiri" w:ascii="Amiri" w:hAnsi="Amiri"/>
          <w:color w:val="111111"/>
          <w:sz w:val="28"/>
          <w:szCs w:val="28"/>
          <w:rtl w:val="true"/>
          <w:lang w:bidi="ar-SA"/>
        </w:rPr>
        <w:t xml:space="preserve">. </w:t>
      </w:r>
      <w:bookmarkStart w:id="18" w:name="pg10726_102573"/>
    </w:p>
    <w:p>
      <w:pPr>
        <w:pStyle w:val="Heading2"/>
        <w:numPr>
          <w:ilvl w:val="1"/>
          <w:numId w:val="1"/>
        </w:numPr>
        <w:rPr/>
      </w:pPr>
      <w:bookmarkStart w:id="19" w:name="__RefHeading___Toc5535286_1051229030"/>
      <w:bookmarkStart w:id="20" w:name="_Toc6"/>
      <w:bookmarkEnd w:id="18"/>
      <w:bookmarkEnd w:id="19"/>
      <w:r>
        <w:rPr>
          <w:rtl w:val="true"/>
        </w:rPr>
        <w:t>الفصل الأول</w:t>
      </w:r>
      <w:r>
        <w:rPr>
          <w:rtl w:val="true"/>
        </w:rPr>
        <w:t xml:space="preserve">: </w:t>
      </w:r>
      <w:r>
        <w:rPr>
          <w:rtl w:val="true"/>
        </w:rPr>
        <w:t>التعريف بالبحث</w:t>
      </w:r>
      <w:bookmarkEnd w:id="20"/>
    </w:p>
    <w:p>
      <w:pPr>
        <w:pStyle w:val="Heading3"/>
        <w:numPr>
          <w:ilvl w:val="2"/>
          <w:numId w:val="1"/>
        </w:numPr>
        <w:rPr/>
      </w:pPr>
      <w:bookmarkStart w:id="21" w:name="__RefHeading___Toc5535288_1051229030"/>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مشكلة البحث</w:t>
      </w:r>
    </w:p>
    <w:p>
      <w:pPr>
        <w:pStyle w:val="BookText"/>
        <w:rPr/>
      </w:pPr>
      <w:r>
        <w:rPr>
          <w:rFonts w:ascii="Amiri" w:hAnsi="Amiri" w:eastAsia="Amiri" w:cs="Amiri"/>
          <w:color w:val="111111"/>
          <w:sz w:val="28"/>
          <w:sz w:val="28"/>
          <w:szCs w:val="28"/>
          <w:rtl w:val="true"/>
          <w:lang w:bidi="ar-SA"/>
        </w:rPr>
        <w:t>أهمية البحث</w:t>
      </w:r>
    </w:p>
    <w:p>
      <w:pPr>
        <w:pStyle w:val="BookText"/>
        <w:rPr/>
      </w:pPr>
      <w:r>
        <w:rPr>
          <w:rFonts w:ascii="IRNazanin" w:hAnsi="IRNazanin" w:eastAsia="IRNazanin"/>
          <w:color w:val="111111"/>
          <w:sz w:val="28"/>
          <w:sz w:val="28"/>
          <w:szCs w:val="28"/>
          <w:rtl w:val="true"/>
          <w:lang w:bidi="fa-IR"/>
        </w:rPr>
        <w:t>أهداف البحث</w:t>
      </w:r>
    </w:p>
    <w:p>
      <w:pPr>
        <w:pStyle w:val="BookText"/>
        <w:rPr/>
      </w:pPr>
      <w:r>
        <w:rPr>
          <w:rFonts w:ascii="IRNazanin" w:hAnsi="IRNazanin" w:eastAsia="IRNazanin"/>
          <w:color w:val="111111"/>
          <w:sz w:val="28"/>
          <w:sz w:val="28"/>
          <w:szCs w:val="28"/>
          <w:rtl w:val="true"/>
          <w:lang w:bidi="fa-IR"/>
        </w:rPr>
        <w:t>حدود البحث</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تحديد المصطلحات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0726_102575"/>
      <w:bookmarkStart w:id="24" w:name="pg10726_102575"/>
      <w:bookmarkEnd w:id="24"/>
    </w:p>
    <w:p>
      <w:pPr>
        <w:pStyle w:val="Heading3"/>
        <w:numPr>
          <w:ilvl w:val="2"/>
          <w:numId w:val="1"/>
        </w:numPr>
        <w:rPr/>
      </w:pPr>
      <w:bookmarkStart w:id="25" w:name="pg10726_102575"/>
      <w:bookmarkStart w:id="26" w:name="__RefHeading___Toc5535290_1051229030"/>
      <w:bookmarkStart w:id="27" w:name="_Toc8"/>
      <w:bookmarkEnd w:id="25"/>
      <w:bookmarkEnd w:id="26"/>
      <w:r>
        <w:rPr>
          <w:rtl w:val="true"/>
        </w:rPr>
        <w:t>الفصل الأول</w:t>
      </w:r>
      <w:r>
        <w:rPr>
          <w:rtl w:val="true"/>
        </w:rPr>
        <w:t xml:space="preserve">: </w:t>
      </w:r>
      <w:r>
        <w:rPr>
          <w:rtl w:val="true"/>
        </w:rPr>
        <w:t>التعريف بالبحث</w:t>
      </w:r>
      <w:bookmarkEnd w:id="27"/>
    </w:p>
    <w:p>
      <w:pPr>
        <w:pStyle w:val="Heading3"/>
        <w:numPr>
          <w:ilvl w:val="2"/>
          <w:numId w:val="1"/>
        </w:numPr>
        <w:rPr/>
      </w:pPr>
      <w:bookmarkStart w:id="28" w:name="__RefHeading___Toc5535292_1051229030"/>
      <w:bookmarkStart w:id="29" w:name="_Toc9"/>
      <w:bookmarkEnd w:id="28"/>
      <w:r>
        <w:rPr>
          <w:rtl w:val="true"/>
        </w:rPr>
        <w:t>مشكلة البحث</w:t>
      </w:r>
      <w:r>
        <w:rPr>
          <w:rtl w:val="true"/>
        </w:rPr>
        <w:t>:</w:t>
      </w:r>
      <w:bookmarkEnd w:id="29"/>
    </w:p>
    <w:p>
      <w:pPr>
        <w:pStyle w:val="BookText"/>
        <w:rPr/>
      </w:pPr>
      <w:r>
        <w:rPr>
          <w:rFonts w:ascii="IRNazanin" w:hAnsi="IRNazanin" w:eastAsia="IRNazanin"/>
          <w:color w:val="111111"/>
          <w:sz w:val="28"/>
          <w:sz w:val="28"/>
          <w:szCs w:val="28"/>
          <w:rtl w:val="true"/>
          <w:lang w:bidi="fa-IR"/>
        </w:rPr>
        <w:t xml:space="preserve">إن التراث الفكري يكون أهم مقومات المجتمع وأهم أبعاده كما أنه الركن الأساس لكل فلسفة واستراتيجية تربوية للمجتمع وأهم المعطيات الفكرية والثقافية والحضارية لهذا المجتمع ولابد من أن يؤخذ هذا البعد بالاهتمام لتكون التربية قادرة على تلبية رغبات المجتمع وتطلعاته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الدين،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والإرشاد النفسی الذي هو مجال هذا البحث لا يخرج من أساسيات هذه الحقيقة ولولا غياب التقدير الايجابي للذات وانعدام المعايير الواضحة للهوية العربية الإسلامية التي تخلق الاعتزاز بالنفس وتجديد الثوابت القيمة لعلاقة الإنسان بربه وبنفسه وبأمته وبالاخرين لما وجدت هذه الامراض الاجتماعية والنفسية في اوساط مجتمعنا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النعمه،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مانزال في مرحلة الضعف عن تمثل تراثنا بنحو صحيح ومن ثم القدرة على غربلته وفحصه والإفادة من العقلية المنهجية التي أنتجته والقدرة على إنتاج فكري معاصر يوازيه كما ان هناك من يقف امام التراث للتبرك والمفاخرة من غير أن تكون له القدرة على العودة إلى الينابيع التي استمد منها، لينتج تراثاً معاصراً </w:t>
      </w:r>
    </w:p>
    <w:p>
      <w:pPr>
        <w:pStyle w:val="BookText"/>
        <w:rPr/>
      </w:pPr>
      <w:r>
        <w:rPr>
          <w:rFonts w:ascii="Amiri" w:hAnsi="Amiri" w:eastAsia="Amiri" w:cs="Amiri"/>
          <w:color w:val="111111"/>
          <w:sz w:val="28"/>
          <w:sz w:val="28"/>
          <w:szCs w:val="28"/>
          <w:rtl w:val="true"/>
          <w:lang w:bidi="ar-SA"/>
        </w:rPr>
        <w:t>قادراً على قراءة مشكلات العصر، وتقديم الحلول الموضوعية الموافقة لحركة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ضعف الاهتمام بالتراث الحضاري والفكري للأمة العربية الإسلامية أدى إلى تفاقم الأزمة في تربية أجيالنا المعاصرة وتمثل ذلك في ضعف اهتمامهم بالأفكار وتراث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واهميته في بناء شخصية الامة وابراز هويتها الثقافية المميزة مما ادى إلى تشتتها وتشظيها إلى تيارات فكرية متعددة وانس الخهاعن هويتها الاصل واتباعها اساليب الفكر التربوي الوافد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نشابه،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مشكلة كثير من المسلمين تكمن في عدم فهم مقاصد المنهج الإسلامي بطريقة صحيحة ومتكاملة مما ادى إلى غياب حقائق كثيرة ومهمة من الاذهان تساعد في فهم النفس البشرية وبالنتيجة التمكن من ارشادها ومساعدتها، في التخلق بالمعاني الكلية والغايات النهائية من خلال منهجية ايمانية كلية معينة وذلك بتقديم رؤية شاملة لحقائق الإنسان والكون والحياة للوصول إلى الهدف الاسمى من الوجود الإنساني في هذه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يحتاج الفرد إلى الإرشاد النف يس من منظور إسلامي أكثر من احتياجه لاي شيء آخر في الحياة والإرشاد النفسی في هذا المنظور يمثل في زيادة الوضوح والبيان لنهج الطريق الموصل إلى الحق والرشد هو مصادفة الحق حين سلوك الطريق إلى معرفته ثم عرفهم به بعد ان امتثلوا لامره، فعندما نعمل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 إلى ما قيل لنا وكل منا يقف عند علمه ورغبته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خليل،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العلوم التربوية التي تتجلى فيها مظاهر التبعية والتقليد مجال التوجيه والإرشاد والدليل على ذلك ما تزخر به كتب التوجيه والإرشاد المتداولة بين طلبة الجامعات </w:t>
      </w:r>
    </w:p>
    <w:p>
      <w:pPr>
        <w:pStyle w:val="BookText"/>
        <w:rPr/>
      </w:pPr>
      <w:r>
        <w:rPr>
          <w:rFonts w:ascii="Amiri" w:hAnsi="Amiri" w:eastAsia="Amiri" w:cs="Amiri"/>
          <w:color w:val="111111"/>
          <w:sz w:val="28"/>
          <w:sz w:val="28"/>
          <w:szCs w:val="28"/>
          <w:rtl w:val="true"/>
          <w:lang w:bidi="ar-SA"/>
        </w:rPr>
        <w:t xml:space="preserve">العربية الإسلامية وبخاصة من يعدون للقيام بمهمات التوجيه والإرشاد في مدارس التعليم العام من مفاهيم واتجاهات مستمدة من نظريات نفسية واجتماعية حديثة يقول عنها محروس شناوي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بعضها يستند في منطلقاته إلى فلسفات وضعية أو افكار روائية تبناها الادب الاغريقي ونسج حولها المنظرون نظريات في النفس وفي معالجة ما يعتري هذه النفس البشرية من مشكلات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نقل كثير منها إلى عالمنا الإسلامي العربي ووجدت صدى في نفوس ناقليها فراحوا يلقنوها لطلابهم من دون نقد والتفات إلى ما تحويه من جوانب لاتتفق مع الدين أو الخلق أو مع التكوين الحضاري لمجتمعنا الذي قام على نسيج قوي من المنهج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الشناوي،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فساهموا بذلك في تكريس هذه التبعية وتحول عالمنا الإسلامي إلى ملحق معرفي ومختبر تجارب وسوق استهلاك تربوي وثقافي للاقطار الصناعية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الكيلاني،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حذرنا الله سبحانه وتعالى من هذه التبعية إذ قال عز وجلوَلَنْ تَرْضَ عَنْكَ الْيَهُودُ وَلَا النَّصَارَى حَتَّى تَتَّبِعَ مِلَّتَهُمْ قُلْ إِنَّ هُدَى اللَّه هُوَ الْهدَى وَلَئِنِ اتَّبَعْتَ أَهْوَاءَهُمْ بَعْدَ الَّذِي جَاءَكَ مِنَ الْعِلْمِ مَا لَكَ مِنَ اللِّه مِنْ وَلِّی وَلَا نَصِيرٍ 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ولذلك فان نقل الإرشاد كما هو معروف من المجتمعات الغربية إلى المجتمعات الإسلامية ليس مناسباً،لانه ليس الأنموذج الامثل للتطبيق في هذه المجتمعات،لاعتبارات كثيرة من اهمها ما يلی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نقل الإرشاد من مجتمع إلى مجتمعات اخرى تختلف عنها في عقيدتها ومناهج الحياه فيها من الاخطاء المنهجية وينبغي إعادة النظر فيها لان </w:t>
      </w:r>
    </w:p>
    <w:p>
      <w:pPr>
        <w:pStyle w:val="BookText"/>
        <w:rPr/>
      </w:pPr>
      <w:r>
        <w:rPr>
          <w:rFonts w:ascii="Amiri" w:hAnsi="Amiri" w:eastAsia="Amiri" w:cs="Amiri"/>
          <w:color w:val="111111"/>
          <w:sz w:val="28"/>
          <w:sz w:val="28"/>
          <w:szCs w:val="28"/>
          <w:rtl w:val="true"/>
          <w:lang w:bidi="ar-SA"/>
        </w:rPr>
        <w:t>الإرشاد لايمارس بمعزل عن قيم الحياة والمجتمع الذي يطبق فيه وعادتهما وفلسفتهما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نمو الإرشاد في المجتمع الغربي في العقدين الماضيين الا ان الاضطرابات النفسية اخذت تتزايد مما يدل على ضعف قدرته على تحقيق اهدافه في تلك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فروق جوهرية بين الثقافة الغربية التي نشأ فيها الأنموذج الإرشاد ي والثقافة العربية الإسلامية التي ينتقل اليها، وتتلخص هذه الفروق في فلسفة الحياة ونظامها، وطبيعة الإنسان واهدافه، وغاياته في الحياة، والاخذ بالاسباب والتوكل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كثيرا من علماء النفس في البيئة الإسلامية أدركوا اهمية التأصيل الإسلامي للارشاد النفسی فاخذوا ينقبون في القرآن الكريم والسنة الشريفة وعلوم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واجتهادات العلماء المسلمين مما يسهم في بناءعلم نفس ارشادي مرتبط بالثقافة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الحديبي،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الرغم من تنوع مجالات دراسة الفكر الإسلامي الا ان الدراسات الجادة والمعمقة فيها مازالت قليلة ولاسيما في الفكر التربوي لاهل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لم تلق حتى الان العناية الجديرة بالاهتمام من المختصين في مجالات التربية وعلم النفس القادرين على سبر اعماقها وبيان فائدتها في الحياة العلمية ويحققون اضافات قيمة في الدراسات التربوية والنفسية ولاسيما في مجال الإرشاد النفسی بخاصة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الدائم،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واستناداً إلى ما سبق تحاول الباحثة تسليط الضوء على مرحلة مهمة من تاريخ الفكر في القرن الاول الهجري والمتمثل في الإرشاد النفسی عند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30" w:name="pg10726_102579"/>
    </w:p>
    <w:p>
      <w:pPr>
        <w:pStyle w:val="BookText"/>
        <w:rPr/>
      </w:pPr>
      <w:bookmarkEnd w:id="3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تحليل محتوى نهج البلاغة من خطبه وأوامره ورسائله وحكمه ومواعظه للافادة منها في مجال التربية والتعليم فضلا عن حاجة المجتمع العراقي في الوقت الحاضرإلى مثل هذه الدراسة على وفق أفكار تعليمي تربوي عربي نابع من واقعنا التربوي التعليمي والى حاجة المجتمع العربي إلى افكار عربية اصيلة معيارها القرآن الكريم والحديث النبوي الشريف واجتهادات العلماء العاملين وآراؤهم وتصوراتهم لبناء منهج تربوي إسلامي يحفظ لنا هويتنا العربية الإسلامية ولتجنبنامرارة الوقوع في دوامة تغيرنظريات الإرشاد المختلفة التي لاتعكس الا واقعا مغايرا ومختلفاً عن واقع مجتمعنا الذي له خصوصيته وملامحه العربية الأصل وعليه يمكن تحديد مشكلة البحث الحالي في الاجابة عن التساؤل الاتي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الإرشاد في أفكار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تحليل محتوى نهج البلاغة؟ وهذا وحده كافٍ لكي يضعنا أمام مشكلة بحث جديرة بالدراسة والاهتمام</w:t>
      </w:r>
      <w:r>
        <w:rPr>
          <w:rFonts w:eastAsia="IRNazanin" w:cs="IRNazanin"/>
          <w:color w:val="111111"/>
          <w:sz w:val="28"/>
          <w:szCs w:val="28"/>
          <w:rtl w:val="true"/>
          <w:lang w:bidi="fa-IR"/>
        </w:rPr>
        <w:t>.</w:t>
      </w:r>
    </w:p>
    <w:p>
      <w:pPr>
        <w:pStyle w:val="Heading3"/>
        <w:numPr>
          <w:ilvl w:val="2"/>
          <w:numId w:val="1"/>
        </w:numPr>
        <w:rPr/>
      </w:pPr>
      <w:bookmarkStart w:id="31" w:name="__RefHeading___Toc5535294_1051229030"/>
      <w:bookmarkStart w:id="32" w:name="_Toc10"/>
      <w:bookmarkEnd w:id="31"/>
      <w:r>
        <w:rPr>
          <w:rtl w:val="true"/>
        </w:rPr>
        <w:t>اهمية البحث</w:t>
      </w:r>
      <w:bookmarkEnd w:id="32"/>
    </w:p>
    <w:p>
      <w:pPr>
        <w:pStyle w:val="BookText"/>
        <w:rPr/>
      </w:pPr>
      <w:r>
        <w:rPr>
          <w:rFonts w:ascii="Amiri" w:hAnsi="Amiri" w:eastAsia="Amiri" w:cs="Amiri"/>
          <w:color w:val="111111"/>
          <w:sz w:val="28"/>
          <w:sz w:val="28"/>
          <w:szCs w:val="28"/>
          <w:rtl w:val="true"/>
          <w:lang w:bidi="ar-SA"/>
        </w:rPr>
        <w:t>في كل يوم يشهد فيه العالم تطوراً جديداً في مجال علم النفس، واتساعاً كبيراً في آفاقه لدرجة اصبح يطلق عليه بعضهم، اصطلاح العلوم النفسية أو العلوم السلوكية، وليس فقط علم النفس، وفي كل يوم تزداد فيه الحاجة إلى خدمات علماء النفس وباحثيه ومتخصصيه نظراً لتغير نمط الحياة وتعقدها، ونظراً لظهور مشكلات جديدة وموضوعات جديدة تتطلب الرعاية النفسية، سواء في مجال البحث أم الدراسة أم الممارسة لذلك ظهرت عديد من فروع علم النفس ومنها علم النفس البيئي والفضائي والقانوني والاداري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الاهم في موضوعنا هذا هو الإرشاد النفسي ونظراً لحاجة المجتمع للرعاية </w:t>
      </w:r>
    </w:p>
    <w:p>
      <w:pPr>
        <w:pStyle w:val="BookText"/>
        <w:rPr/>
      </w:pPr>
      <w:r>
        <w:rPr>
          <w:rFonts w:ascii="Amiri" w:hAnsi="Amiri" w:eastAsia="Amiri" w:cs="Amiri"/>
          <w:color w:val="111111"/>
          <w:sz w:val="28"/>
          <w:sz w:val="28"/>
          <w:szCs w:val="28"/>
          <w:rtl w:val="true"/>
          <w:lang w:bidi="ar-SA"/>
        </w:rPr>
        <w:t xml:space="preserve">النفسية الوقائية والنمائية والعلاجية، فقد اصبح هناك اهتمام ملحوظ بمهنة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العيسوي،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ان الإرشاد في حد ذاته مساعدة الفرد ليساعد نفسه بنفسه وتتم عملية الإرشاد في جوٍّ نف هادئٍ وظروفٍ طبيعية ملائمة بين مسترشد جاء لطلب المساعدة في حل مشكلاته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ومرشد يقوم بمهارات خاصة في بناء علاقة الاحترام والود والتقمص العاطفي لمساعدة المسترشد ليشعر بقيمة ذاته ويعيد ثقته بنفسه من خلال ثقته بالمرشد كما يلجأ المرشد لاستعمال المهارات الخاصة بإظهار العلاقة بينهم التيتقوم على الاتفاق والاسئلة الحرة المفتوحة والوضوح والتماسك والتركيز والاختصار لتقليل سأم المسترشد اثناء عملية الإرشاد النفسي وتوضيحها وذلك بهدف مساعدته في التحدث ولزيادة فهمه عن نفسه ثم يقوم باختيارالبدائل المناسبة التي تساعده في تحديد اهدافه الخاصة ويتم هذا من خلال استراتيجية خاصة بعملية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خدمات التوجيه والإرشاد لم تدع مجالاً من مجالات الحياة والعمل أيّاً كان نوعه علمياً أو تجارياً أو صناعياً أو نفسياً أو زراعياً أو اجتماعياً أو صحياً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الا وصلت اليه بهدف مساعدة الإنسان الذي اصبح يعاني من جملة من الصراعات النفسية في حل مشكلاته بنفسه وبطريقة تتناسب مع امكاناته وميوله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شومان،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العملية بهذا الوصف الذي يجمع بين معظم التعريفات الواردة عن الإرشاد بوصفه مصطلحا حديثا عملية ليست جديدة وليست سهلة اما عدم جدتها فلأننا نعتقد ان المنهج الرباني المتمثل بالإسلام بصفته دينا شاملا قد تضمن عملية الإرشاد والتوجيه واصلها وفرعها، فالقرآن كتاب هداية وارشاد والسنة والسيرة </w:t>
      </w:r>
    </w:p>
    <w:p>
      <w:pPr>
        <w:pStyle w:val="BookText"/>
        <w:rPr/>
      </w:pPr>
      <w:r>
        <w:rPr>
          <w:rFonts w:ascii="Amiri" w:hAnsi="Amiri" w:eastAsia="Amiri" w:cs="Amiri"/>
          <w:color w:val="111111"/>
          <w:sz w:val="28"/>
          <w:sz w:val="28"/>
          <w:szCs w:val="28"/>
          <w:rtl w:val="true"/>
          <w:lang w:bidi="ar-SA"/>
        </w:rPr>
        <w:t xml:space="preserve">تفصيل وتطبيق لذلك واما عدم سهولتها فلان عملية الإرشاد المذكورة تحتاج إلى علم وقدرة ومهارة في آن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النغيميشي،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المهم القول ان العيش في وفاق وانسجام يأتي بفضل قيم ومعايير موحداً توجه الافراد وهذا الشعور بالتوجيه هو الذي يعطي الحياة هدفاً موحداً فضلا عن الايمان بدور العقيدة والدين في تكامل الشعور والالتزام الاخلاقي الذي يؤدي بدوره إلى النضج والانسجام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الجسماني،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الراحة النفسية والكفاية في العمل تعدان أهم مظاهر التوافق السليم فضلاً عن تقبل الفرد لذاته والآخرين الذي يقوده إلى رغبة شديدة في التفاعل الايجابي البناءوقد يكون هذا سبباً في اتخاذ الفرد اهدافاً واقعية يسعى للوصول اليها ومن مظاهرالتوافق السليم أيضا القدرة على ضبط الذات وتحمل المسؤولية وادراك عواقب الأمور والثقة المتبادلة بما يحقق وجود الفرد الاجتماعي واطلاعه بادواره ويحفزه على النصيحة وخدمة الاخرين ولعل هذه الأمورأهم سمات الشخص المتمتع بالصحة النفسية التي يمكنه من ان يعطي ويمنح مثل ما يريد ان ياخذ ومن هنا ينتابنا الشعور بالرضا والسعادة وعكس ذلك الشعور بالذنب والسخط على الذات والقلق المستمر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واضحاً ان هذا الهدف يحث على العودة إلى الفكر العربي الإسلامي واخراج ما فيه من كنوز ثمينة وجوانب مشرقة وقادرة على التواصل في الحاضر وتزويده بما يعزز سيرته ويسرع في خطاه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الامم والشعوب لاتستطيع المحافظة على استمرار وجودها وتقدمها ورقيها الا بفضل اعداد اجيالها المتعاقبة الإعداد السليم المتكامل وبقدر ما تحافظ الامم </w:t>
      </w:r>
    </w:p>
    <w:p>
      <w:pPr>
        <w:pStyle w:val="BookText"/>
        <w:rPr/>
      </w:pPr>
      <w:r>
        <w:rPr>
          <w:rFonts w:ascii="Amiri" w:hAnsi="Amiri" w:eastAsia="Amiri" w:cs="Amiri"/>
          <w:color w:val="111111"/>
          <w:sz w:val="28"/>
          <w:sz w:val="28"/>
          <w:szCs w:val="28"/>
          <w:rtl w:val="true"/>
          <w:lang w:bidi="ar-SA"/>
        </w:rPr>
        <w:t xml:space="preserve">والشعوب على تربية هذه الاجيال،على التمسك بدينها الإسلامي، ومعتقداتها واخلاقها بقدر ما تحافظ على بقائها وعلو شأنها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التراث هو الذي يحمل عناصر الاصالة وهو الذي يمنح الإنسان اسلوب الحياة وانماط السلوك والقيم والعادات والتقاليد فهو اصالة في المعرفة وعمق في التفكير، وغنى لايفنى، وأساس وطيد لكل جديد وزرع الثقة بالنفس والوسيلة الفعالة للتقدم والتطور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فهد،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تشهد المجتمعات تغيرات في بنائها وثقافتها، فإنها تواجه في الواقع مشكلات معقدة فاذا لم تكن لديها مصادر كافية لاكتشافها وتحديدها وتفسيرها ومن ثم ووضع الحلول اللازمة لها فان مسؤولية عظيمة ستقع على عاتق القادة والمصلحين التربويينوعلى عاتق الباحثين أيضا الذين يستطيعون اكتشاف المبادئ والاسس والتوجهات التي يطرحها اولئك المصلحون والقادة ووضعها موضع التطبيق في اطار السياسة الاجتماعية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Holst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P.48</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البحث في الموروث الحضاري لمجتمعنا العربي كونه هدفا أساساً من اهداف الإرشاد النفسي لتاكيد المفهوم الايجابي للذات وتعزيزه وابراز معيارية سمات الشخصية السوية ليس على مستوى الفرد أو الافراد فحسب بل على مستوى المجتمع العربي المسلم بنحو عام فتراث اي أمة كانت وثقافتها أهم محددات السمات العامة التي تمايز تلك الامة عن غيرها ومن دونها تصبح تلك الذات وهذه الشخصية مائعة فاقدة للهوية سهلة الاختراق وعلى الرغم من ادعاء الغرب ان الإرشاد النفسی من منجزاته الا ان لهذه العملية اصولها الإسلامية فللإسلام فضل السبق على حضارة الغرب في هذا المضمارأيضا فاذا كانت عملية الإرشاد في جوهرها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عن مساعدة الفرد </w:t>
      </w:r>
    </w:p>
    <w:p>
      <w:pPr>
        <w:pStyle w:val="BookText"/>
        <w:rPr/>
      </w:pPr>
      <w:r>
        <w:rPr>
          <w:rFonts w:ascii="Amiri" w:hAnsi="Amiri" w:eastAsia="Amiri" w:cs="Amiri"/>
          <w:color w:val="111111"/>
          <w:sz w:val="28"/>
          <w:sz w:val="28"/>
          <w:szCs w:val="28"/>
          <w:rtl w:val="true"/>
          <w:lang w:bidi="ar-SA"/>
        </w:rPr>
        <w:t>عن طريق إسداء النصيحة وتقديم المشورة فقد قام إسلامنا الحنيف على أساس من العديد من المبادئ الإنسانية من بينها 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الحديث الشريف وفي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 مدعو لتقديم النصيحة لاخيه اذا استنصحه اي اذا طلب منه النصح والتراث الإسلامي حافل بكل ما يوجه الإنسان ويرشده وينوره ويوقظ ضميره ووعيه وادراكه ويقدم له الادلة والشواهد والبراهين وكذلك فان اتباع الشريعة الإسلامية في حد ذاته ضرباً من ضروب توجيه السلوك الفردي والجماعي توجيهاً صحيحاً فالإسلام يرشد اصحابه ويوجههم وينصحهم وينظم لهم حياتهم الفردية والاسرية والاجتماعية والعقائدية والاقتصادية وعلاقتهم بغيرهم من الامم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العيسوي،</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المحور الذي تدور حوله مناهج التعليم في الإسلام هو التربية الخلقية وبخاصة في علوم الدين والعلوم الإنسانية حتى العلوم التطبيقية الاخرى فلا مثير فيها من دون اطار اخلاقي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الممكن ان نلخص الغرض الأساس من التربية الإسلامية في كلمة واحدة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اجمع علماء الإسلام على ان التربية الإس المية وغرضها الاول والاسمى هو تهذيب الاخلاق وتطهير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الابراشي،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تصرف الإنسان المسلم في اطار دين الإسلام وتعاليمه هو المقصود بالفضيلة والاخلاق الحسنة، وهو الذي يؤهله إلى تلك المنزلة الرفيعة التي خُلق لاجلها ليعبد ربه سبحانه الذي استخلفه في الارض لذلك فالاخلاق ليست علماً نظرياً انما هي تربية من اجل العمل والتفاعل الذي يحقق السمو الاخلاقي للفرد ليتكاتف ويتعاون مع المجتمع وليؤدي ادواره في الحياة بما يحقق له ولمجتمعه الخير في الدنيا والآخرة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والمنهج الإسلامي ينظم افعال الإنسان مع نفسه وافعاله مع غيره اي مع المجتمع </w:t>
      </w:r>
    </w:p>
    <w:p>
      <w:pPr>
        <w:pStyle w:val="BookText"/>
        <w:rPr/>
      </w:pPr>
      <w:r>
        <w:rPr>
          <w:rFonts w:ascii="IRNazanin" w:hAnsi="IRNazanin" w:eastAsia="IRNazanin"/>
          <w:color w:val="111111"/>
          <w:sz w:val="28"/>
          <w:sz w:val="28"/>
          <w:szCs w:val="28"/>
          <w:rtl w:val="true"/>
          <w:lang w:bidi="fa-IR"/>
        </w:rPr>
        <w:t xml:space="preserve">لذلك فالأخلاق التي يدعو اليها الإسلام اخلاق شخصية اجتماعية ليأتي الوجدان الاخلاقي منسجماً من فرد إلى فرد ويبقى بعيدا عن بعض المقاييس التوفيقية يوصى العلماء المسلمون بان يكون الدين الإسلامی القاعدة الاولى في الحكم على السلوك وتوجيهه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ذلك مبدأ الامر بالمعروف والنهي عن المنكر الذي امتازت به الشريعة الإسلام كقوله تعالى وَلْتَكُنْ مِنْكُمْ أُمَّةٌ يَدْعُونَ إِلَى الْخَيْرِ وَيَأْمُرُونَ بِالْمَعْرُوفِ وَيَنْهَوْنَ عَنِ الْمُنْكَرِ وَأُولَئِكَ هُمُ الْمُفْلِحُونَ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محاربة السلوكيات المنحرفة وابدالها بالقيم الايجابية السوية على مستوى الافراد والجماعات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حمود،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الفكر التربوي عند اهل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أفكار واقعي يستند إلى الطبيعة البشرية فلا يبدلها ولا يعطلها فهو إنتاج خلجات النفوس والقلوب المؤثرة في حركة التربية ويضع للتربية اصولاً نفسية وشخصية واجتماعية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اللافت للنظر ان بعض الذين يكتبون بالعربية ويصنفون الكتب والمؤلفات ينظرون إلى السلام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ولكن هل يصح لنا ان نتكلم نحن ابناء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إن إنتاج الثقافة السلامیه عندما ينظر اليه من الخارج فانه يمكن ان ينظر اليه انه تراث أما نحن فانه في ما يخصنا ليس تراثاً بل إنتاج فكري علیه السلامی مازال حياً فهو نتاج ثقافة حية مستمرة منتجة ومؤثرة انه إنتاج لغة قوية قائمة ودين قيم مازال قادرا على ان يؤدي إلى إنتاج فكري وعلمي وفني متزايد ومتنوع باستمرار كما يمكن ان يقال له تراث لو انه كان إنتاج ثقافة اندثرت كتراث مصر القديمة أو تراث بابل واشور وسبا فيكون قولا معقولا ومقبولا </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يؤدي الدين جملة من الوظائف التي لاغنى عنها لكل من الفرد والجماعة كونه عاملًا مهماً في الحياة النفسية وعنصراً أساساً في نمو شخصيته واعظم دعائم السلوك، حيث يوفر قاعدة وجدانية تضمن الامن والاطمئنان النفسی والاتزان الانفعالي وتفاؤل وحب الحياة وعدم النظرة اليها نظرة تشاؤمية، وتاكيد الهوية، لما يوفره الاحساس الديني من احساس بالسعادة والرضا والقناعة والايمان بالقضاء والقدر ويخفف من وطأة الكوارث والازمات التي تعترض طريق الفرد فيشعر الفرد بالاطمئنان وعدم الخوف أو التشاؤم من المستقبل، من خلال اطار علاقة الإنسان بخالقه التي تعد موجهاً لسلوكه في شتى مناحي الحياة، وفي كل مرحلة عمرية من حياة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الحديبي،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معظم علماء النفس المحدثين يرون ان الإرشاد النفسی الديني يعمل على اصلاح السلوك لما له من تأثيرٍ قويٍ في النفس وفي السلوك فالقرآن الكريم حافل بالايات الكريمة التي تعد منهجاً للهداية والشفاء والاستقامة بالسلوك لقول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نَحْنُ نَقُصُّ عَلَيْكَ نَبَأَهُمْ بِالْحَقِّ إِنَّهُمْ فِتْيَةٌ آمَنُوا بِرَبِّهِمْ وَزِدْنَاهُمْ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َوَنُنَزِّلُ مِنَ الْقُرْآنِ مَا هُوَ شِفَاءٌ وَرَحْمَةٌ لِلْمُؤْمِنِينَ وَلَا يَزِيدُ الظَّالِمِينَ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مَرِضْتُ فَهُوَ يَشْفِينِ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منهج شامل للحياة ييسر للناس السعادة والسواء والصحة النفسية ويرشد المرشدين إلى الطريق الأمثل لتحقيق الذات ونمو الشخصية وترقي النفس في مدارج الكمال الإنساني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w:t>
      </w:r>
    </w:p>
    <w:p>
      <w:pPr>
        <w:pStyle w:val="BookText"/>
        <w:rPr/>
      </w:pPr>
      <w:r>
        <w:rPr>
          <w:rFonts w:ascii="Amiri" w:hAnsi="Amiri" w:eastAsia="Amiri" w:cs="Amiri"/>
          <w:color w:val="111111"/>
          <w:sz w:val="28"/>
          <w:sz w:val="28"/>
          <w:szCs w:val="28"/>
          <w:rtl w:val="true"/>
          <w:lang w:bidi="ar-SA"/>
        </w:rPr>
        <w:t>وَشِفَاءٌ لِمَا فِي الصُّدُورِ وَهُدًى وَرَحْمَةٌ لِلْمُؤْمِنِينَ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يعالج ويرشد الإنسان بطرائق مختلفة فتارة بطريق القدوة وتارة بالاستدلال العقلی وتارة بمخاطبة الوجدان بالموعظة والعبرة وتارة بغير ذلك فالطريقة الاقتدائية مثل قوله تعالى </w:t>
      </w:r>
      <w:r>
        <w:rPr>
          <w:rFonts w:ascii="Amiri" w:hAnsi="Amiri" w:eastAsia="Amiri" w:cs="Amiri"/>
          <w:color w:val="111111"/>
          <w:sz w:val="28"/>
          <w:sz w:val="28"/>
          <w:szCs w:val="28"/>
          <w:rtl w:val="true"/>
          <w:lang w:bidi="ar-SA"/>
        </w:rPr>
        <w:t xml:space="preserve">فَبَعَثَ اللَّهُ غُرَابًا يَبْحَثُ فِي الْأَرْضِ لِيُرِيَهُ كَيْفَ يُوَارِي سَوْءَةَ أَخِيهِ قَالَ يَا وَيْلَتَا أَعَجَزْتُ أَنْ أَكُونَ مِثْلَ هَذَا الْغُرَابِ فَأُوَارِيَ سَوْءَةَ أَخِي فَأَصْبَحَ مِنَ النَّادِمِينَ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رَجُلًا فِيهِ شُرَكَاءُ مُتَشَاكِسُونَ وَرَجُلًا سَلَمًا لِرَجُلٍ هَلْ يَسْتَوِيَانِ مَثَلًا الْحَمْدُ لِلَّهِ بَلْ أَكْثَرُهُمْ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والطريقة الوعظية مثل قوله تعالى يَا أَيُّهَا النَّاسُ اتَّقُوا رَبَّكُمْ إِنَّ زَلْزَلَةَ السَّاعَةِ شَيْءٌ عَظِيمٌ۞ يَوْمَ تَرَوْنَها تَذْهَلُ كُلُّ مُرْضِعَةٍ عَمَّأ ارَضَعَتْ وَتَضَعُ كُلُّ ذَاتِ حَملْ حَملْهَا وَتَرَى النَّاسَ سُكَارَى وَمَا هُمْ بِسُكَارَى وَلَكِنَّ عَذَابَ اللَّه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من مقاصد القرآن الكريم استعمال الأساليب المتنوعة في الإرشاد وتنبيه المرشدين لذلك مع ان الهدف واحد وهو معالجة النفس البشرية وتربيتها في المواقف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النغيميشي،</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مدلول الإرشاد في القرآن الكريم في مواضع عدة نورد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w:t>
      </w:r>
    </w:p>
    <w:p>
      <w:pPr>
        <w:pStyle w:val="BookText"/>
        <w:rPr/>
      </w:pPr>
      <w:r>
        <w:rPr>
          <w:rFonts w:ascii="Amiri" w:hAnsi="Amiri" w:eastAsia="Amiri" w:cs="Amiri"/>
          <w:color w:val="111111"/>
          <w:sz w:val="28"/>
          <w:sz w:val="28"/>
          <w:szCs w:val="28"/>
          <w:rtl w:val="true"/>
          <w:lang w:bidi="ar-SA"/>
        </w:rPr>
        <w:t xml:space="preserve">أَمْوَالَهُمْ وَلَا تَأْكُلُوهَا إِسْرَافًا وَبِدَارًا أَنْ يَكْبَرُوا وَمَنْ كَانَ غَنِيًّا فَلْيَسْتَعْفِفْ وَمَنْ كَانَ فَقِيرًا فَلْيَأْكُلْ بِالْمَعْرُوفِ فَإِذَا دَفَعْتُمْ إِلَيْهِمْ أَمْوَالَهُمْ فَأَشْهِدُواعَلَيْهِمْ وَكَفَى بِاللَّهِ حَسِيبًا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وَجَاءَهُ قَوْمُهُ يُهْرَعُونَ إِلَيْهِ وَمِنْ قَبْلُ كَانُوا يَعْمَلُونَ السَّيِّئَاتِ قَالَ يَا قَوْمِ هَؤُلَاءِ بَنَاتِي هُنَّ أَطْهَرُ لَكُمْ فَاتَّقُوا اللَّهَ وَلَا تُخْزُونِ فِي ضَيْفِي أَلَيْسَ مِنْكُمْ رَجُلٌ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وَتَرَى الشَّمْسَ إِذَا طَلَعَتْ تَزَاوَرُ عَنْ كَهْفِهِمْ ذَاتَ الْيَمِينِ وَإِذَا غَرَبَتْ تَقْرِضُهُمْ ذَاتَ الشِّمَالِ وَهُمْ فِي فَجْوَةٍ مِنْهُ ذَلِكَ مِنْ آيَاتِ اللَّهِ مَنْ يَهْدِ اللَّهُ فَهُوَ الْمُهْتَدِ وَمَنْ يُضْلِلْ فَلَنْ تَجِدَ لَهُ وَلِيًّا مُرْشِدًا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إِبْرَاهِيمَ رُشْدَهُ مِنْ قَبْلُ وَكُنَّا بِهِ 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مِنَّا الُمسْلِمُونَ وَمِنَّا الْقَاسِطُونَ فَمَنْ أَسْلَمَ فَأُولَئِكَ تَحرَّوْا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وانزل سبحانه وتعالى القرآن الكريم وجعله تبيانا لكل شيء وهدى للناس ودلالة لهم على الخير والرشاد، وأشار الي ذلك بقوله تعالى ْإِنَّ هَذَا الْقُرْآنَ يَهْدِي لِلَّتِي هِيَ أَقْوَمُ وَيُبَشِّرُ الْمُؤْمِنِينَ الَّذِينَ يَعْمَلُونَ الصَّالِحَاتِ أَنَّ لَهُمْ أَجْرًا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 مثله معه من البيان والحكمة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للناس ما انزل اليهم من ربهم فاقتضى الامر معرفة نظرية وقدوة عملية ليتم للإنسان اكتساب الهدى وتمثل الرشد في واقع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الحاتمي، </w:t>
      </w:r>
      <w:r>
        <w:rPr>
          <w:rFonts w:eastAsia="Amiri" w:cs="Amiri" w:ascii="Amiri" w:hAnsi="Amiri"/>
          <w:color w:val="111111"/>
          <w:sz w:val="28"/>
          <w:szCs w:val="28"/>
          <w:lang w:bidi="ar-SA"/>
        </w:rPr>
        <w:t>1998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فاحتاج الإنسان إلى تعليم وتوجيه وارشاد لمعرفة طبيعة المنهج الالهي الذي جعل الله فيه هديه وكماله ورشده، وافتقر إلى من يرشده إلى ذلك ويبين له الطريق المقربة إلى سعادته عند ربه، ولاسيما هو يعيش في هذه الحياة، في بيئة مليئة بالمتغيرات والتقلبات التي تحول بينه وبين احتياجاته المعتبرة، وكذلك قد تعوقه عن اداء مهمته الأساس في الحياة وبالنتيجة الشعور بالقلق والاضطراب وسوء التوافق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والإنسان مهما توصل إلى علوم، ومناهج، وطرائق للتوجيه التربوي والإرشاد النفسی بعيدا عن منهج الحق سبحانه وتعالى، الذي حدد للإنسان مقاصده النهائية وغاياته الكلية، ووضع كل شيء موضعه الصحيح، واعطى كل ذي حق حقه على مبدإ العدل والحكمة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حطب،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فتلك العلوم تظل ناقصة وقاصرة لاتفي بالغرض المطلوب في اكساب النفس البشرية حالة الرشد والكمال المعرفي والسلوكي، ولنستطيع ان نوجه هذا الإنسان ونرشده إلى حقيقة ما يسعد يجب ان ننطلق معه من أساس فطرته وهدف خلقه وطبيعة تصميمه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اولى الدين السلامی الاهتمام الكبير للارشاد، فقد جاء الإس الم لهداية الإنسان وتوجيهه وارشاده، لتخليصه من الجهل والضلالة والاخ الق الرذيلة، وقد احدث السلام تغيراً كبيراً في نفوس الناس وعقولهم وافكارهم وعاداتهم وسلوكياتهم، وقام بتغيرالافكار المخطئة واعطاء معنى جديد للحياة وعلم الإنسان منهجاً جديداً في الحياة واسلوبا جديداً في التفكير وطريقة جديدة في النظر إلى نفسه والى الاخرين وعلمه </w:t>
      </w:r>
    </w:p>
    <w:p>
      <w:pPr>
        <w:pStyle w:val="BookText"/>
        <w:rPr/>
      </w:pPr>
      <w:r>
        <w:rPr>
          <w:rFonts w:ascii="Amiri" w:hAnsi="Amiri" w:eastAsia="Amiri" w:cs="Amiri"/>
          <w:color w:val="111111"/>
          <w:sz w:val="28"/>
          <w:sz w:val="28"/>
          <w:szCs w:val="28"/>
          <w:rtl w:val="true"/>
          <w:lang w:bidi="ar-SA"/>
        </w:rPr>
        <w:t>اساليب جديدة في السلوك والاخلاق والتفاعل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الحديث النبوي الشريف، ما هو صريح وواضح لهداية النفس البشرية وارشادها إلى اتباع طرائق الخير والسداد، وبخاصة ان بعثة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لهداية الناس جميعاً إلى الحق والخير ولم يُبْعَثْ إلى فئة أو طائفة اوامة بعينها،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بعثت لأتمم مكارم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مسلم،ج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الحديث الشريف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يهدي بك رج الً خير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المعتزلي،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مواضع اخرى، جاء التوجيه والإرشاد ضمناً في حديث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 الاسرة في عمليتي التوجية والإرشاد ومن خلال عمليات التنشأة الاجتماعية وضمن تقنيات الإرشاد الاسري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فإنما أبواه يهودانه أو ينصرانه أو يمجسانه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ه،هامش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الدور الذي تؤديه الاسره من خلال الإرشاد الاسري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يؤدب الرجل ولده خيرا من ان يتصدق بصاع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سننالترمذي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الإنسان على الإنسان كأساس لبناء المجتمع السليم القوي الذي يخلو من اي صراعات أو امراض اجتماعية ونفسية إذ جعل الإيمان رهناً بمساعدة الناس وهو الخير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احدكم حتى يحب </w:t>
      </w:r>
    </w:p>
    <w:p>
      <w:pPr>
        <w:pStyle w:val="BookText"/>
        <w:rPr/>
      </w:pPr>
      <w:r>
        <w:rPr>
          <w:rFonts w:ascii="Amiri" w:hAnsi="Amiri" w:eastAsia="Amiri" w:cs="Amiri"/>
          <w:color w:val="111111"/>
          <w:sz w:val="28"/>
          <w:sz w:val="28"/>
          <w:szCs w:val="28"/>
          <w:rtl w:val="true"/>
          <w:lang w:bidi="ar-SA"/>
        </w:rPr>
        <w:t>لاخيه ما يحب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الهداية والإرشاد إذ جاء رجل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اوصني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ان لا تشرك بالله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الناس إلى الأسلام واعلم ان لك بكل من اجابك عتق رقبة من ولد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 شهري،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أفكار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اتسم بالموزانة في كل ما يمثل الطبيعة الإنسانية في الجسد والروح والوراثة والبيئة،الخير والشر واتسم بالموزانة بين الفرد والمجتمع ويتجسد التوازن في كون الفكر السلامی لاينظر إلى الفرد بوصفه فرداً بل هو جزءً من المجتمع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فهد،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وتأتي اهمية هذه الدراسة من خلال ما عملت المدنيّة المستوردة التي كبرّت الفجوة بيننا وبين صفاء ديننا السلامی العظيم، وما فعلته النظم التربوية ومناهجها المستعارة في نفوس اطفالنا وشبابنا والرجال وبابعاد مختلفة لذا توجب علينا بوصفنا مسلمين مؤمنين ان نحرك الجانب الحي والعظيم من عقيدتنا السلامیه السمحاء لتربية اجيالنا وشبابنا من خلال النشاط العلمي والبحثي في هذا المجال لترسيخ القيم السلامیه العظيمة في نفوسهم يحيون ويتعلمون ويتصرفون من خلالها كي تقوى هذه العقيدة في نفوسهم وتستقر فان استقرت في النفوس وقَوَت فان كل ما يأتي من الغرب لايمكن ان يحرك هذه النفوس نحو الرذيلة وضعف النفس والترددوعدم الاستقرار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وتأسيساً على ما تقدم يمكن ان نجمل اهمية البحث بالنقاط الأتي ذكرها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كانت الدراسة تكتسب اهميتها من اهمية الموضوع الذي تبحث فيه ومدى الحاجة اليه فموضوع هذه الدراسة ارشاد هذا الإنسان على وفق منطق الشرع والعقل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مجال التوجيه والإرشاد يحتاج إلى بذل جهود كبيرة في سبيل تأصيل هذا العلم وربطه بعقيدة الامة وفكرها وثقافتها لكي يسهم في بناء شخصية المرشد المسلم بطريقة ايجابية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موضوع الإرشاد النفسی من الموضوعات المهمة في حياة الامم والشعوب لانه قوة دافعة للعمل والتعايش السلمي وتعديل السلوك وايجاد التوافق النفسی والاجتماعي للافراد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تنبع اهمية هذه الدراسة من خصائص العصر الذي نعيش فيه فهو عصر ازمات وتحديات ولابد للمربين من الجد والاستعداد لتوجيه الأمة وإرشادها لما يبقيها قوية شامخة في ظل هذا العالم المضطرب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الأجيال الناشئة أهمية الإرشاد من المنظور الإس المي في تكوين الشخصية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أفكار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فكراً شاملاً لجوانب إنسانية مختلفة ومن بين هذه الجوانب واهمها الجانب التربوي والنفسی حيث يستطيع المتتبع لدراسة التحولات الك ربى في المجتمع العراقي ان يدرك انه لايمكن تحليلها وتفسيرها وفهمها بمعزل عن أفكار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حاولت الباحثة اختيار موضوع الدراسة تلبية لما وجدت من أفكار للإمام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آرائه التربوية التي لم تاخذ حيزا من اهتمامات الباحثين التربويين بحسب علم الباحثة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أساس ان هذه الدراسة </w:t>
      </w:r>
      <w:bookmarkStart w:id="33" w:name="pg10726_102592"/>
    </w:p>
    <w:p>
      <w:pPr>
        <w:pStyle w:val="BookText"/>
        <w:rPr/>
      </w:pPr>
      <w:bookmarkEnd w:id="33"/>
      <w:r>
        <w:rPr>
          <w:rFonts w:ascii="IRNazanin" w:hAnsi="IRNazanin" w:eastAsia="IRNazanin"/>
          <w:color w:val="111111"/>
          <w:sz w:val="28"/>
          <w:sz w:val="28"/>
          <w:szCs w:val="28"/>
          <w:rtl w:val="true"/>
          <w:lang w:bidi="fa-IR"/>
        </w:rPr>
        <w:t>ضمن الدراسات التراثية والتاريخية الاخرى حيث ترفد المكتبة العربية بعامة والمكتبة العراقية بخاصة والمكتبة السلامیه بشكل اخص بمنابع جديدة لتؤدي دورها في تطويرالنظام التربوي على أساس ان تلك المنابع مظهر لعبقرية الامة العربية السلامیه فمن الضروري دراسة هذا التراث الفكري وإبرازه للاجيال المتلاحقة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موضوع البحث الحالي بحسب علم الباحثة واطلاعها المتواضع لم يُبْحث ولم يُدْرَس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ان يفيد من البحث الحالي عديد من أولياء الأمور والمرشدين التربويين والمثقفين والإس الميين من الأفكار الإرشادية المطروحة في كتاب نهج البلاغة وتوضيفها في حياتهم ومؤسساتهم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5535296_1051229030"/>
      <w:bookmarkStart w:id="35" w:name="_Toc11"/>
      <w:bookmarkEnd w:id="34"/>
      <w:r>
        <w:rPr>
          <w:rtl w:val="true"/>
        </w:rPr>
        <w:t>هدف البحث</w:t>
      </w:r>
      <w:r>
        <w:rPr>
          <w:rtl w:val="true"/>
        </w:rPr>
        <w:t xml:space="preserve">: </w:t>
      </w:r>
      <w:r>
        <w:rPr>
          <w:rtl w:val="true"/>
        </w:rPr>
        <w:t>يستهدف البحث الحالي</w:t>
      </w:r>
      <w:r>
        <w:rPr>
          <w:rtl w:val="true"/>
        </w:rPr>
        <w:t>:-</w:t>
      </w:r>
      <w:bookmarkEnd w:id="35"/>
    </w:p>
    <w:p>
      <w:pPr>
        <w:pStyle w:val="BookText"/>
        <w:rPr/>
      </w:pPr>
      <w:r>
        <w:rPr>
          <w:rFonts w:ascii="IRNazanin" w:hAnsi="IRNazanin" w:eastAsia="IRNazanin"/>
          <w:color w:val="111111"/>
          <w:sz w:val="28"/>
          <w:sz w:val="28"/>
          <w:szCs w:val="28"/>
          <w:rtl w:val="true"/>
          <w:lang w:bidi="fa-IR"/>
        </w:rPr>
        <w:t xml:space="preserve">تعرّف الإرشاد الوارد في الخطب والرسائل والحكم الصادرة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نهج البلاغة</w:t>
      </w:r>
      <w:r>
        <w:rPr>
          <w:rFonts w:eastAsia="IRNazanin" w:cs="IRNazanin"/>
          <w:color w:val="111111"/>
          <w:sz w:val="28"/>
          <w:szCs w:val="28"/>
          <w:rtl w:val="true"/>
          <w:lang w:bidi="fa-IR"/>
        </w:rPr>
        <w:t>.</w:t>
      </w:r>
    </w:p>
    <w:p>
      <w:pPr>
        <w:pStyle w:val="Heading3"/>
        <w:numPr>
          <w:ilvl w:val="2"/>
          <w:numId w:val="1"/>
        </w:numPr>
        <w:rPr/>
      </w:pPr>
      <w:bookmarkStart w:id="36" w:name="__RefHeading___Toc5535298_1051229030"/>
      <w:bookmarkStart w:id="37" w:name="_Toc12"/>
      <w:bookmarkEnd w:id="36"/>
      <w:r>
        <w:rPr>
          <w:rtl w:val="true"/>
        </w:rPr>
        <w:t>حدود البحث</w:t>
      </w:r>
      <w:bookmarkEnd w:id="3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يقتصرالبحث الحالي على كتاب نهج البلاغة الذي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أبو الفضل ابراهيم سنة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تضمن مجموعة خطب أمير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ورسائله وحكمه ومواعظه والتي جمعت 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ويبلغ عدد صفحات أجزاء الكتاب بشكل عام </w:t>
      </w:r>
      <w:r>
        <w:rPr>
          <w:rFonts w:eastAsia="IRNazanin" w:cs="IRNazanin"/>
          <w:color w:val="111111"/>
          <w:sz w:val="28"/>
          <w:szCs w:val="28"/>
          <w:rtl w:val="true"/>
          <w:lang w:bidi="fa-IR"/>
        </w:rPr>
        <w:t>(</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bookmarkStart w:id="38" w:name="pg10726_102593"/>
    </w:p>
    <w:p>
      <w:pPr>
        <w:pStyle w:val="Heading3"/>
        <w:numPr>
          <w:ilvl w:val="2"/>
          <w:numId w:val="1"/>
        </w:numPr>
        <w:rPr/>
      </w:pPr>
      <w:bookmarkStart w:id="39" w:name="__RefHeading___Toc5535300_1051229030"/>
      <w:bookmarkStart w:id="40" w:name="_Toc13"/>
      <w:bookmarkEnd w:id="38"/>
      <w:bookmarkEnd w:id="39"/>
      <w:r>
        <w:rPr>
          <w:rtl w:val="true"/>
        </w:rPr>
        <w:t>تحديد المصطلحات</w:t>
      </w:r>
      <w:bookmarkEnd w:id="40"/>
    </w:p>
    <w:p>
      <w:pPr>
        <w:pStyle w:val="Heading4"/>
        <w:numPr>
          <w:ilvl w:val="3"/>
          <w:numId w:val="1"/>
        </w:numPr>
        <w:rPr/>
      </w:pPr>
      <w:bookmarkStart w:id="41" w:name="__RefHeading___Toc5535302_1051229030"/>
      <w:bookmarkStart w:id="42" w:name="_Toc14"/>
      <w:bookmarkEnd w:id="41"/>
      <w:r>
        <w:rPr>
          <w:rtl w:val="true"/>
        </w:rPr>
        <w:t>اولاً</w:t>
      </w:r>
      <w:r>
        <w:rPr>
          <w:rtl w:val="true"/>
        </w:rPr>
        <w:t>:</w:t>
      </w:r>
      <w:r>
        <w:rPr>
          <w:rtl w:val="true"/>
        </w:rPr>
        <w:t xml:space="preserve">الإرشاد </w:t>
      </w:r>
      <w:r>
        <w:rPr>
          <w:rtl w:val="true"/>
        </w:rPr>
        <w:t>(</w:t>
      </w:r>
      <w:r>
        <w:rPr/>
        <w:t>Counseling</w:t>
      </w:r>
      <w:r>
        <w:rPr>
          <w:rtl w:val="true"/>
        </w:rPr>
        <w:t>)</w:t>
      </w:r>
      <w:bookmarkEnd w:id="42"/>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لغة من الرشد والرشاد ضد الغي تقول رشيد يرشده وارشده الله تعالى والطريق الارشد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الإرشاد اصطلاحا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تايلر</w:t>
      </w:r>
      <w:r>
        <w:rPr>
          <w:rFonts w:eastAsia="Times New Roman" w:cs="Times New Roman" w:ascii="Times New Roman" w:hAnsi="Times New Roman"/>
          <w:color w:val="111111"/>
          <w:sz w:val="28"/>
          <w:szCs w:val="28"/>
          <w:lang w:val="en-US" w:bidi="en-US"/>
        </w:rPr>
        <w:t xml:space="preserve">Taylor </w:t>
      </w:r>
      <w:r>
        <w:rPr>
          <w:rFonts w:ascii="IRNazanin" w:hAnsi="IRNazanin" w:eastAsia="IRNazanin"/>
          <w:color w:val="111111"/>
          <w:sz w:val="28"/>
          <w:sz w:val="28"/>
          <w:szCs w:val="28"/>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عملية مساعدة الفرد في فهم حاضره وإعداده لمستقبله بهدف وضعه في مكانه المناسب له وللمجتمع ومساعدته في تحقيق التوافق الشخصي والتربوي والمهني لتحقيق حياة سعيدة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الداهري،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زهران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عملية بناءة تهدف إلى مساعدة الفرد لكي يفهم ذاته ويدرس شخصيته ويعرف خبراته ويحدد مشكلاته وينمي امكاناته ويحل مشكلاته في ضوء معرفته ورغبته وتعليمه وتدريسه لكي يصل إلى تحديد اهدافه وتحقيقها ويتوافق شخصياً وتربوياً ونفسياً ومهنياً وزواجياً واسرياً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زهران،</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روجرز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من الاتصالات غير المباشرة مع المسترشد لمساعدته على تغير اتجاهاته وسلوكه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P138</w:t>
      </w:r>
      <w:r>
        <w:rPr>
          <w:rFonts w:ascii="IRNazanin" w:hAnsi="IRNazanin" w:eastAsia="IRNazanin"/>
          <w:color w:val="111111"/>
          <w:sz w:val="28"/>
          <w:sz w:val="28"/>
          <w:szCs w:val="28"/>
          <w:lang w:bidi="fa-IR"/>
        </w:rPr>
        <w:t>،</w:t>
      </w:r>
      <w:r>
        <w:rPr>
          <w:rFonts w:eastAsia="IRNazanin" w:cs="IRNazanin"/>
          <w:color w:val="111111"/>
          <w:sz w:val="28"/>
          <w:szCs w:val="28"/>
          <w:lang w:bidi="fa-IR"/>
        </w:rPr>
        <w:t>1985</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Stoods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عيطة،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الاجراءات التي تتضمن</w:t>
      </w:r>
    </w:p>
    <w:p>
      <w:pPr>
        <w:pStyle w:val="BookText"/>
        <w:rPr/>
      </w:pPr>
      <w:r>
        <w:rPr>
          <w:rFonts w:ascii="Amiri" w:hAnsi="Amiri" w:eastAsia="Amiri" w:cs="Amiri"/>
          <w:color w:val="111111"/>
          <w:sz w:val="28"/>
          <w:sz w:val="28"/>
          <w:szCs w:val="28"/>
          <w:rtl w:val="true"/>
          <w:lang w:bidi="ar-SA"/>
        </w:rPr>
        <w:t>وتفسير نتائج الاختبارات والتحليل النف يس وهي العلاقة التي يحاول فيها شخص متخصص تقديم مساعدة لشخص آخر ليفهم ويحل مشكلات عدم التوازن لديهالتي تتمثل في مواقف الحياة المختلفة الدراسية والمهنية والشخصية والاجتماعية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أبوعيطة،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 من مظاهر النمو العم يل في مواجهة الحياة بما تقدمه من تعديل في الاتجاهات وفهم الحياة وسعادتها فهو يتصل عموماً بالحياة الشخصية الذاتية وسلوكها بالحياة الاجتماعية وعلاقاتها والعمل العلمي والتربوي ونشاطه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 في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تعليم وتعلم تتم بوساطة شخصية مرشد ومسترشد تهدف إلى مساعدة المسترشد في حل مشكلاته ومواجهتها بأساليب توافقية مباشرة ومعاونته على فهم نفسه ومعرفه قدراته وميوله وتشجيعه على الرضا بما قسمه الله له وتشجيعه على اتخاذ قراراته ووضع اهداف واقعية لنفسه والإفادة من قدراته باقصى درجاتها في عمل ما ينفعه الغرض من ذلك تحقيق ذاته في فعل ما يرضي الله ونفسه ومن حوله حتى ينعم بالسعادة والاطمئنان والنجاح في حياته لأن الإس الم غذاء الروح وع الج القلوب واص الح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الباحثة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الخدمات والإجراءات الإنسانية المخططة التي تستهدف إلى مساعدة الفرد لكي يفهم ذاته والآخرين وان يدرس شخصيته ويعرف خبراته وميوله واستعداداته وقدراته ومساعدته في فهم الحاضر والاعداد للمستقبل وان يحدد مشكلاته ويحلها وهو عملية فنية ومهنية واعية مستمرة وتفاعلية </w:t>
      </w:r>
      <w:bookmarkStart w:id="43" w:name="pg10726_102595"/>
    </w:p>
    <w:p>
      <w:pPr>
        <w:pStyle w:val="BookText"/>
        <w:rPr/>
      </w:pPr>
      <w:bookmarkEnd w:id="43"/>
      <w:r>
        <w:rPr>
          <w:rFonts w:ascii="Amiri" w:hAnsi="Amiri" w:eastAsia="Amiri" w:cs="Amiri"/>
          <w:color w:val="111111"/>
          <w:sz w:val="28"/>
          <w:sz w:val="28"/>
          <w:szCs w:val="28"/>
          <w:rtl w:val="true"/>
          <w:lang w:bidi="ar-SA"/>
        </w:rPr>
        <w:t>بين المرشد والمسترشد تتضمن تقديم المعلومات والنصائح والتشجيع والترشيد والهداية والتوعيه والاصلاح ودراسة السلوك الإنساني خلال مراحل النمو المختلفة ومعرفة مطالب النمو لكل مرحلة ويتخذ الإرشاد الأسلوب المباشر أو غير المباشرفرديا أو جماعيا ويعتمد على وسائل متعددة كالملاحظة والمناقشة واجراء الاختبارات وذلك من اجل تحقيق التوافق شخصيا وتربويا ومهنيا وزواجيا واسريا واجتماعيا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اجرائياً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تحليل محتوى نهج البلاغة للامام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التصنيف الذي أعدته الباحثة</w:t>
      </w:r>
    </w:p>
    <w:p>
      <w:pPr>
        <w:pStyle w:val="Heading4"/>
        <w:numPr>
          <w:ilvl w:val="3"/>
          <w:numId w:val="1"/>
        </w:numPr>
        <w:rPr/>
      </w:pPr>
      <w:bookmarkStart w:id="44" w:name="__RefHeading___Toc5535304_1051229030"/>
      <w:bookmarkStart w:id="45" w:name="_Toc15"/>
      <w:bookmarkEnd w:id="44"/>
      <w:r>
        <w:rPr>
          <w:rtl w:val="true"/>
        </w:rPr>
        <w:t>ثانياً</w:t>
      </w:r>
      <w:r>
        <w:rPr>
          <w:rtl w:val="true"/>
        </w:rPr>
        <w:t>:</w:t>
      </w:r>
      <w:r>
        <w:rPr>
          <w:rtl w:val="true"/>
        </w:rPr>
        <w:t>الفكر</w:t>
      </w:r>
      <w:r>
        <w:rPr>
          <w:rtl w:val="true"/>
        </w:rPr>
        <w:t>(</w:t>
      </w:r>
      <w:r>
        <w:rPr/>
        <w:t>thought</w:t>
      </w:r>
      <w:r>
        <w:rPr>
          <w:rtl w:val="true"/>
        </w:rPr>
        <w:t>)</w:t>
      </w:r>
      <w:bookmarkEnd w:id="45"/>
    </w:p>
    <w:p>
      <w:pPr>
        <w:pStyle w:val="BookText"/>
        <w:rPr/>
      </w:pPr>
      <w:r>
        <w:rPr>
          <w:rFonts w:ascii="Amiri" w:hAnsi="Amiri" w:eastAsia="Amiri" w:cs="Amiri"/>
          <w:color w:val="111111"/>
          <w:sz w:val="28"/>
          <w:sz w:val="28"/>
          <w:szCs w:val="28"/>
          <w:rtl w:val="true"/>
          <w:lang w:bidi="ar-SA"/>
        </w:rPr>
        <w:t>الفكر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يفيد معنى التفكير والتأمل والاسم الفكر والفكره ورجل فكِّير أي كثير التفكير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النجيحي،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إلى مواجهة الحقائق والأمور الواقعة للوصول إلى الحلول الملائمة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النجيحي،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 جعفر</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نشاط عقلی يمتاز به الإنسان، ويشمل عمليات الادراك والفهم والذاكرة والمحاججة والتقليد والاستبيان ويظهر من عمليات الإنسان الاجتماعية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46" w:name="pg10726_102596"/>
    </w:p>
    <w:p>
      <w:pPr>
        <w:pStyle w:val="BookText"/>
        <w:rPr/>
      </w:pPr>
      <w:bookmarkEnd w:id="4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الاراء والمبادئ والنظريات التي يطلقها أو يعتمد عليها العقل الإنساني في تحديده مواقف معينة تجاه الكون والإنسان والحياة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الفكر الذي يعززه العقل المسلم في ناحية من نواحي الحياة للظروف الزمانية والمكانية في مرحلة معينة من المراحل التي تمر بها الأمة وهو أفكار مستنبط اجتهادي في اطار الفهم لأصول نصوص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الباحثة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الآراء والاجتهادات التي وردت في كتاب نهج البلاغةوالخاصة بخطب ورسائل ومواعظ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5535306_1051229030"/>
      <w:bookmarkStart w:id="48" w:name="_Toc16"/>
      <w:bookmarkEnd w:id="47"/>
      <w:r>
        <w:rPr>
          <w:rtl w:val="true"/>
        </w:rPr>
        <w:t>ثالثاً</w:t>
      </w:r>
      <w:r>
        <w:rPr>
          <w:rtl w:val="true"/>
        </w:rPr>
        <w:t>:</w:t>
      </w:r>
      <w:r>
        <w:rPr>
          <w:rtl w:val="true"/>
        </w:rPr>
        <w:t>الإمام</w:t>
      </w:r>
      <w:r>
        <w:rPr>
          <w:rtl w:val="true"/>
        </w:rPr>
        <w:t>(</w:t>
      </w:r>
      <w:r>
        <w:rPr/>
        <w:t>AL Imam</w:t>
      </w:r>
      <w:r>
        <w:rPr>
          <w:rtl w:val="true"/>
        </w:rPr>
        <w:t>)</w:t>
      </w:r>
      <w:bookmarkEnd w:id="48"/>
    </w:p>
    <w:p>
      <w:pPr>
        <w:pStyle w:val="BookText"/>
        <w:rPr/>
      </w:pPr>
      <w:r>
        <w:rPr>
          <w:rFonts w:ascii="Amiri" w:hAnsi="Amiri" w:eastAsia="Amiri" w:cs="Amiri"/>
          <w:color w:val="111111"/>
          <w:sz w:val="28"/>
          <w:sz w:val="28"/>
          <w:szCs w:val="28"/>
          <w:rtl w:val="true"/>
          <w:lang w:bidi="ar-SA"/>
        </w:rPr>
        <w:t>الإمام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يأتم به الناس وأمّ القوم أي تقدمهم والامام كل من ائتم به قوم سواء أكانوا على الخطأ أم على الصواب إمام كل شيء قيمة والمصلح له والامام يعني المثال والامام هو الخيط الذي يمد على البناء ويسوى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لادراك استقامه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والحادي امام الابل لانه الهادي 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في الص الة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يقتدى به وجمعه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فالامام والخليفة لفظتان تعبران عن معنى واحد عند الفرق السلامیه الكبرى وهو الرياسة العامة في أمور الدين والدنيا نيابه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 القائم بهذه المهمات إماما لان الناس يسيرون وراءه في ما شرع لهم ويرشدهم اليه وسمي بالخليفة كما كان الشائع في عصر الراشدين أو ما بعده،لانه يخلف الرسول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في ادارة شؤون الأمة وقيادتها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القزويني،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الإمامة عند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الإمامة التي ذكرها القرآن الكريم التي تكون بشروط حين قال تعالى لابراهيم َوَإِذِ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فالإمامة الشرعية جعل من الله وعهد لايناله من اتصف بالظلم سواء اكان ظالما لنفسه أم لغيره وبذلك اصبح الامام مصطلحا شرعيا وتسمية إس المية عند الشيعة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والإمامة على وفق المفهوم السابق هي الرياسة العامة الإلهية خلافة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أمورالدين والدنيا وحفظ حوزة الملة بحيث يجباتباعه على كافة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القزويني،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المطلب بن هاشم بن عبد مناف بن قصی بن كلاب بن مرة بن كعب بن لؤي بن غالب بن فهر بن مالك بن النضر بن كنانه بن خزيمه بن مدركة بن الياس بن مضر بن نزار بن معد بن عدنان بن ادد إلى الجد السادس والستين وهو نابت بن اسماعيل بن ابراهيم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اخر سلسلة الضاربة إلى شيث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المسعودي،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0726_102599"/>
      <w:bookmarkStart w:id="50" w:name="pg10726_102599"/>
      <w:bookmarkEnd w:id="50"/>
    </w:p>
    <w:p>
      <w:pPr>
        <w:pStyle w:val="Heading2"/>
        <w:numPr>
          <w:ilvl w:val="1"/>
          <w:numId w:val="1"/>
        </w:numPr>
        <w:rPr/>
      </w:pPr>
      <w:bookmarkStart w:id="51" w:name="pg10726_102599"/>
      <w:bookmarkStart w:id="52" w:name="__RefHeading___Toc5535308_1051229030"/>
      <w:bookmarkStart w:id="53" w:name="_Toc17"/>
      <w:bookmarkEnd w:id="51"/>
      <w:bookmarkEnd w:id="52"/>
      <w:r>
        <w:rPr>
          <w:rtl w:val="true"/>
        </w:rPr>
        <w:t>الفصل الثاني</w:t>
      </w:r>
      <w:r>
        <w:rPr>
          <w:rtl w:val="true"/>
        </w:rPr>
        <w:t xml:space="preserve">: </w:t>
      </w:r>
      <w:r>
        <w:rPr>
          <w:rtl w:val="true"/>
        </w:rPr>
        <w:t>الخلفية النظرية</w:t>
      </w:r>
      <w:bookmarkEnd w:id="53"/>
    </w:p>
    <w:p>
      <w:pPr>
        <w:pStyle w:val="Heading3"/>
        <w:numPr>
          <w:ilvl w:val="2"/>
          <w:numId w:val="1"/>
        </w:numPr>
        <w:rPr/>
      </w:pPr>
      <w:bookmarkStart w:id="54" w:name="__RefHeading___Toc5535310_1051229030"/>
      <w:bookmarkStart w:id="55" w:name="_Toc18"/>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ورد الشبهات</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التوطئة والمجالات الإر شادية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التصنيفات المستخدمة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0726_102601"/>
      <w:bookmarkStart w:id="57" w:name="pg10726_102601"/>
      <w:bookmarkEnd w:id="57"/>
    </w:p>
    <w:p>
      <w:pPr>
        <w:pStyle w:val="Heading3"/>
        <w:numPr>
          <w:ilvl w:val="2"/>
          <w:numId w:val="1"/>
        </w:numPr>
        <w:rPr/>
      </w:pPr>
      <w:bookmarkStart w:id="58" w:name="pg10726_102601"/>
      <w:bookmarkStart w:id="59" w:name="__RefHeading___Toc5535312_1051229030"/>
      <w:bookmarkStart w:id="60" w:name="_Toc19"/>
      <w:bookmarkEnd w:id="58"/>
      <w:bookmarkEnd w:id="59"/>
      <w:r>
        <w:rPr>
          <w:rtl w:val="true"/>
        </w:rPr>
        <w:t>المبحث الأول</w:t>
      </w:r>
      <w:r>
        <w:rPr>
          <w:rtl w:val="true"/>
        </w:rPr>
        <w:t>:</w:t>
      </w:r>
      <w:r>
        <w:rPr>
          <w:rtl w:val="true"/>
        </w:rPr>
        <w:t xml:space="preserve">سيرة الإمام علي </w:t>
      </w:r>
      <w:r>
        <w:rPr>
          <w:rtl w:val="true"/>
        </w:rPr>
        <w:t>(</w:t>
      </w:r>
      <w:r>
        <w:rPr>
          <w:rtl w:val="true"/>
        </w:rPr>
        <w:t>عليه السلام</w:t>
      </w:r>
      <w:r>
        <w:rPr>
          <w:rtl w:val="true"/>
        </w:rPr>
        <w:t xml:space="preserve">) </w:t>
      </w:r>
      <w:r>
        <w:rPr>
          <w:rtl w:val="true"/>
        </w:rPr>
        <w:t>وعلمه</w:t>
      </w:r>
      <w:bookmarkEnd w:id="60"/>
    </w:p>
    <w:p>
      <w:pPr>
        <w:pStyle w:val="Heading4"/>
        <w:numPr>
          <w:ilvl w:val="3"/>
          <w:numId w:val="1"/>
        </w:numPr>
        <w:rPr/>
      </w:pPr>
      <w:bookmarkStart w:id="61" w:name="__RefHeading___Toc5535314_1051229030"/>
      <w:bookmarkStart w:id="62" w:name="_Toc20"/>
      <w:bookmarkEnd w:id="61"/>
      <w:r>
        <w:rPr>
          <w:rtl w:val="true"/>
        </w:rPr>
        <w:t>المقصد الأول</w:t>
      </w:r>
      <w:r>
        <w:rPr>
          <w:rtl w:val="true"/>
        </w:rPr>
        <w:t xml:space="preserve">: </w:t>
      </w:r>
      <w:r>
        <w:rPr>
          <w:rtl w:val="true"/>
        </w:rPr>
        <w:t xml:space="preserve">سيرة الإمام علي </w:t>
      </w:r>
      <w:r>
        <w:rPr>
          <w:rtl w:val="true"/>
        </w:rPr>
        <w:t>(</w:t>
      </w:r>
      <w:r>
        <w:rPr>
          <w:rtl w:val="true"/>
        </w:rPr>
        <w:t>عليه السلام</w:t>
      </w:r>
      <w:r>
        <w:rPr>
          <w:rtl w:val="true"/>
        </w:rPr>
        <w:t>)</w:t>
      </w:r>
      <w:bookmarkEnd w:id="62"/>
    </w:p>
    <w:p>
      <w:pPr>
        <w:pStyle w:val="Heading5"/>
        <w:numPr>
          <w:ilvl w:val="4"/>
          <w:numId w:val="1"/>
        </w:numPr>
        <w:rPr/>
      </w:pPr>
      <w:bookmarkStart w:id="63" w:name="__RefHeading___Toc5535316_1051229030"/>
      <w:bookmarkStart w:id="64" w:name="_Toc21"/>
      <w:bookmarkEnd w:id="63"/>
      <w:r>
        <w:rPr/>
        <w:t>1</w:t>
      </w:r>
      <w:r>
        <w:rPr>
          <w:rtl w:val="true"/>
        </w:rPr>
        <w:t xml:space="preserve">. </w:t>
      </w:r>
      <w:r>
        <w:rPr>
          <w:rtl w:val="true"/>
        </w:rPr>
        <w:t>حياته</w:t>
      </w:r>
      <w:r>
        <w:rPr>
          <w:rtl w:val="true"/>
        </w:rPr>
        <w:t>:-</w:t>
      </w:r>
      <w:bookmarkEnd w:id="64"/>
    </w:p>
    <w:p>
      <w:pPr>
        <w:pStyle w:val="BookText"/>
        <w:rPr/>
      </w:pPr>
      <w:r>
        <w:rPr>
          <w:rFonts w:ascii="IRNazanin" w:hAnsi="IRNazanin" w:eastAsia="IRNazanin"/>
          <w:color w:val="111111"/>
          <w:sz w:val="28"/>
          <w:sz w:val="28"/>
          <w:szCs w:val="28"/>
          <w:rtl w:val="true"/>
          <w:lang w:bidi="fa-IR"/>
        </w:rPr>
        <w:t xml:space="preserve">الإمام علی بن أبي طالب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ومربيه، ولد قبل البعثة الشريفة بعشر سنين وكانت ولادته في مكة وسط البيت الحرام، أمه فاطمة بنت أسد بن هاشم بن عبد مناف وهو أول هاشمي في السلام، أبوه أبو طالب شيخ البطحاء وحامي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سمته أمه حيدرة فغيره أبو طالب وسماه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الاصفهاني،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المؤرخون ان اسمه بالعبرانية الهيولي وبالسريانية مبينا وفي التواراة اليا وفي الزبور 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الخصيبي،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الانجيل بريا وفي الصحف حجر العين وفي القرآن عليا وعند النبي ناصرا وعند العرب مليا وعند الروم بطريس وعند الفرس روز وعند الترك نجر وعند النبط كريا وعند الديلم ينا وعند الزنج حنين وعند المشركين الموت الأحمر وعند المؤمنين السحابة البيضاء وعند والده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المازندراني،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هاجر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معه كل المشاهد إلا تبوكا حاملا اللواء تزوج الزهراء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وهو والد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 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الطائي والبياتي،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امتاز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بالإيمان والفطنة وثقة النفس والطموح والتفتح الواعي، ولذا فهو أول من أسلم فهو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أول الناس إسلاماً بعث صلى الله عليه واله يوم الاثنين وصليت معه يوم الثلاثاء وبقيت أصلی معه سبع سنين وهذا الكلام يتناسب مع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من آمن بي وعندما 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عشيرته ليدعوهم إلى الإس الم لم يبايعه سوى الإمام علی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صغر سنه وقد قام مع أبيه أبي طالب بحماية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الحالات ومنها في شعب أبي طالب اثناء حصار قريش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البستي،</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المعارك والغزوات مع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غزوه تبوك استخلفه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 قائ 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ترضى ان تكون مني بمنزله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اعطاه الرسول رايةيوم خي رب وبها فتح الحصن الشهير وكان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له الراية واللواء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النيسأبوري،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البلاغة والفصاحة ورب البيان اذ يكفي العربية فخرا اول من وضع قواعدها وسن قوانين ضبطها في علم عجز عنه من كان قبله ومن سيأتي بعده الا وهو علم النحو الذي به يضبط اللسان وبه تعرف اسرار القرآن وبه يتوضح المبهم وينكشف المستور فقد 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ثلاثة،علم </w:t>
      </w:r>
      <w:bookmarkStart w:id="65" w:name="pg10726_102603"/>
    </w:p>
    <w:p>
      <w:pPr>
        <w:pStyle w:val="BookText"/>
        <w:rPr/>
      </w:pPr>
      <w:bookmarkEnd w:id="65"/>
      <w:r>
        <w:rPr>
          <w:rFonts w:ascii="Amiri" w:hAnsi="Amiri" w:eastAsia="Amiri" w:cs="Amiri"/>
          <w:color w:val="111111"/>
          <w:sz w:val="28"/>
          <w:sz w:val="28"/>
          <w:szCs w:val="28"/>
          <w:rtl w:val="true"/>
          <w:lang w:bidi="ar-SA"/>
        </w:rPr>
        <w:t>للأديان وهو الفقه وعلم للابدان وهو الطب، وعلم اللسان وهو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اكده حفيده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نسب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تعلم الطير في النحو من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اليه وأمت بالمناقير</w:t>
      </w:r>
    </w:p>
    <w:p>
      <w:pPr>
        <w:pStyle w:val="BookText"/>
        <w:rPr/>
      </w:pPr>
      <w:r>
        <w:rPr>
          <w:rFonts w:ascii="Amiri" w:hAnsi="Amiri" w:eastAsia="Amiri" w:cs="Amiri"/>
          <w:color w:val="111111"/>
          <w:sz w:val="28"/>
          <w:sz w:val="28"/>
          <w:szCs w:val="28"/>
          <w:rtl w:val="true"/>
          <w:lang w:bidi="ar-SA"/>
        </w:rPr>
        <w:t xml:space="preserve">ان الكلام بلا نحو ليشبهه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 الكلاب وأصوات السنانير</w:t>
      </w:r>
    </w:p>
    <w:p>
      <w:pPr>
        <w:pStyle w:val="BookText"/>
        <w:rPr/>
      </w:pPr>
      <w:r>
        <w:rPr>
          <w:rFonts w:ascii="IRNazanin" w:hAnsi="IRNazanin" w:eastAsia="IRNazanin"/>
          <w:color w:val="111111"/>
          <w:sz w:val="28"/>
          <w:sz w:val="28"/>
          <w:szCs w:val="28"/>
          <w:rtl w:val="true"/>
          <w:lang w:bidi="fa-IR"/>
        </w:rPr>
        <w:t>لذا فان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أفصح من نطق بالعربية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 أسرارها فكانت الالفاظ تنثال على لسانه الشريف كانها الدرر واللآلئ لايعلم كنهها ومدلولها بما تحمل من معان لايحيط بها الا الله والراسخون في العلم، فقد ترك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تراثا ضخما ضم كل انواع العلم والمعرفة في خطبه ورسائله ومواعظه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الطائي والبياتي،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الأساس تنوعت اوجه شخصية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مفكر وقاض وزاهد وواعظ ومبتكر وعامل ومجاهد استشهد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رمضان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5535318_1051229030"/>
      <w:bookmarkStart w:id="67" w:name="_Toc22"/>
      <w:bookmarkEnd w:id="66"/>
      <w:r>
        <w:rPr/>
        <w:t>2</w:t>
      </w:r>
      <w:r>
        <w:rPr>
          <w:rtl w:val="true"/>
        </w:rPr>
        <w:t xml:space="preserve">. </w:t>
      </w:r>
      <w:r>
        <w:rPr>
          <w:rtl w:val="true"/>
        </w:rPr>
        <w:t>فضائل أمير المؤمنين علي</w:t>
      </w:r>
      <w:r>
        <w:rPr>
          <w:rtl w:val="true"/>
        </w:rPr>
        <w:t>(</w:t>
      </w:r>
      <w:r>
        <w:rPr>
          <w:rtl w:val="true"/>
        </w:rPr>
        <w:t>عليه السلام</w:t>
      </w:r>
      <w:r>
        <w:rPr>
          <w:rtl w:val="true"/>
        </w:rPr>
        <w:t>)</w:t>
      </w:r>
      <w:bookmarkEnd w:id="67"/>
    </w:p>
    <w:p>
      <w:pPr>
        <w:pStyle w:val="Heading5"/>
        <w:numPr>
          <w:ilvl w:val="4"/>
          <w:numId w:val="1"/>
        </w:numPr>
        <w:rPr/>
      </w:pPr>
      <w:bookmarkStart w:id="68" w:name="__RefHeading___Toc5535320_1051229030"/>
      <w:bookmarkStart w:id="69" w:name="_Toc23"/>
      <w:bookmarkEnd w:id="68"/>
      <w:r>
        <w:rPr>
          <w:rtl w:val="true"/>
        </w:rPr>
        <w:t>علي</w:t>
      </w:r>
      <w:r>
        <w:rPr>
          <w:rtl w:val="true"/>
        </w:rPr>
        <w:t>(</w:t>
      </w:r>
      <w:r>
        <w:rPr>
          <w:rtl w:val="true"/>
        </w:rPr>
        <w:t>عليه السلام</w:t>
      </w:r>
      <w:r>
        <w:rPr>
          <w:rtl w:val="true"/>
        </w:rPr>
        <w:t xml:space="preserve">) </w:t>
      </w:r>
      <w:r>
        <w:rPr>
          <w:rtl w:val="true"/>
        </w:rPr>
        <w:t>في القرآن</w:t>
      </w:r>
      <w:bookmarkEnd w:id="69"/>
    </w:p>
    <w:p>
      <w:pPr>
        <w:pStyle w:val="BookText"/>
        <w:rPr/>
      </w:pPr>
      <w:r>
        <w:rPr>
          <w:rFonts w:ascii="Amiri" w:hAnsi="Amiri" w:eastAsia="Amiri" w:cs="Amiri"/>
          <w:color w:val="111111"/>
          <w:sz w:val="28"/>
          <w:sz w:val="28"/>
          <w:szCs w:val="28"/>
          <w:rtl w:val="true"/>
          <w:lang w:bidi="ar-SA"/>
        </w:rPr>
        <w:t>لما كان القرآن الكريم يتحدث عن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ثلاثمائة آية أو أكثر نزلت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فضله لا غرابة في ذلك فقدتكلم به قبل نزوله بثلاثين سنة أو أكثر وقد تكلم بالقرآن وهو في بطن أمه وكان يسمعها بآياته الشريفة ومن تلك الآيات نورد بعضها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تعالى</w:t>
      </w:r>
      <w:r>
        <w:rPr>
          <w:rFonts w:ascii="Amiri" w:hAnsi="Amiri" w:eastAsia="Amiri" w:cs="Amiri"/>
          <w:color w:val="111111"/>
          <w:sz w:val="28"/>
          <w:sz w:val="28"/>
          <w:szCs w:val="28"/>
          <w:rtl w:val="true"/>
          <w:lang w:bidi="ar-SA"/>
        </w:rPr>
        <w:t>قَدْ أَفْلَحَ الُمؤْمِنُونَ ۞ الَّذِينَ هُمْ فِ صَلَتِهمْ خَاشِعُونَ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ascii="Amiri" w:hAnsi="Amiri" w:eastAsia="Amiri" w:cs="Amiri"/>
          <w:color w:val="111111"/>
          <w:sz w:val="28"/>
          <w:sz w:val="28"/>
          <w:szCs w:val="28"/>
          <w:rtl w:val="true"/>
          <w:lang w:bidi="ar-SA"/>
        </w:rPr>
        <w:t xml:space="preserve">إِنَّماَ وَلِيُّكُمُ الله وَرَسُولُهُ وَالَّذِينَ آَمَنُوا الَّذِينَ يُقِيمُونَ الصَّ اَلةَ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ascii="Amiri" w:hAnsi="Amiri" w:eastAsia="Amiri" w:cs="Amiri"/>
          <w:color w:val="111111"/>
          <w:sz w:val="28"/>
          <w:sz w:val="28"/>
          <w:szCs w:val="28"/>
          <w:rtl w:val="true"/>
          <w:lang w:bidi="ar-SA"/>
        </w:rPr>
        <w:t xml:space="preserve">سَأَلَ سَائِلٌ بِعَذَابٍ وَاقِعٍ ۞ لِلْكَافِرينَ لَيْسَ لَهُ 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الآيه فيمن جحد ولاية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 xml:space="preserve">الْيَوْمَ أَكْمَلْتُ لَكُمْ دِينَكُمْ وَأَتْممْتُ عَلَيْكُمْ نِعْمَتِي وَرَضِيتُ لَكُمُ السلام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ascii="Amiri" w:hAnsi="Amiri" w:eastAsia="Amiri" w:cs="Amiri"/>
          <w:color w:val="111111"/>
          <w:sz w:val="28"/>
          <w:sz w:val="28"/>
          <w:szCs w:val="28"/>
          <w:rtl w:val="true"/>
          <w:lang w:bidi="ar-SA"/>
        </w:rPr>
        <w:t xml:space="preserve">أَفَمَنْ كَانَ مُؤْمِنًا كَمَنْ كَانَ فَاسِقًا لَ يَسْتَوُونَ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ascii="Amiri" w:hAnsi="Amiri" w:eastAsia="Amiri" w:cs="Amiri"/>
          <w:color w:val="111111"/>
          <w:sz w:val="28"/>
          <w:sz w:val="28"/>
          <w:szCs w:val="28"/>
          <w:rtl w:val="true"/>
          <w:lang w:bidi="ar-SA"/>
        </w:rPr>
        <w:t xml:space="preserve">إِنْ تَتُوبَا إِلَ اللَّه فَقَدْ صَغَتْ قُلُوبُكُماَ وَإِنْ تَظَاهَرَا عَلَيْهِ فَإِنَّ الله هُوَمَوْلَهُ وَجِبْريلُ وَصَالِحُ الُمؤْمِنِينَ وَالَملاَئِكَةُ بَعْدَ ذَلِكَ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ذَلِكَ الَّذِي يُبَ رِّشُ الله عِبَادَهُ الَّذِينَ آَمَنُوا وَعَمِلُوا الصَّالَحاتِ قُلْ لَا أَسْأَلُكُمْ عَلَيْهِ أَجْرًا إِلَّا الَموَدَّةَ فِی الْقُرْبَى وَمَنْ يَقْترَفْ حَسَنَةً نَزِدْ لَهُ فِيهَا</w:t>
      </w:r>
      <w:bookmarkStart w:id="70" w:name="pg10726_102605"/>
    </w:p>
    <w:p>
      <w:pPr>
        <w:pStyle w:val="BookText"/>
        <w:rPr/>
      </w:pPr>
      <w:bookmarkEnd w:id="70"/>
      <w:r>
        <w:rPr>
          <w:rFonts w:ascii="Amiri" w:hAnsi="Amiri" w:eastAsia="Amiri" w:cs="Amiri"/>
          <w:color w:val="111111"/>
          <w:sz w:val="28"/>
          <w:sz w:val="28"/>
          <w:szCs w:val="28"/>
          <w:rtl w:val="true"/>
          <w:lang w:bidi="ar-SA"/>
        </w:rPr>
        <w:t xml:space="preserve">حُسْنًا إِنَّ الله غَفُورٌ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القدر اليسير من الايات الشريفة يعطينا صورة حية واضحة جلية لاغبار عليها لما يأخذه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حيز في الآيات البينات في كتابه المجيد فهل يبقى مجال للشك والارتياب في فضله وتفضيله عليه الس الم بعد هذا من الشواهد والتنزيل وخصائص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الصائغ،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5535322_1051229030"/>
      <w:bookmarkStart w:id="72" w:name="_Toc24"/>
      <w:bookmarkEnd w:id="71"/>
      <w:r>
        <w:rPr>
          <w:rtl w:val="true"/>
        </w:rPr>
        <w:t xml:space="preserve">الإمام علي </w:t>
      </w:r>
      <w:r>
        <w:rPr>
          <w:rtl w:val="true"/>
        </w:rPr>
        <w:t>(</w:t>
      </w:r>
      <w:r>
        <w:rPr>
          <w:rtl w:val="true"/>
        </w:rPr>
        <w:t>عليه السلام</w:t>
      </w:r>
      <w:r>
        <w:rPr>
          <w:rtl w:val="true"/>
        </w:rPr>
        <w:t xml:space="preserve">) </w:t>
      </w:r>
      <w:r>
        <w:rPr>
          <w:rtl w:val="true"/>
        </w:rPr>
        <w:t>في الأحاديث النبوية الشريفة</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جعل لأخي علی فضائل لا تحصی كثره، فمن ذكر فضيلة من فضائله مقراً بها غفر الله ما تقدم من ذنبه وما تأخر، ومن كتب فضيلة من فضائله لم تزل الملائكة تستغفر له ما بقي لتلك الكتابة رسم ومن استمع إلى فضيلة من فضائله غفر الله له الذنوب التي اكتسبها بالسماع ومن نظر إلى فضيلة من فضائله غفر اللهله الذنوب التي اكتسبها بالنظر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 وذكره عبادة ولا يقبل الله إيمان عبد الا بولايته وال رباءة من اعدائه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الصائغ،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الرياض أقلام، والبحر مداد، والجن حساب والانس كتاب ما احصوا فضائل علی بن أبي طالب</w:t>
      </w:r>
      <w:r>
        <w:rPr>
          <w:rFonts w:eastAsia="IRNazanin" w:cs="IRNazanin"/>
          <w:color w:val="111111"/>
          <w:sz w:val="28"/>
          <w:szCs w:val="28"/>
          <w:rtl w:val="true"/>
          <w:lang w:bidi="fa-IR"/>
        </w:rPr>
        <w:t xml:space="preserve">. </w:t>
      </w:r>
      <w:bookmarkStart w:id="73" w:name="pg10726_102606"/>
    </w:p>
    <w:p>
      <w:pPr>
        <w:pStyle w:val="BookText"/>
        <w:rPr/>
      </w:pPr>
      <w:bookmarkEnd w:id="73"/>
      <w:r>
        <w:rPr>
          <w:rFonts w:ascii="IRNazanin" w:hAnsi="IRNazanin" w:eastAsia="IRNazanin"/>
          <w:color w:val="111111"/>
          <w:sz w:val="28"/>
          <w:sz w:val="28"/>
          <w:szCs w:val="28"/>
          <w:rtl w:val="true"/>
          <w:lang w:bidi="fa-IR"/>
        </w:rPr>
        <w:t xml:space="preserve">قال 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علی والذي نفسی بيده لولا ان يقول فيك طوائف من امتي ما قالت النصارى في عيسى بن مريم لقلت اليوم فيك مقالا لاتمر باحد من المسلمين الا اخذ التراب من اثر قدميك يطلبون به البركة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الخوئي،</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5"/>
        <w:numPr>
          <w:ilvl w:val="4"/>
          <w:numId w:val="1"/>
        </w:numPr>
        <w:rPr/>
      </w:pPr>
      <w:bookmarkStart w:id="74" w:name="__RefHeading___Toc5535324_1051229030"/>
      <w:bookmarkStart w:id="75" w:name="_Toc25"/>
      <w:bookmarkEnd w:id="74"/>
      <w:r>
        <w:rPr>
          <w:rtl w:val="true"/>
        </w:rPr>
        <w:t>علي</w:t>
      </w:r>
      <w:r>
        <w:rPr>
          <w:rtl w:val="true"/>
        </w:rPr>
        <w:t>(</w:t>
      </w:r>
      <w:r>
        <w:rPr>
          <w:rtl w:val="true"/>
        </w:rPr>
        <w:t>عليه السلام</w:t>
      </w:r>
      <w:r>
        <w:rPr>
          <w:rtl w:val="true"/>
        </w:rPr>
        <w:t xml:space="preserve">) </w:t>
      </w:r>
      <w:r>
        <w:rPr>
          <w:rtl w:val="true"/>
        </w:rPr>
        <w:t>في شهادات الصحابة والتابعين</w:t>
      </w:r>
      <w:bookmarkEnd w:id="75"/>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عشره سابقة فخص عليا منها بثلاث عشرة وشاركنا في 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اعطي علی ثلاث خصال،لان تكون لي خصله منها احب الي من حمر النعم فسئل ما هي؟ قال تزويجه ابنته وسكناه في المسجد لايحل لي ما يحل له، والراية يوم 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الخوئي،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5"/>
        <w:numPr>
          <w:ilvl w:val="4"/>
          <w:numId w:val="1"/>
        </w:numPr>
        <w:rPr/>
      </w:pPr>
      <w:bookmarkStart w:id="76" w:name="__RefHeading___Toc5535326_1051229030"/>
      <w:bookmarkStart w:id="77" w:name="_Toc26"/>
      <w:bookmarkEnd w:id="76"/>
      <w:r>
        <w:rPr>
          <w:rtl w:val="true"/>
        </w:rPr>
        <w:t>اقوال التابعين</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ان لع يل منقبه لو حدثت بها لنفذت اقطار السماوات والارض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جاء عن مجاهد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منقبه ما كانت لاحد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وما من شئ من مناقبهم الا وقد شركهم فيها</w:t>
      </w:r>
      <w:r>
        <w:rPr>
          <w:rFonts w:eastAsia="IRNazanin" w:cs="IRNazanin"/>
          <w:color w:val="111111"/>
          <w:sz w:val="28"/>
          <w:szCs w:val="28"/>
          <w:rtl w:val="true"/>
          <w:lang w:bidi="fa-IR"/>
        </w:rPr>
        <w:t>)</w:t>
      </w:r>
    </w:p>
    <w:p>
      <w:pPr>
        <w:pStyle w:val="Heading5"/>
        <w:numPr>
          <w:ilvl w:val="4"/>
          <w:numId w:val="1"/>
        </w:numPr>
        <w:rPr/>
      </w:pPr>
      <w:bookmarkStart w:id="78" w:name="__RefHeading___Toc5535328_1051229030"/>
      <w:bookmarkStart w:id="79" w:name="_Toc27"/>
      <w:bookmarkEnd w:id="78"/>
      <w:r>
        <w:rPr>
          <w:rtl w:val="true"/>
        </w:rPr>
        <w:t>أقوال الأعلام من ائمة الإسلام</w:t>
      </w:r>
      <w:bookmarkEnd w:id="7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الإمام احمد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لاحد من اصحاب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الصحاح ما روي لع يل بن أبي طالب كما في شواهد التنزيل</w:t>
      </w:r>
      <w:r>
        <w:rPr>
          <w:rFonts w:eastAsia="Amiri" w:cs="Amiri" w:ascii="Amiri" w:hAnsi="Amiri"/>
          <w:color w:val="111111"/>
          <w:sz w:val="28"/>
          <w:szCs w:val="28"/>
          <w:rtl w:val="true"/>
          <w:lang w:bidi="ar-SA"/>
        </w:rPr>
        <w:t xml:space="preserve">). </w:t>
      </w:r>
      <w:bookmarkStart w:id="80" w:name="pg10726_102607"/>
    </w:p>
    <w:p>
      <w:pPr>
        <w:pStyle w:val="BookText"/>
        <w:rPr/>
      </w:pPr>
      <w:bookmarkEnd w:id="8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الخليل بن احمد الفراهيدي</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اقول في حق امرئٍ كتمت مناقبه أولياؤه خوفا وأعداؤه حسدا، ثم ظهر من بيت الكتمانين ما ملا الخافقين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الكل في الكل قال احتياج الكل اليه واستغناؤه عن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ابن أبي الحديد المعتزلي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قد بلغت من العظم والجلاء والانتشار والاشتهار مبلغا يسمج معه التعرض لذكرها والتصدي لتفصيلها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5535330_1051229030"/>
      <w:bookmarkStart w:id="82" w:name="_Toc28"/>
      <w:bookmarkEnd w:id="81"/>
      <w:r>
        <w:rPr>
          <w:rtl w:val="true"/>
        </w:rPr>
        <w:t xml:space="preserve">الإمام علي </w:t>
      </w:r>
      <w:r>
        <w:rPr>
          <w:rtl w:val="true"/>
        </w:rPr>
        <w:t>(</w:t>
      </w:r>
      <w:r>
        <w:rPr>
          <w:rtl w:val="true"/>
        </w:rPr>
        <w:t>عليه السلام</w:t>
      </w:r>
      <w:r>
        <w:rPr>
          <w:rtl w:val="true"/>
        </w:rPr>
        <w:t xml:space="preserve">) </w:t>
      </w:r>
      <w:r>
        <w:rPr>
          <w:rtl w:val="true"/>
        </w:rPr>
        <w:t>عند المفكرين المسيح</w:t>
      </w:r>
      <w:bookmarkEnd w:id="82"/>
    </w:p>
    <w:p>
      <w:pPr>
        <w:pStyle w:val="BookText"/>
        <w:rPr/>
      </w:pPr>
      <w:r>
        <w:rPr>
          <w:rFonts w:ascii="Amiri" w:hAnsi="Amiri" w:eastAsia="Amiri" w:cs="Amiri"/>
          <w:color w:val="111111"/>
          <w:sz w:val="28"/>
          <w:sz w:val="28"/>
          <w:szCs w:val="28"/>
          <w:rtl w:val="true"/>
          <w:lang w:bidi="ar-SA"/>
        </w:rPr>
        <w:t>يقول جورج جرداق الكاتب المسيحي اللبناني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عليك يا دنيا لو حشدت قواك فاعطيت في كل زمن عليا بعقله وقلبه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الاستاذ نصري سهلب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ولاشك في إن علياً، لو نجا، لكان عفا عن ابن ملجم، وتركه حرا طليقا يحدث المؤمنين عن خلق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يان ريشار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ان المسلمين، سليمي النية، يتخذون من علی نموذجاً، كما لو انه حي في القرن العشرين، لايزال امثل صورة للنظام السلامی السياسي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ج ربان خليل جبران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 يل في محراب عبادته لشده عدله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83" w:name="pg10726_102608"/>
    </w:p>
    <w:p>
      <w:pPr>
        <w:pStyle w:val="Heading5"/>
        <w:numPr>
          <w:ilvl w:val="4"/>
          <w:numId w:val="1"/>
        </w:numPr>
        <w:rPr/>
      </w:pPr>
      <w:bookmarkStart w:id="84" w:name="__RefHeading___Toc5535332_1051229030"/>
      <w:bookmarkStart w:id="85" w:name="_Toc29"/>
      <w:bookmarkEnd w:id="83"/>
      <w:bookmarkEnd w:id="84"/>
      <w:r>
        <w:rPr>
          <w:rtl w:val="true"/>
        </w:rPr>
        <w:t xml:space="preserve">الإمام علي </w:t>
      </w:r>
      <w:r>
        <w:rPr>
          <w:rtl w:val="true"/>
        </w:rPr>
        <w:t>(</w:t>
      </w:r>
      <w:r>
        <w:rPr>
          <w:rtl w:val="true"/>
        </w:rPr>
        <w:t>عليه السلام</w:t>
      </w:r>
      <w:r>
        <w:rPr>
          <w:rtl w:val="true"/>
        </w:rPr>
        <w:t xml:space="preserve">) </w:t>
      </w:r>
      <w:r>
        <w:rPr>
          <w:rtl w:val="true"/>
        </w:rPr>
        <w:t>عند أبناء رعيته</w:t>
      </w:r>
      <w:bookmarkEnd w:id="85"/>
    </w:p>
    <w:p>
      <w:pPr>
        <w:pStyle w:val="BookText"/>
        <w:rPr/>
      </w:pPr>
      <w:r>
        <w:rPr>
          <w:rFonts w:ascii="IRNazanin" w:hAnsi="IRNazanin" w:eastAsia="IRNazanin"/>
          <w:color w:val="111111"/>
          <w:sz w:val="28"/>
          <w:sz w:val="28"/>
          <w:szCs w:val="28"/>
          <w:rtl w:val="true"/>
          <w:lang w:bidi="fa-IR"/>
        </w:rPr>
        <w:t xml:space="preserve">يمكن وصف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وصف احد ابناء شعبه امام ألد اعدائه معاوية ابن أبي سفيان اذ قال له معاوية بعد اغتيال الإمام وهيمنة معاوية على سدة الحكم، صف لي عليا ؟ 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ذلك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تعفيني؟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تعفيني؟ قال لا اعفيك قال 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كان بعيد المدى شديد القوى، يقول فصلا، ويحكم عدلا، يتفجر العلم من جوانبه، وتنطق الحكمة من نواحيه، يستوحش من الدنيا وزهرتها، ويستأنس بالليل وظلمته، كان والله غزير الدمعة، طويل الفكرة، يقلب كفيه ويخاطب نفسه، يعجبه من اللباس ما خشن ومن الطعام ما جشب، كان والله كأحدنا يجيبنا اذا سألناه ويبتدؤنا أذا أتيناه ويأتينا إذا دعوناه، ونحن والله مع تقريبه لنا وقربه منا لا نكلمه هيبة، ولا نبتدئه عظمه، ان تبسم فعن مثل اللؤلؤ المنظوم، يعظم اهل الدين، ويحب المساكين، لا يطمع القوي في باطله ولا ييأس الضعيف من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 فكيف حزنك عليه ياضرار؟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من ذبح ولدها في حجرها فلا ترفا عبرتها ولايسكن حزنها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لوحة إنسانية رسمت بصدق، فهي ليست رؤية المحكوم للحاكم المثالي فحسب انما رأي صادق بإنسان ارتقى ليجسد الإس الم كواقع 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ويصف باحث معاصر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الإمام ملكا في نفسه، متواضعا في مجتمعه، سعيدا في معرفته، فقيرا في عيشه، بسيطا في حياته، عظيما في مدركاته، عزيزا في عدله، قديسا في ايمانه، نبيا في تجرده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السعد،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w:t>
      </w:r>
    </w:p>
    <w:p>
      <w:pPr>
        <w:pStyle w:val="Heading5"/>
        <w:numPr>
          <w:ilvl w:val="4"/>
          <w:numId w:val="1"/>
        </w:numPr>
        <w:rPr/>
      </w:pPr>
      <w:bookmarkStart w:id="86" w:name="__RefHeading___Toc5535334_1051229030"/>
      <w:bookmarkStart w:id="87" w:name="_Toc30"/>
      <w:bookmarkEnd w:id="86"/>
      <w:r>
        <w:rPr>
          <w:rtl w:val="true"/>
        </w:rPr>
        <w:t>من ألقاب الإمام علي بن أبي طالب</w:t>
      </w:r>
      <w:r>
        <w:rPr>
          <w:rtl w:val="true"/>
        </w:rPr>
        <w:t>(</w:t>
      </w:r>
      <w:r>
        <w:rPr>
          <w:rtl w:val="true"/>
        </w:rPr>
        <w:t>عليه السلام</w:t>
      </w:r>
      <w:r>
        <w:rPr>
          <w:rtl w:val="true"/>
        </w:rPr>
        <w:t>)</w:t>
      </w:r>
      <w:bookmarkEnd w:id="8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الوصي، والإمام، وأمير المؤمنين، والخليفة، وقسيم الجنة والنار، وصاحب اللواء، وكاشف الكرب، ويعسوب الدين، وسفينة النجاه، والمحجة البيضاء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الخصيبي،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المرتضى، والانزع البطين، وقائد الغر المحجلين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كاظم،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88" w:name="pg10726_102609"/>
    </w:p>
    <w:p>
      <w:pPr>
        <w:pStyle w:val="Heading4"/>
        <w:numPr>
          <w:ilvl w:val="3"/>
          <w:numId w:val="1"/>
        </w:numPr>
        <w:rPr/>
      </w:pPr>
      <w:bookmarkStart w:id="89" w:name="__RefHeading___Toc5535336_1051229030"/>
      <w:bookmarkStart w:id="90" w:name="_Toc31"/>
      <w:bookmarkEnd w:id="88"/>
      <w:bookmarkEnd w:id="89"/>
      <w:r>
        <w:rPr>
          <w:rtl w:val="true"/>
        </w:rPr>
        <w:t>المقصد الثاني</w:t>
      </w:r>
      <w:r>
        <w:rPr>
          <w:rtl w:val="true"/>
        </w:rPr>
        <w:t xml:space="preserve">: </w:t>
      </w:r>
      <w:r>
        <w:rPr>
          <w:rtl w:val="true"/>
        </w:rPr>
        <w:t xml:space="preserve">الإمام علي </w:t>
      </w:r>
      <w:r>
        <w:rPr>
          <w:rtl w:val="true"/>
        </w:rPr>
        <w:t>(</w:t>
      </w:r>
      <w:r>
        <w:rPr>
          <w:rtl w:val="true"/>
        </w:rPr>
        <w:t>عليه السلام</w:t>
      </w:r>
      <w:r>
        <w:rPr>
          <w:rtl w:val="true"/>
        </w:rPr>
        <w:t xml:space="preserve">) </w:t>
      </w:r>
      <w:r>
        <w:rPr>
          <w:rtl w:val="true"/>
        </w:rPr>
        <w:t xml:space="preserve">والحقائق العلمية </w:t>
      </w:r>
      <w:r>
        <w:rPr>
          <w:rtl w:val="true"/>
        </w:rPr>
        <w:t>(</w:t>
      </w:r>
      <w:r>
        <w:rPr>
          <w:rtl w:val="true"/>
        </w:rPr>
        <w:t>علمه</w:t>
      </w:r>
      <w:r>
        <w:rPr>
          <w:rtl w:val="true"/>
        </w:rPr>
        <w:t>)</w:t>
      </w:r>
      <w:bookmarkEnd w:id="90"/>
    </w:p>
    <w:p>
      <w:pPr>
        <w:pStyle w:val="Heading5"/>
        <w:numPr>
          <w:ilvl w:val="4"/>
          <w:numId w:val="1"/>
        </w:numPr>
        <w:rPr/>
      </w:pPr>
      <w:bookmarkStart w:id="91" w:name="__RefHeading___Toc5535338_1051229030"/>
      <w:bookmarkStart w:id="92" w:name="_Toc32"/>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عاش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بيئة لاتعرف قيمة الحقائق العلمية بل كان الغالب على الجزيرة العربية علم الادب والتفاخر بالأنساب عاش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وسط يغلب عليه طابع البداوة وتشيع فيه روح القبيلة التي لم تنل حضارة المدن منها شيئاً وكانت أيضا تتسم بالطبقية الحادة إذ كان هناك الاغنياء والعبيد وهكذا كانت حالة المجتمع الفكرية والروحية والمادية حتى ولد علی الحق والنور في تلك الاجواء وكان يرى رجلًا عظيما عرفه المجتمع حق المعرفه منذ بواكير طفولته يخرج على تلك الحياه البائسة واناس تلك الحياة الضعيفة برسالة تبشرهم بالعدل تقيم لهم قواعد الرحمة والاحسان والانصاف حتى أصبح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التلميذ الأول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وتلقى منه علومه التي م أل بها لقد علمه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باب من العلم يفتح له من كل باب الف باب ولا يمكن تحديد علم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والاحاطة به لأنه من علم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الرسول من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الصائغ،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مدينة العلم وعلي بابها فمن اراد العلم فليات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وبمعنى آخر ان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معرفة بالعالم العلوي إذ أشار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سلوني عن طرق السماوات فانا اعلم بها من طرق الارض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عبده،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ونود ان نذكر بعض العلوم التي امتاز بها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علم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اصحاب هذا العلم غطاء مهما للاحتماء بالإمام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فاستندوا إلى الإمام في احاديثهم الصوفية وما يتعلق بالزهد والحرفة الصوفية وقد كان شعارهم وهو ما صرح به الجنيد والشبلي والسري الصقي والكرخي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علم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دعا إلى ملاحة الفضاء قبل أكثر من ثلاثة عشر قرنا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روى الشيخ الطريحي في مادة كوكب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النجوم التي في السماء مدائن كالمدائن التي في الارض ترتبط كل مدينة منها بعمود من نور طول كل عمود مسيرة مائتين وخمسين عاما من السماء يريد بذلك الجاذبية الشمسية التي تنظيم السيارات بها وتدور حولها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الصائغ،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علم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صنف لانه اول من جمع القرآن وهو اول من نقط المصاحف ويعزى إلى الإمام تأسيسه علم النحو عندما املاه على أبي الاسود الدؤلي وفيه قال أنح هذا النحو، على ان الكلام كله اسم وفعل وحرف والاسم ما انبأ عن المسمى والفعل ما انبأ عن حركة المسمى والحرف ما انبأ عن معنى ليس بالاسم ولا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كلامه في علم الجغرافية قال حينما ذم البصرة واهلها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ارضكم قريبة من الماء بعيدة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الصائغ،ص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علم الرياضيات والحساب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دخل عليه يهودي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اخبرني عن عدد يكون له نصف وثلث وربع وخمس وسدس وسبع وثمن وتسع وعشر ولم يكن فيه كسر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أخبرتك </w:t>
      </w:r>
    </w:p>
    <w:p>
      <w:pPr>
        <w:pStyle w:val="BookText"/>
        <w:rPr/>
      </w:pPr>
      <w:r>
        <w:rPr>
          <w:rFonts w:ascii="Amiri" w:hAnsi="Amiri" w:eastAsia="Amiri" w:cs="Amiri"/>
          <w:color w:val="111111"/>
          <w:sz w:val="28"/>
          <w:sz w:val="28"/>
          <w:szCs w:val="28"/>
          <w:rtl w:val="true"/>
          <w:lang w:bidi="ar-SA"/>
        </w:rPr>
        <w:t>تسلم قال نعم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أيام أسبوعك في سنتك فكان كما قال تحقق من المسألة وصحتها ولم يكن فيها كسر وبعدها حين سمع ذلك اسلم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الصائغ،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العلوم الطبية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لحوم البقر داء والبانها شفاء وايضاً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التفاح فانه يدبغ المعدة وقال اكل السفرجل قوة للقلب واكل السمك يذيب الجسد وقال أيضا ابدؤوا بالملح في أول طعامكم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الصائغ،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السياسة طبق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المثالية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والواقعية لا النفعية التبريرية وهو اول من اسس الدفاع وديوان الخراج والاموال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علم النفس فقد اكد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اهمية الوراثة والبيئة في تكوين شخصية الفرد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الاخ الق برهان كرم الاعراق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والفطرة احد اركان الوراثة كما يمثل ذلك في النهج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وجابل القلوب على فطرتها شقيها وسعيدها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وتوخ منهم اهل التجربة والحياء من اهل البيوتات الصالحة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تطرق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ظاهرة الخوف إذ قسمه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الفطري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هول ما نرى من ملكوتك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المؤمنین خائفون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السوي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الله سبحانه إذ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أحسن الناس ظناً </w:t>
      </w:r>
    </w:p>
    <w:p>
      <w:pPr>
        <w:pStyle w:val="BookText"/>
        <w:rPr/>
      </w:pPr>
      <w:r>
        <w:rPr>
          <w:rFonts w:ascii="IRNazanin" w:hAnsi="IRNazanin" w:eastAsia="IRNazanin"/>
          <w:color w:val="111111"/>
          <w:sz w:val="28"/>
          <w:sz w:val="28"/>
          <w:szCs w:val="28"/>
          <w:rtl w:val="true"/>
          <w:lang w:bidi="fa-IR"/>
        </w:rPr>
        <w:t>اشدهم خوفاً 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بغته الأجل إذ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وخافوا بغتته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 جهنم إذ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وخافوا عذاب الحريق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من الفقر إذ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اني اخاف عليك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من الذنب إذ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راقب ربه وخاف ذنبه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خصال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كانت جبانة فرقت من كل شيء يعرض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المذموم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قلة الناصر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لاتستوحشوا طريق الهدى لقلة اهله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الحرب إذ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باليت ولا استوحشت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عمل الخير إذ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هبت امراً فقع فيه،فان شدة توقّيه اعظم مما تخاف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من اتباع الهوى وهواشد أنواع الخوف إذ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أخوف ما اخاف عليكم اتباع الهوى وطول الامل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المحمود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أفضل أنواع الخوف إذ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الله من أحب عباد الله اليه عبداً اعانه الله على نفسه فاستشعر الحزن وتجلبب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 ربك واربح رحمته يؤمنك مما تخاف وينلك ما رجوت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bookmarkStart w:id="93" w:name="pg10726_102613"/>
    </w:p>
    <w:p>
      <w:pPr>
        <w:pStyle w:val="Heading5"/>
        <w:numPr>
          <w:ilvl w:val="4"/>
          <w:numId w:val="1"/>
        </w:numPr>
        <w:rPr/>
      </w:pPr>
      <w:bookmarkStart w:id="94" w:name="__RefHeading___Toc5535340_1051229030"/>
      <w:bookmarkStart w:id="95" w:name="_Toc33"/>
      <w:bookmarkEnd w:id="93"/>
      <w:bookmarkEnd w:id="94"/>
      <w:r>
        <w:rPr>
          <w:rtl w:val="true"/>
        </w:rPr>
        <w:t>وقد تطرق الإمام أيضا إلى مبدا اللذة من حيث</w:t>
      </w:r>
      <w:r>
        <w:rPr>
          <w:rtl w:val="true"/>
        </w:rPr>
        <w:t>:</w:t>
      </w:r>
      <w:bookmarkEnd w:id="95"/>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ثلاث ساعات وساعة يخلى بين نفسه وبين لذتها في ما يحل ويجمل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للعاقل ان يكون شاخصاً الا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اللذه غير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المتقين ذهبوا بعاجل الدنيا وآجل الآخرة فشاركوا اهل الدنيا في دنياهم ولم يشاركهم اهل الدنيا في اخرتهم، سكنوا الدنيا بافضل ما سكنت واكلوها بافضل ما اكلت فحضوا من الدنيا بما حظي به المترفون واخذوا منها ما اخذه الجبابرة المتك ربون، ثم انقلبوا عنها بالزاد المبلغ والمتجر الرابح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لذة زهد الدنيا في دنياهم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اللذة ليست هدفاً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لعلی ولنعيم يفنى ولذة لا تبقى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التخفيف من اللذة من غلواء اللذة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التذكير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فاذكروا هادم اللذات ومنغص الشهوات وقاطع الأمنيات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التذكير بنعيم الجنة إذ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شغلت قلبك ايها المستمع بالوصول إلى ما يهجم عليك من تلك المناظر المونقة لزهقت نفسك شوقاً اليها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وتطرق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أيضا إلى امراض الشخصية حيث يمكن تشخيصها بالطرائق الأتي نصها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العلامات الظاهرة والوصف وتلك الصيغة مطروحة بكثرة في أحاديث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ومثالها قوله الجاهل يُعرف بست خصال، الغضب من غير شيء والكلام في غير نفع والعطية في غير موضعها وان لا يعرف صديقه من عدوه وافشاؤه السر والثقة بكل احد أو عندما يصف المنافقين وهم المصابون باحد الامراض النفسية ويبين ان علاماتهم التلون وايضا القلب المريض والحسد والتمويه والاسراف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وهي مجموعة صفات طويلة لهؤلاء المرضى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التغيرات النفسية ومصداق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اضمر احد شيئا الا ظهر في فلتات لسانه وصفحات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المرء مخبوء تحت لسانه وهذه الامثلة كثيرة ايضاً في احاديث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التقوى العالية والفراسة فقد قال له رجل اني احبك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التشخيص بواسطة التصنيف بني الكفر على اربع دعائم، الفسق والغلو والشك والشبهه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بواسطة التعريف وهو يتعلق بجواب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سؤال يخص شخصاً أو حالةً، فقد سئل عن قبيلة ما فصنفها بحسب السلوك والشخصية، فقال بان بني مخزوم ريحانة قريش وان حديثهم محبوب وبني عبد شمس ابعدهم رأيا وأمنعهم لما وراء ظهورهم ووصف قبيلته بانهم ابذل لما في ايديهم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واسمح عند الموت بنفوسهم ويقول نحن افصح وانصح واصبح وبالمقابل وصف بني عبد شمس بانهم انكر وامكر وافكر وكل هذه تعريفات لسلوكية جماعة معينة والحديث بشكله العام يشير لغلبة </w:t>
      </w:r>
    </w:p>
    <w:p>
      <w:pPr>
        <w:pStyle w:val="BookText"/>
        <w:rPr/>
      </w:pPr>
      <w:r>
        <w:rPr>
          <w:rFonts w:ascii="Amiri" w:hAnsi="Amiri" w:eastAsia="Amiri" w:cs="Amiri"/>
          <w:color w:val="111111"/>
          <w:sz w:val="28"/>
          <w:sz w:val="28"/>
          <w:szCs w:val="28"/>
          <w:rtl w:val="true"/>
          <w:lang w:bidi="ar-SA"/>
        </w:rPr>
        <w:t>الطابع الوراثي عليهم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التشخيص الترابطي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الجانب من الصفات الملازمة لبلاغة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التشخيص النف يس أو غيره فمن ذلك مقولة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كلامه كثر خطؤه ومن كثر خطؤه قل حياؤه ومن قل حياؤه قل ورعه ومن قل ورعة مات قلبه ومن مات قلبه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الترابط نلحظ انتقال وتدرج في السلوك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الساعدي،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96" w:name="pg10726_102616"/>
    </w:p>
    <w:p>
      <w:pPr>
        <w:pStyle w:val="Heading3"/>
        <w:numPr>
          <w:ilvl w:val="2"/>
          <w:numId w:val="1"/>
        </w:numPr>
        <w:rPr/>
      </w:pPr>
      <w:bookmarkStart w:id="97" w:name="__RefHeading___Toc5535342_1051229030"/>
      <w:bookmarkStart w:id="98" w:name="_Toc34"/>
      <w:bookmarkEnd w:id="96"/>
      <w:bookmarkEnd w:id="97"/>
      <w:r>
        <w:rPr>
          <w:rtl w:val="true"/>
        </w:rPr>
        <w:t>المبحث الثاني</w:t>
      </w:r>
      <w:r>
        <w:rPr>
          <w:rtl w:val="true"/>
        </w:rPr>
        <w:t xml:space="preserve">: </w:t>
      </w:r>
      <w:r>
        <w:rPr>
          <w:rtl w:val="true"/>
        </w:rPr>
        <w:t>نهج البلاغة ورد الشبهات</w:t>
      </w:r>
      <w:bookmarkEnd w:id="98"/>
    </w:p>
    <w:p>
      <w:pPr>
        <w:pStyle w:val="Heading4"/>
        <w:numPr>
          <w:ilvl w:val="3"/>
          <w:numId w:val="1"/>
        </w:numPr>
        <w:rPr/>
      </w:pPr>
      <w:bookmarkStart w:id="99" w:name="__RefHeading___Toc5535344_1051229030"/>
      <w:bookmarkStart w:id="100" w:name="_Toc35"/>
      <w:bookmarkEnd w:id="99"/>
      <w:r>
        <w:rPr>
          <w:rtl w:val="true"/>
        </w:rPr>
        <w:t>المقصد الأول</w:t>
      </w:r>
      <w:r>
        <w:rPr>
          <w:rtl w:val="true"/>
        </w:rPr>
        <w:t xml:space="preserve">: </w:t>
      </w:r>
      <w:r>
        <w:rPr>
          <w:rtl w:val="true"/>
        </w:rPr>
        <w:t>نهج البلاغة ما هو؟</w:t>
      </w:r>
      <w:bookmarkEnd w:id="100"/>
    </w:p>
    <w:p>
      <w:pPr>
        <w:pStyle w:val="BookText"/>
        <w:rPr/>
      </w:pPr>
      <w:r>
        <w:rPr>
          <w:rFonts w:ascii="Amiri" w:hAnsi="Amiri" w:eastAsia="Amiri" w:cs="Amiri"/>
          <w:color w:val="111111"/>
          <w:sz w:val="28"/>
          <w:sz w:val="28"/>
          <w:szCs w:val="28"/>
          <w:rtl w:val="true"/>
          <w:lang w:bidi="ar-SA"/>
        </w:rPr>
        <w:t>نهج البلاغة وما أدراك ما نهج البلاغة فهو الكتاب الذي يطابق اسمه محتواه والكتاب المشار اليه قبل أي كتاب بعد كتاب الله وسنة 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الذي تتالت عليه الدراسات السلامية وغير السلامية ففيه العلم والحلم وفيه الفكر المعاصر والفكر القديم وفيه الادب واللغة بل لا يبالغ لو قيل فيه اغلب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الخباز،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ونهج البلاغة اسم وضعه الشريف الرضي لكتاب جمع باسلوبٍ فريد روايات منتقاه من خطب الإمام ع يل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ورسائله وحكمه بلغ المختار منها مئتين واثنتين واربعين خطبة أو كلاماً وثمانية وسبعين كتاباً أو رسالة واربعمائة وثماني وتسعين حكمة ثم اضحى النهج لدى الناس علماً مبلغا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وفكره فكلامه بين ايديهم يحكي عبقرية رجل لم يعرفه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الهندي،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حيث تعجز العقول وإن قويت فطنتها عن سبر غور 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جمع من الفضائل والمناقب ماتمنى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يظفروا بإحداها ليكون ذلك خيراً لهم مما طلعت عليه الشمس أو خيراً لهم من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البخاري،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ويجدر الإشارة إلى ان الشريف الرضي لم يكن أول من اهتم بجمع خطب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سبقه كل من الحارث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وزيد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جمع خطب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المنابر في الجمع والاعياد وايضا كميل بن زياد النخعي واسماعيل بن مهران السكوني وعبد العظيم الحسني والواقدي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المنذر السائب الكلبي وبعض من هذه المؤلفات ضاع أو اكلته الارضه أو احترق في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الحسني،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الاميني،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كانت اقوال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بواسطة الالاف ممن كانوا يحفظون اقواله أو من خلال الكُتّاب المهرة من تلاميذ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خلال الرسائل والكتب التي تحفظ في مركز الخلافة ولدى الولاة وكذلك الرسائل التي في خزائن أعداء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 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لجنة التأليف في مؤسسة نهج البلاغة،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ونهج البلاغة سواء نظرنا اليه من ناحية الشكل أو من ناحية المضمون وجدناه من الآثار التي تقل نظائرها في التراث الإنساني على ضخامة هذا التراث</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قيل في بيان صاحبه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كلام الخالق وفوق كلام المخلوق</w:t>
      </w:r>
      <w:r>
        <w:rPr>
          <w:rFonts w:eastAsia="Amiri" w:cs="Amiri" w:ascii="Amiri" w:hAnsi="Amiri"/>
          <w:color w:val="111111"/>
          <w:sz w:val="28"/>
          <w:szCs w:val="28"/>
          <w:rtl w:val="true"/>
          <w:lang w:bidi="ar-SA"/>
        </w:rPr>
        <w:t xml:space="preserve">). </w:t>
      </w:r>
      <w:bookmarkStart w:id="101" w:name="pg10726_102618"/>
    </w:p>
    <w:p>
      <w:pPr>
        <w:pStyle w:val="BookText"/>
        <w:rPr/>
      </w:pPr>
      <w:bookmarkEnd w:id="101"/>
      <w:r>
        <w:rPr>
          <w:rFonts w:ascii="Amiri" w:hAnsi="Amiri" w:eastAsia="Amiri" w:cs="Amiri"/>
          <w:color w:val="111111"/>
          <w:sz w:val="28"/>
          <w:sz w:val="28"/>
          <w:szCs w:val="28"/>
          <w:rtl w:val="true"/>
          <w:lang w:bidi="ar-SA"/>
        </w:rPr>
        <w:t xml:space="preserve">بيان معجز البلاغة، تتحول الأفكار فيه إلى انغام وتتحول الأنغام فيه إلى افكارويلتقي عليه العقل والقلب والعاطفة والفكرة فإذا أنت من الفكرة أمام كائن حي متحرك ينبض بالحياة ويمور بالحركة وتلك هي آية الإعجاز في كل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يكرس هذا البيان المعجز لمديح سلطان أو لاستجلاب نفع أو للتعبير عن عاطفة تافهة مما اعتاد كثير من الناس ان يكرسوا له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البيان في نهج البلاغة قد كرس لخدمة الإنسان فلم تُمجد في نهج البلاغة قوة الأقوياء وانما مجد نضال الضعفاء ولم يمجد غنى الأغنياء وانما اعلن حقوق الفقراء ولم يمجد الظالمين وانما مجد الأتقياء والصلحاء، ان الحرية والعبودية والغنى والفقر والعدل والظلم والجهل والعلم والحرب والسلم والنضال الأزلي في سبيل عالم افضل لإنسان افضل هو مدار الحديث في نهج البلاغة فنهج البلاغة كتاب إنساني بكل ما لهذه الكلمة من مدلول إنساني باحترامه للإنسان وللحياة الإنسانية وإنساني بما فيه من الاعتراف للإنسان بحقوقه في عصر كان الفرد الإنساني فيه عند الحاكمين هباءة حقيرة لا قيمة لها ولا قدر إنساني بما يثيره فبالإنسان من حب الحياة والعمل لها في حدود تضمن لها سموها ونقاها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5535346_1051229030"/>
      <w:bookmarkStart w:id="103" w:name="_Toc36"/>
      <w:bookmarkEnd w:id="102"/>
      <w:r>
        <w:rPr>
          <w:rtl w:val="true"/>
        </w:rPr>
        <w:t>المقصد الثاني</w:t>
      </w:r>
      <w:r>
        <w:rPr>
          <w:rtl w:val="true"/>
        </w:rPr>
        <w:t xml:space="preserve">: </w:t>
      </w:r>
      <w:r>
        <w:rPr>
          <w:rtl w:val="true"/>
        </w:rPr>
        <w:t>نهج البلاغة ورد الشبهات</w:t>
      </w:r>
      <w:bookmarkEnd w:id="10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نهج البلاغة أهم ما جمع من كتب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مجموع خطب ورسائل وحكم واحكام ووصايا اخلاقية وفكرية وسياسةٍ تمتاز بالشمول والبلاغة جمعها أبو الحسن محمد بن الحسين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بالشريف الرضي الذي يرجع نسبه إلى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وينحدر الرضي من اسرة شريفة والده تولى نقابة الطالبيين خمس مرات وتولى النظر في المظالم وامارة الحج وهذا ما تولاه الرضي بعد وفاة ابيه وكان الرضي شاعراً كبيراً وعالماً ومؤلفاً اسس مدرسة سماها دار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 ومصنفات واشعار منها حقائق التأويل، ونهج البلاغة، ومتشابه التنزيل، ومجازات القران، وخصائص الائمة، ومعاني القرآن، وأخبار قضاة بغداد، والزيادات في شعر أبي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الانجاز الأعظم الذي اشتهر به هو جمعه لكلام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اسماه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الثابت لدى المعنيين بالنهج ان معظم ما جاء فيه موجود في كتب المتقدمين وان لم يشر الشريف الرضي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يعر بغداد ما عراها من الدمار على يد التتر، ولو بقيت خزانة الكتب الثمينة التي حرقها الجهلاء لعثرنا على مرجع كل مقولة مندرجة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 اللي،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تلقف البلغاء المتقدمون خطب النهج غير مرتابين من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 متونها من حيث جزالة اللفظ وقوة السبك وعجيب النظم، وسحر البيان، وهذا اقوى القرائن لدى البلاغيين في الاطمئنان إلى صحة نسبها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ريب لديهم في صحة سندها اذ هو منقول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بالاستفاضة والشيوع المفيد للاطمئنان وتواتر جانب كبير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 اللي،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عني فريق من العلماء بتحقيق متن النهج من جانبين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النهج إلى جامعه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 تواتر النهج من الرضي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فلحظوا أن السند إلى الشريف الرضي قوي ومعروف من عدة طرائق منها تصريح الشريف الرضي بعمله الكبير هذا في كتبه الاخرى واقوال المشايخ المعاصرين للرضي أو المتأخرين عنه ووجود نسخة النهج التي كتبها الرضي بخط يده وكثرة النسخ الاخرى التي نسخت على منوالها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الجلالي،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ان ابن أبي حديد كان اول المتصدين والمدافعين عن نهج البلاغة فهو يقول ان ارباب الهوى زعموا ان النهج محدث واهل الاختصاص يمكنهم ممايزة شعر أبي تمام من غيره وهكذا النهج فاذا تأملت وجدته كله ماء واحد واسلوباً واحداً كالقران اوله كاوسطه واخره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المعتزلي،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04" w:name="pg10726_102621"/>
    </w:p>
    <w:p>
      <w:pPr>
        <w:pStyle w:val="Heading3"/>
        <w:numPr>
          <w:ilvl w:val="2"/>
          <w:numId w:val="1"/>
        </w:numPr>
        <w:rPr/>
      </w:pPr>
      <w:bookmarkStart w:id="105" w:name="__RefHeading___Toc5535348_1051229030"/>
      <w:bookmarkStart w:id="106" w:name="_Toc37"/>
      <w:bookmarkEnd w:id="104"/>
      <w:bookmarkEnd w:id="105"/>
      <w:r>
        <w:rPr>
          <w:rtl w:val="true"/>
        </w:rPr>
        <w:t>المبحث الثالث</w:t>
      </w:r>
      <w:r>
        <w:rPr>
          <w:rtl w:val="true"/>
        </w:rPr>
        <w:t>:</w:t>
      </w:r>
      <w:r>
        <w:rPr>
          <w:rtl w:val="true"/>
        </w:rPr>
        <w:t>التوطئة والمجالات الإرشادية</w:t>
      </w:r>
      <w:bookmarkEnd w:id="106"/>
    </w:p>
    <w:p>
      <w:pPr>
        <w:pStyle w:val="Heading4"/>
        <w:numPr>
          <w:ilvl w:val="3"/>
          <w:numId w:val="1"/>
        </w:numPr>
        <w:rPr/>
      </w:pPr>
      <w:bookmarkStart w:id="107" w:name="__RefHeading___Toc5535350_1051229030"/>
      <w:bookmarkStart w:id="108" w:name="_Toc38"/>
      <w:bookmarkEnd w:id="107"/>
      <w:r>
        <w:rPr>
          <w:rtl w:val="true"/>
        </w:rPr>
        <w:t>المقصد الأول</w:t>
      </w:r>
      <w:r>
        <w:rPr>
          <w:rtl w:val="true"/>
        </w:rPr>
        <w:t xml:space="preserve">: </w:t>
      </w:r>
      <w:r>
        <w:rPr>
          <w:rtl w:val="true"/>
        </w:rPr>
        <w:t>توطئة</w:t>
      </w:r>
      <w:bookmarkEnd w:id="108"/>
    </w:p>
    <w:p>
      <w:pPr>
        <w:pStyle w:val="BookText"/>
        <w:rPr/>
      </w:pPr>
      <w:r>
        <w:rPr>
          <w:rFonts w:ascii="Amiri" w:hAnsi="Amiri" w:eastAsia="Amiri" w:cs="Amiri"/>
          <w:color w:val="111111"/>
          <w:sz w:val="28"/>
          <w:sz w:val="28"/>
          <w:szCs w:val="28"/>
          <w:rtl w:val="true"/>
          <w:lang w:bidi="ar-SA"/>
        </w:rPr>
        <w:t>وقد يكون من الصعب القول بوجود علم نفس متكامل في الفكر السلام ولكن قد تذل هذه الصعوبة عند تحليل آراء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تلك الاراء قد توزعت بشكل متناثر في الكتب والمصادر المتعلقة بالسلوك الصحيح والوراثة والبيئة ومراحل النمو للإنسان والمزاج والشخصية واشكال اللذة وامراض النفس الاخرى وبالمجمل فان هذه الآراء تشكل البذور الاولى لتكوين أفكارعالية المفهوم والدقة لبناء علم النفس السلامي وفروعه وقيمة هذه الأفكار تكمن في كونها سابقة على من جاء بعدها بل أكثر خصوبة وفائدة وشمولية ويقررعلم النفس الحديث ان الامراض النفسية تنشأ من سبب أو أكثر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تنشأة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الضغوط النفسية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الثقافة المنحرفة بشكل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يقره التصور الإس المي مع توصياته </w:t>
      </w:r>
    </w:p>
    <w:p>
      <w:pPr>
        <w:pStyle w:val="BookText"/>
        <w:rPr/>
      </w:pPr>
      <w:r>
        <w:rPr>
          <w:rFonts w:ascii="Amiri" w:hAnsi="Amiri" w:eastAsia="Amiri" w:cs="Amiri"/>
          <w:color w:val="111111"/>
          <w:sz w:val="28"/>
          <w:sz w:val="28"/>
          <w:szCs w:val="28"/>
          <w:rtl w:val="true"/>
          <w:lang w:bidi="ar-SA"/>
        </w:rPr>
        <w:t>المختلفة في ما يعلق بالتحسين الوراثي وتنشأة الطفل في مراحله المتأخرة لا المبكرة ويملك الم رشع السلامي تصورا وبخاصة اتجاه الضغوط والشدائد فالصحة النفسية تبنى على المعرفة والوعي بالتصور للضغوط والثقافة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البستاني،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 النفس الحديث يعالج الامراض النفسية بواسطة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العلاج التحليلي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العلاج السلوكي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العلاج الإرشاد 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والمشرع السلامی لايعارض هذه الطرائق من المعالجة وهو أيضا لايتكئ على احدهما من دون الأخرى لان ذلك سوف يكون ادراكاً غير صائب في تفسير نشأة المرض ومعرفة علاجه والعلاج الإرشاد ي هو الطريق الذي يختطه المشرع السلامي ولايعني هذا استبعاد العلاج التحليلی والسلوكي بل انه ليعدهما مصدراً للنجاح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البستاني،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ويعتمد الاتجاه التحليلی على الفعاليات اللاشعورية والخبئ والعدوان وقد المح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مفهوم اللاشعور الذي من الحلم والمزاج وهفوات اللسان ومن إشارات اللاشعور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نيام فإذا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حالة لاشعورية عامة في ما يخص البشر على الأقل في ما يتعلق بالشعور بالعالم الآخر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الكلمات المهمة الدالة على اسلوب التحليل النفسی وفهم اللاشعور قول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اضمر احد شيء الا ظهر في فلتات لسانه وصفحات وجهه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ويدل هذا الكلام على سبق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نظريات فرويد في ما يتعلق بتأثير غياب الوعي واللاشعور ويبين خطأ الباحثين القائل ان موضوع اللاشعور الفرويدي لم يخطر على بال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الساعدي،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ويكمن علاج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المرض من خلال مواجهة المريض مباشرة وتبصيره بالعيوب التي تكشفه من دون ان يعيها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احببت س المة نفسك وستر معايبك فاقلل كلامك واكثر همتك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الحائري،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طريقة ارشادية تحليلية وقد يشخص عيوب الشخصية الإنسانية من خلال الكلام 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عبده،ص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وفضول الكلام كما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ما بطن من العيوب ويحرك الساكن من الاعداء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المعالجات العامة للسلوك والشخصية اعطاء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للشر بانه مركب الحرص ويصفه بالكامن في داخل الإنسان، والشرير لايظن بأحد خيراً لانه لايراه الا بطبع نفسه، وقد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ان الخلال المنتجة للشر هي الكذب والبخل والجور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الخورانساري،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يعالجه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بالمنهج الإرشاد ي المجتنب للشر والمستند إلى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 مع ان الع الج التطبيقي عنده قد استند إلى تحليل عام للشخصية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الخوانساري،ب،ت،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المهم ذكر معالجة الإمام للغضب، فقد عرّفه سلوكيا بأنه يثير كوامن الحقد وان اوله حزن واخره ندم، ويصف الغاضب الذي لايقدر على مضرة عدوه </w:t>
      </w:r>
      <w:bookmarkStart w:id="109" w:name="pg10726_102624"/>
    </w:p>
    <w:p>
      <w:pPr>
        <w:pStyle w:val="BookText"/>
        <w:rPr/>
      </w:pPr>
      <w:bookmarkEnd w:id="109"/>
      <w:r>
        <w:rPr>
          <w:rFonts w:ascii="Amiri" w:hAnsi="Amiri" w:eastAsia="Amiri" w:cs="Amiri"/>
          <w:color w:val="111111"/>
          <w:sz w:val="28"/>
          <w:sz w:val="28"/>
          <w:szCs w:val="28"/>
          <w:rtl w:val="true"/>
          <w:lang w:bidi="ar-SA"/>
        </w:rPr>
        <w:t xml:space="preserve">بانه يطيل حزنه ويعذب نفسه، يعالج هذا السلوك المنحرف ارشادياً بالامر بترك الغضب واستخدام الحلم ويهدد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بالوازع الديني موضحاً ان نتائج الغضب وخيمة لهذا يجب تحكيم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الخوانساري،ب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نار موقدة من كظمه أطفأها ومن أطلقه كان أول محترق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إلى الابتعاد عن الخوف والحزن لانهما ينقصان من عمل الإنسان ويؤذيانهوقد عالج الحزن بالدعوة لسماع كلام العلماء ولقاء الاصدقاء ومرور الايام بقلة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السبزواري،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وراحة النفس والانس عنده في الزوجة 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والولد البار وهي مسائل تدعو إلى سكينة النفس واطمئنانها ومن ثم العيش بشكلٍ طبيعي وحياةٍ تخلو من التوتر والمشكلات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الساعدي،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5535352_1051229030"/>
      <w:bookmarkStart w:id="111" w:name="_Toc39"/>
      <w:bookmarkEnd w:id="110"/>
      <w:r>
        <w:rPr>
          <w:rtl w:val="true"/>
        </w:rPr>
        <w:t>المقصد الثاني</w:t>
      </w:r>
      <w:r>
        <w:rPr>
          <w:rtl w:val="true"/>
        </w:rPr>
        <w:t>:</w:t>
      </w:r>
      <w:r>
        <w:rPr>
          <w:rtl w:val="true"/>
        </w:rPr>
        <w:t>المجالات الإرشادية عند الإمام علي</w:t>
      </w:r>
      <w:r>
        <w:rPr>
          <w:rtl w:val="true"/>
        </w:rPr>
        <w:t>(</w:t>
      </w:r>
      <w:r>
        <w:rPr>
          <w:rtl w:val="true"/>
        </w:rPr>
        <w:t>عليه السلام</w:t>
      </w:r>
      <w:r>
        <w:rPr>
          <w:rtl w:val="true"/>
        </w:rPr>
        <w:t>)</w:t>
      </w:r>
      <w:bookmarkEnd w:id="111"/>
    </w:p>
    <w:p>
      <w:pPr>
        <w:pStyle w:val="Heading5"/>
        <w:numPr>
          <w:ilvl w:val="4"/>
          <w:numId w:val="1"/>
        </w:numPr>
        <w:rPr/>
      </w:pPr>
      <w:bookmarkStart w:id="112" w:name="__RefHeading___Toc5535354_1051229030"/>
      <w:bookmarkStart w:id="113" w:name="_Toc40"/>
      <w:bookmarkEnd w:id="112"/>
      <w:r>
        <w:rPr/>
        <w:t>1</w:t>
      </w:r>
      <w:r>
        <w:rPr>
          <w:rtl w:val="true"/>
        </w:rPr>
        <w:t>.</w:t>
      </w:r>
      <w:r>
        <w:rPr>
          <w:rtl w:val="true"/>
        </w:rPr>
        <w:t>الإرشاد التربوي</w:t>
      </w:r>
      <w:r>
        <w:rPr>
          <w:rtl w:val="true"/>
        </w:rPr>
        <w:t xml:space="preserve">: </w:t>
      </w:r>
      <w:r>
        <w:rPr/>
        <w:t>Educational Counseling</w:t>
      </w:r>
      <w:bookmarkEnd w:id="11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أهمية العلم والتعليم وذلك من خلال ارشاداته ونصائحه فهو يؤكد وجوب ان يكون العقل والعلم توأمين وهذه النقطة مهمة للغاية فان الإنسان الذي يفكر ولكن معلوماته ضعيفة يكون كالمصنع الذي تكون فيه المواد الخام معدومة أو قليلة فان انتاجه سيكون قليلًا، لان الانتاج موقوف على وصول المادة الخام وكذلك المصنع الذي تتوافرفيه المادة الخام الا انه لايعمل فانه يكون مشلولاً وغير منتجٍ 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ياهشام ثم بين ان العقل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ان العلم هو عملية الاخذ، وهو بمنزله الحصول على </w:t>
      </w:r>
    </w:p>
    <w:p>
      <w:pPr>
        <w:pStyle w:val="BookText"/>
        <w:rPr/>
      </w:pPr>
      <w:r>
        <w:rPr>
          <w:rFonts w:ascii="Amiri" w:hAnsi="Amiri" w:eastAsia="Amiri" w:cs="Amiri"/>
          <w:color w:val="111111"/>
          <w:sz w:val="28"/>
          <w:sz w:val="28"/>
          <w:szCs w:val="28"/>
          <w:rtl w:val="true"/>
          <w:lang w:bidi="ar-SA"/>
        </w:rPr>
        <w:t xml:space="preserve">المادة الخام واما العقل فهو التفكير واستنتاج واستخلاص وتجزئة وتحليل ثم يستند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الآية وَتِلْكَ الْامْثَالُ نَضْرِبُهَا لِلنَّاسِ وَمَا يَعْقِلُهَا إِلَّا الْعَالِمُونَ سورة العنكبوت أيه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مطهري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واكد أيضا على اهمية العقل في الممايزة والتشخيص حيث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ياهشام لاتبالي بكلام الناس ولا بتشخيصهم يجب ان يكون التشخيص والتمييز هو تمييزك ياهشام لو كان في يدك جوزة وقال الناس انها لؤلؤة، ما كان ينفعك، وانت تعلم انها جوزة؟ ولو كان في يدك لؤلؤة وقال الناس انها جوزة ما كان يضرك وانت تعلم انها لؤلؤة، اي عليك ان تتبع تشخيصك وعقلك وفكرك وتجعله دليلًا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مطهري،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وايضا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ائمة الافكار، والافكار ائمة القلوب، القلوب ائمة الحواس والحواس ائمة الاعضاء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غطاء ساتر والعقل حسام قاطع فاستر خلل خلقك بحلمك وقاتل هواك بعقلك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بيضون،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مجال التجارب التي هي كالانذار للنفس الإنسانية فهي توقظ الفكر والعاطفة والارادة لكي تتلقى الأمور على حقيقتها ومعرفة قربها وبعدها من الثوابت السلوكية الصالحة وهي تمحيص للنفوس لتتجلى لها الحقيقة كما هي ولها تأثير واضح على التنمية العقلية وهي بدورها عامل مهم من عوامل التربية التي تجعل الإنسان يتقدم اشواطاً نحو القرب من الاستقامة والرشاد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غريزة تربيها التجارب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من وعظته التجارب</w:t>
      </w:r>
      <w:r>
        <w:rPr>
          <w:rFonts w:eastAsia="IRNazanin" w:cs="IRNazanin"/>
          <w:color w:val="111111"/>
          <w:sz w:val="28"/>
          <w:szCs w:val="28"/>
          <w:rtl w:val="true"/>
          <w:lang w:bidi="fa-IR"/>
        </w:rPr>
        <w:t xml:space="preserve">). </w:t>
      </w:r>
      <w:bookmarkStart w:id="114" w:name="pg10726_102626"/>
    </w:p>
    <w:p>
      <w:pPr>
        <w:pStyle w:val="BookText"/>
        <w:rPr/>
      </w:pPr>
      <w:bookmarkEnd w:id="114"/>
      <w:r>
        <w:rPr>
          <w:rFonts w:ascii="IRNazanin" w:hAnsi="IRNazanin" w:eastAsia="IRNazanin"/>
          <w:color w:val="111111"/>
          <w:sz w:val="28"/>
          <w:sz w:val="28"/>
          <w:szCs w:val="28"/>
          <w:rtl w:val="true"/>
          <w:lang w:bidi="fa-IR"/>
        </w:rPr>
        <w:t>وفي التجارب يكمن العلم ويترقى الإنسان في تعلمه ومن ثم رشده واستقامته قال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التجارب علم مستأنف، والاعتبار يفيدك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منذر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العذاري،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5"/>
        <w:numPr>
          <w:ilvl w:val="4"/>
          <w:numId w:val="1"/>
        </w:numPr>
        <w:rPr/>
      </w:pPr>
      <w:bookmarkStart w:id="115" w:name="__RefHeading___Toc5535356_1051229030"/>
      <w:bookmarkStart w:id="116" w:name="_Toc41"/>
      <w:bookmarkEnd w:id="115"/>
      <w:r>
        <w:rPr/>
        <w:t>2</w:t>
      </w:r>
      <w:r>
        <w:rPr>
          <w:rtl w:val="true"/>
        </w:rPr>
        <w:t xml:space="preserve">. </w:t>
      </w:r>
      <w:r>
        <w:rPr>
          <w:rtl w:val="true"/>
        </w:rPr>
        <w:t>الإرشاد الشخصی</w:t>
      </w:r>
      <w:r>
        <w:rPr/>
        <w:t>Therapeutic Counseling</w:t>
      </w:r>
      <w:bookmarkEnd w:id="116"/>
    </w:p>
    <w:p>
      <w:pPr>
        <w:pStyle w:val="BookText"/>
        <w:rPr/>
      </w:pPr>
      <w:r>
        <w:rPr>
          <w:rFonts w:ascii="IRNazanin" w:hAnsi="IRNazanin" w:eastAsia="IRNazanin"/>
          <w:color w:val="111111"/>
          <w:sz w:val="28"/>
          <w:sz w:val="28"/>
          <w:szCs w:val="28"/>
          <w:rtl w:val="true"/>
          <w:lang w:bidi="fa-IR"/>
        </w:rPr>
        <w:t xml:space="preserve">اكد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بناء الشخصية المؤمنة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 قلبك بالموعظة وأمته بالزهادة، وقوه باليقين، ونوره بالحكمة، وذلله بذكر الموت، وقرره بالفناء، وبصره بمجائع الدنيا، وحذره صولة الدهر، وفحش تقلّب الليالي والايام، واعرض عليه اخبار الماضين وذكره بما اصاب من كان قبلك من الاولين وسر في ديارهم وآثارهم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ولاتبع آخرتك بدنياك، ودع القول فيما لاتعرف والخطاب فيما لم تكلف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واكد أيضا في ارشاده الشخصي على كيفية مكافحة الغضب حيث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 حمية انفك وسورة حدك، وسطوة يدك وعزب لسانك واحترس من كل ذلك بكف البادرة وتأخير السطوة حتى يسكن غضبك فتملك الاختيار ولن تحكم ذلك من نفسك حتى تكثر همومك بذكر المعاد إلى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النفس وانها شيء ثمين ونفيس وان الاخلاق الحسنة والفاضلة أمور تناسب هذا الشيء النفيس والاخلاق الرذيلة تنافيه حيث يخاطب اميرالمؤمنين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له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نفسك عن كل دنيئة، فانك لن تعتاض بما تبذل من نفسك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عدم تضييع هذا الشيء الثمين الذي يفوق كل ثمن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المطهري،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أيضا في ارشاداته على اهمية العزة والكرامة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على شفا منجاة وكرامة، والكاذب على شرف مهواة ومهانة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المطهري،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في ما يخص مسألة الارادة أو التسلط على النفس وتملكها 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حول الذنب والخطا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الخطايا خيل شمس، حمل عليها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الذنب عندما يقوم الإنسان بفعل شهواته وميوله النفسية خلافاً لما يحكم به عقله وايمانه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حالة الذنب هي حالة عدم تملك النفس ثم يقول حول التقوى وهي النقطة المقابلة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وان التقوى مطايا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انه يأمر والمطايا تطيع، تسير اينما يوجهها دون ان تركل أو ترفس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المطهري،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نمو الذات 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تربية الفرد ان يكون عالي الهمة لكي يتكامل ويسمو تبعاً لهذا العلو والارتفاع وفي ما يأتي إرشادات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وتوجيهاته في هذا المجال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كبرت همته كبر اهتمامه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شرفت همته عظمت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صغرت همته بطلت فضيلته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الهمم تكون الهموم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التقويم الموضوعي للذات له أثره الفعّال في متابعة دخائل النفس وخوالج القلب والإفادة من التوازن بين الطموح والواقع في توجيه الشخصية وإرشادها لتسمو في جميع مقوماتها الفكرية والعاطفية والسلوكية بعد استحضار المفاهيم والقيم الصالحة وتعميقها في القلب ومن ثم تقريرها في واقع الحياة وقد أكدت التوجيهات والإرشادات القيام بتقييم موضوعي للذات معرفة النفس؛ لانه الحصن الواقعي من الأخطاء والممارسات غير السليمة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معرفة النفس هي المصداق الأمثل في التقييم الموضوعي للذات حيث يقول</w:t>
      </w:r>
      <w:r>
        <w:rPr>
          <w:rFonts w:eastAsia="Amiri" w:cs="Amiri" w:ascii="Amiri" w:hAnsi="Amiri"/>
          <w:color w:val="111111"/>
          <w:sz w:val="28"/>
          <w:szCs w:val="28"/>
          <w:rtl w:val="true"/>
          <w:lang w:bidi="ar-SA"/>
        </w:rPr>
        <w:t xml:space="preserve">: </w:t>
      </w:r>
      <w:bookmarkStart w:id="117" w:name="pg10726_102628"/>
    </w:p>
    <w:p>
      <w:pPr>
        <w:pStyle w:val="BookText"/>
        <w:rPr/>
      </w:pPr>
      <w:bookmarkEnd w:id="1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المعرفة معرفة الإنسان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الحكمة معرفة الإنسان نفسه ووقوفه عند قدره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تجرد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جاهدها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معرفة الإنسان لقدره أو قيمة ذاته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عرف قدره ولم يتعد طوره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هلك من 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الانشغال بملاحظة عيوب الذات من الفضائل والمآثر التي ينبغي التح يل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ابصر الناس من ابصر عيوبه واقلع عن ذنوبه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الناس من شغلته معايبه عن عيوب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العذاري،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سعادة الإنسان عندما يتعظ بغيره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والسعيد من وعظ بغيره والشقي من انخدع لهواه وغروره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السعداء بالدنيا غدا هم الهاربون منها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بيضون،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5535358_1051229030"/>
      <w:bookmarkStart w:id="119" w:name="_Toc42"/>
      <w:bookmarkEnd w:id="118"/>
      <w:r>
        <w:rPr/>
        <w:t>3</w:t>
      </w:r>
      <w:r>
        <w:rPr>
          <w:rtl w:val="true"/>
        </w:rPr>
        <w:t>.</w:t>
      </w:r>
      <w:r>
        <w:rPr>
          <w:rtl w:val="true"/>
        </w:rPr>
        <w:t>شاد المهني</w:t>
      </w:r>
      <w:r>
        <w:rPr>
          <w:rtl w:val="true"/>
        </w:rPr>
        <w:t xml:space="preserve">: </w:t>
      </w:r>
      <w:r>
        <w:rPr/>
        <w:t>Vocational Counseling</w:t>
      </w:r>
      <w:bookmarkEnd w:id="119"/>
    </w:p>
    <w:p>
      <w:pPr>
        <w:pStyle w:val="BookText"/>
        <w:rPr/>
      </w:pPr>
      <w:r>
        <w:rPr>
          <w:rFonts w:ascii="Amiri" w:hAnsi="Amiri" w:eastAsia="Amiri" w:cs="Amiri"/>
          <w:color w:val="111111"/>
          <w:sz w:val="28"/>
          <w:sz w:val="28"/>
          <w:szCs w:val="28"/>
          <w:rtl w:val="true"/>
          <w:lang w:bidi="ar-SA"/>
        </w:rPr>
        <w:t>اكد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وجوبية العمل توجيهاً بالكلمة وتقريراً بالعمل وحرض المسلمين عليه لانه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العمل ثم النهاية النهاية والاستقامة الاستقامة ثم الصبر الصبر والورع الورع، ان لكم نهاية فانتهوا إلى نهايتكم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توجيهاته العمل على الاستقامة والصبر والورع لان هذه المعاني كلها هي نتائج العمل الخير إذ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المدينة وفي طريق الحج فسميت المنطقة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يطحن بيده الحب والملح وسقى النخل وجنى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تولى خلافة المسلمين خصف نعله بيده ورقع جبته، فاعترض ابن العباس مرة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المؤمنين يخصف نعله بيده؟ اجاب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ان هذه النعل احب الي من امرتكم لولا ان اقيم حقاً وازهق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نصرالله،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اطار العمل أيضا يقول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ان لم تشغله شغلك فبعض الاشياء ان لم يشغلها الإنسان لايحدث شيء كالجماد فلو وضعت الخاتم الذي تلبسه على الرف أو في صندوق فی ال يحدث شيء،لكن نفس الإنسان شيء آخر،يجب تشغيلها دائماً،اي يجب ان تكون دائماً مشغولة بعمل يؤدي إلى تمركزها وتحرضيها على العمل والا فان تركتموها فانها سوف تجبركم على الاشتغال بما يحلو لها وحينئذ يتفتح باب الخيال امام الإنسان إلى ان تجره هذه التخيلات إلى آلاف الانواع من الذنوب وعلى العكس من ذلك يكون للإنسان عمل وشغل فانه يجذب الإنسان نحوه ولا يمنحه مجالاً للفكر والتخيل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مطهري،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التقصير في العمل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قصر في العمل ابتلى بالهم ولا حاجة لله فيمن ليس لله في ماله نفسه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بيضون،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اغتنام الفرصة للعمل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الفرصة قبل ان تكون غصه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بيضون،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والنصائح التي تزين الاعمال العبادية </w:t>
      </w:r>
    </w:p>
    <w:p>
      <w:pPr>
        <w:pStyle w:val="BookText"/>
        <w:rPr/>
      </w:pPr>
      <w:r>
        <w:rPr>
          <w:rFonts w:ascii="Amiri" w:hAnsi="Amiri" w:eastAsia="Amiri" w:cs="Amiri"/>
          <w:color w:val="111111"/>
          <w:sz w:val="28"/>
          <w:sz w:val="28"/>
          <w:szCs w:val="28"/>
          <w:rtl w:val="true"/>
          <w:lang w:bidi="ar-SA"/>
        </w:rPr>
        <w:t>والسلوكية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العمل ما اريد به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وافضل الاعمال لزوم الحق مقابل هذه حذر من نقائضيها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كل عمل يرضاه صاحبه لنفسه، ويكرهه لعامه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وكل عمل إذ ذكر لصاحبه انكره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قسم الاعمال المهنية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الولاة والقضاة والجنود، والشرط، والكتاب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الأعمال اليدوية والتجارة والصناعات هذا ما فصله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إلى مالك الاشتر لما ولاه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وأطلق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والإرشادات التي ت رشع الوفاقية بين القول والعمل وتوقا إلى بناء مجتمع مثالي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إلى اعراب الاعمال احوج منكم إلى اعراب الاقوال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عند الله سبحانه بحسن الاعمال لابحسن الاقوال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العمل تجني ثمرة العلم، لابحسن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والمجتمعات تزدهر بحسن العمل لابحسن الوعود السرابية وتطل في حكمة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الاضاءات المشرقة، ولقد ابعد في وفاقية القول والعمل مقدماً العمل على القول،لان العمل يتزين بصدق التنفيذ وجمال الاتقان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الفعل على القول احسن فضيلة، وتقضى الفعل على القول اقبح رذيلة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نصرالله،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أهمية العمل وانه يؤدي بالفرد إلى الشعور بشخصيته اذ ان الإنسان يستغني عن الآخرين بواسطة العمل وبخاصة ان كان مقروناً بالإبداع فانه يشعر بالشخصية إمامهم أي لا يشعر بالحقارة بعد ذلك</w:t>
      </w:r>
      <w:r>
        <w:rPr>
          <w:rFonts w:eastAsia="Amiri" w:cs="Amiri" w:ascii="Amiri" w:hAnsi="Amiri"/>
          <w:color w:val="111111"/>
          <w:sz w:val="28"/>
          <w:szCs w:val="28"/>
          <w:rtl w:val="true"/>
          <w:lang w:bidi="ar-SA"/>
        </w:rPr>
        <w:t xml:space="preserve">. </w:t>
      </w:r>
      <w:bookmarkStart w:id="120" w:name="pg10726_102631"/>
    </w:p>
    <w:p>
      <w:pPr>
        <w:pStyle w:val="BookText"/>
        <w:rPr/>
      </w:pPr>
      <w:bookmarkEnd w:id="120"/>
      <w:r>
        <w:rPr>
          <w:rFonts w:ascii="Amiri" w:hAnsi="Amiri" w:eastAsia="Amiri" w:cs="Amiri"/>
          <w:color w:val="111111"/>
          <w:sz w:val="28"/>
          <w:sz w:val="28"/>
          <w:szCs w:val="28"/>
          <w:rtl w:val="true"/>
          <w:lang w:bidi="ar-SA"/>
        </w:rPr>
        <w:t>وهناك بيتان في الديوان المنسوب لامير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p>
    <w:p>
      <w:pPr>
        <w:pStyle w:val="BookText"/>
        <w:rPr/>
      </w:pPr>
      <w:r>
        <w:rPr>
          <w:rFonts w:ascii="Amiri" w:hAnsi="Amiri" w:eastAsia="Amiri" w:cs="Amiri"/>
          <w:color w:val="111111"/>
          <w:sz w:val="28"/>
          <w:sz w:val="28"/>
          <w:szCs w:val="28"/>
          <w:rtl w:val="true"/>
          <w:lang w:bidi="ar-SA"/>
        </w:rPr>
        <w:t xml:space="preserve">لنقل الصخر من قمم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الي من منن الرجال</w:t>
      </w:r>
    </w:p>
    <w:p>
      <w:pPr>
        <w:pStyle w:val="BookText"/>
        <w:rPr/>
      </w:pPr>
      <w:r>
        <w:rPr>
          <w:rFonts w:ascii="Amiri" w:hAnsi="Amiri" w:eastAsia="Amiri" w:cs="Amiri"/>
          <w:color w:val="111111"/>
          <w:sz w:val="28"/>
          <w:sz w:val="28"/>
          <w:szCs w:val="28"/>
          <w:rtl w:val="true"/>
          <w:lang w:bidi="ar-SA"/>
        </w:rPr>
        <w:t>يقول الناس لي في الكسب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العار في ذل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المطهري،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5535360_1051229030"/>
      <w:bookmarkStart w:id="122" w:name="_Toc43"/>
      <w:bookmarkEnd w:id="121"/>
      <w:r>
        <w:rPr/>
        <w:t>4</w:t>
      </w:r>
      <w:r>
        <w:rPr>
          <w:rtl w:val="true"/>
        </w:rPr>
        <w:t>.</w:t>
      </w:r>
      <w:r>
        <w:rPr>
          <w:rtl w:val="true"/>
        </w:rPr>
        <w:t>الإرشاد الزواجي</w:t>
      </w:r>
      <w:r>
        <w:rPr>
          <w:rtl w:val="true"/>
        </w:rPr>
        <w:t xml:space="preserve">: </w:t>
      </w:r>
      <w:r>
        <w:rPr/>
        <w:t>Marriage Counseling</w:t>
      </w:r>
      <w:bookmarkEnd w:id="122"/>
    </w:p>
    <w:p>
      <w:pPr>
        <w:pStyle w:val="BookText"/>
        <w:rPr/>
      </w:pPr>
      <w:r>
        <w:rPr>
          <w:rFonts w:ascii="IRNazanin" w:hAnsi="IRNazanin" w:eastAsia="IRNazanin"/>
          <w:color w:val="111111"/>
          <w:sz w:val="28"/>
          <w:sz w:val="28"/>
          <w:szCs w:val="28"/>
          <w:rtl w:val="true"/>
          <w:lang w:bidi="fa-IR"/>
        </w:rPr>
        <w:t xml:space="preserve">اختصر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المراة في المجتمع السلامي من خلال هذه الحكمة أو النصحية التي تساوي دستوراً نسائيا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المراة حسن التبعل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وتضمنت حركة المراة في المجتمع في اطارالجهادين الاك رب والاصغر، السعي للرزق والعمل في المنزل،وفي المجتمع، وفي الحياة الزوجية، وتربية الاولاد مع حفظ زوجها واتباع موافقته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واكد أيضا في اختبار الزوجة الصالحة التي تمتاز بالخصال الآتية إذ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خصال النساء، شرار خصال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الزهو، والجبن والبخل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كانت المرأة مزهوة لم تمكن من نفسها واذا كانت بخيلة حفظت مالها ومال بعلها، واذا كانت جبانة فرقت من كل شي يعرض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النوع الكلامي الذي برع به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شق الطريق امام المباحث العقلية، التي تربط النتائج بالاسباب، بفضل هذا التعليل تتبدل المفاهيم الاجتماعية حول عنوانات اجتماعية ويصبح البخل صفة مقبولة في المرأة، ويغدو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خصله خيره في المرأة وبخاصة ان المجتمع السلامي جعل عنوان المرأة شرفها فالجبن يمنعها من اقتحام المهالك، حيث يتعرض لها اللصوص والصعاليك ويسلبونها شرفها وهي عاجزة عن الدفاع لضعفها الجسدي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نصرالله،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123" w:name="pg10726_102632"/>
    </w:p>
    <w:p>
      <w:pPr>
        <w:pStyle w:val="BookText"/>
        <w:rPr/>
      </w:pPr>
      <w:bookmarkEnd w:id="123"/>
      <w:r>
        <w:rPr>
          <w:rFonts w:ascii="Amiri" w:hAnsi="Amiri" w:eastAsia="Amiri" w:cs="Amiri"/>
          <w:color w:val="111111"/>
          <w:sz w:val="28"/>
          <w:sz w:val="28"/>
          <w:szCs w:val="28"/>
          <w:rtl w:val="true"/>
          <w:lang w:bidi="ar-SA"/>
        </w:rPr>
        <w:t xml:space="preserve">وحذر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من الاستجابة لنداء المغريات من العادات السيئة المتفشية في المجتمع لكنها تعيب المرأة وان شعرت معها بالارتياح الآني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المخدراتمغرية للإنسان، لكنها مؤذية وقاتلة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حذرها من الصفات التي لاتصلح لها مع ان بعضها قد يصلح للرجل واطلقها حِكَماً توجه المرأة في رحلة الحياة ان تجنبتها أرضت ربها وعاشت في مجتمعها كريمة مثل الغيرة والمخادعة والتبرج إذ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غيرة المرأة كفر وغيرة الرجل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نصرالله،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استحباب السعي في النكاح جعله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الشفاعات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الشفاعات ان تشفع بين اثنين في نكاح حتى يجمع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المتقدمة تحث الناس على السعي في الجمع بين الرجل والمرأة لتكوين اسرة مسلمة فيستحب جميع ما يؤدي إلى ذلك من السعي في الخطبة أو بذل المال لتوفير مستلزمات الزواج أو التشجيع عليه أو غيره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نصح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بتجنب الزواج من الحمقاء لإمكانية انتقال هذه الصفة إلى الاطفال ولعدم قدرتها على التربية وعلى الانسجام مع الزوج وبناء الاسرة الهادئة والسعيدة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اياكم وتزويج الحمقاء فان صحبتها بلاء وولدها ضياع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العذاري،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5535362_1051229030"/>
      <w:bookmarkStart w:id="125" w:name="_Toc44"/>
      <w:bookmarkEnd w:id="124"/>
      <w:r>
        <w:rPr/>
        <w:t>5</w:t>
      </w:r>
      <w:r>
        <w:rPr>
          <w:rtl w:val="true"/>
        </w:rPr>
        <w:t>.</w:t>
      </w:r>
      <w:r>
        <w:rPr>
          <w:rtl w:val="true"/>
        </w:rPr>
        <w:t>الإرشاد الاسري</w:t>
      </w:r>
      <w:r>
        <w:rPr>
          <w:rtl w:val="true"/>
        </w:rPr>
        <w:t xml:space="preserve">: </w:t>
      </w:r>
      <w:r>
        <w:rPr/>
        <w:t>Family Counseling</w:t>
      </w:r>
      <w:bookmarkEnd w:id="12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بناء الإنسان منذ الطفولة، فرسم منهجية تربوية ترعى نمو الولد، وبنائه إيمانياً وأخلاقياً وعلمياً فالتربية على الإيمان بالله والفضائل في الصغر تترسخ في حركات الإنسان المستقبلية فقد استخدم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صوراً مشرقة وعبارات لها إضاءات تغسل النفس البشرية فتظل نفساً صافيةً تشرق </w:t>
      </w:r>
    </w:p>
    <w:p>
      <w:pPr>
        <w:pStyle w:val="BookText"/>
        <w:rPr/>
      </w:pPr>
      <w:r>
        <w:rPr>
          <w:rFonts w:ascii="Amiri" w:hAnsi="Amiri" w:eastAsia="Amiri" w:cs="Amiri"/>
          <w:color w:val="111111"/>
          <w:sz w:val="28"/>
          <w:sz w:val="28"/>
          <w:szCs w:val="28"/>
          <w:rtl w:val="true"/>
          <w:lang w:bidi="ar-SA"/>
        </w:rPr>
        <w:t xml:space="preserve">عن نية سليمة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الصغر يكون الطفل في نية سليمة ونفس صافية، أي بني 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بادرت بوصتي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يسبقني اليك بعض غلبات الهوى وفتن الدنيا، فتكون كالصعب النفور، وإنما قلب الحدث، كالارض الخالية، وما القي فيها منشيء قبلته،فبادرتك بالادب قبل ان يقسو قلبك،ويشتغل 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هذه النصحية أن مرحلة الطفولة مرحلة تثبت فيها الصفات الشخصية اي تجذير العادات والاعمال في عهد الصبي لذلك دعا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تثبيت الفضائل في قلب الصغير قبل ان ينغلق على المفاسد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 على شيء شاب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نصرالله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إرشادات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ونصائحه إلى الوالدين في تربية اولادهم منذ الصرخة الاولى للولادة حيث ياخذ الاب الطفل ويؤذن في يمناه ويقيم في يسراه وتحمل موجات الاثيرإلى صفاء ذاكرة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اك رب وشهادتي التوحيد والنبوة وتلبية الصلاة والفلاح وخير الاعمال فيض من الكلمات تركز على التربية الايمانية وتؤلف ترسيماً لخطة تربوية ايمانية تعليمية واخلاقية تتواصل وتتلاحم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الولد على الوالد ان يحسن اسمه ويحسن ادبه ويعلمه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الولد على والده ان يعلّمه الكتابة والسباحة والرماية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اولادكم الص الة اذا بلغوا سبعاً، واضربوهم عليها اذا بلغوا ع رشاً وفرقوا بينهم في المضاجع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أمروا اولادكم بطلب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الله،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 السلام عقوق الوالدين بجميع الوانه ومراتبه قال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26" w:name="pg10726_102634"/>
    </w:p>
    <w:p>
      <w:pPr>
        <w:pStyle w:val="BookText"/>
        <w:rPr/>
      </w:pPr>
      <w:bookmarkEnd w:id="12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احزن والديه فقد عقهما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العذاري،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في المودة بين الآباء والأبناء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الاباء قرابة بين الابناء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تربية الاولاد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ليتأس صغيركم بكبيركم وليرأف كبيركم بصغيركم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بيضون،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الصلة بالارحام وتقديرها واحترامها وعلى الزيارات المستمرة تفقداً لأوضاعهم الروحية والمادية وتوفير مستلزمات العيش الكريم لهم وكف الاذى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امير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تفقد أحوال الأرحام المادية واشباعها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لايعدلنَّ أحدكم عن القرابة يرى بها الخصاصة ان يسدها بالذي لايزيده ان امسكه ولا ينقصه إن أهلكه ومن يقبض يده عن عشيرته فانما تقبض منه عنهم يد واحدة وتقبض منهم عنه أيدٍ كثيرة ومن تلن حاشيته يستدم من قومه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وادنى الصلة هي الصلة السلام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ارحامكم ولو بالسلام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العذاري،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5535364_1051229030"/>
      <w:bookmarkStart w:id="128" w:name="_Toc45"/>
      <w:bookmarkEnd w:id="127"/>
      <w:r>
        <w:rPr/>
        <w:t>6</w:t>
      </w:r>
      <w:r>
        <w:rPr>
          <w:rtl w:val="true"/>
        </w:rPr>
        <w:t>.</w:t>
      </w:r>
      <w:r>
        <w:rPr>
          <w:rtl w:val="true"/>
        </w:rPr>
        <w:t>الإرشاد الأجتماعي</w:t>
      </w:r>
      <w:r>
        <w:rPr>
          <w:rtl w:val="true"/>
        </w:rPr>
        <w:t xml:space="preserve">: </w:t>
      </w:r>
      <w:r>
        <w:rPr/>
        <w:t>Social Counseling</w:t>
      </w:r>
      <w:bookmarkEnd w:id="12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ليس منهجَ اعتقادٍ وإيمانٍ وشعورٍ في القلب فحسب، بل هو منهج حياة إنسانية واقعية، يتحول فيها الاعتقاد والايمان إلى ممارسة سلوكية في جميع جوانب الحياة لتقوم العلاقات على التراحم والتكافل والتناصح، فتكون الأمانة والسماحة والمودة والإحسان والعدل والنخوة هي القاعدة الأساس التي تنبثق منها العلاقات الاجتماعية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استخدام الأساليب المؤدية إلى الألفة والمحبة، ونبذ الأساليب المؤدية إلى التقاطع والتباغض،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تَغْضَبوا ولا تُغْضِبوا افشوا السلام وأطيبوا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العذاري،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ويتضمن التفاعل الاجتماعي التأثير المتبادل بين الأفراد أو بين الجماعات عن طريق احتكاك الآراء وتبادل المشاعر والأذواق وتفاعل الممارسات، وفي الطباع والأمزجة، وفي الاستعدادات والاهتمامات، وفي الأخ الق والمشاعر ويتضمن أيضاادراك المسؤولية الاجتماعية وتحديد السلوك في ضوء الموازين والمعاييرالاجتماعية التي تحدد لكل فرد 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اشكال التفاعل الاجتماعي الايجابي والوانه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التعاون والتوافق لكي تتجذر العلاقات والوشائج فلا تنفصم لاول خاطر ولا تنفك لاول نزوة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وحذرت التعاليم والإرشادات السلام من التفاعل الاجتماعي السلبي، ونهت عن جميع العوامل والمقدمات المؤدية اليه التي لا حصر لها وقال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تَغضَبوا ولا تُغضِبوا افشوا السلام وأطيبوا الكلام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العذاري،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الصداقة والصحبة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لاتثق بالصديق قبل الخ 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صنفين من الأصدقاء يمكن الانتفاع منهما في جانب أو عدة جوانب اجتماعية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اخوان الثقة واخوان المكاشرة فأما اخوان الثقة فهم كالكف والجناح والأهل والمال، فأذا كنت من اخيك على الثقة فأبذل له مالك وبدنك وصاف من صافاه، وعاد من عاداه واكتم سره وعيبه وأظهر منه الحسن، واعلم ايها السائل انهم اعز من الكبريت الأحمر واما اخوان المكاشرة، فانك تصيب منهم لذتك فلا تقطعن ذلك منهم ولا تطلبن ما </w:t>
      </w:r>
    </w:p>
    <w:p>
      <w:pPr>
        <w:pStyle w:val="BookText"/>
        <w:rPr/>
      </w:pPr>
      <w:r>
        <w:rPr>
          <w:rFonts w:ascii="Amiri" w:hAnsi="Amiri" w:eastAsia="Amiri" w:cs="Amiri"/>
          <w:color w:val="111111"/>
          <w:sz w:val="28"/>
          <w:sz w:val="28"/>
          <w:szCs w:val="28"/>
          <w:rtl w:val="true"/>
          <w:lang w:bidi="ar-SA"/>
        </w:rPr>
        <w:t>وراء ذلك من ضميرهم، وابذل لهم ما بذلوا لك من طلاقة الوجه وحلاوة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وحذرت التعاليم والإرشادات من مصادقة ذوي العقول الناقصة وقليلی الوعي والإدراك قال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 الجاهل، فان فيه خصالاً، فاعرفوه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يغضب من غير غضب، ويتكلم في غير نفع، ويعطي في غير موضع العطاء، ولايعرف صديقه من عدوه، ويفشي سره إلى كل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صحبة الشرير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لاتصحب الشرير فان طبعك يسرق من طبعه شراً وانت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وصاحبالسوء، فانه كالسيف المسلول يروق منظره، ويقبح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حذر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مصادقة المختلين عقلياً ونفسياً وسلوكياً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الرفيق الحسود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دنت همته فلا تصحبه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تصحبن من لا عقل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لاتمنحن ودّك من لا وفاء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الصديق الملول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لاتصحبن من يحفظ مساويك وينسى فضائلك ومعاليك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العذاري،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وأكد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أهمية معاملة الناس ومعاشرتهم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اوصيكما وجميع ولدي واهلی ومن بلغه كتابي بتقوى الله ونظم امركم، وصلاح ذات بينكم فإني سمعت جدكما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البين افضل من عامة الص الة والصيام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مخالطة إن متم معها بكوا عليكم، وإن عشتم حنُّوا اليكم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 الرجال وحشية فمن تألفها أقبلت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الناس في أخلاقهم أمنٌ من غوائلهم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معاملة الجيران واليتامى والمساكين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الرفيق قبل الطريق، وعن الجار قبل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الأيتام، فلا تغيبوا افواههم، ولا يضيعوا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جيرانكم، فانهم وصية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يوصي بهم حتى ظننا أنه سيورّثُهم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المسكين رسول الله، فمن منعه فقد منع الله، ومن أعطاه فقد أعطى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مجال المودة والمحبه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تلن حاشيته يستدم من قومه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مجال الخصومة قال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للخصومةقحماً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إن الخصومة تقحم أصحابها في المهالك</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بالغ في الخصومة آثم، ومن قصر فيها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يستطيع ان يتقي الله من خاصم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بيضون،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bookmarkStart w:id="129" w:name="pg10726_102638"/>
    </w:p>
    <w:p>
      <w:pPr>
        <w:pStyle w:val="Heading3"/>
        <w:numPr>
          <w:ilvl w:val="2"/>
          <w:numId w:val="1"/>
        </w:numPr>
        <w:rPr/>
      </w:pPr>
      <w:bookmarkStart w:id="130" w:name="__RefHeading___Toc5535366_1051229030"/>
      <w:bookmarkStart w:id="131" w:name="_Toc46"/>
      <w:bookmarkEnd w:id="129"/>
      <w:bookmarkEnd w:id="130"/>
      <w:r>
        <w:rPr>
          <w:rtl w:val="true"/>
        </w:rPr>
        <w:t xml:space="preserve">المبحث الرابع </w:t>
      </w:r>
      <w:r>
        <w:rPr>
          <w:rtl w:val="true"/>
        </w:rPr>
        <w:t>:</w:t>
      </w:r>
      <w:r>
        <w:rPr>
          <w:rtl w:val="true"/>
        </w:rPr>
        <w:t>نماذج من التصنيفات المستخدمة في تحليل المحتوى</w:t>
      </w:r>
      <w:bookmarkEnd w:id="131"/>
    </w:p>
    <w:p>
      <w:pPr>
        <w:pStyle w:val="Heading4"/>
        <w:numPr>
          <w:ilvl w:val="3"/>
          <w:numId w:val="1"/>
        </w:numPr>
        <w:rPr/>
      </w:pPr>
      <w:bookmarkStart w:id="132" w:name="__RefHeading___Toc5535368_1051229030"/>
      <w:bookmarkStart w:id="133" w:name="_Toc47"/>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تعتمد التصانيف في تحليل المحتوى على هدف البحث وهناك اتجاهان لاختيار التصنيف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التصانيف المعيارية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 </w:t>
      </w:r>
      <w:r>
        <w:rPr>
          <w:rFonts w:eastAsia="Amiri" w:cs="Amiri" w:ascii="Amiri" w:hAnsi="Amiri"/>
          <w:color w:val="111111"/>
          <w:sz w:val="28"/>
          <w:szCs w:val="28"/>
          <w:rtl w:val="true"/>
          <w:lang w:bidi="ar-SA"/>
        </w:rPr>
        <w:t>&amp;</w:t>
      </w:r>
      <w:r>
        <w:rPr>
          <w:rFonts w:eastAsia="Amiri" w:cs="Amiri" w:ascii="Amiri" w:hAnsi="Amiri"/>
          <w:color w:val="111111"/>
          <w:sz w:val="28"/>
          <w:szCs w:val="28"/>
          <w:lang w:bidi="ar-SA"/>
        </w:rPr>
        <w:t>1048707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صانيف الجاهزة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التصانيف لغرض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&amp;</w:t>
      </w:r>
      <w:r>
        <w:rPr>
          <w:rFonts w:eastAsia="Amiri" w:cs="Amiri" w:ascii="Amiri" w:hAnsi="Amiri"/>
          <w:color w:val="111111"/>
          <w:sz w:val="28"/>
          <w:szCs w:val="28"/>
          <w:lang w:bidi="ar-SA"/>
        </w:rPr>
        <w:t>1048633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أمثلة التصانيف الجاهزة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اعتمدت في كثير من الدراسات هي</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5535370_1051229030"/>
      <w:bookmarkStart w:id="135" w:name="_Toc48"/>
      <w:bookmarkEnd w:id="134"/>
      <w:r>
        <w:rPr/>
        <w:t>1</w:t>
      </w:r>
      <w:r>
        <w:rPr>
          <w:rtl w:val="true"/>
        </w:rPr>
        <w:t xml:space="preserve"> - </w:t>
      </w:r>
      <w:r>
        <w:rPr>
          <w:rtl w:val="true"/>
        </w:rPr>
        <w:t xml:space="preserve">تصنيف وايت </w:t>
      </w:r>
      <w:r>
        <w:rPr>
          <w:rtl w:val="true"/>
        </w:rPr>
        <w:t xml:space="preserve">( </w:t>
      </w:r>
      <w:r>
        <w:rPr/>
        <w:t>White</w:t>
      </w:r>
      <w:r>
        <w:rPr>
          <w:rtl w:val="true"/>
        </w:rPr>
        <w:t xml:space="preserve"> ) </w:t>
      </w:r>
      <w:r>
        <w:rPr>
          <w:rtl w:val="true"/>
        </w:rPr>
        <w:t>للقيم الاجتماعية</w:t>
      </w:r>
      <w:r>
        <w:rPr>
          <w:rtl w:val="true"/>
        </w:rPr>
        <w:t>:</w:t>
      </w:r>
      <w:bookmarkEnd w:id="135"/>
    </w:p>
    <w:p>
      <w:pPr>
        <w:pStyle w:val="BookText"/>
        <w:rPr/>
      </w:pPr>
      <w:r>
        <w:rPr>
          <w:rFonts w:ascii="Amiri" w:hAnsi="Amiri" w:eastAsia="Amiri" w:cs="Amiri"/>
          <w:color w:val="111111"/>
          <w:sz w:val="28"/>
          <w:sz w:val="28"/>
          <w:szCs w:val="28"/>
          <w:rtl w:val="true"/>
          <w:lang w:bidi="ar-SA"/>
        </w:rPr>
        <w:t>يقسم وآيت تصنيفه على مجالين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الاهداف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معايير الحكم</w:t>
      </w:r>
    </w:p>
    <w:p>
      <w:pPr>
        <w:pStyle w:val="BookText"/>
        <w:rPr/>
      </w:pPr>
      <w:r>
        <w:rPr>
          <w:rFonts w:ascii="Amiri" w:hAnsi="Amiri" w:eastAsia="Amiri" w:cs="Amiri"/>
          <w:color w:val="111111"/>
          <w:sz w:val="28"/>
          <w:sz w:val="28"/>
          <w:szCs w:val="28"/>
          <w:rtl w:val="true"/>
          <w:lang w:bidi="ar-SA"/>
        </w:rPr>
        <w:t>والاهداف تشمل ثماني مجموعات قيمية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المجموعة الجسمانية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المجموعة الاجتماعية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المجموعة الذاتية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المخاوف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المجموعة الترويحية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المجموعة العملية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المجموعة المعرفية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المجموعة المتنوعة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مجال معايير الحكم فتشمل اربع مجموعات قيمية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المجموعة الاخلاقية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المجموعة الاجتماعية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المجموعة الذاتية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المجموعة المتنوعة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white</w:t>
      </w:r>
      <w:r>
        <w:rPr>
          <w:rFonts w:ascii="IRNazanin" w:hAnsi="IRNazanin" w:eastAsia="IRNazanin"/>
          <w:color w:val="111111"/>
          <w:sz w:val="28"/>
          <w:sz w:val="28"/>
          <w:szCs w:val="28"/>
          <w:lang w:bidi="fa-IR"/>
        </w:rPr>
        <w:t>،</w:t>
      </w:r>
      <w:r>
        <w:rPr>
          <w:rFonts w:eastAsia="IRNazanin" w:cs="IRNazanin"/>
          <w:color w:val="111111"/>
          <w:sz w:val="28"/>
          <w:szCs w:val="28"/>
          <w:lang w:bidi="fa-IR"/>
        </w:rPr>
        <w:t>1951</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p.12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اعتمدت عدة دراسات على هذا التصنيف في تشخيص قيم تتضمنها مواد مكتوبة ومن بين هذه الدراسات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كاظم،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تطورات في قيم الطلبة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كاظم،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مقارنة في القيم بين طلبة الجامعة الثانوية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طوالبه،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مقارنة للقيم في كتب المطالعة العربية إسرائيل والاردن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طوالبه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الهيتي،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السائدة في صحافة الاطفال العراقية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الهيتي،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ودراسة العجي 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للقيم في كتب المطالعة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العجي يل،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كلوكهوهن </w:t>
      </w:r>
      <w:r>
        <w:rPr>
          <w:rFonts w:eastAsia="Times New Roman" w:cs="Times New Roman" w:ascii="Times New Roman" w:hAnsi="Times New Roman"/>
          <w:color w:val="111111"/>
          <w:sz w:val="28"/>
          <w:szCs w:val="28"/>
          <w:lang w:val="en-US" w:bidi="en-US"/>
        </w:rPr>
        <w:t>F.Kluckhohn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ويتكون من الأصناف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بين الإنسان والطبيعة وتشمل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الخاضع للطبيعة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منسجم مع 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مسيطر على الطبيعة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الزمني المفضل ويشمل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 الشخصية المفضل ويشمل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نحو الصيرورة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المفضلة بين الإنسان والإنسان وتشمل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علاقات عائلية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علاقات تعاونية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علاقات تنافسية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w:t>
      </w:r>
      <w:r>
        <w:rPr>
          <w:rFonts w:eastAsia="IRNazanin" w:cs="IRNazanin"/>
          <w:color w:val="111111"/>
          <w:sz w:val="28"/>
          <w:szCs w:val="28"/>
          <w:lang w:bidi="fa-IR"/>
        </w:rPr>
        <w:t>1960</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AL-Ha mdani 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اعتمدت عدة دراسات على هذا التصنيف كما في 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الحمداني،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السائدة في كتب القراءة للمدارس الابتدائية العراقية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الحمداني،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التحولات في الاتجاهات القيمية لكتب المطالعة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والتطور الاجتماعي كما تعكسها كتب القراءة المقررة في المدارس الابتدائية المصرية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دالك </w:t>
      </w:r>
      <w:r>
        <w:rPr>
          <w:rFonts w:eastAsia="Times New Roman" w:cs="Times New Roman" w:ascii="Times New Roman" w:hAnsi="Times New Roman"/>
          <w:color w:val="111111"/>
          <w:sz w:val="28"/>
          <w:szCs w:val="28"/>
          <w:lang w:val="en-US" w:bidi="en-US"/>
        </w:rPr>
        <w:t>Dahlke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ويتكون من الأصناف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الإنساني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 المواطنة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اتجاه السوق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 الإنسان الكادح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الحمداني،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 هذا التصنيف كل من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الحمداني،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القراء العربية في المرحلة الابتدائية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الحمداني،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قيد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موري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Murray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للضغوط والحاجات والتصنيف بشكل عام يتكون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الضغوط</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الاسناد العائلي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الخطر أو سوء الحظ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العوز أو الخسارة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الاحتفاظ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ضغط ولادة الأخوة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السيطرة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السيطرة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الاستنجاد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الانتماء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 والخداع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ضغط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العمليات الجراحية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أو الدونية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وتصنف الحاجات إلى مايأتي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حاجة التكثفات الايجابية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حاجة الانتماء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حاجة المراعاة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حاجة الرعاية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حاجة الاستنجاد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الأذى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الدونية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نجنب اللوم والأنا الأعلى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حاجة الاذلال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حاجة السلبية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حاجة الانعزال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حاجة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رد الاعتبار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التكثفات السلبية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حاجة الاستقلال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حاجة السيطرة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النبذ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تجنب المقرفات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حاجة الانجاز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حاجة التقدير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حاجة الاستعراض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حاجة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التعرف</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التركيب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الاحتفاظ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النشاط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حاجة الانفعالية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المثابرة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الابتهاج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الخيالية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الخداع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العجيلي،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الدراسات التي اعتمدت على تصنيف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Murry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للضغوط والحاجات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العجي يل،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تحليلة لقصص الأمهات العراقيات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قنديل،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 النفسي والتغير الاجتماعي في قرية 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برادة وآخرون،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تحليلة لقصص الاطفال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عبد الواحد،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المضامين النفسية </w:t>
      </w:r>
    </w:p>
    <w:p>
      <w:pPr>
        <w:pStyle w:val="BookText"/>
        <w:rPr/>
      </w:pPr>
      <w:r>
        <w:rPr>
          <w:rFonts w:ascii="Amiri" w:hAnsi="Amiri" w:eastAsia="Amiri" w:cs="Amiri"/>
          <w:color w:val="111111"/>
          <w:sz w:val="28"/>
          <w:sz w:val="28"/>
          <w:szCs w:val="28"/>
          <w:rtl w:val="true"/>
          <w:lang w:bidi="ar-SA"/>
        </w:rPr>
        <w:t xml:space="preserve">للأساطير في أدب ب الد الرافدين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الواحد،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يتم بناء تصنيف لغرض الدراسة كما في دراسة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 xml:space="preserve">Banks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العنصرية والنظرة إلى الزنوج في أمريكا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التمن،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تقييم كتب التربية الوطنية والاجتماعية للمرحلة الابتدائية في الجمهورية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تقييم كتب العلوم والتربية الصحية للمرحلة الابتدائية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اط الع الباحثة على أهم التصانيف الشائعة لم تجد الباحثة تصنيفاً جاهزاً يفي بهدف البحث لذلك قامت الباحثة بإعداد تصنيف خاص ببحثها الذي سيتم ذكره في الفصل الثالث </w:t>
      </w:r>
      <w:r>
        <w:rPr>
          <w:rFonts w:eastAsia="Amiri" w:cs="Amiri" w:ascii="Amiri" w:hAnsi="Amiri"/>
          <w:color w:val="111111"/>
          <w:sz w:val="28"/>
          <w:szCs w:val="28"/>
          <w:rtl w:val="true"/>
          <w:lang w:bidi="ar-SA"/>
        </w:rPr>
        <w:t xml:space="preserve">. </w:t>
      </w:r>
      <w:bookmarkStart w:id="136" w:name="pg10726_102647"/>
    </w:p>
    <w:p>
      <w:pPr>
        <w:pStyle w:val="Heading2"/>
        <w:numPr>
          <w:ilvl w:val="1"/>
          <w:numId w:val="1"/>
        </w:numPr>
        <w:rPr/>
      </w:pPr>
      <w:bookmarkStart w:id="137" w:name="__RefHeading___Toc5535372_1051229030"/>
      <w:bookmarkStart w:id="138" w:name="_Toc49"/>
      <w:bookmarkEnd w:id="136"/>
      <w:bookmarkEnd w:id="137"/>
      <w:r>
        <w:rPr>
          <w:rtl w:val="true"/>
        </w:rPr>
        <w:t>الفصل الثالث</w:t>
      </w:r>
      <w:r>
        <w:rPr>
          <w:rtl w:val="true"/>
        </w:rPr>
        <w:t xml:space="preserve">: </w:t>
      </w:r>
      <w:r>
        <w:rPr>
          <w:rtl w:val="true"/>
        </w:rPr>
        <w:t>منهجية البحث وإجراءاته</w:t>
      </w:r>
      <w:bookmarkEnd w:id="138"/>
    </w:p>
    <w:p>
      <w:pPr>
        <w:pStyle w:val="Heading3"/>
        <w:numPr>
          <w:ilvl w:val="2"/>
          <w:numId w:val="1"/>
        </w:numPr>
        <w:rPr/>
      </w:pPr>
      <w:bookmarkStart w:id="139" w:name="__RefHeading___Toc5535374_1051229030"/>
      <w:bookmarkStart w:id="140" w:name="_Toc50"/>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طريقة البحث</w:t>
      </w:r>
    </w:p>
    <w:p>
      <w:pPr>
        <w:pStyle w:val="BookText"/>
        <w:rPr/>
      </w:pPr>
      <w:r>
        <w:rPr>
          <w:rFonts w:ascii="Amiri" w:hAnsi="Amiri" w:eastAsia="Amiri" w:cs="Amiri"/>
          <w:color w:val="111111"/>
          <w:sz w:val="28"/>
          <w:sz w:val="28"/>
          <w:szCs w:val="28"/>
          <w:rtl w:val="true"/>
          <w:lang w:bidi="ar-SA"/>
        </w:rPr>
        <w:t>مفهوم تحليل المحتوى</w:t>
      </w:r>
    </w:p>
    <w:p>
      <w:pPr>
        <w:pStyle w:val="BookText"/>
        <w:rPr/>
      </w:pPr>
      <w:r>
        <w:rPr>
          <w:rFonts w:ascii="Amiri" w:hAnsi="Amiri" w:eastAsia="Amiri" w:cs="Amiri"/>
          <w:color w:val="111111"/>
          <w:sz w:val="28"/>
          <w:sz w:val="28"/>
          <w:szCs w:val="28"/>
          <w:rtl w:val="true"/>
          <w:lang w:bidi="ar-SA"/>
        </w:rPr>
        <w:t>اهمية تحليل المحتوى</w:t>
      </w:r>
    </w:p>
    <w:p>
      <w:pPr>
        <w:pStyle w:val="BookText"/>
        <w:rPr/>
      </w:pPr>
      <w:r>
        <w:rPr>
          <w:rFonts w:ascii="Amiri" w:hAnsi="Amiri" w:eastAsia="Amiri" w:cs="Amiri"/>
          <w:color w:val="111111"/>
          <w:sz w:val="28"/>
          <w:sz w:val="28"/>
          <w:szCs w:val="28"/>
          <w:rtl w:val="true"/>
          <w:lang w:bidi="ar-SA"/>
        </w:rPr>
        <w:t>تحديد مصادر البيانات</w:t>
      </w:r>
    </w:p>
    <w:p>
      <w:pPr>
        <w:pStyle w:val="BookText"/>
        <w:rPr/>
      </w:pPr>
      <w:r>
        <w:rPr>
          <w:rFonts w:ascii="Amiri" w:hAnsi="Amiri" w:eastAsia="Amiri" w:cs="Amiri"/>
          <w:color w:val="111111"/>
          <w:sz w:val="28"/>
          <w:sz w:val="28"/>
          <w:szCs w:val="28"/>
          <w:rtl w:val="true"/>
          <w:lang w:bidi="ar-SA"/>
        </w:rPr>
        <w:t>اداة البحث</w:t>
      </w:r>
    </w:p>
    <w:p>
      <w:pPr>
        <w:pStyle w:val="BookText"/>
        <w:rPr/>
      </w:pPr>
      <w:r>
        <w:rPr>
          <w:rFonts w:ascii="Amiri" w:hAnsi="Amiri" w:eastAsia="Amiri" w:cs="Amiri"/>
          <w:color w:val="111111"/>
          <w:sz w:val="28"/>
          <w:sz w:val="28"/>
          <w:szCs w:val="28"/>
          <w:rtl w:val="true"/>
          <w:lang w:bidi="ar-SA"/>
        </w:rPr>
        <w:t>وحدة تحليل البحث</w:t>
      </w:r>
    </w:p>
    <w:p>
      <w:pPr>
        <w:pStyle w:val="BookText"/>
        <w:rPr/>
      </w:pPr>
      <w:r>
        <w:rPr>
          <w:rFonts w:ascii="Amiri" w:hAnsi="Amiri" w:eastAsia="Amiri" w:cs="Amiri"/>
          <w:color w:val="111111"/>
          <w:sz w:val="28"/>
          <w:sz w:val="28"/>
          <w:szCs w:val="28"/>
          <w:rtl w:val="true"/>
          <w:lang w:bidi="ar-SA"/>
        </w:rPr>
        <w:t>وحدة التعداد</w:t>
      </w:r>
    </w:p>
    <w:p>
      <w:pPr>
        <w:pStyle w:val="BookText"/>
        <w:rPr/>
      </w:pPr>
      <w:r>
        <w:rPr>
          <w:rFonts w:ascii="Amiri" w:hAnsi="Amiri" w:eastAsia="Amiri" w:cs="Amiri"/>
          <w:color w:val="111111"/>
          <w:sz w:val="28"/>
          <w:sz w:val="28"/>
          <w:szCs w:val="28"/>
          <w:rtl w:val="true"/>
          <w:lang w:bidi="ar-SA"/>
        </w:rPr>
        <w:t>خطوات التحليل</w:t>
      </w:r>
    </w:p>
    <w:p>
      <w:pPr>
        <w:pStyle w:val="BookText"/>
        <w:rPr/>
      </w:pPr>
      <w:r>
        <w:rPr>
          <w:rFonts w:ascii="Amiri" w:hAnsi="Amiri" w:eastAsia="Amiri" w:cs="Amiri"/>
          <w:color w:val="111111"/>
          <w:sz w:val="28"/>
          <w:sz w:val="28"/>
          <w:szCs w:val="28"/>
          <w:rtl w:val="true"/>
          <w:lang w:bidi="ar-SA"/>
        </w:rPr>
        <w:t>قواعد التحليل</w:t>
      </w:r>
    </w:p>
    <w:p>
      <w:pPr>
        <w:pStyle w:val="BookText"/>
        <w:rPr/>
      </w:pPr>
      <w:r>
        <w:rPr>
          <w:rFonts w:ascii="IRNazanin" w:hAnsi="IRNazanin" w:eastAsia="IRNazanin"/>
          <w:color w:val="111111"/>
          <w:sz w:val="28"/>
          <w:sz w:val="28"/>
          <w:szCs w:val="28"/>
          <w:rtl w:val="true"/>
          <w:lang w:bidi="fa-IR"/>
        </w:rPr>
        <w:t>الصدق</w:t>
      </w:r>
    </w:p>
    <w:p>
      <w:pPr>
        <w:pStyle w:val="BookText"/>
        <w:rPr/>
      </w:pPr>
      <w:r>
        <w:rPr>
          <w:rFonts w:ascii="IRNazanin" w:hAnsi="IRNazanin" w:eastAsia="IRNazanin"/>
          <w:color w:val="111111"/>
          <w:sz w:val="28"/>
          <w:sz w:val="28"/>
          <w:szCs w:val="28"/>
          <w:rtl w:val="true"/>
          <w:lang w:bidi="fa-IR"/>
        </w:rPr>
        <w:t>الثبات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الوسائل الإحصائية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0726_102649"/>
      <w:bookmarkStart w:id="142" w:name="pg10726_102649"/>
      <w:bookmarkEnd w:id="142"/>
    </w:p>
    <w:p>
      <w:pPr>
        <w:pStyle w:val="Heading3"/>
        <w:numPr>
          <w:ilvl w:val="2"/>
          <w:numId w:val="1"/>
        </w:numPr>
        <w:rPr/>
      </w:pPr>
      <w:bookmarkStart w:id="143" w:name="pg10726_102649"/>
      <w:bookmarkStart w:id="144" w:name="__RefHeading___Toc5535376_1051229030"/>
      <w:bookmarkStart w:id="145" w:name="_Toc51"/>
      <w:bookmarkEnd w:id="143"/>
      <w:bookmarkEnd w:id="144"/>
      <w:r>
        <w:rPr>
          <w:rtl w:val="true"/>
        </w:rPr>
        <w:t>الفصل الثالث</w:t>
      </w:r>
      <w:r>
        <w:rPr>
          <w:rtl w:val="true"/>
        </w:rPr>
        <w:t xml:space="preserve">: </w:t>
      </w:r>
      <w:r>
        <w:rPr>
          <w:rtl w:val="true"/>
        </w:rPr>
        <w:t>منهجية البحث و إجراءاته</w:t>
      </w:r>
      <w:bookmarkEnd w:id="145"/>
    </w:p>
    <w:p>
      <w:pPr>
        <w:pStyle w:val="Heading3"/>
        <w:numPr>
          <w:ilvl w:val="2"/>
          <w:numId w:val="1"/>
        </w:numPr>
        <w:rPr/>
      </w:pPr>
      <w:bookmarkStart w:id="146" w:name="__RefHeading___Toc5535378_1051229030"/>
      <w:bookmarkStart w:id="147" w:name="_Toc52"/>
      <w:bookmarkEnd w:id="146"/>
      <w:r>
        <w:rPr>
          <w:rtl w:val="true"/>
        </w:rPr>
        <w:t>طريقة البحث</w:t>
      </w:r>
      <w:r>
        <w:rPr>
          <w:rtl w:val="true"/>
        </w:rPr>
        <w:t>:</w:t>
      </w:r>
      <w:bookmarkEnd w:id="147"/>
    </w:p>
    <w:p>
      <w:pPr>
        <w:pStyle w:val="BookText"/>
        <w:rPr/>
      </w:pPr>
      <w:r>
        <w:rPr>
          <w:rFonts w:ascii="Amiri" w:hAnsi="Amiri" w:eastAsia="Amiri" w:cs="Amiri"/>
          <w:color w:val="111111"/>
          <w:sz w:val="28"/>
          <w:sz w:val="28"/>
          <w:szCs w:val="28"/>
          <w:rtl w:val="true"/>
          <w:lang w:bidi="ar-SA"/>
        </w:rPr>
        <w:t>استخدمت في هذا البحث طريقة تحليل المحتوى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Content Analysis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لانها الطريقة الملائمة لتحقيق هدف البحث</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5535380_1051229030"/>
      <w:bookmarkStart w:id="149" w:name="_Toc53"/>
      <w:bookmarkEnd w:id="148"/>
      <w:r>
        <w:rPr>
          <w:rtl w:val="true"/>
        </w:rPr>
        <w:t>مفهوم تحليل المحتوى</w:t>
      </w:r>
      <w:r>
        <w:rPr>
          <w:rtl w:val="true"/>
        </w:rPr>
        <w:t>:</w:t>
      </w:r>
      <w:bookmarkEnd w:id="149"/>
    </w:p>
    <w:p>
      <w:pPr>
        <w:pStyle w:val="BookText"/>
        <w:rPr/>
      </w:pPr>
      <w:r>
        <w:rPr>
          <w:rFonts w:ascii="Amiri" w:hAnsi="Amiri" w:eastAsia="Amiri" w:cs="Amiri"/>
          <w:color w:val="111111"/>
          <w:sz w:val="28"/>
          <w:sz w:val="28"/>
          <w:szCs w:val="28"/>
          <w:rtl w:val="true"/>
          <w:lang w:bidi="ar-SA"/>
        </w:rPr>
        <w:t xml:space="preserve">يعود استعمال الإجراءات المنهجية لتحليل المحتوى إلى سنوات سابقة على بداية القرن العشرين وتسبق بكثير جهود علماء السياسة والاجتماع في استخدامه وتوظيفه في الثلاثينيات من القرن الماضي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 xml:space="preserve">P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1966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Stone</w:t>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البداية اقترن التطبيق بفكرة التجزئة أو التقسيم للرموز اللفظية للمحتوى المحلل، وعدت هذه الأجزاء أو الأقسام، ووصف المحتوى من خلال نتائج العد 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انه منذ البداية تم تصنيف المحتوى ايضاً على المساحات التي يحتلها على الصفحات، وموقعه عليها واتخذت المساحة والموقع اطارا لوصف المحتوى ايضاً بجانب التصنيف على أساس تكرار الرموز اللغوية المختلفة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الأفكار التي اقترنت بتطبيقات تحليل المحتوى هي التي تم تطويرهابعد ذلك في عدد من الخطوات المنهجية التي امتاز بها هذا المنهج عن غيره من المناهج والأساليب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الخطوات التي أعطت له الصفة الكمية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Quantitive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مواجهة التحليل الكيفي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Qualitative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 الانطباعي الذي يقوم على قراءة الانطباعات الذاتية عن المحتوى المنشور وتسجيلها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 حالة الرفد من العلوم الإنسانية كانت له الإضافة البالغة والمهمة في دعم هذه الأداة التحليلية بلوغاً للوصول إلى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الاهتمام ينصب اولا نحو تفحص المادة المكتوبة أو الشفاهية أو حتى الرموز أو الألوان والأصوات والموسيقى والتمعن بها فإن العناية الأهم كانت قد تبدّت في الأهمية التي بات يوليها الباحثون في هذا المجال نحو دراسة ردود الأفعال الصادرة من اصحاب الرسالة أو الخطاب وكان النهل الاهم قد تبدى من الفروض المنهجية التي قدمها علم النفس وعلم الحضارات المتعارف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أجل الوقوف على تحليل علمي دقيق لصاحب الخطاب، لابد من أن تتوافر في الباحث معرفة بالثقافة التي ينتمي اليها صاحب الخطاب، حيث القيم والعادات والتقاليد والأعراف السائدة ليتم من خلالها المقارنة والرصد المباشر للأفعال الصادرة عن البحوث ومدى درجة الثبات والانفعال فيها هذا مع اهمية الأخذ بعين الاهتمام اختلاف السياقات الثقافية وطبيعة الخطاب السائد لكل 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يصدق للتمييز في مجال حضاري محدد لا يمكن ان يتوافق مع النمط السائد في حضارة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تتبدى أهمية تحديد مكامن الخطاب ومصدره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الربيعي،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وطريقة تحليل المحتوى كما عرفها بيرلسون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Berlson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وسيلة للبحثوالوصف الموضوعي المنهجي والكمي للمحتوى الظاهر لوسائل الاتصال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 xml:space="preserve">Berl 489.P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1959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ويعرف بابي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Babbie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تحليل المحتوى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الاتصالات الإنسانية المسجلة مثل الكتب ومواقع الشبكة واللوحات والقوانين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ويعرف بيسلی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Poisly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تحليل 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جانب في عملية الاتصال يحول فيها محتوى الاتصال بواسطة التطبيق الموضوعي المنهجي لقواعد التصنيف إلى بيانات يمكن تلخيصها ومقارنتها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 xml:space="preserve">PP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1969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Holsiti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ويشير كابلن وكولدسن </w:t>
      </w:r>
      <w:r>
        <w:rPr>
          <w:rFonts w:eastAsia="Times New Roman" w:cs="Times New Roman" w:ascii="Times New Roman" w:hAnsi="Times New Roman"/>
          <w:color w:val="111111"/>
          <w:sz w:val="28"/>
          <w:szCs w:val="28"/>
          <w:lang w:val="en-US" w:bidi="en-US"/>
        </w:rPr>
        <w:t>Kaplan &amp; Goldsen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أن تحليل المحتوى يستهدف التصنيف الكمي لمحتوى معين، على وفق نظام من الاوصاف المستنبطة للحصول على بيانات تتعلق بفرضية معينة حول ذلك المحتوى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w:t>
      </w:r>
      <w:r>
        <w:rPr>
          <w:rFonts w:eastAsia="IRNazanin" w:cs="IRNazanin"/>
          <w:color w:val="111111"/>
          <w:sz w:val="28"/>
          <w:szCs w:val="28"/>
          <w:lang w:bidi="fa-IR"/>
        </w:rPr>
        <w:t>1954</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Lindzey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ويعرفه كريبندروف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Krippendorff</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أحد الأساليب البحثية التي تستخدم في تحليل المواد الاعلامية بهدف التوصل إلى استنتاجات صحيحة ومطابقة في حالة إعادة البحث أو التحليل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 xml:space="preserve">P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2004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Krippendorff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ويعرفه عزيز حنا وأنور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تقدم وصفاً موضوعياً منهجياً وكمياً للمحتوى الظاهر لوسائل الاتصال، وإعداه أسلوباً للبحث ويستخدم لوصف المحتوى الظاهر وصفاً موضوعياً ومنطقياً منظماً وكمياً في ضوء وحدة التحليل المستخدمة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وأنور،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هذه المجموعة من التعريفات يمكن تحديد أهم خصائص تحليل </w:t>
      </w:r>
    </w:p>
    <w:p>
      <w:pPr>
        <w:pStyle w:val="BookText"/>
        <w:rPr/>
      </w:pPr>
      <w:r>
        <w:rPr>
          <w:rFonts w:ascii="Amiri" w:hAnsi="Amiri" w:eastAsia="Amiri" w:cs="Amiri"/>
          <w:color w:val="111111"/>
          <w:sz w:val="28"/>
          <w:sz w:val="28"/>
          <w:szCs w:val="28"/>
          <w:rtl w:val="true"/>
          <w:lang w:bidi="ar-SA"/>
        </w:rPr>
        <w:t>المحتوى بالنقاط الاتية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اسلوب للوصف “ </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يستهدف اسلوب تحليل المحتوى الوصف الموضوعي لمادة الاتصال، والوصف هنا يعني تفسير الظاهرة كما تقع في ضوء القوانين التي تمكننا من التنبؤ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اسلوب موضوعي” </w:t>
      </w:r>
      <w:r>
        <w:rPr>
          <w:rFonts w:eastAsia="Times New Roman" w:cs="Times New Roman" w:ascii="Times New Roman" w:hAnsi="Times New Roman"/>
          <w:color w:val="111111"/>
          <w:sz w:val="28"/>
          <w:szCs w:val="28"/>
          <w:lang w:val="en-US" w:bidi="en-US"/>
        </w:rPr>
        <w:t>Objective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لان كل اداة من ادوات تحليل المحتوى يجب ان تقيس بكفاية ما وضعت لقياسه اي يتوافر فيها شروط الصدق” </w:t>
      </w:r>
      <w:r>
        <w:rPr>
          <w:rFonts w:eastAsia="Times New Roman" w:cs="Times New Roman" w:ascii="Times New Roman" w:hAnsi="Times New Roman"/>
          <w:color w:val="111111"/>
          <w:sz w:val="28"/>
          <w:szCs w:val="28"/>
          <w:lang w:val="en-US" w:bidi="en-US"/>
        </w:rPr>
        <w:t>Validity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وان يستطيع باحثون اخرون استخدامها في تحليل المحتوى، كما يستطيع الباحث نفسه استخدامها لتحليل المادة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والباحثون في كل هذه الحالات يصلون إلى درجة عالية من الاتفاق في ما بينهم في نتائج 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الاداة تتوافر فيها شروط الثبات ”</w:t>
      </w:r>
      <w:r>
        <w:rPr>
          <w:rFonts w:eastAsia="Times New Roman" w:cs="Times New Roman" w:ascii="Times New Roman" w:hAnsi="Times New Roman"/>
          <w:color w:val="111111"/>
          <w:sz w:val="28"/>
          <w:szCs w:val="28"/>
          <w:lang w:val="en-US" w:bidi="en-US"/>
        </w:rPr>
        <w:t>Reliability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اسلوب منظم” </w:t>
      </w:r>
      <w:r>
        <w:rPr>
          <w:rFonts w:eastAsia="Times New Roman" w:cs="Times New Roman" w:ascii="Times New Roman" w:hAnsi="Times New Roman"/>
          <w:color w:val="111111"/>
          <w:sz w:val="28"/>
          <w:szCs w:val="28"/>
          <w:lang w:val="en-US" w:bidi="en-US"/>
        </w:rPr>
        <w:t>Systematic</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والتنظيم هنا يعني ان يتم التحليل في ضوء خطة علمية تتضح فيها الفروض وتحدد على أساسها الفئات،وتتبين من خلالها الخطوات التي مر بها التحليل انتهى الباحث إلى ما انتهى اليه من نتائج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اسلوب كمي” </w:t>
      </w:r>
      <w:r>
        <w:rPr>
          <w:rFonts w:eastAsia="Times New Roman" w:cs="Times New Roman" w:ascii="Times New Roman" w:hAnsi="Times New Roman"/>
          <w:color w:val="111111"/>
          <w:sz w:val="28"/>
          <w:szCs w:val="28"/>
          <w:lang w:val="en-US" w:bidi="en-US"/>
        </w:rPr>
        <w:t>Quantitative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 ما يمايز تحليل المحتوى عن كثير من اساليب دراسة مواد الاتصال اعتماده للتقدير الكمي أساساً للدراسة ومنطلقاً للحكم على انتشار الظواهر ومؤشراً للدقة في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الاطمئنان إلى النتائج</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اسلوب علمي” </w:t>
      </w:r>
      <w:r>
        <w:rPr>
          <w:rFonts w:eastAsia="Times New Roman" w:cs="Times New Roman" w:ascii="Times New Roman" w:hAnsi="Times New Roman"/>
          <w:color w:val="111111"/>
          <w:sz w:val="28"/>
          <w:szCs w:val="28"/>
          <w:lang w:val="en-US" w:bidi="en-US"/>
        </w:rPr>
        <w:t>Scientific</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 تحليل المحتوى اسلوب من اساليب البحث العلمي لايقل في ذلك قدراً عن غيره من الاساليب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يستهدف من خلال دراسة ظواهر المحتوى ووضع قوانين لتفسيرها والكشف عن </w:t>
      </w:r>
      <w:bookmarkStart w:id="150" w:name="pg10726_102653"/>
    </w:p>
    <w:p>
      <w:pPr>
        <w:pStyle w:val="BookText"/>
        <w:rPr/>
      </w:pPr>
      <w:bookmarkEnd w:id="150"/>
      <w:r>
        <w:rPr>
          <w:rFonts w:ascii="Amiri" w:hAnsi="Amiri" w:eastAsia="Amiri" w:cs="Amiri"/>
          <w:color w:val="111111"/>
          <w:sz w:val="28"/>
          <w:sz w:val="28"/>
          <w:szCs w:val="28"/>
          <w:rtl w:val="true"/>
          <w:lang w:bidi="ar-SA"/>
        </w:rPr>
        <w:t>العلاقات التي تربط بين بعضها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يهتم بالشكل والمحتوى” </w:t>
      </w:r>
      <w:r>
        <w:rPr>
          <w:rFonts w:eastAsia="Times New Roman" w:cs="Times New Roman" w:ascii="Times New Roman" w:hAnsi="Times New Roman"/>
          <w:color w:val="111111"/>
          <w:sz w:val="28"/>
          <w:szCs w:val="28"/>
          <w:lang w:val="en-US" w:bidi="en-US"/>
        </w:rPr>
        <w:t>Form and Content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يقصد بالمضمون في علوم الاتصال ما تنقلة اداة من ادوات الاتصال من افكار ومعارف وحقائق إلى متلق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قاري، أو سامع، أو 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تغيير رأيه، أو تزويده بمعلومات أو بث قيم أو تنمية اتجاهات، والمحتوى عند بيرلسون ليس قاصراً على الافكار أو القيم التي تنقلها اداة الاتصال وانما يشمل ايضاً الشكل” </w:t>
      </w:r>
      <w:r>
        <w:rPr>
          <w:rFonts w:eastAsia="Times New Roman" w:cs="Times New Roman" w:ascii="Times New Roman" w:hAnsi="Times New Roman"/>
          <w:color w:val="111111"/>
          <w:sz w:val="28"/>
          <w:szCs w:val="28"/>
          <w:lang w:val="en-US" w:bidi="en-US"/>
        </w:rPr>
        <w:t>Form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الذي تنتقل من خلاله هذه الافكار وتثبت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يتعلق بظاهر النص” </w:t>
      </w:r>
      <w:r>
        <w:rPr>
          <w:rFonts w:eastAsia="Times New Roman" w:cs="Times New Roman" w:ascii="Times New Roman" w:hAnsi="Times New Roman"/>
          <w:color w:val="111111"/>
          <w:sz w:val="28"/>
          <w:szCs w:val="28"/>
          <w:lang w:val="en-US" w:bidi="en-US"/>
        </w:rPr>
        <w:t>Manifest Content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يهتم اسلوب تحليل المحتوى بدراسة المحتوى الظاهر لمادة الاتصال وتحليل المعاني الواضحة التي تنقلها الرموز المستعملة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التعلق بظاهرة النص والتقيد بالمعاني الواضحة يقلل من درجة الاختلاف بين المحللين ويساعد غيرهم وفي الوصول إلى ما وصلوا اليه من 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يستخدم في مجال العلوم الاجتماعية” </w:t>
      </w:r>
      <w:r>
        <w:rPr>
          <w:rFonts w:eastAsia="Times New Roman" w:cs="Times New Roman" w:ascii="Times New Roman" w:hAnsi="Times New Roman"/>
          <w:color w:val="111111"/>
          <w:sz w:val="28"/>
          <w:szCs w:val="28"/>
          <w:lang w:val="en-US" w:bidi="en-US"/>
        </w:rPr>
        <w:t>Social Sciences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يستنتج بيرلسون من بعض تعريفات تحليل المحتوى انها تقصر استخدامه على مجال العلوم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ان هذا الاسلوب ظهر اولاً في المجال إذ استخدم لدراسة المحتوى الذي تنقله وسائل الاتصال المختلفة من صحف ومجلات إلى اذاعات وافلام ومذكرات شخصية وخطب واحاديث وكذلك استخدم من علماء الاجتماع ودارسي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Heading3"/>
        <w:numPr>
          <w:ilvl w:val="2"/>
          <w:numId w:val="1"/>
        </w:numPr>
        <w:rPr/>
      </w:pPr>
      <w:bookmarkStart w:id="151" w:name="__RefHeading___Toc5535382_1051229030"/>
      <w:bookmarkStart w:id="152" w:name="_Toc54"/>
      <w:bookmarkEnd w:id="151"/>
      <w:r>
        <w:rPr>
          <w:rtl w:val="true"/>
        </w:rPr>
        <w:t>أهمية تحليل المحتوى</w:t>
      </w:r>
      <w:r>
        <w:rPr>
          <w:rtl w:val="true"/>
        </w:rPr>
        <w:t>:</w:t>
      </w:r>
      <w:bookmarkEnd w:id="15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تؤدي أهمية الاتصال دوراً مهماً في استمرار حركة الحياة إلى الإمام وفي نمو </w:t>
      </w:r>
    </w:p>
    <w:p>
      <w:pPr>
        <w:pStyle w:val="BookText"/>
        <w:rPr/>
      </w:pPr>
      <w:r>
        <w:rPr>
          <w:rFonts w:ascii="Amiri" w:hAnsi="Amiri" w:eastAsia="Amiri" w:cs="Amiri"/>
          <w:color w:val="111111"/>
          <w:sz w:val="28"/>
          <w:sz w:val="28"/>
          <w:szCs w:val="28"/>
          <w:rtl w:val="true"/>
          <w:lang w:bidi="ar-SA"/>
        </w:rPr>
        <w:t>الشخصية الإنسانية وادائها لوظائفها في السياقات الاجتماعية المحتلفة، حيث يهتم تحليل المحتوى باللغة سواء المسموعة أو المطبوعة أو المرئية فهو منهج مهم وذو فاعلية كبيرة لان اللغة برموزها المتحددة هي جوهر عملية الاتصال، وفي عصرنا الراهن يشهد المرء اتساعاً كبيراً لدائرة فصل الاتصال فإلى جانب الصور الشخصية أوالبسيطة منه تحث وسائل ذات امتداد جغرافي وبشري هائل هي التي اصطلح على تسميتها باسم وسائل الاتصال الجمعي أو الجماهيري كالمذياع والتلفاز والصحافة والمجلات والروايات والمسرحيات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التي اتخذت آثارها مظاهر أكثر خطورة حيث صارت تستخدم كاسلحة خفية في ايام الحرب والسلم على حدٍ سواء وتتجلى أهمية تحليل المحتوى من خلال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اتجاهات التحول في محتوى الاتصال والكشف عن الفروق في محتوى الاتصال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مقارنة وسائل الاتصال المختلفة من حيث محتواها ومقارنة محتوى الاتصال بأهدافه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وسائل الدعاية المستخدمة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قياس مقروئية مواد الاتصال كالكتب والمناهج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الأحوال النفسية والاجتماعية للأشخاص والجماعات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نيات مصدر الاتصال وخصائصه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استخلاص البيانات العسكرية والسياسية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الصيغ الحضارية التي تنعكس في المواقف النفسية والقيم والاهتمامات لدى الأفراد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الخفايا التي تستثير اهتمامات موجهي الرسائل ومتسلميها</w:t>
      </w:r>
      <w:r>
        <w:rPr>
          <w:rFonts w:eastAsia="Amiri" w:cs="Amiri" w:ascii="Amiri" w:hAnsi="Amiri"/>
          <w:color w:val="111111"/>
          <w:sz w:val="28"/>
          <w:szCs w:val="28"/>
          <w:rtl w:val="true"/>
          <w:lang w:bidi="ar-SA"/>
        </w:rPr>
        <w:t xml:space="preserve">. </w:t>
      </w:r>
      <w:bookmarkStart w:id="153" w:name="pg10726_102655"/>
    </w:p>
    <w:p>
      <w:pPr>
        <w:pStyle w:val="BookText"/>
        <w:rPr/>
      </w:pPr>
      <w:bookmarkEnd w:id="153"/>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الاستجابات السلوكية لوسائل الاتصال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 لر حمن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p>
    <w:p>
      <w:pPr>
        <w:pStyle w:val="Heading3"/>
        <w:numPr>
          <w:ilvl w:val="2"/>
          <w:numId w:val="1"/>
        </w:numPr>
        <w:rPr/>
      </w:pPr>
      <w:bookmarkStart w:id="154" w:name="__RefHeading___Toc5535384_1051229030"/>
      <w:bookmarkStart w:id="155" w:name="_Toc55"/>
      <w:bookmarkEnd w:id="154"/>
      <w:r>
        <w:rPr>
          <w:rtl w:val="true"/>
        </w:rPr>
        <w:t xml:space="preserve">- </w:t>
      </w:r>
      <w:r>
        <w:rPr>
          <w:rtl w:val="true"/>
        </w:rPr>
        <w:t>تحديد مصادر البيانات واختيار العيّنة</w:t>
      </w:r>
      <w:r>
        <w:rPr>
          <w:rtl w:val="true"/>
        </w:rPr>
        <w:t>:</w:t>
      </w:r>
      <w:bookmarkEnd w:id="155"/>
    </w:p>
    <w:p>
      <w:pPr>
        <w:pStyle w:val="Heading4"/>
        <w:numPr>
          <w:ilvl w:val="3"/>
          <w:numId w:val="1"/>
        </w:numPr>
        <w:rPr/>
      </w:pPr>
      <w:bookmarkStart w:id="156" w:name="__RefHeading___Toc5535386_1051229030"/>
      <w:bookmarkStart w:id="157" w:name="_Toc56"/>
      <w:bookmarkEnd w:id="156"/>
      <w:r>
        <w:rPr>
          <w:rtl w:val="true"/>
        </w:rPr>
        <w:t>ا</w:t>
      </w:r>
      <w:r>
        <w:rPr>
          <w:rtl w:val="true"/>
        </w:rPr>
        <w:t xml:space="preserve">- </w:t>
      </w:r>
      <w:r>
        <w:rPr>
          <w:rtl w:val="true"/>
        </w:rPr>
        <w:t>مصادر البيانات</w:t>
      </w:r>
      <w:r>
        <w:rPr>
          <w:rtl w:val="true"/>
        </w:rPr>
        <w:t>:-</w:t>
      </w:r>
      <w:bookmarkEnd w:id="157"/>
    </w:p>
    <w:p>
      <w:pPr>
        <w:pStyle w:val="BookText"/>
        <w:rPr/>
      </w:pPr>
      <w:r>
        <w:rPr>
          <w:rFonts w:ascii="IRNazanin" w:hAnsi="IRNazanin" w:eastAsia="IRNazanin"/>
          <w:color w:val="111111"/>
          <w:sz w:val="28"/>
          <w:sz w:val="28"/>
          <w:szCs w:val="28"/>
          <w:rtl w:val="true"/>
          <w:lang w:bidi="fa-IR"/>
        </w:rPr>
        <w:t xml:space="preserve">تحقيقاً لهدف البحث في معرفة الإرشاد في أفكار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نهج البلاغة، فقد اطلعت الباحثة على معظم كتب التاريخ المعتمدة التي دونت فيها الخطب والأوامر والكتب والرسائل والحكم والمواعظ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بلغت العشرات من الكتب وقد حددت الباحثة أهم الكتب التي يمكن الاعتماد عليها في الحصول على البيانات بعد استشارة أهل الخبرة في مجال التاريخ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نادرة من القرن الخامس لشريف الرضي للناسخ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حسن بن حسين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وتقديم السيد آية الله العظمى محمود المرعشي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ملحق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لعز الدين عبد الحميد بن محمد بن أبي 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ابراهيم، دار احياء التراث العربي، طٰ،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بنشره الحاج مسلم الحاج حميد الدجيلي، دار الأندلس للطباعة، النجف الأشرف،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صبحي الصالح،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مطبعة رفأ، ايران، قم</w:t>
      </w:r>
      <w:r>
        <w:rPr>
          <w:rFonts w:eastAsia="Amiri" w:cs="Amiri" w:ascii="Amiri" w:hAnsi="Amiri"/>
          <w:color w:val="111111"/>
          <w:sz w:val="28"/>
          <w:szCs w:val="28"/>
          <w:rtl w:val="true"/>
          <w:lang w:bidi="ar-SA"/>
        </w:rPr>
        <w:t xml:space="preserve">. </w:t>
      </w:r>
      <w:bookmarkStart w:id="158" w:name="pg10726_102656"/>
    </w:p>
    <w:p>
      <w:pPr>
        <w:pStyle w:val="Heading4"/>
        <w:numPr>
          <w:ilvl w:val="3"/>
          <w:numId w:val="1"/>
        </w:numPr>
        <w:rPr/>
      </w:pPr>
      <w:bookmarkStart w:id="159" w:name="__RefHeading___Toc5535388_1051229030"/>
      <w:bookmarkStart w:id="160" w:name="_Toc57"/>
      <w:bookmarkEnd w:id="158"/>
      <w:bookmarkEnd w:id="159"/>
      <w:r>
        <w:rPr>
          <w:rtl w:val="true"/>
        </w:rPr>
        <w:t>ب</w:t>
      </w:r>
      <w:r>
        <w:rPr>
          <w:rtl w:val="true"/>
        </w:rPr>
        <w:t xml:space="preserve">- </w:t>
      </w:r>
      <w:r>
        <w:rPr>
          <w:rtl w:val="true"/>
        </w:rPr>
        <w:t>مجتمع البحث</w:t>
      </w:r>
      <w:r>
        <w:rPr>
          <w:rtl w:val="true"/>
        </w:rPr>
        <w:t>:-</w:t>
      </w:r>
      <w:bookmarkEnd w:id="160"/>
    </w:p>
    <w:p>
      <w:pPr>
        <w:pStyle w:val="BookText"/>
        <w:rPr/>
      </w:pPr>
      <w:r>
        <w:rPr>
          <w:rFonts w:ascii="Amiri" w:hAnsi="Amiri" w:eastAsia="Amiri" w:cs="Amiri"/>
          <w:color w:val="111111"/>
          <w:sz w:val="28"/>
          <w:sz w:val="28"/>
          <w:szCs w:val="28"/>
          <w:rtl w:val="true"/>
          <w:lang w:bidi="ar-SA"/>
        </w:rPr>
        <w:t>بعد اطلاع الباحثة على هذه المصادر وجدت أن شرح نهج البلاغة لابن أبي حديد المعتزلي هو الأنسب في الاعتماد عليه في اخذ عينتها منه للأسباب الأتي نصها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يضم معظم خطب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ورسائله وحكمه الذي قُسّم إلى ثلاثة أبواب، الباب الأول باب الخطب والأوامر والثاني باب الكتب والرسائل والثالث باب الحكم والمواعظ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الوافي لخطب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ورسائله وحكمه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وضوح الشروحات ورصانتها حيث إن هذه الشروحات تفيد الباحثة وتزيد من بصيرتها في معرفة معنى كلام امير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البليغ في تحديد المعاني الإرشادية </w:t>
      </w:r>
      <w:r>
        <w:rPr>
          <w:rFonts w:eastAsia="IRNazanin" w:cs="IRNazanin"/>
          <w:color w:val="111111"/>
          <w:sz w:val="28"/>
          <w:szCs w:val="28"/>
          <w:rtl w:val="true"/>
          <w:lang w:bidi="fa-IR"/>
        </w:rPr>
        <w:t>.</w:t>
      </w:r>
    </w:p>
    <w:p>
      <w:pPr>
        <w:pStyle w:val="Heading4"/>
        <w:numPr>
          <w:ilvl w:val="3"/>
          <w:numId w:val="1"/>
        </w:numPr>
        <w:rPr/>
      </w:pPr>
      <w:bookmarkStart w:id="161" w:name="__RefHeading___Toc5535390_1051229030"/>
      <w:bookmarkStart w:id="162" w:name="_Toc58"/>
      <w:bookmarkEnd w:id="161"/>
      <w:r>
        <w:rPr>
          <w:rtl w:val="true"/>
        </w:rPr>
        <w:t>ج</w:t>
      </w:r>
      <w:r>
        <w:rPr>
          <w:rtl w:val="true"/>
        </w:rPr>
        <w:t xml:space="preserve">- </w:t>
      </w:r>
      <w:r>
        <w:rPr>
          <w:rtl w:val="true"/>
        </w:rPr>
        <w:t>اختيارالعيّنة</w:t>
      </w:r>
      <w:r>
        <w:rPr>
          <w:rtl w:val="true"/>
        </w:rPr>
        <w:t>:</w:t>
      </w:r>
      <w:bookmarkEnd w:id="162"/>
    </w:p>
    <w:p>
      <w:pPr>
        <w:pStyle w:val="BookText"/>
        <w:rPr/>
      </w:pPr>
      <w:r>
        <w:rPr>
          <w:rFonts w:ascii="Amiri" w:hAnsi="Amiri" w:eastAsia="Amiri" w:cs="Amiri"/>
          <w:color w:val="111111"/>
          <w:sz w:val="28"/>
          <w:sz w:val="28"/>
          <w:szCs w:val="28"/>
          <w:rtl w:val="true"/>
          <w:lang w:bidi="ar-SA"/>
        </w:rPr>
        <w:t>بعد الاطلاع على كتاب نهج البلاغة شرح المعتزلي تم استثناء مايلي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النصوص القرآنية والأحاديث النبوية الشريفة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النصوص الشعرية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المؤلف الواقعة في بداية الكتاب التي تضم موضوعات عن سيرة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سيرة الشريف الرضي الذي جمع خطب امير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ورسائله ومواعظه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المقدمات الموجودة في بعض الأحيان قبل بداية الخطبة أو الرسالة أو الموعظة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المفردات، بوصفها فكرة معادة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استثناء موضوعات معينة في التحليل إجراء مألوف في الدراسات التي </w:t>
      </w:r>
    </w:p>
    <w:p>
      <w:pPr>
        <w:pStyle w:val="BookText"/>
        <w:rPr/>
      </w:pPr>
      <w:r>
        <w:rPr>
          <w:rFonts w:ascii="Amiri" w:hAnsi="Amiri" w:eastAsia="Amiri" w:cs="Amiri"/>
          <w:color w:val="111111"/>
          <w:sz w:val="28"/>
          <w:sz w:val="28"/>
          <w:szCs w:val="28"/>
          <w:rtl w:val="true"/>
          <w:lang w:bidi="ar-SA"/>
        </w:rPr>
        <w:t>اعتمدت في تحليل المحتوى كدراسة</w:t>
      </w:r>
      <w:r>
        <w:rPr>
          <w:rFonts w:eastAsia="Times New Roman" w:cs="Times New Roman" w:ascii="Times New Roman" w:hAnsi="Times New Roman"/>
          <w:color w:val="111111"/>
          <w:sz w:val="28"/>
          <w:szCs w:val="28"/>
          <w:lang w:val="en-US" w:bidi="en-US"/>
        </w:rPr>
        <w:t xml:space="preserve">Child P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1971( 1946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Child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،ودراسة الحمداني،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الحمداني،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ودراسة،</w:t>
      </w:r>
      <w:r>
        <w:rPr>
          <w:rFonts w:eastAsia="Times New Roman" w:cs="Times New Roman" w:ascii="Times New Roman" w:hAnsi="Times New Roman"/>
          <w:color w:val="111111"/>
          <w:sz w:val="28"/>
          <w:szCs w:val="28"/>
          <w:lang w:val="en-US" w:bidi="en-US"/>
        </w:rPr>
        <w:t>Gas1969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Gast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1969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P417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ودراسة سليمان، </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ودراسة بكر،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ودراسة العجي يل،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العجيلی،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لانها تعد ضمن القواعد التي يضعها الباحث عند التحليل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استبعاد الموضوعات المذكورة سابقاً، اصبح عدد الموضوعات الصالحة للتحليل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أو رسالة، و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أو موعظه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اختيار عينة البحث عشوائياً وباستخدام جداول الأرقام العشوائية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الموضوعات الصالحة للتحليل، وبذلك بلغ عدد الموضوعات التي خضعت للتحليل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موضوعات تشكل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عدد الفكر التي تم تصنيفها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مصدر البيانات وعينة البحث</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اللجوء إلى اسلوب العينة يعد شائعاً في الدراسات التي بحثت تحليل محتوى الكتب كما في دراسات كل من </w:t>
      </w:r>
      <w:r>
        <w:rPr>
          <w:rFonts w:eastAsia="Times New Roman" w:cs="Times New Roman" w:ascii="Times New Roman" w:hAnsi="Times New Roman"/>
          <w:color w:val="111111"/>
          <w:sz w:val="28"/>
          <w:szCs w:val="28"/>
          <w:lang w:val="en-US" w:bidi="en-US"/>
        </w:rPr>
        <w:t xml:space="preserve">Child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1971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P139) 1946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Child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ودراسة </w:t>
      </w:r>
      <w:r>
        <w:rPr>
          <w:rFonts w:eastAsia="Times New Roman" w:cs="Times New Roman" w:ascii="Times New Roman" w:hAnsi="Times New Roman"/>
          <w:color w:val="111111"/>
          <w:sz w:val="28"/>
          <w:szCs w:val="28"/>
          <w:lang w:val="en-US" w:bidi="en-US"/>
        </w:rPr>
        <w:t xml:space="preserve">Decharms &amp; Mo-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1962 </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eastAsia="Times New Roman" w:cs="Times New Roman" w:ascii="Times New Roman" w:hAnsi="Times New Roman"/>
          <w:color w:val="111111"/>
          <w:sz w:val="28"/>
          <w:szCs w:val="28"/>
          <w:lang w:val="en-US" w:bidi="en-US"/>
        </w:rPr>
        <w:t xml:space="preserve">P) 1962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Decharms &amp; Moellerr eller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 ودراسة </w:t>
      </w:r>
      <w:r>
        <w:rPr>
          <w:rFonts w:eastAsia="Times New Roman" w:cs="Times New Roman" w:ascii="Times New Roman" w:hAnsi="Times New Roman"/>
          <w:color w:val="111111"/>
          <w:sz w:val="28"/>
          <w:szCs w:val="28"/>
          <w:lang w:val="en-US" w:bidi="en-US"/>
        </w:rPr>
        <w:t xml:space="preserve">Gast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1969 </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eastAsia="Times New Roman" w:cs="Times New Roman" w:ascii="Times New Roman" w:hAnsi="Times New Roman"/>
          <w:color w:val="111111"/>
          <w:sz w:val="28"/>
          <w:szCs w:val="28"/>
          <w:lang w:val="en-US" w:bidi="en-US"/>
        </w:rPr>
        <w:t xml:space="preserve">P) 1969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Gast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وقد اشارت الأدبيات في هذا الميدان إلى ان أختيار عينه بنسبة اقل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المحتوى المحلل لا يؤدي إلى فروق ذات دلالة في النتائج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Budd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1967 </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عدت الباحثة الموضوع وحدة لاختيار العينة، حيث يكمل المعنى للفكرة، فقد لا تكتمل معنى الفكرة في صفحة واحدة بل تتعداها إلى الصفحة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فيصعب على الباحث تحديد الفكرة وتصنيفها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اعتمدت دراسات عديدة في تحليل الكتب على الموضوع كوحدة لاختيار العينة، كدراسات ، </w:t>
      </w:r>
      <w:r>
        <w:rPr>
          <w:rFonts w:eastAsia="Times New Roman" w:cs="Times New Roman" w:ascii="Times New Roman" w:hAnsi="Times New Roman"/>
          <w:color w:val="111111"/>
          <w:sz w:val="28"/>
          <w:szCs w:val="28"/>
          <w:lang w:val="en-US" w:bidi="en-US"/>
        </w:rPr>
        <w:t>Pierce) 1930</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Pierce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P545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ودراسة الحمداني ، </w:t>
      </w:r>
      <w:r>
        <w:rPr>
          <w:rFonts w:eastAsia="Times New Roman" w:cs="Times New Roman" w:ascii="Times New Roman" w:hAnsi="Times New Roman"/>
          <w:color w:val="111111"/>
          <w:sz w:val="28"/>
          <w:szCs w:val="28"/>
          <w:lang w:val="en-US" w:bidi="en-US"/>
        </w:rPr>
        <w:t xml:space="preserve">Gast </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P23</w:t>
      </w:r>
      <w:r>
        <w:rPr>
          <w:rFonts w:ascii="IRNazanin" w:hAnsi="IRNazanin" w:eastAsia="IRNazanin"/>
          <w:color w:val="111111"/>
          <w:sz w:val="28"/>
          <w:sz w:val="28"/>
          <w:szCs w:val="28"/>
          <w:lang w:bidi="fa-IR"/>
        </w:rPr>
        <w:t>،</w:t>
      </w:r>
      <w:r>
        <w:rPr>
          <w:rFonts w:eastAsia="IRNazanin" w:cs="IRNazanin"/>
          <w:color w:val="111111"/>
          <w:sz w:val="28"/>
          <w:szCs w:val="28"/>
          <w:lang w:bidi="fa-IR"/>
        </w:rPr>
        <w:t>1960</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AL-Hamdani) 1960 P417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1969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Gast) 1969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 وسليمان،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مصدر البيانات ونسبة العينة من الموضوعات</w:t>
      </w:r>
    </w:p>
    <w:p>
      <w:pPr>
        <w:pStyle w:val="BookText"/>
        <w:rPr/>
      </w:pPr>
      <w:r>
        <w:rPr>
          <w:rFonts w:ascii="Amiri" w:hAnsi="Amiri" w:eastAsia="Amiri" w:cs="Amiri"/>
          <w:color w:val="111111"/>
          <w:sz w:val="28"/>
          <w:sz w:val="28"/>
          <w:szCs w:val="28"/>
          <w:rtl w:val="true"/>
          <w:lang w:bidi="ar-SA"/>
        </w:rPr>
        <w:t>صورة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26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5334120" cy="5626080"/>
                        </a:xfrm>
                        <a:prstGeom prst="rect">
                          <a:avLst/>
                        </a:prstGeom>
                        <a:ln w="0">
                          <a:noFill/>
                        </a:ln>
                      </pic:spPr>
                    </pic:pic>
                  </a:graphicData>
                </a:graphic>
              </wp:inline>
            </w:drawing>
          </mc:Choice>
          <mc:Fallback>
            <w:pict>
              <v:shape id="shape_0" stroked="f" o:allowincell="f" style="position:absolute;margin-left:0pt;margin-top:-443.05pt;width:419.95pt;height:442.95pt;mso-wrap-style:none;v-text-anchor:middle;mso-position-horizontal:left;mso-position-vertical:top" type="_x0000_t75">
                <v:imagedata r:id="rId105" o:detectmouseclick="t"/>
                <v:stroke color="#3465a4" joinstyle="round" endcap="flat"/>
                <w10:wrap type="none"/>
              </v:shape>
            </w:pict>
          </mc:Fallback>
        </mc:AlternateContent>
      </w:r>
      <w:bookmarkStart w:id="163" w:name="pg10726_102660"/>
    </w:p>
    <w:p>
      <w:pPr>
        <w:pStyle w:val="Heading3"/>
        <w:numPr>
          <w:ilvl w:val="2"/>
          <w:numId w:val="1"/>
        </w:numPr>
        <w:rPr/>
      </w:pPr>
      <w:bookmarkStart w:id="164" w:name="__RefHeading___Toc5535392_1051229030"/>
      <w:bookmarkStart w:id="165" w:name="_Toc59"/>
      <w:bookmarkEnd w:id="163"/>
      <w:bookmarkEnd w:id="164"/>
      <w:r>
        <w:rPr>
          <w:rtl w:val="true"/>
        </w:rPr>
        <w:t xml:space="preserve">- </w:t>
      </w:r>
      <w:r>
        <w:rPr>
          <w:rtl w:val="true"/>
        </w:rPr>
        <w:t xml:space="preserve">تحديد اداة البحث </w:t>
      </w:r>
      <w:r>
        <w:rPr>
          <w:rtl w:val="true"/>
        </w:rPr>
        <w:t>(</w:t>
      </w:r>
      <w:r>
        <w:rPr>
          <w:rtl w:val="true"/>
        </w:rPr>
        <w:t>التصنيف</w:t>
      </w:r>
      <w:r>
        <w:rPr>
          <w:rtl w:val="true"/>
        </w:rPr>
        <w:t>):-</w:t>
      </w:r>
      <w:bookmarkEnd w:id="165"/>
    </w:p>
    <w:p>
      <w:pPr>
        <w:pStyle w:val="BookText"/>
        <w:rPr/>
      </w:pPr>
      <w:r>
        <w:rPr>
          <w:rFonts w:ascii="Amiri" w:hAnsi="Amiri" w:eastAsia="Amiri" w:cs="Amiri"/>
          <w:color w:val="111111"/>
          <w:sz w:val="28"/>
          <w:sz w:val="28"/>
          <w:szCs w:val="28"/>
          <w:rtl w:val="true"/>
          <w:lang w:bidi="ar-SA"/>
        </w:rPr>
        <w:t>يتضح من هدف البحث ان المفاهيم الإرشاد ية هي الفئة المعتمدة في التحليل، ونتيجة لاستخدام الباحثة طريقة تحليل المحتوى التي يكون التصنيف ضمن الخطوات اللازمة فيها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P510</w:t>
      </w:r>
      <w:r>
        <w:rPr>
          <w:rFonts w:ascii="IRNazanin" w:hAnsi="IRNazanin" w:eastAsia="IRNazanin"/>
          <w:color w:val="111111"/>
          <w:sz w:val="28"/>
          <w:sz w:val="28"/>
          <w:szCs w:val="28"/>
          <w:lang w:bidi="fa-IR"/>
        </w:rPr>
        <w:t>،</w:t>
      </w:r>
      <w:r>
        <w:rPr>
          <w:rFonts w:eastAsia="IRNazanin" w:cs="IRNazanin"/>
          <w:color w:val="111111"/>
          <w:sz w:val="28"/>
          <w:szCs w:val="28"/>
          <w:lang w:bidi="fa-IR"/>
        </w:rPr>
        <w:t>1959</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Berlson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ولغرض تهيئة تصنيف يفي بتحقيق هدف البحث يمكن للباحث ان يلجأ إلى امرين احدهما ان يتخذ تصنيفاً جاهزاً ملائماً كتلك التي يطلق عليها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Holsti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بالتصانيف المعيارية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 xml:space="preserve">P101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1969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Standard categories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Holsti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بعدالتأكد من إيفائها بمتطلبات الدراسة وملاءمتها أو يعمل على وضع تصنيف خاص به ويرفض التصانيف الجاهزة، إما لعدم إيفائها بمتطلبات الدراسة أو التباين في اهدافها أو كونها غير مؤهلة لطبيعة المحتوى المحلل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اعتمدت الباحثة الاسلوب الثاني بعد ان اطلعت على ما توافر من الأدبيات في مجال الإرشاد النفسی وبعد ان اطلعت الباحثة على التصنيفات الجاهزة التي استخدمت في الدراسات والادبيات فلم تجد تصنيفاً يفي بهدف البحث فضلاً عن ان اغلب هذه التصانيف اجنبية وجميعها لاتلائم الثقافة العربية اسلامية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على ذلك ارتأت الباحثة بناء تصنيف للارشاد النفسی على الرغم من الصعاب التي قد تواجهها في هذه العملية فقد اشار ستون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Stone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وهو من البارزين في هذا المجال إلى ان بناء تصنيف عامل صعب في تحليل المحتوى واصفاً بناء التصنيف وتحقيق اتساقه بانه عمل مستمر يستلزم دوام التحرك من النظرية إلى العمل ثم رجوعاً إلى النظرية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Ston</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على الرغم من التقصي في الأدبيات والدراسات السابقة التي اهتمت بموضوعات تحليل المحتوى الا ان الباحثة لم تجد نظرية محددة يمكن الرجوع اليها في بناء تصنيفها واشتقاق تعريفها وذلك لان المحتوى المحلل يتجه نحو أفكار إنساني عميق فضلا عن تشبعه بالدين الإس المي الحنيف لذلك لجأت الباحثة إلى ادبيات تحليل محتوى عسى أن تجد ما يمكن ان يلائم المحتوى المحلل لذلك عمدت إلى ذكر تلك التعريفات واشتقت منها تعريفا يضم جانب تحليل محتوى المحتوى المحلل وخصوصيته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تحديد أهم الخطوات التي قامت بها الباحثة في بناء تصنيفها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ما تيسر لها من البحوث والادبيات التي اهتمت بالإرشاد النفسی ووضعها في جدول كما هو موضح في ملحق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مختارة بعض المفاهيمالإرشاد ية دون الاخرى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نظرة فاحصة إلى تلك المفاهيم الإرشادية للعلماء والباحثين المختصين الذين بحثوها يحق للباحثة ذلك الاختيار وللمبررات الآتية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تحاشي التكرار والتداخل بين المفاهيم الإرشاد 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التحليل في ضوء مؤشرات متعددة ومتداخلة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التكرارات العالية لبعض المفاهيم الإرشاد ية مؤشرات للاختيار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ذلك قامت الباحثة بحذف ما تكرر من التعاريف الإرشادية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ورجوعا إلى 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أن معظم المفاهيم الإرشادية في 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bookmarkStart w:id="166" w:name="pg10726_102662"/>
    </w:p>
    <w:p>
      <w:pPr>
        <w:pStyle w:val="BookText"/>
        <w:rPr/>
      </w:pPr>
      <w:bookmarkEnd w:id="166"/>
      <w:r>
        <w:rPr>
          <w:rFonts w:ascii="Amiri" w:hAnsi="Amiri" w:eastAsia="Amiri" w:cs="Amiri"/>
          <w:color w:val="111111"/>
          <w:sz w:val="28"/>
          <w:sz w:val="28"/>
          <w:szCs w:val="28"/>
          <w:rtl w:val="true"/>
          <w:lang w:bidi="ar-SA"/>
        </w:rPr>
        <w:t xml:space="preserve">انتظمت تحت مجالات رئيسة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ملحق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وللتوصل إلى مؤشرات تفيد في بناء التصنيف، اعتمدت الباحثة على سبعة من الخ رباء المتخصصين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بحثوا الإرشاد المتمثل بمجالاته بالتفصيل كما هو موضح في 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لذلك خرجت الباحثة بستة مجالات أو أصناف رئيسة معرّفة بشكلٍ واضحٍ وصريح شكلت مجالات هذا البحث 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5535394_1051229030"/>
      <w:bookmarkStart w:id="168" w:name="_Toc60"/>
      <w:bookmarkEnd w:id="167"/>
      <w:r>
        <w:rPr>
          <w:rtl w:val="true"/>
        </w:rPr>
        <w:t>وحدات تحليل المحتوى</w:t>
      </w:r>
      <w:r>
        <w:rPr>
          <w:rtl w:val="true"/>
        </w:rPr>
        <w:t>:</w:t>
      </w:r>
      <w:bookmarkEnd w:id="168"/>
    </w:p>
    <w:p>
      <w:pPr>
        <w:pStyle w:val="BookText"/>
        <w:rPr/>
      </w:pPr>
      <w:r>
        <w:rPr>
          <w:rFonts w:ascii="Amiri" w:hAnsi="Amiri" w:eastAsia="Amiri" w:cs="Amiri"/>
          <w:color w:val="111111"/>
          <w:sz w:val="28"/>
          <w:sz w:val="28"/>
          <w:szCs w:val="28"/>
          <w:rtl w:val="true"/>
          <w:lang w:bidi="ar-SA"/>
        </w:rPr>
        <w:t xml:space="preserve">تعتمد وحدة تحليل المحتوى على هدف البحث والمادة الخاضعة للتحليل وتوجد هناك أنواع عديدة من وحدات التحليل 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بيرلسون </w:t>
      </w:r>
      <w:r>
        <w:rPr>
          <w:rFonts w:eastAsia="Times New Roman" w:cs="Times New Roman" w:ascii="Times New Roman" w:hAnsi="Times New Roman"/>
          <w:color w:val="111111"/>
          <w:sz w:val="28"/>
          <w:szCs w:val="28"/>
          <w:lang w:val="en-US" w:bidi="en-US"/>
        </w:rPr>
        <w:t>Berlson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Budd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خمس وحدات أساسية يمكن اعتمادها في التحليل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والفكرة، والموضوع، والشخصية، والمقاييس المساحة والزمن الا ان اكثرها شيوعاً واستعمالاً هي وحدة الكلمة ووحدة الفكرة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اصغر الوحدات وهي وحدة سهلة الاستعمال وخاصة في تحليل المحتوى بواسطة الكومبيوتر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الفكرة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ويقصد بالفكرة المعنى المطلوب ايصاله إلى القارئ أو المستمع وتكون إما على شكل جملة أو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تعبرّعن فكرة منفردة أو تنقل خبراً منفرداً من المعلومات، فتُنتَزع من جزء المحتوى والفكرة اصعب من الكلمة في التحليل لانها الاكثر تعقيداً فقد تبدو للمحلل وكأنها تشير إلى أكثر من قيمة في آن واحد مما يجعل الثبات في حالة استعمال الفكرة اقل منه عند استعمال الكلمة، فهي صعبة لصعوبة تحقيق ثبات عالٍ عند استعمالها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عزيز،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الموضوع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Item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النتاج بأكمله،مثل المقالة والقصة أو البرنامج أو المناقشة في الصف واستعمال الموضوع كوحدة للتحليل قد يؤدي إلى الحصول على ثبات منخفض نظراً لتضمن الموضوع الواحد عدة قيم قد تتساوى في قوة التأكيد عليها، وذلك ما يجعل استعمال وحدة الموضوع، امراً غير مرغوب فيه مثل هذا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w:t>
      </w:r>
      <w:r>
        <w:rPr>
          <w:rFonts w:eastAsia="IRNazanin" w:cs="IRNazanin"/>
          <w:color w:val="111111"/>
          <w:sz w:val="28"/>
          <w:szCs w:val="28"/>
          <w:lang w:bidi="fa-IR"/>
        </w:rPr>
        <w:t>1967</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Budd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Characters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وتستخدم في تحليل القصص وتواريخ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lang w:bidi="ar-SA"/>
        </w:rPr>
        <w:t>9731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مقاييس المساحة والزمن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Space and time measures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وهذه قد لاتكون مهمة إلى حد كبير ولاسيما في البحوث السلوكية فهي تتضمن مقاييس مادية حقيقية للمحتوى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الإنجات المربعة أو مساحتها وعدد الصفحات وعدد الفقرات وعدد دقائق المناقشة ومقدار البيانات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P30</w:t>
      </w:r>
      <w:r>
        <w:rPr>
          <w:rFonts w:ascii="IRNazanin" w:hAnsi="IRNazanin" w:eastAsia="IRNazanin"/>
          <w:color w:val="111111"/>
          <w:sz w:val="28"/>
          <w:sz w:val="28"/>
          <w:szCs w:val="28"/>
          <w:lang w:bidi="fa-IR"/>
        </w:rPr>
        <w:t>،</w:t>
      </w:r>
      <w:r>
        <w:rPr>
          <w:rFonts w:eastAsia="IRNazanin" w:cs="IRNazanin"/>
          <w:color w:val="111111"/>
          <w:sz w:val="28"/>
          <w:szCs w:val="28"/>
          <w:lang w:bidi="fa-IR"/>
        </w:rPr>
        <w:t>1954</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Berlson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الحالي يعتمد على وحدة الفكرة للتحليل وذلك للمسوغات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وحدة الفكرة الاكثر استعمالاً وفائدة في مثل هذه البحوث التي تهدف إلى التعرّف على قيم أو افكار أو اتجاهات ضمن محتوى يمثل في جملة بسيطة أو مركبة ولأن الكلمة بحد ذاتها لاتعد مؤشراً للتوجه الإرشادي فضلًا عن الهدف يتضح من خلال الفكرة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من السعة ما يكفي لاعطاء معنى ومن الصغر ما يقلل من احتمال تضمنها للقيم وافكار عديدة قياساً بوحدات اك رب مثل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الهيتي،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169" w:name="pg10726_102664"/>
    </w:p>
    <w:p>
      <w:pPr>
        <w:pStyle w:val="BookText"/>
        <w:rPr/>
      </w:pPr>
      <w:bookmarkEnd w:id="16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وحدة لاغنى من استعمالها في تحليل ابحاث وسائل الاتصال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وحدة الفكرة إلى نوعين هما الفكرة الصريحة والفكرة الضمنية والفكرة الصريحة هي جملة، أو جملة مركبة، يقال فيها صراحة وبشكل مباشر، بأن هدفا أو معياراً للحكم مرغوب أو غير مرغوب فيه والمقصود بذلك إن الكُتّاب غالباً ما يعمدون إلى اسلوب الوعظ والإرشاد فينصحون القارئ والمستمع بان يفعل أو يتجنب شيئاً معيناً بشكلٍ 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الهيتي،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ان الفكرة الضمنية تستنبط من الجملة أو العبارة بشكل غير مباشر وعادة ما نستعمل وحدة الفكرة الضمنية في تحليل نص رسم كلاً متكاملًا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السلمان،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5535396_1051229030"/>
      <w:bookmarkStart w:id="171" w:name="_Toc61"/>
      <w:bookmarkEnd w:id="170"/>
      <w:r>
        <w:rPr>
          <w:rtl w:val="true"/>
        </w:rPr>
        <w:t>وحدة التعداد</w:t>
      </w:r>
      <w:r>
        <w:rPr>
          <w:rtl w:val="true"/>
        </w:rPr>
        <w:t>:</w:t>
      </w:r>
      <w:bookmarkEnd w:id="171"/>
    </w:p>
    <w:p>
      <w:pPr>
        <w:pStyle w:val="BookText"/>
        <w:rPr/>
      </w:pPr>
      <w:r>
        <w:rPr>
          <w:rFonts w:ascii="Amiri" w:hAnsi="Amiri" w:eastAsia="Amiri" w:cs="Amiri"/>
          <w:color w:val="111111"/>
          <w:sz w:val="28"/>
          <w:sz w:val="28"/>
          <w:szCs w:val="28"/>
          <w:rtl w:val="true"/>
          <w:lang w:bidi="ar-SA"/>
        </w:rPr>
        <w:t xml:space="preserve">استخدم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Frequency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كوحدة تعداد لظهور الفكرة في كل صنف من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اعطي وزناً متساوياً لكل وحدة في المحتوى وهيالطريقة الأكثر استعمالا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5535398_1051229030"/>
      <w:bookmarkStart w:id="173" w:name="_Toc62"/>
      <w:bookmarkEnd w:id="172"/>
      <w:r>
        <w:rPr>
          <w:rtl w:val="true"/>
        </w:rPr>
        <w:t>خطوات التحليل</w:t>
      </w:r>
      <w:r>
        <w:rPr>
          <w:rtl w:val="true"/>
        </w:rPr>
        <w:t>:</w:t>
      </w:r>
      <w:bookmarkEnd w:id="173"/>
    </w:p>
    <w:p>
      <w:pPr>
        <w:pStyle w:val="BookText"/>
        <w:rPr/>
      </w:pPr>
      <w:r>
        <w:rPr>
          <w:rFonts w:ascii="Amiri" w:hAnsi="Amiri" w:eastAsia="Amiri" w:cs="Amiri"/>
          <w:color w:val="111111"/>
          <w:sz w:val="28"/>
          <w:sz w:val="28"/>
          <w:szCs w:val="28"/>
          <w:rtl w:val="true"/>
          <w:lang w:bidi="ar-SA"/>
        </w:rPr>
        <w:t>اتبعت الخطوات الآتية في تحليل محتوى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استمارة 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الموضوعات بدقة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والرسالة، والخطبة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متأنية ومتعمقة من اجل التعرّف على الفكرة التي تحتويها</w:t>
      </w:r>
      <w:r>
        <w:rPr>
          <w:rFonts w:eastAsia="Amiri" w:cs="Amiri" w:ascii="Amiri" w:hAnsi="Amiri"/>
          <w:color w:val="111111"/>
          <w:sz w:val="28"/>
          <w:szCs w:val="28"/>
          <w:rtl w:val="true"/>
          <w:lang w:bidi="ar-SA"/>
        </w:rPr>
        <w:t xml:space="preserve">. </w:t>
      </w:r>
      <w:bookmarkStart w:id="174" w:name="pg10726_102665"/>
    </w:p>
    <w:p>
      <w:pPr>
        <w:pStyle w:val="BookText"/>
        <w:rPr/>
      </w:pPr>
      <w:bookmarkEnd w:id="17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تسلسل الجُمل والعبارات التي تحمل أفكاراً إرشادية وتحديدها بوضع علامات أو فوارز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العبارات التي تحقق هدف ارشادي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الجُمل والعبارات مرة ثانية وترقيمها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أو الخطبة أو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لتحديد الأفكار الإرشادية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استخلاص الأفكار الإرشادية من العبارات المرقمة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تحديد مجال الفكرة الإرشادية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تفريغ الافكار في استمارة التحليل لحساب تكراراتها ونسبها المئوية في استمارة تحليل البيانات </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5535400_1051229030"/>
      <w:bookmarkStart w:id="176" w:name="_Toc63"/>
      <w:bookmarkEnd w:id="175"/>
      <w:r>
        <w:rPr>
          <w:rtl w:val="true"/>
        </w:rPr>
        <w:t>قواعد التحليل وأسسه</w:t>
      </w:r>
      <w:r>
        <w:rPr>
          <w:rtl w:val="true"/>
        </w:rPr>
        <w:t>:</w:t>
      </w:r>
      <w:bookmarkEnd w:id="176"/>
    </w:p>
    <w:p>
      <w:pPr>
        <w:pStyle w:val="BookText"/>
        <w:rPr/>
      </w:pPr>
      <w:r>
        <w:rPr>
          <w:rFonts w:ascii="Amiri" w:hAnsi="Amiri" w:eastAsia="Amiri" w:cs="Amiri"/>
          <w:color w:val="111111"/>
          <w:sz w:val="28"/>
          <w:sz w:val="28"/>
          <w:szCs w:val="28"/>
          <w:rtl w:val="true"/>
          <w:lang w:bidi="ar-SA"/>
        </w:rPr>
        <w:t xml:space="preserve">أن ارساء قواعد وأسس واضحة وصريحة للتحليل يؤدي إلى تحديد دقيق للعبارات وتصنيفها، كما يؤدي إلى ارتفاع نسبة الثبات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 xml:space="preserve">P212 </w:t>
      </w:r>
      <w:r>
        <w:rPr>
          <w:rFonts w:ascii="IRNazanin" w:hAnsi="IRNazanin" w:eastAsia="IRNazanin"/>
          <w:color w:val="111111"/>
          <w:sz w:val="28"/>
          <w:sz w:val="28"/>
          <w:szCs w:val="28"/>
          <w:lang w:bidi="fa-IR"/>
        </w:rPr>
        <w:t>،</w:t>
      </w:r>
      <w:r>
        <w:rPr>
          <w:rFonts w:eastAsia="IRNazanin" w:cs="IRNazanin"/>
          <w:color w:val="111111"/>
          <w:sz w:val="28"/>
          <w:szCs w:val="28"/>
          <w:lang w:bidi="fa-IR"/>
        </w:rPr>
        <w:t>1966</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Stone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وتشير الدراسات إلى ضرورة وضع قواعد محددة للتحليل وتدريب المحللين عليها حتى في الحالات التي يمتلك فيها أولئك المحللون المهارات اللازمة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w:t>
      </w:r>
      <w:r>
        <w:rPr>
          <w:rFonts w:eastAsia="IRNazanin" w:cs="IRNazanin"/>
          <w:color w:val="111111"/>
          <w:sz w:val="28"/>
          <w:szCs w:val="28"/>
          <w:lang w:bidi="fa-IR"/>
        </w:rPr>
        <w:t>1969</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Holsti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طبيعة المادة المحللة ونوعها هو الذي يفرض على الباحث قواعد التحليل التي تساعد في رفع درجة الاتفاق بين المحللين عند ايجاد الثبات، اذ ان وضع قواعد صريحة وواضحة للتحليل يسهم في رفع الثبات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عزيز،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تمثلت قواعد التحليل وأسسه المنهج المستخدم في هذه الدراسة بالآتي نصه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تحتوي الفكرة الرئيسة على أفكار فرعية، تعامل كل فكرة فرعية على </w:t>
      </w:r>
    </w:p>
    <w:p>
      <w:pPr>
        <w:pStyle w:val="BookText"/>
        <w:rPr/>
      </w:pPr>
      <w:r>
        <w:rPr>
          <w:rFonts w:ascii="Amiri" w:hAnsi="Amiri" w:eastAsia="Amiri" w:cs="Amiri"/>
          <w:color w:val="111111"/>
          <w:sz w:val="28"/>
          <w:sz w:val="28"/>
          <w:szCs w:val="28"/>
          <w:rtl w:val="true"/>
          <w:lang w:bidi="ar-SA"/>
        </w:rPr>
        <w:t>أنها وحدة مستقلة في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 كل من المعطوف والمعطوف عليه أفكاراً مستقلة في التحليل الا اذا كان المعطوف عليه يحمل نفس فكرة المعطوف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ظهرت في الجملة فكرتان وكانت إحداهما سببا والأخرى نتيجة أو إحداهما وسيلة والأخرى غاية، فان كلا منهما تعامل فكرة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الفكرة لا تعطي مدلولا إرشادياً واضحاً لكونها مرتبطة بما قبلها أو بعدها فانه من الأفضل قراءة الفكرة السابقة أو اللاحقة إلى ان تكتمل الفكرة وتظهر دلالتها الإرشادية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قامت الباحثة باستبعاد المقدمات التي ليس لها علاقة بالمضامين الإرشاد ية والشروحات والأبيات الشعرية والأحاديث النبوية الشريفة والآيات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تحديد الفكرة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theme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بمثابة وحدة للتحليل، وهي جمله أو شبه جمله لها هدف ارشادي كما هو محدد في تعريف الإرشاد أو تعريف مجالاته ومن ثم استبعاد العبارات البعيدة عن المضامين الإرشاد 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الفكر </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لاتشير إلى احد الأصناف الإرشاد ية المذكورة في تصنيف البحث فانها تصنف في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انموذج محلل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قواعد التحليل وأسسه بشكل عملي نضع أنموذجاً محللاً وكما يأتي نصه</w:t>
      </w:r>
      <w:r>
        <w:rPr>
          <w:rFonts w:eastAsia="Amiri" w:cs="Amiri" w:ascii="Amiri" w:hAnsi="Amiri"/>
          <w:color w:val="111111"/>
          <w:sz w:val="28"/>
          <w:szCs w:val="28"/>
          <w:rtl w:val="true"/>
          <w:lang w:bidi="ar-SA"/>
        </w:rPr>
        <w:t xml:space="preserve">: </w:t>
      </w:r>
      <w:bookmarkStart w:id="177" w:name="pg10726_102667"/>
    </w:p>
    <w:p>
      <w:pPr>
        <w:pStyle w:val="BookText"/>
        <w:rPr/>
      </w:pPr>
      <w:bookmarkEnd w:id="177"/>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3073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4"/>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115" o:detectmouseclick="t"/>
                <v:stroke color="#3465a4" joinstyle="round" endcap="flat"/>
                <w10:wrap type="none"/>
              </v:shape>
            </w:pict>
          </mc:Fallback>
        </mc:AlternateContent>
      </w:r>
    </w:p>
    <w:p>
      <w:pPr>
        <w:pStyle w:val="Heading3"/>
        <w:numPr>
          <w:ilvl w:val="2"/>
          <w:numId w:val="1"/>
        </w:numPr>
        <w:rPr/>
      </w:pPr>
      <w:bookmarkStart w:id="178" w:name="__RefHeading___Toc5535402_1051229030"/>
      <w:bookmarkStart w:id="179" w:name="_Toc64"/>
      <w:bookmarkEnd w:id="178"/>
      <w:r>
        <w:rPr>
          <w:rtl w:val="true"/>
        </w:rPr>
        <w:t>الصدق</w:t>
      </w:r>
      <w:r>
        <w:rPr>
          <w:rtl w:val="true"/>
        </w:rPr>
        <w:t xml:space="preserve">: </w:t>
      </w:r>
      <w:r>
        <w:rPr/>
        <w:t>Validity</w:t>
      </w:r>
      <w:bookmarkEnd w:id="179"/>
    </w:p>
    <w:p>
      <w:pPr>
        <w:pStyle w:val="Heading4"/>
        <w:numPr>
          <w:ilvl w:val="3"/>
          <w:numId w:val="1"/>
        </w:numPr>
        <w:rPr/>
      </w:pPr>
      <w:bookmarkStart w:id="180" w:name="__RefHeading___Toc5535404_1051229030"/>
      <w:bookmarkStart w:id="181" w:name="_Toc65"/>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يعد الصدق من الشروط اللازمة التي ينبغي توافرها في الأداة التي يعتمدها اي باحث وعليه فإن أي تصنيف يجب أن يكون صادقاً ويقيس الهدف الذي وضع مناجله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وآخرون،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ويراد بصدق الأداة هنا هو قدرتها على قياس ما وضعت من اجل قياسه وذلك من خلال صلاحيتها للتحليل وقدرتها على استخراج الأفكار من المادة المحللة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ويعتمد الصدق من وجهة نظر هولستي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Holsti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أي دراسة على تصميم العيّنة والثبات وكذلك فان عملية اختيار الأصناف ووحدات التحليل يمكن ان تزيد أو تنقص من الاستنتاج الصادق، ما لم تكن هذه الأصناف ووحدات التحليل ملائمة لتشخيص الأحداث أو السلوك الذي يريد المحلل قياسه، فان الاستنتاجات لم تكن بمستوى الصدق المطلوب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P143</w:t>
      </w:r>
      <w:r>
        <w:rPr>
          <w:rFonts w:ascii="IRNazanin" w:hAnsi="IRNazanin" w:eastAsia="IRNazanin"/>
          <w:color w:val="111111"/>
          <w:sz w:val="28"/>
          <w:sz w:val="28"/>
          <w:szCs w:val="28"/>
          <w:lang w:bidi="fa-IR"/>
        </w:rPr>
        <w:t>،</w:t>
      </w:r>
      <w:r>
        <w:rPr>
          <w:rFonts w:eastAsia="IRNazanin" w:cs="IRNazanin"/>
          <w:color w:val="111111"/>
          <w:sz w:val="28"/>
          <w:szCs w:val="28"/>
          <w:lang w:bidi="fa-IR"/>
        </w:rPr>
        <w:t>1969</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Holsti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ويمكن للباحث التحقق من </w:t>
      </w:r>
    </w:p>
    <w:p>
      <w:pPr>
        <w:pStyle w:val="BookText"/>
        <w:rPr/>
      </w:pPr>
      <w:r>
        <w:rPr>
          <w:rFonts w:ascii="Amiri" w:hAnsi="Amiri" w:eastAsia="Amiri" w:cs="Amiri"/>
          <w:color w:val="111111"/>
          <w:sz w:val="28"/>
          <w:sz w:val="28"/>
          <w:szCs w:val="28"/>
          <w:rtl w:val="true"/>
          <w:lang w:bidi="ar-SA"/>
        </w:rPr>
        <w:t>صدق اداة تحليل المحتوى إذا توافرت للباحث أمور عدة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 الدقيق لفئات التحليل وتحليلاته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الحصر الوافي لمعدلات تكرار الظواهر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الإجراءات المنهجية الصحيحة في الدراسة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الدقة في اختيار العيّنة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طعيمه،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 ان تم تحديد الإرشاد بمجالاته أو أصنافه الستة وفقراتهِ الدالة عليهِ وعددها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عرضتها الباحثة على لجنة من المحكمين الملاحق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طالبة منهم ابداء آرائهم في مدى تمثل تلك الفقرات للمجالات الإرشاد 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اظهر هؤلاء الخبراء المحكّمون من خلال إجاباتهم ان تلك الفقرات تمثل الإرشاد بمجالاته الستة بنسبة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وبذلك قبلت جميع فقرات التصنيف لحصولها على نسبة اتفاق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وعددها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حققت الباحثة صدق المحتوى للتصنيف، وهو صدق يفي بالغرض لمثل هذا البحث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P143</w:t>
      </w:r>
      <w:r>
        <w:rPr>
          <w:rFonts w:ascii="IRNazanin" w:hAnsi="IRNazanin" w:eastAsia="IRNazanin"/>
          <w:color w:val="111111"/>
          <w:sz w:val="28"/>
          <w:sz w:val="28"/>
          <w:szCs w:val="28"/>
          <w:lang w:bidi="fa-IR"/>
        </w:rPr>
        <w:t>،</w:t>
      </w:r>
      <w:r>
        <w:rPr>
          <w:rFonts w:eastAsia="IRNazanin" w:cs="IRNazanin"/>
          <w:color w:val="111111"/>
          <w:sz w:val="28"/>
          <w:szCs w:val="28"/>
          <w:lang w:bidi="fa-IR"/>
        </w:rPr>
        <w:t>1969</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Holsti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الذي يعتمد على تمثيل العيّنة للمجتمع وملاءمة الأصناف لأغراض البحث، ووضوح التصنيف، وجودة تعريفاته، فضلًا عن ثبات مقبول للتحليل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w:t>
      </w:r>
      <w:r>
        <w:rPr>
          <w:rFonts w:eastAsia="IRNazanin" w:cs="IRNazanin"/>
          <w:color w:val="111111"/>
          <w:sz w:val="28"/>
          <w:szCs w:val="28"/>
          <w:lang w:bidi="fa-IR"/>
        </w:rPr>
        <w:t>1967</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Budd</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وعليه اعد التصنيف صادقاً في قياسه لما يهدف البحث اليه واصبح على الشكل الآتي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التصنيف الإرشاد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الإرشاد بالشكل الآتي</w:t>
      </w:r>
      <w:r>
        <w:rPr>
          <w:rFonts w:eastAsia="Amiri" w:cs="Amiri" w:ascii="Amiri" w:hAnsi="Amiri"/>
          <w:color w:val="111111"/>
          <w:sz w:val="28"/>
          <w:szCs w:val="28"/>
          <w:rtl w:val="true"/>
          <w:lang w:bidi="ar-SA"/>
        </w:rPr>
        <w:t xml:space="preserve">:- </w:t>
      </w:r>
      <w:bookmarkStart w:id="182" w:name="pg10726_102669"/>
    </w:p>
    <w:p>
      <w:pPr>
        <w:pStyle w:val="Heading4"/>
        <w:numPr>
          <w:ilvl w:val="3"/>
          <w:numId w:val="1"/>
        </w:numPr>
        <w:rPr/>
      </w:pPr>
      <w:bookmarkStart w:id="183" w:name="__RefHeading___Toc5535406_1051229030"/>
      <w:bookmarkStart w:id="184" w:name="_Toc66"/>
      <w:bookmarkEnd w:id="182"/>
      <w:bookmarkEnd w:id="183"/>
      <w:r>
        <w:rPr/>
        <w:t>1</w:t>
      </w:r>
      <w:r>
        <w:rPr>
          <w:rtl w:val="true"/>
        </w:rPr>
        <w:t xml:space="preserve"> - </w:t>
      </w:r>
      <w:r>
        <w:rPr>
          <w:rtl w:val="true"/>
        </w:rPr>
        <w:t>الإرشاد الشخصي</w:t>
      </w:r>
      <w:r>
        <w:rPr>
          <w:rtl w:val="true"/>
        </w:rPr>
        <w:t>:</w:t>
      </w:r>
      <w:bookmarkEnd w:id="184"/>
    </w:p>
    <w:p>
      <w:pPr>
        <w:pStyle w:val="BookText"/>
        <w:rPr/>
      </w:pPr>
      <w:r>
        <w:rPr>
          <w:rFonts w:ascii="Amiri" w:hAnsi="Amiri" w:eastAsia="Amiri" w:cs="Amiri"/>
          <w:color w:val="111111"/>
          <w:sz w:val="28"/>
          <w:sz w:val="28"/>
          <w:szCs w:val="28"/>
          <w:rtl w:val="true"/>
          <w:lang w:bidi="ar-SA"/>
        </w:rPr>
        <w:t xml:space="preserve">ويتضمن الفكر </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المحتوى المحلل التي تدل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مساعدة الفرد في فهم نفسه وفهم الآخرين، وتحديد المشكلات الشخصية والانفعالية والسلوكية ومواجهة الصراعات التي تحدث ما بين الواقع والجوانب الخلقية وتبصير الفرد بعملية النمو التي يمر بها ومعرفة متطلباتها وتدعيم الجوانب السلوكية الايجابية واكتساب المهارات الاجتماعية الشخصية وتنمية الاتجاهات الايجابية الشخصية ومساعدة الفرد على فهم ذاته وفهم الآخرين وحل مشكلاته الشخصية للوصول إلى تحقيق التوافق الشخصي </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5535408_1051229030"/>
      <w:bookmarkStart w:id="186" w:name="_Toc67"/>
      <w:bookmarkEnd w:id="185"/>
      <w:r>
        <w:rPr/>
        <w:t>2</w:t>
      </w:r>
      <w:r>
        <w:rPr>
          <w:rtl w:val="true"/>
        </w:rPr>
        <w:t xml:space="preserve"> - </w:t>
      </w:r>
      <w:r>
        <w:rPr>
          <w:rtl w:val="true"/>
        </w:rPr>
        <w:t>الإرشاد التربوي</w:t>
      </w:r>
      <w:r>
        <w:rPr>
          <w:rtl w:val="true"/>
        </w:rPr>
        <w:t>:</w:t>
      </w:r>
      <w:bookmarkEnd w:id="186"/>
    </w:p>
    <w:p>
      <w:pPr>
        <w:pStyle w:val="BookText"/>
        <w:rPr/>
      </w:pPr>
      <w:r>
        <w:rPr>
          <w:rFonts w:ascii="Amiri" w:hAnsi="Amiri" w:eastAsia="Amiri" w:cs="Amiri"/>
          <w:color w:val="111111"/>
          <w:sz w:val="28"/>
          <w:sz w:val="28"/>
          <w:szCs w:val="28"/>
          <w:rtl w:val="true"/>
          <w:lang w:bidi="ar-SA"/>
        </w:rPr>
        <w:t xml:space="preserve">وهي الفكر </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المحتوى المحلل التي تدل على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اكتشاف القدرات والطاقات العقلية والاجتماعية و النفسية للطالب ورسم الخطط الملائمة لها وإعطائه المعلومات من أجل اختيار نوع الدراسة الملائمة وتوفير الأساليب الموضوعية التي تمكّنهُ من تحسين القدرات الدراسية والاتجاهات والدراسة بشكل عفوي وتلقائي من دون خوف أو قلق واتخاذ القرار المناسب لتحقيق أهدافه التعليمية وتحسين الدافعية الذاتية والقدرة على الاستيعاب وتشخيص المشكلاتالتربوية وحلها لتحقيق التوافق التربوي </w:t>
      </w:r>
      <w:r>
        <w:rPr>
          <w:rFonts w:eastAsia="Amiri" w:cs="Amiri" w:ascii="Amiri" w:hAnsi="Amiri"/>
          <w:color w:val="111111"/>
          <w:sz w:val="28"/>
          <w:szCs w:val="28"/>
          <w:rtl w:val="true"/>
          <w:lang w:bidi="ar-SA"/>
        </w:rPr>
        <w:t xml:space="preserve">. </w:t>
      </w:r>
      <w:bookmarkStart w:id="187" w:name="pg10726_102670"/>
    </w:p>
    <w:p>
      <w:pPr>
        <w:pStyle w:val="Heading4"/>
        <w:numPr>
          <w:ilvl w:val="3"/>
          <w:numId w:val="1"/>
        </w:numPr>
        <w:rPr/>
      </w:pPr>
      <w:bookmarkStart w:id="188" w:name="__RefHeading___Toc5535410_1051229030"/>
      <w:bookmarkStart w:id="189" w:name="_Toc68"/>
      <w:bookmarkEnd w:id="187"/>
      <w:bookmarkEnd w:id="188"/>
      <w:r>
        <w:rPr/>
        <w:t>3</w:t>
      </w:r>
      <w:r>
        <w:rPr>
          <w:rtl w:val="true"/>
        </w:rPr>
        <w:t xml:space="preserve"> - </w:t>
      </w:r>
      <w:r>
        <w:rPr>
          <w:rtl w:val="true"/>
        </w:rPr>
        <w:t>الإرشاد المهني</w:t>
      </w:r>
      <w:r>
        <w:rPr>
          <w:rtl w:val="true"/>
        </w:rPr>
        <w:t>:</w:t>
      </w:r>
      <w:bookmarkEnd w:id="189"/>
    </w:p>
    <w:p>
      <w:pPr>
        <w:pStyle w:val="BookText"/>
        <w:rPr/>
      </w:pPr>
      <w:r>
        <w:rPr>
          <w:rFonts w:ascii="Amiri" w:hAnsi="Amiri" w:eastAsia="Amiri" w:cs="Amiri"/>
          <w:color w:val="111111"/>
          <w:sz w:val="28"/>
          <w:sz w:val="28"/>
          <w:szCs w:val="28"/>
          <w:rtl w:val="true"/>
          <w:lang w:bidi="ar-SA"/>
        </w:rPr>
        <w:t xml:space="preserve">وهي الفكر </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المحتوى المحلل التي تدل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التعرّف بعالم المهن والوظائف المتاحة والأجور والقوى العاملة والمهارات والقدرات التي يتطلبها العمل وطرائق التنظيم والإدارة ومساعدة الفرد في اختيار المهنة المناسبة له من حيث القدرات والميول والجنس كي يتمكن من تحقيق أهدافه بواقعية والقدرة على اتخاذ القرار المناسب وتشخيص المشكلات المهنية وحلها وتحقيق التوافق المهني </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5535412_1051229030"/>
      <w:bookmarkStart w:id="191" w:name="_Toc69"/>
      <w:bookmarkEnd w:id="190"/>
      <w:r>
        <w:rPr/>
        <w:t>4</w:t>
      </w:r>
      <w:r>
        <w:rPr>
          <w:rtl w:val="true"/>
        </w:rPr>
        <w:t xml:space="preserve"> - </w:t>
      </w:r>
      <w:r>
        <w:rPr>
          <w:rtl w:val="true"/>
        </w:rPr>
        <w:t>الإرشاد الزواجي</w:t>
      </w:r>
      <w:r>
        <w:rPr>
          <w:rtl w:val="true"/>
        </w:rPr>
        <w:t>:</w:t>
      </w:r>
      <w:bookmarkEnd w:id="191"/>
    </w:p>
    <w:p>
      <w:pPr>
        <w:pStyle w:val="BookText"/>
        <w:rPr/>
      </w:pPr>
      <w:r>
        <w:rPr>
          <w:rFonts w:ascii="Amiri" w:hAnsi="Amiri" w:eastAsia="Amiri" w:cs="Amiri"/>
          <w:color w:val="111111"/>
          <w:sz w:val="28"/>
          <w:sz w:val="28"/>
          <w:szCs w:val="28"/>
          <w:rtl w:val="true"/>
          <w:lang w:bidi="ar-SA"/>
        </w:rPr>
        <w:t xml:space="preserve">وهي الفكر </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المحتوى المحلل التي تدل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المعلومات اللازمة عن الحياة الزوجية وتبصير كل من الزوج والزوجة بالواجبات ومساعدة الفرد في اختيار الزوج والزوجة المناسبة وتشجيع الشباب الناضج على الزواج والاستعداد للحياة الزوجية وتدعيم قنوات التواصل في الفكر الوجداني وتشخيص المشكلات الزواجية وعلاجها لتحقيق التوافق والسعادة الزواجية</w:t>
      </w:r>
    </w:p>
    <w:p>
      <w:pPr>
        <w:pStyle w:val="Heading4"/>
        <w:numPr>
          <w:ilvl w:val="3"/>
          <w:numId w:val="1"/>
        </w:numPr>
        <w:rPr/>
      </w:pPr>
      <w:bookmarkStart w:id="192" w:name="__RefHeading___Toc5535414_1051229030"/>
      <w:bookmarkStart w:id="193" w:name="_Toc70"/>
      <w:bookmarkEnd w:id="192"/>
      <w:r>
        <w:rPr/>
        <w:t>5</w:t>
      </w:r>
      <w:r>
        <w:rPr>
          <w:rtl w:val="true"/>
        </w:rPr>
        <w:t xml:space="preserve"> - </w:t>
      </w:r>
      <w:r>
        <w:rPr>
          <w:rtl w:val="true"/>
        </w:rPr>
        <w:t>الإرشاد الأسري</w:t>
      </w:r>
      <w:r>
        <w:rPr>
          <w:rtl w:val="true"/>
        </w:rPr>
        <w:t>:</w:t>
      </w:r>
      <w:bookmarkEnd w:id="193"/>
    </w:p>
    <w:p>
      <w:pPr>
        <w:pStyle w:val="BookText"/>
        <w:rPr/>
      </w:pPr>
      <w:r>
        <w:rPr>
          <w:rFonts w:ascii="Amiri" w:hAnsi="Amiri" w:eastAsia="Amiri" w:cs="Amiri"/>
          <w:color w:val="111111"/>
          <w:sz w:val="28"/>
          <w:sz w:val="28"/>
          <w:szCs w:val="28"/>
          <w:rtl w:val="true"/>
          <w:lang w:bidi="ar-SA"/>
        </w:rPr>
        <w:t xml:space="preserve">وهي الفكر </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المحتوى المحلل التي تدل على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إعطاء المعلومات والخبرات اللازمة لألسرة وتقديم المساعدة في فهم الحياة الأسرية ومسؤولياتها وتعلم عملية التنشأة الاجتماعية لألولاد ووسائل تربيتهم وإقامة علاقات طيبة بين الآباء والأبناء وتدعيم قنوات التواصل وإحداث التعديلات </w:t>
      </w:r>
      <w:bookmarkStart w:id="194" w:name="pg10726_102671"/>
    </w:p>
    <w:p>
      <w:pPr>
        <w:pStyle w:val="BookText"/>
        <w:rPr/>
      </w:pPr>
      <w:bookmarkEnd w:id="194"/>
      <w:r>
        <w:rPr>
          <w:rFonts w:ascii="Amiri" w:hAnsi="Amiri" w:eastAsia="Amiri" w:cs="Amiri"/>
          <w:color w:val="111111"/>
          <w:sz w:val="28"/>
          <w:sz w:val="28"/>
          <w:szCs w:val="28"/>
          <w:rtl w:val="true"/>
          <w:lang w:bidi="ar-SA"/>
        </w:rPr>
        <w:t xml:space="preserve">الفاعلة في داخل نسق الأسرة من اجل خلق جو صحي بين أفراد الأسرة وتشخيص المشكلات وحلها لتحقيق التوافق الأسري </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5535416_1051229030"/>
      <w:bookmarkStart w:id="196" w:name="_Toc71"/>
      <w:bookmarkEnd w:id="195"/>
      <w:r>
        <w:rPr/>
        <w:t>6</w:t>
      </w:r>
      <w:r>
        <w:rPr>
          <w:rtl w:val="true"/>
        </w:rPr>
        <w:t xml:space="preserve"> - </w:t>
      </w:r>
      <w:r>
        <w:rPr>
          <w:rtl w:val="true"/>
        </w:rPr>
        <w:t>الإرشاد الاجتماعي</w:t>
      </w:r>
      <w:r>
        <w:rPr>
          <w:rtl w:val="true"/>
        </w:rPr>
        <w:t>:</w:t>
      </w:r>
      <w:bookmarkEnd w:id="196"/>
    </w:p>
    <w:p>
      <w:pPr>
        <w:pStyle w:val="BookText"/>
        <w:rPr/>
      </w:pPr>
      <w:r>
        <w:rPr>
          <w:rFonts w:ascii="Amiri" w:hAnsi="Amiri" w:eastAsia="Amiri" w:cs="Amiri"/>
          <w:color w:val="111111"/>
          <w:sz w:val="28"/>
          <w:sz w:val="28"/>
          <w:szCs w:val="28"/>
          <w:rtl w:val="true"/>
          <w:lang w:bidi="ar-SA"/>
        </w:rPr>
        <w:t xml:space="preserve">وهي الفكر </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المحتوى المحلل التي تدل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مساعدة الأفراد الذين يعانون من عدم التوافق مع البيئة والمساعدة في فهم اسلوب الإفادة المثلى من وقت الفراغ والقدرة على تكوين علاقات ايجابية مع الاخرين وفهم القوانين التي تحكم سلوك الافراد والتزود بالمعلومات عن كيفية اختيار أسلوب الحياة الاجتماعية والمساعدة في ايجاد المحيط البيئي المناسب واكتساب المهارات العملية للتعامل مع الآخرين والاعتياد على الاتجاهات الاجتماعية الايجابية وصولا لتحقيق التوافق البيئي </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5535418_1051229030"/>
      <w:bookmarkStart w:id="198" w:name="_Toc72"/>
      <w:bookmarkEnd w:id="197"/>
      <w:r>
        <w:rPr>
          <w:rtl w:val="true"/>
        </w:rPr>
        <w:t>الثبات</w:t>
      </w:r>
      <w:r>
        <w:rPr>
          <w:rtl w:val="true"/>
        </w:rPr>
        <w:t xml:space="preserve">: </w:t>
      </w:r>
      <w:r>
        <w:rPr/>
        <w:t>Reliability</w:t>
      </w:r>
      <w:bookmarkEnd w:id="198"/>
    </w:p>
    <w:p>
      <w:pPr>
        <w:pStyle w:val="BookText"/>
        <w:rPr/>
      </w:pPr>
      <w:r>
        <w:rPr>
          <w:rFonts w:ascii="Amiri" w:hAnsi="Amiri" w:eastAsia="Amiri" w:cs="Amiri"/>
          <w:color w:val="111111"/>
          <w:sz w:val="28"/>
          <w:sz w:val="28"/>
          <w:szCs w:val="28"/>
          <w:rtl w:val="true"/>
          <w:lang w:bidi="ar-SA"/>
        </w:rPr>
        <w:t xml:space="preserve">يعرف الثبات بانه الاتساق في النتائج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الزوبعي وآخرون،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تعطي الأداة النتائج نفسها في حالة اعادة تطبيق الأداة أكثر من مرة وفي ظل الظروف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دراسات تحليل المحتوى يحتل مفهوم الثبات مكانا مميزاً لما يختص به هذا الأسلوب من صفات وما يحكمه من اعتبارات منهجية ويُلخص بد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Budd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هذه المشكلة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الثبات يمثل مشكلة مختلفة تماما” في المقاييس والاختبارات عنهما في دراسات تحليل المحتوى”، ففي المقاييس يعني الثبات ببساطة ان كل باحث يستخدم الأسلوب نفسه ويتبع الإجراءات نفسها المطبقة على مادة معينة، سوف ينتهي إلى </w:t>
      </w:r>
    </w:p>
    <w:p>
      <w:pPr>
        <w:pStyle w:val="BookText"/>
        <w:rPr/>
      </w:pPr>
      <w:r>
        <w:rPr>
          <w:rFonts w:ascii="Amiri" w:hAnsi="Amiri" w:eastAsia="Amiri" w:cs="Amiri"/>
          <w:color w:val="111111"/>
          <w:sz w:val="28"/>
          <w:sz w:val="28"/>
          <w:szCs w:val="28"/>
          <w:rtl w:val="true"/>
          <w:lang w:bidi="ar-SA"/>
        </w:rPr>
        <w:t xml:space="preserve">النتائج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والتحقق من الثبات يتم عادة” لو ذكرت الإجراءات المنهجية كافة في البحث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العد وحساب التكرارات مثل حساب عدد المرات التي وردت فيها كلمة معينة لا يعد مشكلة عند الحديث عن ثبات التحليل الا انه عندمايتعدى الأمرهذه الحدود إلى الترميز، وتصنيف العبارات إلى مؤيد ومعارض ومحايد ليصبح التحقق من الثبات مشكلة حقيقية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 xml:space="preserve">P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1963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Budd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عبد الواحد،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ويشير ويبر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Weber</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لكي تحصل على استنتاجات صحيحة من نص فمن المهم ان يكون اجراء التصنيف قابلًا للاعتماد عليه بمعنى ان يكون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مختلف الأشخاص ان يشفروا النص نفسه بالطريقة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Weber 12 .P</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ويتأثر الثبات في تحليل المحتوى بخبرة المحلل ومهارته في التحليل ونوع البيانات المحللة ومدى وضوح اصناف التصنيف، ونوع وحدة التحليل ومدى وضوح قواعد التحليل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 xml:space="preserve">Kerlinger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1975 </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فقد عمدت الباحثة إلى الإجراءات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Stempel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تقلل من الأخطاء التي تعمل على خفض الثبات وذلك بتوضيح اصناف التصنيف وتعريفها بشكل جيد، وحسن اختيار وتدريب المحللين، والسير بالتحليل بطريقة واضحة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 xml:space="preserve">Scatt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1967 </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ولذلك فقد قامت الباحثة بالإجراءات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تعاريف أصناف الإرشاد النفسی على مجموعة من الخبراء للوصول إلى اصناف واضحة ومعرفة بشكل جيد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محلِّلَين اثنين</w:t>
      </w:r>
      <w:r>
        <w:rPr>
          <w:rStyle w:val="FootnoteAnchor"/>
          <w:rtl w:val="true"/>
        </w:rPr>
        <w:footnoteReference w:id="5"/>
      </w:r>
      <w:r>
        <w:rPr>
          <w:rFonts w:ascii="Amiri" w:hAnsi="Amiri" w:eastAsia="Amiri" w:cs="Amiri"/>
          <w:color w:val="111111"/>
          <w:sz w:val="28"/>
          <w:sz w:val="28"/>
          <w:szCs w:val="28"/>
          <w:rtl w:val="true"/>
          <w:lang w:bidi="ar-SA"/>
        </w:rPr>
        <w:t>ممن لهما خبرة ودراية بطريقة تحليل المحتوى كمحلِّلَين للثبات، قاما بتحليل عيّنة من المحتوى المحلل وبشكل مستقل احدهما عن الآخر، وعن الباحث، لغرض سلامة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نوقشت النتائج وسويت الخلافات عن طريق المناقشة والإقناع وتعديل بعض قواعد التحليل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قواعد للتحليل وأسس توصلت إليها الباحثة من خلال تحليلها للعينات الاستطلاعية ومناقشتها مع محللی الثبات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استعملت هذه القواعد في تحليل المحتوى وعيّنة 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يكون التحليل موضوعياً، وللحد من ذاتية المحلل، وللحصول على ثبات مقبول فقد استعملت الباحثة نوعين من الاتفاق شاع استعمالهما في دراسات تحليل المحتوى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الاتفاق بين محللين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يتوصل محللان أو محللون مختلفون يعملون بشكل مستقل إلى النتائج نفسها عند استعمالهم للمحتوى المحلل نفسه وقواعد واجراءات التحليل نفسها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الاتفاق عبر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يتوصل محلل أو مجموعة من المحللين إلى النتائج نفسها عند استعمال المحتوى نفسه أو التصنيف وقواعد التحليل وإجراءاته عبر فترات زمنية مختلفة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P.514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1959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Berlson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واستعملت الباحثة لحساب معامل الثبات معادلة هولستي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Holsti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احدى المعادلات التي تستعمل لاستخراج ثبات تحليل المحتوى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 xml:space="preserve">P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1959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Berlson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ولحساب معامل الثبات، اختيرت عيّنة عشوائية بنسبة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مايعادل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فقد قام محللان خارجيان بتحليل عينة الثبات العشوائية بشكل مستقل بعد اطلاعهما على التعليمات المتبعة، وتدريبهما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قامت الباحثة بايجاد معامل الاتفاق عبر الزمن بين تحليلها بعد مضي فترة تزيد على الشهرين من الانتهاء من التحليل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معامل الاتفاق على تحديد الفكر بالنسبة لمحاولتي الباحثة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حين كانت بين الباحثة والمحلل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الباحثة والمحلل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تطبيق معادلة هولستي للثبات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كان معامل الاتفاق على تصنيف الفكر أو تسميته وفقاً للتصنيف المستخدم بين محاولتي الباحثة عبر الزمن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الباحثة والمحلل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الباحثة والمحلل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نتائج معامل الاتفاق التي تم التوصل اليها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 هذه المستويات من الاتفاق كافية لضمان الثقة بثبات التحليل لاغراض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ان جميع معاملات الاتفاق هي معاملات مرضية قياسا إلى دراسات سابقة التي لم تستخدم تصانيف جاهزة كما في دراسة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Banks</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ودراسة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التمن،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معاملا ت الأتفاق على تحديد الفكر وتصنيفها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لتصنيف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33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4"/>
                        <a:stretch/>
                      </pic:blipFill>
                      <pic:spPr>
                        <a:xfrm>
                          <a:off x="0" y="0"/>
                          <a:ext cx="5334120" cy="2133720"/>
                        </a:xfrm>
                        <a:prstGeom prst="rect">
                          <a:avLst/>
                        </a:prstGeom>
                        <a:ln w="0">
                          <a:noFill/>
                        </a:ln>
                      </pic:spPr>
                    </pic:pic>
                  </a:graphicData>
                </a:graphic>
              </wp:inline>
            </w:drawing>
          </mc:Choice>
          <mc:Fallback>
            <w:pict>
              <v:shape id="shape_0" stroked="f" o:allowincell="f" style="position:absolute;margin-left:0pt;margin-top:-168.05pt;width:419.95pt;height:167.95pt;mso-wrap-style:none;v-text-anchor:middle;mso-position-horizontal:left;mso-position-vertical:top" type="_x0000_t75">
                <v:imagedata r:id="rId125" o:detectmouseclick="t"/>
                <v:stroke color="#3465a4" joinstyle="round" endcap="flat"/>
                <w10:wrap type="none"/>
              </v:shape>
            </w:pict>
          </mc:Fallback>
        </mc:AlternateContent>
      </w:r>
      <w:bookmarkStart w:id="199" w:name="pg10726_102676"/>
    </w:p>
    <w:p>
      <w:pPr>
        <w:pStyle w:val="Heading3"/>
        <w:numPr>
          <w:ilvl w:val="2"/>
          <w:numId w:val="1"/>
        </w:numPr>
        <w:rPr/>
      </w:pPr>
      <w:bookmarkStart w:id="200" w:name="__RefHeading___Toc5535420_1051229030"/>
      <w:bookmarkStart w:id="201" w:name="_Toc73"/>
      <w:bookmarkEnd w:id="199"/>
      <w:bookmarkEnd w:id="200"/>
      <w:r>
        <w:rPr>
          <w:rtl w:val="true"/>
        </w:rPr>
        <w:t>الوسائل الاحصائية</w:t>
      </w:r>
      <w:r>
        <w:rPr>
          <w:rtl w:val="true"/>
        </w:rPr>
        <w:t>:</w:t>
      </w:r>
      <w:bookmarkEnd w:id="201"/>
    </w:p>
    <w:p>
      <w:pPr>
        <w:pStyle w:val="BookText"/>
        <w:rPr/>
      </w:pPr>
      <w:r>
        <w:rPr>
          <w:rFonts w:ascii="Amiri" w:hAnsi="Amiri" w:eastAsia="Amiri" w:cs="Amiri"/>
          <w:color w:val="111111"/>
          <w:sz w:val="28"/>
          <w:sz w:val="28"/>
          <w:szCs w:val="28"/>
          <w:rtl w:val="true"/>
          <w:lang w:bidi="ar-SA"/>
        </w:rPr>
        <w:t xml:space="preserve">استعملت الباحثة معادلة هولستي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Holsti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لحساب معامل الثبات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x C 2 R= ----------- C1 + 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اذ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 الثبات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p>
    <w:p>
      <w:pPr>
        <w:pStyle w:val="BookText"/>
        <w:rPr/>
      </w:pPr>
      <w:r>
        <w:rPr>
          <w:rFonts w:ascii="Amiri" w:hAnsi="Amiri" w:eastAsia="Amiri" w:cs="Amiri"/>
          <w:color w:val="111111"/>
          <w:sz w:val="28"/>
          <w:sz w:val="28"/>
          <w:szCs w:val="28"/>
          <w:rtl w:val="true"/>
          <w:lang w:bidi="ar-SA"/>
        </w:rPr>
        <w:t>اجمالي الأصناف المتفق عليها من قبل المحللين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w:t>
      </w:r>
    </w:p>
    <w:p>
      <w:pPr>
        <w:pStyle w:val="BookText"/>
        <w:rPr/>
      </w:pPr>
      <w:r>
        <w:rPr>
          <w:rFonts w:ascii="Amiri" w:hAnsi="Amiri" w:eastAsia="Amiri" w:cs="Amiri"/>
          <w:color w:val="111111"/>
          <w:sz w:val="28"/>
          <w:sz w:val="28"/>
          <w:szCs w:val="28"/>
          <w:rtl w:val="true"/>
          <w:lang w:bidi="ar-SA"/>
        </w:rPr>
        <w:t>اجمالي الأصناف التي اشار اليها المحلل الأول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C1</w:t>
      </w:r>
    </w:p>
    <w:p>
      <w:pPr>
        <w:pStyle w:val="BookText"/>
        <w:rPr/>
      </w:pPr>
      <w:r>
        <w:rPr>
          <w:rFonts w:ascii="Amiri" w:hAnsi="Amiri" w:eastAsia="Amiri" w:cs="Amiri"/>
          <w:color w:val="111111"/>
          <w:sz w:val="28"/>
          <w:sz w:val="28"/>
          <w:szCs w:val="28"/>
          <w:rtl w:val="true"/>
          <w:lang w:bidi="ar-SA"/>
        </w:rPr>
        <w:t xml:space="preserve">اجمالي الأصناف التي اشار اليها المحلل الثاني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C2</w:t>
      </w:r>
    </w:p>
    <w:p>
      <w:pPr>
        <w:pStyle w:val="BookText"/>
        <w:rPr/>
      </w:pPr>
      <w:r>
        <w:rPr>
          <w:rFonts w:ascii="Amiri" w:hAnsi="Amiri" w:eastAsia="Amiri" w:cs="Amiri"/>
          <w:color w:val="111111"/>
          <w:sz w:val="28"/>
          <w:sz w:val="28"/>
          <w:szCs w:val="28"/>
          <w:rtl w:val="true"/>
          <w:lang w:bidi="ar-SA"/>
        </w:rPr>
        <w:t xml:space="preserve">عدد المحللين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Berslon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1959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P.140</w:t>
      </w:r>
      <w:r>
        <w:rPr>
          <w:rFonts w:eastAsia="Times New Roman" w:cs="Times New Roman" w:ascii="Times New Roman" w:hAnsi="Times New Roman"/>
          <w:color w:val="111111"/>
          <w:sz w:val="28"/>
          <w:szCs w:val="28"/>
          <w:rtl w:val="true"/>
          <w:lang w:val="en-US" w:bidi="en-US"/>
        </w:rPr>
        <w:t xml:space="preserve">) </w:t>
      </w:r>
      <w:bookmarkStart w:id="202" w:name="pg10726_102677"/>
    </w:p>
    <w:p>
      <w:pPr>
        <w:pStyle w:val="Heading2"/>
        <w:numPr>
          <w:ilvl w:val="1"/>
          <w:numId w:val="1"/>
        </w:numPr>
        <w:rPr/>
      </w:pPr>
      <w:bookmarkStart w:id="203" w:name="__RefHeading___Toc5535422_1051229030"/>
      <w:bookmarkStart w:id="204" w:name="_Toc74"/>
      <w:bookmarkEnd w:id="202"/>
      <w:bookmarkEnd w:id="203"/>
      <w:r>
        <w:rPr>
          <w:rtl w:val="true"/>
        </w:rPr>
        <w:t>الفصل الرابع</w:t>
      </w:r>
      <w:r>
        <w:rPr>
          <w:rtl w:val="true"/>
        </w:rPr>
        <w:t xml:space="preserve">: </w:t>
      </w:r>
      <w:r>
        <w:rPr>
          <w:rtl w:val="true"/>
        </w:rPr>
        <w:t>عرض النتائج وتفسيرها</w:t>
      </w:r>
      <w:bookmarkEnd w:id="20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5535424_1051229030"/>
      <w:bookmarkStart w:id="206" w:name="_Toc75"/>
      <w:bookmarkEnd w:id="205"/>
      <w:r>
        <w:rPr>
          <w:rtl w:val="true"/>
        </w:rPr>
        <w:t>اشارة</w:t>
      </w:r>
      <w:bookmarkEnd w:id="20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0726_102679"/>
      <w:bookmarkStart w:id="208" w:name="pg10726_102679"/>
      <w:bookmarkEnd w:id="208"/>
    </w:p>
    <w:p>
      <w:pPr>
        <w:pStyle w:val="Heading3"/>
        <w:numPr>
          <w:ilvl w:val="2"/>
          <w:numId w:val="1"/>
        </w:numPr>
        <w:rPr/>
      </w:pPr>
      <w:bookmarkStart w:id="209" w:name="pg10726_102679"/>
      <w:bookmarkStart w:id="210" w:name="__RefHeading___Toc5535426_1051229030"/>
      <w:bookmarkStart w:id="211" w:name="_Toc76"/>
      <w:bookmarkEnd w:id="209"/>
      <w:bookmarkEnd w:id="210"/>
      <w:r>
        <w:rPr>
          <w:rtl w:val="true"/>
        </w:rPr>
        <w:t>الفصل الرابع</w:t>
      </w:r>
      <w:r>
        <w:rPr>
          <w:rtl w:val="true"/>
        </w:rPr>
        <w:t xml:space="preserve">: </w:t>
      </w:r>
      <w:r>
        <w:rPr>
          <w:rtl w:val="true"/>
        </w:rPr>
        <w:t>عرض النتائج وتفسيرها</w:t>
      </w:r>
      <w:bookmarkEnd w:id="211"/>
    </w:p>
    <w:p>
      <w:pPr>
        <w:pStyle w:val="BookText"/>
        <w:rPr/>
      </w:pPr>
      <w:r>
        <w:rPr>
          <w:rFonts w:ascii="Amiri" w:hAnsi="Amiri" w:eastAsia="Amiri" w:cs="Amiri"/>
          <w:color w:val="111111"/>
          <w:sz w:val="28"/>
          <w:sz w:val="28"/>
          <w:szCs w:val="28"/>
          <w:rtl w:val="true"/>
          <w:lang w:bidi="ar-SA"/>
        </w:rPr>
        <w:t xml:space="preserve">ستقوم الباحثة بعرض نتائج العرض الحالي وتفسيرها على وفق هدف البحث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تعرف الإرشاد الوارد في الخطب والكتب والحكم الصادرة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نهج البلاغة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تحليل عينة تكونت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من موضوعات كتاب نهج البلاغة ظهر 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موزعة على سبعة مجالات رئيسة تمثل التصنيف الإرشادي الذي اعتمده البحث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 والاجتماعي، والتربوي، والمهني، والأسري، والزواجي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المجال السابع فيمثل الأفكار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موضح في الجدول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الجدول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تسلسل الفكر التي يتضمنها كتاب نهج البلاغة حسب تكراراتها ونسبتها المئوية</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4457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1"/>
                        <a:stretch/>
                      </pic:blipFill>
                      <pic:spPr>
                        <a:xfrm>
                          <a:off x="0" y="0"/>
                          <a:ext cx="5334120" cy="4457880"/>
                        </a:xfrm>
                        <a:prstGeom prst="rect">
                          <a:avLst/>
                        </a:prstGeom>
                        <a:ln w="0">
                          <a:noFill/>
                        </a:ln>
                      </pic:spPr>
                    </pic:pic>
                  </a:graphicData>
                </a:graphic>
              </wp:inline>
            </w:drawing>
          </mc:Choice>
          <mc:Fallback>
            <w:pict>
              <v:shape id="shape_0" stroked="f" o:allowincell="f" style="position:absolute;margin-left:0pt;margin-top:-351.05pt;width:419.95pt;height:350.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ويمثل الجدول المذكور أعلاه، المجالات السبعة، حيث تترتب الفكر وفقاً لمجالات التصنيف تنازلياً بحسبما وردت في العينة المحللة من كتاب نهج البلاغة المحلل، فقد حظي مجال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المجال الوحيد الذي لا يشير إلى الإرشاد بنسبة مقدارها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حظي الإرشاد الشخصي بنسبة مقدارها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والإرشاد الاجتماعي بنسبة مقدارها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والإرشاد التربوي بنسبة مقدارها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والإرشاد المهني بنسبة مقدارها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والإرشاد الأسري بنسبة مقدارها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والإرشاد الزواجي مقدارها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هو واضح أيضاً أن الإرشاد الذي تشير إليه المجالات ذات التسلسل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حظيت بنسبة مقدارها </w:t>
      </w:r>
      <w:r>
        <w:rPr>
          <w:rFonts w:eastAsia="Amiri" w:cs="Amiri" w:ascii="Amiri" w:hAnsi="Amiri"/>
          <w:color w:val="111111"/>
          <w:sz w:val="28"/>
          <w:szCs w:val="28"/>
          <w:lang w:bidi="ar-SA"/>
        </w:rPr>
        <w:t>72.56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مجموع عينة الكتاب المحللة، في حين حظيت أفكار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تنم عن الإرشاد بنسبة مقدارها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موضح في الجدول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الفكر التي يتضمنها كتاب نهج البلاغة ومدى تأكيده الإرشاد</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2120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4"/>
                        <a:stretch/>
                      </pic:blipFill>
                      <pic:spPr>
                        <a:xfrm>
                          <a:off x="0" y="0"/>
                          <a:ext cx="5334120" cy="2120760"/>
                        </a:xfrm>
                        <a:prstGeom prst="rect">
                          <a:avLst/>
                        </a:prstGeom>
                        <a:ln w="0">
                          <a:noFill/>
                        </a:ln>
                      </pic:spPr>
                    </pic:pic>
                  </a:graphicData>
                </a:graphic>
              </wp:inline>
            </w:drawing>
          </mc:Choice>
          <mc:Fallback>
            <w:pict>
              <v:shape id="shape_0" stroked="f" o:allowincell="f" style="position:absolute;margin-left:0pt;margin-top:-167.05pt;width:419.95pt;height:166.95pt;mso-wrap-style:none;v-text-anchor:middle;mso-position-horizontal:left;mso-position-vertical:top" type="_x0000_t75">
                <v:imagedata r:id="rId135" o:detectmouseclick="t"/>
                <v:stroke color="#3465a4" joinstyle="round" endcap="flat"/>
                <w10:wrap type="none"/>
              </v:shape>
            </w:pict>
          </mc:Fallback>
        </mc:AlternateConten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تفسير ذلك على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موسوعياً تناولت خطبه وأفكاره مجالات عديدة ومتنوعة ولم يكن كتاب نهج البلاغة كتاباً إرشاديا متخصصاً على الرغم من أن الفكر الإرشادية حظيت بنسبة </w:t>
      </w:r>
      <w:r>
        <w:rPr>
          <w:rFonts w:eastAsia="IRNazanin" w:cs="IRNazanin"/>
          <w:color w:val="111111"/>
          <w:sz w:val="28"/>
          <w:szCs w:val="28"/>
          <w:rtl w:val="true"/>
          <w:lang w:bidi="fa-IR"/>
        </w:rPr>
        <w:t>%</w:t>
      </w:r>
      <w:r>
        <w:rPr>
          <w:rFonts w:eastAsia="IRNazanin" w:cs="IRNazanin"/>
          <w:color w:val="111111"/>
          <w:sz w:val="28"/>
          <w:szCs w:val="28"/>
          <w:lang w:bidi="fa-IR"/>
        </w:rPr>
        <w:t>72.56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فكره إلا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أكد في خطبه جوانب أخرى كوصف خلق السماء والأرض، ووصف خلق آدم، وذكر العبادات، ووصف الشيطان، وذكر الله، وذكر وصف الجنة والنار، وذكر الموت، وذكر الجهاد، ووصف الدنيا والآخرة، ووصف الطبيعة، وصفات الربوبية وعلى الرغم من أن الإرشاد قد استأثر بأغلبية الفكر، إلا أن نسب التأكيد على أصنافه لم تحظى بنسب متساوية إذ تباينت تلك النسب تبايناً واضحاً فقد حاز الإرشاد الشخصي على أعلى نسبة </w:t>
      </w:r>
      <w:r>
        <w:rPr>
          <w:rFonts w:eastAsia="IRNazanin" w:cs="IRNazanin"/>
          <w:color w:val="111111"/>
          <w:sz w:val="28"/>
          <w:szCs w:val="28"/>
          <w:lang w:bidi="fa-IR"/>
        </w:rPr>
        <w:t>25.68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أفكار عينه الكتاب المحلل، فيما انحصرت بقية الأصناف بين هاتين النسبتين كما يتضح من الجدول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ولزيادة إيضاح الفكر هذه حسب </w:t>
      </w:r>
    </w:p>
    <w:p>
      <w:pPr>
        <w:pStyle w:val="BookText"/>
        <w:rPr/>
      </w:pPr>
      <w:r>
        <w:rPr>
          <w:rFonts w:ascii="Amiri" w:hAnsi="Amiri" w:eastAsia="Amiri" w:cs="Amiri"/>
          <w:color w:val="111111"/>
          <w:sz w:val="28"/>
          <w:sz w:val="28"/>
          <w:szCs w:val="28"/>
          <w:rtl w:val="true"/>
          <w:lang w:bidi="ar-SA"/>
        </w:rPr>
        <w:t xml:space="preserve">المجالات التي صنفت وفقها، تم تحويل الجدول المذكور إلى الشكل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5207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7"/>
                        <a:stretch/>
                      </pic:blipFill>
                      <pic:spPr>
                        <a:xfrm>
                          <a:off x="0" y="0"/>
                          <a:ext cx="5334120" cy="5207040"/>
                        </a:xfrm>
                        <a:prstGeom prst="rect">
                          <a:avLst/>
                        </a:prstGeom>
                        <a:ln w="0">
                          <a:noFill/>
                        </a:ln>
                      </pic:spPr>
                    </pic:pic>
                  </a:graphicData>
                </a:graphic>
              </wp:inline>
            </w:drawing>
          </mc:Choice>
          <mc:Fallback>
            <w:pict>
              <v:shape id="shape_0" stroked="f" o:allowincell="f" style="position:absolute;margin-left:0pt;margin-top:-410.05pt;width:419.95pt;height:40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نسب المجالات بالنسبة لعينة كتاب نهج البلاغه المحلله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يظهر من الشکل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كانت الباحثة قد استبع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ابي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بينا كانت نسبة الوسط الحس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مقداره ابي في اعي يحصل عى نسب أعى من الوسط الحس ماد الاجت مجال المتنوعة في المعالجة فإن مجال الإرش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ع دول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اغة وفي مجموع أفكار الإرشاد كا يظهرها الج لج الب العينة المحللة من كتاب نه اعي من مجالات الإرشاد المؤكد عليه في عينة الكتاب المحلل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واضحاً إن مجال المتنوعة قد حظيَ بأعلى نسبة في حين جاءت بقية المجالات بنسب أقل وهي مرتبة تنازلياً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 الشخصي، والاجتماعي، والتربوي، والمهني، والأسري، و الزواجي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استبعدنا مجال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سيناقش في ما بعد وذلك لأنه مشدود إلى أهداف أخرى جاءت في كتاب نهج البلاغة من المعالجة، فإن نسب الفكر تشير إلى أن الإرشاد يتوزع على وفق مجالاته الستة كما في 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تسلسل الإرشاد ونسبته المئوية ضمن مجالاته الستة</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3251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0"/>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141" o:detectmouseclick="t"/>
                <v:stroke color="#3465a4" joinstyle="round" endcap="flat"/>
                <w10:wrap type="none"/>
              </v:shape>
            </w:pict>
          </mc:Fallback>
        </mc:AlternateConten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ملاحظة الجدولين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واضحاً أن هناك تأكيداً على بعض مجالات الإرشاد بنسب أعلى من الأخرى، فقد حاز الإرشاد الشخصي على نسبة مقدارها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مجموع أفكار عينة كتاب نهج البلاغة المحللة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نسبة مقدارها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الفكر المكرسة للإرشاد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وحاز الإرشاد الاجتماعي على نسبة مقدارها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مجموع أفكار عينة كتاب نهج البلاغة المحللة، وعلى نسبة مقدارها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الفكر المكرسة للإرشاد وهي نسبة عالية قياساً بالنسب الأخرى، وحصل الإرشاد التربوي على نسبة مقدارها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مجموع أفكار عينة كتاب نهج البلاغة المحللة، وعلى نسبة مقدارها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الفكر المكرسة للإرشاد، وحصل الإرشاد المهني على نسبة مقدارها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مجموع أفكار عينة الكتاب، وعلى نسبة مقدارها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الفكر المكرسة للإرشاد، وحاز الإرشاد الأسري على نسبة مقدارها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مجموع أفكار عينة الكتاب،وعلى نسبة مقدارها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الفكر المكرسة للإرشاد، وحاز الإرشاد الزواجي على نسبة مقدارها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مجموع أفكارعينة الكتاب، وعلى نسبة مقدارها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الفكر المكرسة للإرشاد وهي نسبة واطئة قياسا بالنسب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الإرشاد الشخصي والاجتماعي من مجالات الإرشاد التي أكدها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أولى اهتماماً أقل للمجالات الأخرى كما فيالإرشاد المهني والتربوي والأسري و الزواجي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يبدو أن الإمام ع 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نصب عينيه ماهية الإنسان نفسه أو السلوك الإنساني لأن الإنسان أثمن رأس مال في الكون وفي مختلف العصور يبقى الإنسان هو المحور وهو الهدف لكل من يهتم بالمجتمع الب رشي وقد تصدى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إعطائه جملة من التوجيهات الإرشادية لتقويم السلوك الإنساني لأن الإنسان السليم يعني مجتمعاً سليماً ولهذا لم يفصل الجانب الاجتماعي لأنه مكمل للجانب الشخصي والمجتمع كما يؤكد علماء الاجتماع عبارة عن مجموعة أفراد ولهذا الاهتمام بالفرد يعني بالضرورة الاهتمام بالمجتمع ولهذا أكد </w:t>
      </w:r>
    </w:p>
    <w:p>
      <w:pPr>
        <w:pStyle w:val="BookText"/>
        <w:rPr/>
      </w:pP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الاجتماعي بالشكل المتوازي للإرشاد الشخصي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المجالات الأخرى في خطب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ورسائله وحكمه فجاءت بدرجة أقل من المجال الشخصي والاجتماعي وذلك لأن المرحلة في ذلك العصرامتازت بخصائص لا تعطي لتلك المجالات أهمية كبيرة إذ إن المهن كانت شائعة لعموم المجتمع وديوان الخراج يضم فيه جميع أفراد المجتمع سواء كانوا ضمن المهن العسكرية كمقاتلين أم المهن الخدمية في ذلك المجتمع ولم تكن هناك بطالة واضحة وهناك كان مبدأ التكافل الاجتماعي أما في ما يتعلق في المجال التربوي فلم يكن مفهوم التربية بالمعنى الحديث له بل كان يقترن بالتربية الأخلاقية الذي يعني بها التربية الإسلامية وكذلك التربية العسكرية من خلال إعداد الجند المقاتلين للدفاع عن الدولة الإسلامية فلم تكن هناك مدارس رسمية أو مؤسسات حكومية بل هناك كتاتيب وملالي يوفر الخليفة لهم مستلزمات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الإرشاد الأسري و الزواجي فقد أتيا بالمرتبة الأخيرة لأنه لم تكن هناك مشكلات زواجية بارزة تؤدي إلى حالة الفراق أو الطلاق بل كان التفاهم الزواجي قائماً والإس الم عدَّ الطلاق أبغض الحلال عند الله وسمحَ بتعدد الزوجات والزواج كان عادة أمراً ميسوراً في متناول الإنسان ولهذا لم نجد في خطب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ورسائله وحكمه تأكيدات كثيرة على هذين المجالين لأنه لا توجد مشكلات بارزة في ذلك الحين وكما نعلم فأن الحاجة الإرشادية تكمن في وجود المشكلة وشيوعها وأهميتها</w:t>
      </w:r>
      <w:r>
        <w:rPr>
          <w:rFonts w:eastAsia="Amiri" w:cs="Amiri" w:ascii="Amiri" w:hAnsi="Amiri"/>
          <w:color w:val="111111"/>
          <w:sz w:val="28"/>
          <w:szCs w:val="28"/>
          <w:rtl w:val="true"/>
          <w:lang w:bidi="ar-SA"/>
        </w:rPr>
        <w:t xml:space="preserve">. </w:t>
      </w:r>
      <w:bookmarkStart w:id="212" w:name="pg10726_102686"/>
    </w:p>
    <w:p>
      <w:pPr>
        <w:pStyle w:val="Heading3"/>
        <w:numPr>
          <w:ilvl w:val="2"/>
          <w:numId w:val="1"/>
        </w:numPr>
        <w:rPr/>
      </w:pPr>
      <w:bookmarkStart w:id="213" w:name="__RefHeading___Toc5535428_1051229030"/>
      <w:bookmarkStart w:id="214" w:name="_Toc77"/>
      <w:bookmarkEnd w:id="212"/>
      <w:bookmarkEnd w:id="213"/>
      <w:r>
        <w:rPr>
          <w:rtl w:val="true"/>
        </w:rPr>
        <w:t>المتنوعة</w:t>
      </w:r>
      <w:r>
        <w:rPr>
          <w:rtl w:val="true"/>
        </w:rPr>
        <w:t>:</w:t>
      </w:r>
      <w:bookmarkEnd w:id="214"/>
    </w:p>
    <w:p>
      <w:pPr>
        <w:pStyle w:val="BookText"/>
        <w:rPr/>
      </w:pPr>
      <w:r>
        <w:rPr>
          <w:rFonts w:ascii="Amiri" w:hAnsi="Amiri" w:eastAsia="Amiri" w:cs="Amiri"/>
          <w:color w:val="111111"/>
          <w:sz w:val="28"/>
          <w:sz w:val="28"/>
          <w:szCs w:val="28"/>
          <w:rtl w:val="true"/>
          <w:lang w:bidi="ar-SA"/>
        </w:rPr>
        <w:t xml:space="preserve">حظي هذا المجال بالمرتبة الأولى وعلى نسبة مقدارها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مجموع الفكر التي طرحت من عينة كتاب نهج البلاغة المحللة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وفكرهذا المجال لا تتضمن إرشاد وإنما تعبر عن أهداف تربوية أخرى كوصف خلق السماء والأرض وآدم ووصف خلق آدم، وذكر العبادات ووصف الشيطان، وذكر الله، وذكر وصف الجنة والنار، وذكر الموت، وذكر الجهاد، ووصف الدنيا والآخرة، ووصف الطبيعة، وصفات الربوبية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تفسير ذلك بأن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ايضاً بفلسفة الكون ونشوئه وكيف أن الله سبحانه وتعالى خلق السموات والأرض وكذلك خلق بني البشر ومتمثلة بطبيعة خلق الإنسان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أكد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أصلح النظريات في خلق الإنسان هي أن الله سبحانه وتعالى خلق آدم من تراب ونفخ فيه من روحه، كما حذر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مخاطر الشيطان وكيف يغوي الإنسان، وكيف انه وازن بين الدنيا والآخرة وبين الأمور المادية والروحية، وكيف انه أكد وصف الجنة والنار والأمر بالمعروف والنهي عن المنكر</w:t>
      </w:r>
    </w:p>
    <w:p>
      <w:pPr>
        <w:pStyle w:val="Heading3"/>
        <w:numPr>
          <w:ilvl w:val="2"/>
          <w:numId w:val="1"/>
        </w:numPr>
        <w:rPr/>
      </w:pPr>
      <w:bookmarkStart w:id="215" w:name="__RefHeading___Toc5535430_1051229030"/>
      <w:bookmarkStart w:id="216" w:name="_Toc78"/>
      <w:bookmarkEnd w:id="215"/>
      <w:r>
        <w:rPr>
          <w:rtl w:val="true"/>
        </w:rPr>
        <w:t>الإرشاد الشخصي</w:t>
      </w:r>
      <w:r>
        <w:rPr>
          <w:rtl w:val="true"/>
        </w:rPr>
        <w:t>:-</w:t>
      </w:r>
      <w:bookmarkEnd w:id="216"/>
    </w:p>
    <w:p>
      <w:pPr>
        <w:pStyle w:val="BookText"/>
        <w:rPr/>
      </w:pPr>
      <w:r>
        <w:rPr>
          <w:rFonts w:ascii="Amiri" w:hAnsi="Amiri" w:eastAsia="Amiri" w:cs="Amiri"/>
          <w:color w:val="111111"/>
          <w:sz w:val="28"/>
          <w:sz w:val="28"/>
          <w:szCs w:val="28"/>
          <w:rtl w:val="true"/>
          <w:lang w:bidi="ar-SA"/>
        </w:rPr>
        <w:t>يأتي الإرشاد الشخصي بالمرتبة الثانية من أفكار عينة الكتاب المحللة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حصل على نسبة مقدارها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مجموع أفكارعينة الكتاب، والمرتبة الأولىمن مجموع الفكر المكرسة للإرشاد إذ حصل على نسبة مقدارها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والمجال الإرشادي اخذ هذه المرتبة ضمن مجالات الإرشاد يؤكد إن الإمام </w:t>
      </w:r>
      <w:bookmarkStart w:id="217" w:name="pg10726_102687"/>
    </w:p>
    <w:p>
      <w:pPr>
        <w:pStyle w:val="BookText"/>
        <w:rPr/>
      </w:pPr>
      <w:bookmarkEnd w:id="217"/>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بالإنسان لان الإنسان أثمن ما في الوجود وان الله سبحانه وتعالى خصه بما لا يخص مخلوقاته الأخرى فقد حمّلهُ الأمانة، فلابد من ان يكون جديراً بحملها وهو خليفة الله في الأرض فالاهتمام بهذا الخليفة ورشده يجعله قادراً ومؤهلًا لحمل الأمانة والخلافة، فمن اجل أن يكون كذلك أرسل الله سبحانه وتعالى رُسله وأنبياءه مرشدين له </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5535432_1051229030"/>
      <w:bookmarkStart w:id="219" w:name="_Toc79"/>
      <w:bookmarkEnd w:id="218"/>
      <w:r>
        <w:rPr>
          <w:rtl w:val="true"/>
        </w:rPr>
        <w:t>الإرشاد الاجتماعي</w:t>
      </w:r>
      <w:r>
        <w:rPr>
          <w:rtl w:val="true"/>
        </w:rPr>
        <w:t>:-</w:t>
      </w:r>
      <w:bookmarkEnd w:id="219"/>
    </w:p>
    <w:p>
      <w:pPr>
        <w:pStyle w:val="BookText"/>
        <w:rPr/>
      </w:pPr>
      <w:r>
        <w:rPr>
          <w:rFonts w:ascii="Amiri" w:hAnsi="Amiri" w:eastAsia="Amiri" w:cs="Amiri"/>
          <w:color w:val="111111"/>
          <w:sz w:val="28"/>
          <w:sz w:val="28"/>
          <w:szCs w:val="28"/>
          <w:rtl w:val="true"/>
          <w:lang w:bidi="ar-SA"/>
        </w:rPr>
        <w:t xml:space="preserve">يعدُّ هذا المجال من المجالات التي أعطتها عينة الكتاب المحلل أهمية جعلته يأتي بالمرتبة الثالثة لمجالات أفكارعينة الكتاب وحصل على نسبة مقدارها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وشغل المرتبة الثانية من أفكار الإرشاد وبنسبة مقدارها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الجدولان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الفرد لا يمكن أن يعيش بمعزل عن المجتمع فلابد من ان يركز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رشد الفرد والمجتمع في آن واحد، لذا ركز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خطبهِ ورسائلهِ ومواعظه على الإرشاد الشخصي والاجتماعي في المراتب الأولى </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5535434_1051229030"/>
      <w:bookmarkStart w:id="221" w:name="_Toc80"/>
      <w:bookmarkEnd w:id="220"/>
      <w:r>
        <w:rPr>
          <w:rtl w:val="true"/>
        </w:rPr>
        <w:t>الإرشاد التربوي</w:t>
      </w:r>
      <w:r>
        <w:rPr>
          <w:rtl w:val="true"/>
        </w:rPr>
        <w:t>:</w:t>
      </w:r>
      <w:bookmarkEnd w:id="221"/>
    </w:p>
    <w:p>
      <w:pPr>
        <w:pStyle w:val="BookText"/>
        <w:rPr/>
      </w:pPr>
      <w:r>
        <w:rPr>
          <w:rFonts w:ascii="Amiri" w:hAnsi="Amiri" w:eastAsia="Amiri" w:cs="Amiri"/>
          <w:color w:val="111111"/>
          <w:sz w:val="28"/>
          <w:sz w:val="28"/>
          <w:szCs w:val="28"/>
          <w:rtl w:val="true"/>
          <w:lang w:bidi="ar-SA"/>
        </w:rPr>
        <w:t xml:space="preserve">حظي هذا المجال المرتبة الرابعة في مجالات أفكار عينة الكتاب وحاز على نسبة مقدارها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وشغل المرتبة الثالثة من أفكار الإرشاد وحصل على نسبة مقدارها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ان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للتربية أهمية بالغة في عملية البناء الشخصي والاجتماعي لذا ركز في خطبهِ ورسائلهِ ومواعظه على الإرشاد التربوي لأنه عماد بناء الفرد والمجتمع </w:t>
      </w:r>
      <w:r>
        <w:rPr>
          <w:rFonts w:eastAsia="Amiri" w:cs="Amiri" w:ascii="Amiri" w:hAnsi="Amiri"/>
          <w:color w:val="111111"/>
          <w:sz w:val="28"/>
          <w:szCs w:val="28"/>
          <w:rtl w:val="true"/>
          <w:lang w:bidi="ar-SA"/>
        </w:rPr>
        <w:t xml:space="preserve">. </w:t>
      </w:r>
      <w:bookmarkStart w:id="222" w:name="pg10726_102688"/>
    </w:p>
    <w:p>
      <w:pPr>
        <w:pStyle w:val="Heading3"/>
        <w:numPr>
          <w:ilvl w:val="2"/>
          <w:numId w:val="1"/>
        </w:numPr>
        <w:rPr/>
      </w:pPr>
      <w:bookmarkStart w:id="223" w:name="__RefHeading___Toc5535436_1051229030"/>
      <w:bookmarkStart w:id="224" w:name="_Toc81"/>
      <w:bookmarkEnd w:id="222"/>
      <w:bookmarkEnd w:id="223"/>
      <w:r>
        <w:rPr>
          <w:rtl w:val="true"/>
        </w:rPr>
        <w:t>الإرشاد المهني</w:t>
      </w:r>
      <w:r>
        <w:rPr>
          <w:rtl w:val="true"/>
        </w:rPr>
        <w:t>:</w:t>
      </w:r>
      <w:bookmarkEnd w:id="224"/>
    </w:p>
    <w:p>
      <w:pPr>
        <w:pStyle w:val="BookText"/>
        <w:rPr/>
      </w:pPr>
      <w:r>
        <w:rPr>
          <w:rFonts w:ascii="Amiri" w:hAnsi="Amiri" w:eastAsia="Amiri" w:cs="Amiri"/>
          <w:color w:val="111111"/>
          <w:sz w:val="28"/>
          <w:sz w:val="28"/>
          <w:szCs w:val="28"/>
          <w:rtl w:val="true"/>
          <w:lang w:bidi="ar-SA"/>
        </w:rPr>
        <w:t xml:space="preserve">حاز هذا على المرتبة الخامسة في مجالات أفكار عينة الكتاب المحللة إذ حصل على نسبة مقدارها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وشغل المرتبة الرابعة من أفكار الإرشاد وحصل على نسبة مقدارها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إن المهن في عصر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واسعه مثل ما هو معروف في العصر الحاضر، ومع قلتها إلا ان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تطرق إليها في خطبهِ ورسائلهِ ومواعظه </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5535438_1051229030"/>
      <w:bookmarkStart w:id="226" w:name="_Toc82"/>
      <w:bookmarkEnd w:id="225"/>
      <w:r>
        <w:rPr>
          <w:rtl w:val="true"/>
        </w:rPr>
        <w:t>الإرشاد الأسري</w:t>
      </w:r>
      <w:r>
        <w:rPr>
          <w:rtl w:val="true"/>
        </w:rPr>
        <w:t>:</w:t>
      </w:r>
      <w:bookmarkEnd w:id="22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حصل هذا المجال على المرتبة السادسة في مجالات أفكار عينة الكتاب المحللة إذ حاز على نسبة مقدارها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وشغل المرتبة الخامسة من أفكار الإرشاد وحصل على نسبة مقدارها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الجدولان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تفسير هذه النتيجة إن الحياة كانت في العصر الإسلامي تبدو بسيطة ومن المحتمل ان التوافق الأسري عاليا كون المجتمع كان مجتمعاً قبلياً، الانتماء فيه للاسرة والقبيلة، وحاول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الرسول أن يضعوا الولاء للإسلام فوق الولاءات الأخرى، على الرغم من تأكيد الإسلام على الأسرة والعشيرة والأقربين في عملية الرشد تطرق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الإرشاد الأسري في خطبهِ ورسائلهِ ومواعظه </w:t>
      </w:r>
      <w:r>
        <w:rPr>
          <w:rFonts w:eastAsia="Amiri" w:cs="Amiri" w:ascii="Amiri" w:hAnsi="Amiri"/>
          <w:color w:val="111111"/>
          <w:sz w:val="28"/>
          <w:szCs w:val="28"/>
          <w:rtl w:val="true"/>
          <w:lang w:bidi="ar-SA"/>
        </w:rPr>
        <w:t xml:space="preserve">. </w:t>
      </w:r>
      <w:bookmarkStart w:id="227" w:name="pg10726_102689"/>
    </w:p>
    <w:p>
      <w:pPr>
        <w:pStyle w:val="Heading3"/>
        <w:numPr>
          <w:ilvl w:val="2"/>
          <w:numId w:val="1"/>
        </w:numPr>
        <w:rPr/>
      </w:pPr>
      <w:bookmarkStart w:id="228" w:name="__RefHeading___Toc5535440_1051229030"/>
      <w:bookmarkStart w:id="229" w:name="_Toc83"/>
      <w:bookmarkEnd w:id="227"/>
      <w:bookmarkEnd w:id="228"/>
      <w:r>
        <w:rPr>
          <w:rtl w:val="true"/>
        </w:rPr>
        <w:t>الإرشاد الزواجي</w:t>
      </w:r>
      <w:r>
        <w:rPr>
          <w:rtl w:val="true"/>
        </w:rPr>
        <w:t>:</w:t>
      </w:r>
      <w:bookmarkEnd w:id="229"/>
    </w:p>
    <w:p>
      <w:pPr>
        <w:pStyle w:val="BookText"/>
        <w:rPr/>
      </w:pPr>
      <w:r>
        <w:rPr>
          <w:rFonts w:ascii="Amiri" w:hAnsi="Amiri" w:eastAsia="Amiri" w:cs="Amiri"/>
          <w:color w:val="111111"/>
          <w:sz w:val="28"/>
          <w:sz w:val="28"/>
          <w:szCs w:val="28"/>
          <w:rtl w:val="true"/>
          <w:lang w:bidi="ar-SA"/>
        </w:rPr>
        <w:t xml:space="preserve">أما الإرشاد الزواجي جاء ترتيبه في المرتبة السابعة في مجالات أفكارعينة الكتاب المحللة وحاز على نسبة مقدارها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وشغل المرتبة السادسة من أفكار الإرشاد وحصل على نسبة مقدارها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 الإرشاد الزواجي قد حظي بأقل ذكر في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ورسائله وحكمه لان الإسلام عدّ الطلاق ابغض الحلال عند الله ولان الزواج كان مبنياً على القيم العشائرية فلهذا لم تعترضه المشكلات لهذا جاء ذكره اقل من المجالات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نظرنا إلى عينة الكتاب المحللة بحسب الأبواب أي الكل على حدة، فإننا سنجد أن 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المحللة قد طرحت الفكر التي تضمنتها بالشكل الذي يوضحه 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الجدول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تسلسل الفكر التي طرحتها عينة باب الخطب حسب تكراراتها ونسبها المئوية</w:t>
      </w:r>
    </w:p>
    <w:p>
      <w:pPr>
        <w:pStyle w:val="BookText"/>
        <w:rPr/>
      </w:pPr>
      <w:r>
        <w:rPr>
          <w:rFonts w:ascii="Amiri" w:hAnsi="Amiri" w:eastAsia="Amiri" w:cs="Amiri"/>
          <w:color w:val="111111"/>
          <w:sz w:val="28"/>
          <w:sz w:val="28"/>
          <w:szCs w:val="28"/>
          <w:rtl w:val="true"/>
          <w:lang w:bidi="ar-SA"/>
        </w:rPr>
        <w:t>صورة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41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8"/>
                        <a:stretch/>
                      </pic:blipFill>
                      <pic:spPr>
                        <a:xfrm>
                          <a:off x="0" y="0"/>
                          <a:ext cx="5334120" cy="2641680"/>
                        </a:xfrm>
                        <a:prstGeom prst="rect">
                          <a:avLst/>
                        </a:prstGeom>
                        <a:ln w="0">
                          <a:noFill/>
                        </a:ln>
                      </pic:spPr>
                    </pic:pic>
                  </a:graphicData>
                </a:graphic>
              </wp:inline>
            </w:drawing>
          </mc:Choice>
          <mc:Fallback>
            <w:pict>
              <v:shape id="shape_0" stroked="f" o:allowincell="f" style="position:absolute;margin-left:0pt;margin-top:-208.05pt;width:419.95pt;height:207.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1498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51"/>
                        <a:stretch/>
                      </pic:blipFill>
                      <pic:spPr>
                        <a:xfrm>
                          <a:off x="0" y="0"/>
                          <a:ext cx="5334120" cy="1498680"/>
                        </a:xfrm>
                        <a:prstGeom prst="rect">
                          <a:avLst/>
                        </a:prstGeom>
                        <a:ln w="0">
                          <a:noFill/>
                        </a:ln>
                      </pic:spPr>
                    </pic:pic>
                  </a:graphicData>
                </a:graphic>
              </wp:inline>
            </w:drawing>
          </mc:Choice>
          <mc:Fallback>
            <w:pict>
              <v:shape id="shape_0" stroked="f" o:allowincell="f" style="position:absolute;margin-left:0pt;margin-top:-118.05pt;width:419.95pt;height:117.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من خلال 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واضحاً ان مجال المتنوعة قد حاز على أعلى نسبة منأفكارعينة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بلغت نسبة مقدارها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تليها نسبة الإرشاد الشخصي التي بلغت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حين كانت نسبة الإرشاد الزواجي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أقل نسب الإرشاد في عينة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استبعد مجال المتنوعة لأنه لا يمثل أفكاراً تنم عن الإرشاد فإن الأفكار الباقية ستتوزع كما في الجدول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توزيع الإرشاد ونسبته المئوية وترتيبه كما أظهرتها عينة باب الخطب</w:t>
      </w:r>
    </w:p>
    <w:p>
      <w:pPr>
        <w:pStyle w:val="BookText"/>
        <w:rPr/>
      </w:pPr>
      <w:r>
        <w:rPr>
          <w:rFonts w:ascii="Amiri" w:hAnsi="Amiri" w:eastAsia="Amiri" w:cs="Amiri"/>
          <w:color w:val="111111"/>
          <w:sz w:val="28"/>
          <w:sz w:val="28"/>
          <w:szCs w:val="28"/>
          <w:rtl w:val="true"/>
          <w:lang w:bidi="ar-SA"/>
        </w:rPr>
        <w:t>صورة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67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53"/>
                        <a:stretch/>
                      </pic:blipFill>
                      <pic:spPr>
                        <a:xfrm>
                          <a:off x="0" y="0"/>
                          <a:ext cx="5334120" cy="2666880"/>
                        </a:xfrm>
                        <a:prstGeom prst="rect">
                          <a:avLst/>
                        </a:prstGeom>
                        <a:ln w="0">
                          <a:noFill/>
                        </a:ln>
                      </pic:spPr>
                    </pic:pic>
                  </a:graphicData>
                </a:graphic>
              </wp:inline>
            </w:drawing>
          </mc:Choice>
          <mc:Fallback>
            <w:pict>
              <v:shape id="shape_0" stroked="f" o:allowincell="f" style="position:absolute;margin-left:0pt;margin-top:-210.05pt;width:419.95pt;height:20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914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56"/>
                        <a:stretch/>
                      </pic:blipFill>
                      <pic:spPr>
                        <a:xfrm>
                          <a:off x="0" y="0"/>
                          <a:ext cx="5334120" cy="914400"/>
                        </a:xfrm>
                        <a:prstGeom prst="rect">
                          <a:avLst/>
                        </a:prstGeom>
                        <a:ln w="0">
                          <a:noFill/>
                        </a:ln>
                      </pic:spPr>
                    </pic:pic>
                  </a:graphicData>
                </a:graphic>
              </wp:inline>
            </w:drawing>
          </mc:Choice>
          <mc:Fallback>
            <w:pict>
              <v:shape id="shape_0" stroked="f" o:allowincell="f" style="position:absolute;margin-left:0pt;margin-top:-72.05pt;width:419.95pt;height:71.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 خلال النظر إلى الجدولين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يتبين أن الإرشاد الشخصي حظي بأعلى النسب من الإرشاد، إذ حاز على نسبة مقدارها </w:t>
      </w:r>
      <w:r>
        <w:rPr>
          <w:rFonts w:eastAsia="IRNazanin" w:cs="IRNazanin"/>
          <w:color w:val="111111"/>
          <w:sz w:val="28"/>
          <w:szCs w:val="28"/>
          <w:lang w:bidi="fa-IR"/>
        </w:rPr>
        <w:t>24.18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أفكار عينة الخطب وعلى نسبة مقدارها </w:t>
      </w:r>
      <w:r>
        <w:rPr>
          <w:rFonts w:eastAsia="IRNazanin" w:cs="IRNazanin"/>
          <w:color w:val="111111"/>
          <w:sz w:val="28"/>
          <w:szCs w:val="28"/>
          <w:lang w:bidi="fa-IR"/>
        </w:rPr>
        <w:t>39.03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أفكار الإرشاد، يليه الإرشاد الاجتماعي بنسبة مقدارها </w:t>
      </w:r>
      <w:r>
        <w:rPr>
          <w:rFonts w:eastAsia="IRNazanin" w:cs="IRNazanin"/>
          <w:color w:val="111111"/>
          <w:sz w:val="28"/>
          <w:szCs w:val="28"/>
          <w:lang w:bidi="fa-IR"/>
        </w:rPr>
        <w:t>16.44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أفكار عينة الخطب وعلى نسبة مقدارها </w:t>
      </w:r>
      <w:r>
        <w:rPr>
          <w:rFonts w:eastAsia="IRNazanin" w:cs="IRNazanin"/>
          <w:color w:val="111111"/>
          <w:sz w:val="28"/>
          <w:szCs w:val="28"/>
          <w:lang w:bidi="fa-IR"/>
        </w:rPr>
        <w:t>26.54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أفكار عينة الخطب، يلی ذلك الإرشاد التربوي بنسبة مقدارها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أفكار عينة الخطب وبنسبة مقدارها </w:t>
      </w:r>
      <w:r>
        <w:rPr>
          <w:rFonts w:eastAsia="IRNazanin" w:cs="IRNazanin"/>
          <w:color w:val="111111"/>
          <w:sz w:val="28"/>
          <w:szCs w:val="28"/>
          <w:lang w:bidi="fa-IR"/>
        </w:rPr>
        <w:t>16.98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أفكار عينة الخطب، أما الإرشاد المهني فقدحازعلى نسبة مقدارها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أفكارعينة الخطب ونسبة مقدارها </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أفكارالإرشاد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الإرشاد الأسري بنسبة مقدارها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أفكار عينة الخطب وعلى نسبة مقدارها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أفكار الإرشاد، وأخيراً الإرشاد الزواجي بنسبة مقدارها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أفكارعينة الخطب و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أفكار الإرشاد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واضحاً أن باب عينة الخطب قد أكد الإرشاد الشخصي والاجتماعي والتربوي مع أن الإرشاد الشخصي يفوقه نسبة تصل إلى الضعف حيث لم تؤكد عينة الخطب الإرشاد المهني والأسري و الزواجي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نسبة الإرشاد المهني أعلى من نسبتي الإرشاد الأسري و الزواجي إلا أنها بقيت ضمن النسب غير المؤكد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العموم، وعلى الرغم من أن عينة الخطب قد أكدت بعض مجالات الإرشاد من دون الأخرى، إلا أنه يشكل اتجاها واضحاً في تأكيد الإرشاد من خلال ما يوضحه 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أفكارعينة باب الخطب ونسبتها المئوية وترتيبها</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1930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59"/>
                        <a:stretch/>
                      </pic:blipFill>
                      <pic:spPr>
                        <a:xfrm>
                          <a:off x="0" y="0"/>
                          <a:ext cx="5334120" cy="1930320"/>
                        </a:xfrm>
                        <a:prstGeom prst="rect">
                          <a:avLst/>
                        </a:prstGeom>
                        <a:ln w="0">
                          <a:noFill/>
                        </a:ln>
                      </pic:spPr>
                    </pic:pic>
                  </a:graphicData>
                </a:graphic>
              </wp:inline>
            </w:drawing>
          </mc:Choice>
          <mc:Fallback>
            <w:pict>
              <v:shape id="shape_0" stroked="f" o:allowincell="f" style="position:absolute;margin-left:0pt;margin-top:-152.05pt;width:419.95pt;height:151.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ويبدو واضحاً من الجدول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الإرشاد قد حظيت على </w:t>
      </w:r>
      <w:r>
        <w:rPr>
          <w:rFonts w:eastAsia="Amiri" w:cs="Amiri" w:ascii="Amiri" w:hAnsi="Amiri"/>
          <w:color w:val="111111"/>
          <w:sz w:val="28"/>
          <w:szCs w:val="28"/>
          <w:lang w:bidi="ar-SA"/>
        </w:rPr>
        <w:t>61.95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مجموع الأفكار التي طرحتها عينة باب الخطب، وهي نسبة تصل إلى ضعف أفكار عينة الخطب في حين حصل مجال المتنوعة على نسبة مقدارها </w:t>
      </w: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أفكار عينة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الباحثة تستطيع القول إن عينة الخطب قد ساهمت في تأكيد الإرشاد بنسبة مقدارها </w:t>
      </w:r>
      <w:r>
        <w:rPr>
          <w:rFonts w:eastAsia="Amiri" w:cs="Amiri" w:ascii="Amiri" w:hAnsi="Amiri"/>
          <w:color w:val="111111"/>
          <w:sz w:val="28"/>
          <w:szCs w:val="28"/>
          <w:lang w:bidi="ar-SA"/>
        </w:rPr>
        <w:t>61.95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مجموع ما تضمنته من أفكار، انظر 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وطرح باب الكتب أو الرسائل الأفكار التي تضمنها على الشكل الذي يوضحه الجدول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الجدول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تسلسل الفكر التي طرحتها عينة باب الكتب بحسب تكراراتها ونسبها المئوية</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4102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62"/>
                        <a:stretch/>
                      </pic:blipFill>
                      <pic:spPr>
                        <a:xfrm>
                          <a:off x="0" y="0"/>
                          <a:ext cx="5334120" cy="4102200"/>
                        </a:xfrm>
                        <a:prstGeom prst="rect">
                          <a:avLst/>
                        </a:prstGeom>
                        <a:ln w="0">
                          <a:noFill/>
                        </a:ln>
                      </pic:spPr>
                    </pic:pic>
                  </a:graphicData>
                </a:graphic>
              </wp:inline>
            </w:drawing>
          </mc:Choice>
          <mc:Fallback>
            <w:pict>
              <v:shape id="shape_0" stroked="f" o:allowincell="f" style="position:absolute;margin-left:0pt;margin-top:-323.05pt;width:419.95pt;height:322.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مجال الإرشاد الشخصي قد حظي بنسبة مقدارها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 عينة باب الكتب المحللة حصل أيضا على أعلى نسبة بالنسبة للإرشاد في حين جاء الإرشاد الأسري في آخر ترتيب للإرشاد بنسبة مقدارها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استبعاد مجال المتنوعة فإن نسب الإرشاد ستتوزع كما يظهرها الجدول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الإرشاد ونسبته المئوية وترتيبه كما أظهرتها عينة باب الكتب أو الرسائل</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3606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65"/>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166" o:detectmouseclick="t"/>
                <v:stroke color="#3465a4" joinstyle="round" endcap="flat"/>
                <w10:wrap type="none"/>
              </v:shape>
            </w:pict>
          </mc:Fallback>
        </mc:AlternateConten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من الجدولين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الإرشاد الشخصي قد حظي بأعلى النسب من الإرشاد، فقد كانت نسبته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 عينة الكتب و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 الإرشاد، يليه الإرشاد المهني الذي حظي بنسبة مقدارها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 عينة الكتب، وعلى نسبة مقدارها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 الإرشاد، ي يل ذلك الإرشاد الاجتماعي الذي حظي بنسبة مقدارها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 عينة الكتب، وعلى نسبة مقدارها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 الإرشاد، ثمَّ الإرشاد التربوي الذي حظي بنسبة مقدارها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 عينة الكتب، وعلى نسبة مقدارها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الإرشاد الزواجي الذي حظي بنسبة مقدارها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 عينة الكتب، وعلى نسبة مقدارها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الإرشاد الأسري في آخر الترتيب وحظي بنسبة مقدارها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 عينة الكتب وعلى نسبة </w:t>
      </w:r>
    </w:p>
    <w:p>
      <w:pPr>
        <w:pStyle w:val="BookText"/>
        <w:rPr/>
      </w:pPr>
      <w:r>
        <w:rPr>
          <w:rFonts w:ascii="Amiri" w:hAnsi="Amiri" w:eastAsia="Amiri" w:cs="Amiri"/>
          <w:color w:val="111111"/>
          <w:sz w:val="28"/>
          <w:sz w:val="28"/>
          <w:szCs w:val="28"/>
          <w:rtl w:val="true"/>
          <w:lang w:bidi="ar-SA"/>
        </w:rPr>
        <w:t xml:space="preserve">مقدارها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أفكار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ويوضح الجدولان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عينة باب الكتب قد أكدت بعض مجالات الإرشاد من دون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شغل الإرشاد الشخصي المرتبة الأولى يليه في المرتبة الثانية المهني بينما شغل الاجتماعي المرتبة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الباحثة أن الإرشاد الشخصي قد بقي في موقع الصدارة بينما هبط الإرشاد الاجتماعي إلى المرتبة الثالثة بعد أن كان في المرتبة الثانية بالنسبة لعينة الخطب وعينة كتاب نهج البلاغة بشكل عام في ما يخص أفكار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مجالات الإرشاد الأخرى التي لم تحظ بنسب عالية فيشغل الإرشاد التربوي 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وحظي الإرشاد الزواجي بالمرتبة الخامسة وأخيراً جاء الإرشاد الأسري ليشغل المرتبة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عام فإن عينة باب الكتب تطرح فكرها الذي يوضحه 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الجدول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توزيع أفكار عينة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نسبتها المئوية وترتيبها</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1778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68"/>
                        <a:stretch/>
                      </pic:blipFill>
                      <pic:spPr>
                        <a:xfrm>
                          <a:off x="0" y="0"/>
                          <a:ext cx="5334120" cy="1778040"/>
                        </a:xfrm>
                        <a:prstGeom prst="rect">
                          <a:avLst/>
                        </a:prstGeom>
                        <a:ln w="0">
                          <a:noFill/>
                        </a:ln>
                      </pic:spPr>
                    </pic:pic>
                  </a:graphicData>
                </a:graphic>
              </wp:inline>
            </w:drawing>
          </mc:Choice>
          <mc:Fallback>
            <w:pict>
              <v:shape id="shape_0" stroked="f" o:allowincell="f" style="position:absolute;margin-left:0pt;margin-top:-140.05pt;width:419.95pt;height:139.95pt;mso-wrap-style:none;v-text-anchor:middle;mso-position-horizontal:left;mso-position-vertical:top" type="_x0000_t75">
                <v:imagedata r:id="rId169" o:detectmouseclick="t"/>
                <v:stroke color="#3465a4" joinstyle="round" endcap="flat"/>
                <w10:wrap type="none"/>
              </v:shape>
            </w:pict>
          </mc:Fallback>
        </mc:AlternateConten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يلحظ من الجدول أعلاه أن الإرشاد قد حظي بالمرتبة الأولى مستحوذا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أفكار 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أو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حظي مجال المتنوعة على المرتبة </w:t>
      </w:r>
    </w:p>
    <w:p>
      <w:pPr>
        <w:pStyle w:val="BookText"/>
        <w:rPr/>
      </w:pPr>
      <w:r>
        <w:rPr>
          <w:rFonts w:ascii="Amiri" w:hAnsi="Amiri" w:eastAsia="Amiri" w:cs="Amiri"/>
          <w:color w:val="111111"/>
          <w:sz w:val="28"/>
          <w:sz w:val="28"/>
          <w:szCs w:val="28"/>
          <w:rtl w:val="true"/>
          <w:lang w:bidi="ar-SA"/>
        </w:rPr>
        <w:t xml:space="preserve">الثانية وبنسبة مقدارها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يعني أن باب عينة الكتب أو الرسائل قد أكد الإرشاد بنسبة </w:t>
      </w:r>
      <w:r>
        <w:rPr>
          <w:rFonts w:eastAsia="Amiri" w:cs="Amiri" w:ascii="Amiri" w:hAnsi="Amiri"/>
          <w:color w:val="111111"/>
          <w:sz w:val="28"/>
          <w:szCs w:val="28"/>
          <w:lang w:bidi="ar-SA"/>
        </w:rPr>
        <w:t>82.15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نسبة تصل إلى أكثر من أربعة أضعاف من أفكار عينة باب الكتب أو الرسائل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عينة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أو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طرحت الفِكَر التي تتضمنها بالشكل الذي يوضحه الجدول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الجدول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تسلسل الفكر التي طرحتها عينة باب الحكم بحسب تكراراتها ونسبها المئوية</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4394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71"/>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172" o:detectmouseclick="t"/>
                <v:stroke color="#3465a4" joinstyle="round" endcap="flat"/>
                <w10:wrap type="none"/>
              </v:shape>
            </w:pict>
          </mc:Fallback>
        </mc:AlternateConten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الجدول أعلاه أن أعلى النسب حاز عليها مجال الإرشاد الشخصي فقد ظهرت نسبته </w:t>
      </w: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 عينة باب الحكم، وله أعلى النسب بالنسبة إلى </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نسبة هي نسبة الإرشاد الأسري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استبعد مجال المتنوعة فإن أفكار الإرشاد التي تطرحها عينة باب الحكم أو المواعظ تتوزع بالشكل الذي يظهره الجدول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الجدول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توزيع الإرشاد ونسبته المئوية وترتيبه كما أظهرتها عينة باب الحكم أو المواعظ</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3149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74"/>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175" o:detectmouseclick="t"/>
                <v:stroke color="#3465a4" joinstyle="round" endcap="flat"/>
                <w10:wrap type="none"/>
              </v:shape>
            </w:pict>
          </mc:Fallback>
        </mc:AlternateConten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ويتبين من الجدولين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الإرشاد الشخصي قد حاز على أعلى النسب من الإرشاد فقد حصل على نسبة مقدارها </w:t>
      </w: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أفكار عينة باب الحكم أو المواعظ، و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 الإرشاد، يليه الإرشاد التربوي وبنسبة مقدارها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أفكار عينة باب الحكم وعلى نسبة مقدارها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الإرشاد، ثم الإرشاد المهني وقد حاز على نسبة مقدارها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 عينة الحكم، وعلى نسبة مقدارها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الإرشاد، ثمَّ الإرشاد الاجتماعي الذي حاز على نسبة مقدارها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 عينة الحكم، وعلى نسبة مقدارها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الإرشاد، يليه الإرشاد الزواجي وبنسبة مقدارها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أفكارعينة الحكم، وعلى نسبة مقدارها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الإرشاد، ثم الإرشاد الأسري الذي حاز على نسبة مقدارها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أفكار عينة الحكم، وعلى نسبة مقدارها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هو واضح من الجدولين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عينة باب الحكم أو المواعظ قد أكدت هي الأخرى بعض مجالات الإرشاد من دون الأخرى، فقد حصل الإرشاد الشخصي على المرتبة الأولى، وحظي الإرشاد التربوي بالمرتبة الثانية وحصل الإرشاد المهني على المرتبة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الإرشاد الاجتماعي فقد حازعلى المرتبة الرابعة أيضاً وكرست المرتبة الخامسة للإرشاد الزواجي في حين حظي بالمرتبة السادسة الإرشاد الأسري انظر الجدول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فعينة باب الحكم قد أكدت الإرشاد الشخصي والإرشاد التربوي، والإرشاد المهني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وتطرح عينة باب الحكم بشكل عام أفكارها بالشكل الذي يوضحه الجدول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الجدول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توزيع أفكار عينة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ونسبتها المئوية وترتيبها</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15367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78"/>
                        <a:stretch/>
                      </pic:blipFill>
                      <pic:spPr>
                        <a:xfrm>
                          <a:off x="0" y="0"/>
                          <a:ext cx="5334120" cy="1536840"/>
                        </a:xfrm>
                        <a:prstGeom prst="rect">
                          <a:avLst/>
                        </a:prstGeom>
                        <a:ln w="0">
                          <a:noFill/>
                        </a:ln>
                      </pic:spPr>
                    </pic:pic>
                  </a:graphicData>
                </a:graphic>
              </wp:inline>
            </w:drawing>
          </mc:Choice>
          <mc:Fallback>
            <w:pict>
              <v:shape id="shape_0" stroked="f" o:allowincell="f" style="position:absolute;margin-left:0pt;margin-top:-121.05pt;width:419.95pt;height:120.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ويلحظ من الجدول المذكور أعلاه أن الإرشاد قد حظي بالمرتبة الأولى على نسبة مقدارها </w:t>
      </w:r>
      <w:r>
        <w:rPr>
          <w:rFonts w:eastAsia="Amiri" w:cs="Amiri" w:ascii="Amiri" w:hAnsi="Amiri"/>
          <w:color w:val="111111"/>
          <w:sz w:val="28"/>
          <w:szCs w:val="28"/>
          <w:lang w:bidi="ar-SA"/>
        </w:rPr>
        <w:t>95.58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حين حازت المتنوعة على المرتبة الثانية وبنسبة مقدارها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وتستطيع الباحثة القول من خ الل ما يطرحه 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عينه باب الحكم تؤكد الإرشاد بنسبة </w:t>
      </w:r>
      <w:r>
        <w:rPr>
          <w:rFonts w:eastAsia="Amiri" w:cs="Amiri" w:ascii="Amiri" w:hAnsi="Amiri"/>
          <w:color w:val="111111"/>
          <w:sz w:val="28"/>
          <w:szCs w:val="28"/>
          <w:lang w:bidi="ar-SA"/>
        </w:rPr>
        <w:t>95.58</w:t>
      </w:r>
      <w:r>
        <w:rPr>
          <w:rFonts w:eastAsia="Amiri" w:cs="Amiri" w:ascii="Amiri" w:hAnsi="Amiri"/>
          <w:color w:val="111111"/>
          <w:sz w:val="28"/>
          <w:szCs w:val="28"/>
          <w:rtl w:val="true"/>
          <w:lang w:bidi="ar-SA"/>
        </w:rPr>
        <w:t xml:space="preserve"> %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استعراض النتائج السابقة فإن الباحثة ترى أن عينة كتاب نهج البلاغة قد أكدت مفهوم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أظهرت عينة باب الخطب تأكيداً على الإرشاد بنسبة مقدارها </w:t>
      </w:r>
      <w:r>
        <w:rPr>
          <w:rFonts w:eastAsia="Amiri" w:cs="Amiri" w:ascii="Amiri" w:hAnsi="Amiri"/>
          <w:color w:val="111111"/>
          <w:sz w:val="28"/>
          <w:szCs w:val="28"/>
          <w:lang w:bidi="ar-SA"/>
        </w:rPr>
        <w:t>61.95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مجموع الفكر التي تتضمنها، راجع 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وأظهرت عينة باب الكتب أو الرسائل تأكيد الإرشاد بنسبة مقدارها </w:t>
      </w:r>
      <w:r>
        <w:rPr>
          <w:rFonts w:eastAsia="Amiri" w:cs="Amiri" w:ascii="Amiri" w:hAnsi="Amiri"/>
          <w:color w:val="111111"/>
          <w:sz w:val="28"/>
          <w:szCs w:val="28"/>
          <w:lang w:bidi="ar-SA"/>
        </w:rPr>
        <w:t>82.51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مجموع أفكار عينة باب الكتب، راجع 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عينة باب الحكم أو المواعظ فقدأظهرت تأكيداً على الإرشاد بنسبة مقدارها </w:t>
      </w:r>
      <w:r>
        <w:rPr>
          <w:rFonts w:eastAsia="Amiri" w:cs="Amiri" w:ascii="Amiri" w:hAnsi="Amiri"/>
          <w:color w:val="111111"/>
          <w:sz w:val="28"/>
          <w:szCs w:val="28"/>
          <w:lang w:bidi="ar-SA"/>
        </w:rPr>
        <w:t>95.58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مجموع أفكار عينة باب الحكم، راجع 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30" w:name="pg10726_102700"/>
    </w:p>
    <w:p>
      <w:pPr>
        <w:pStyle w:val="Heading3"/>
        <w:numPr>
          <w:ilvl w:val="2"/>
          <w:numId w:val="1"/>
        </w:numPr>
        <w:rPr/>
      </w:pPr>
      <w:bookmarkStart w:id="231" w:name="__RefHeading___Toc5535442_1051229030"/>
      <w:bookmarkStart w:id="232" w:name="_Toc84"/>
      <w:bookmarkEnd w:id="230"/>
      <w:bookmarkEnd w:id="231"/>
      <w:r>
        <w:rPr>
          <w:rtl w:val="true"/>
        </w:rPr>
        <w:t xml:space="preserve">التوصيات </w:t>
      </w:r>
      <w:r>
        <w:rPr/>
        <w:t>Recommendations</w:t>
      </w:r>
      <w:r>
        <w:rPr>
          <w:rtl w:val="true"/>
        </w:rPr>
        <w:t xml:space="preserve"> :</w:t>
      </w:r>
      <w:bookmarkEnd w:id="232"/>
    </w:p>
    <w:p>
      <w:pPr>
        <w:pStyle w:val="BookText"/>
        <w:rPr/>
      </w:pPr>
      <w:r>
        <w:rPr>
          <w:rFonts w:ascii="Amiri" w:hAnsi="Amiri" w:eastAsia="Amiri" w:cs="Amiri"/>
          <w:color w:val="111111"/>
          <w:sz w:val="28"/>
          <w:sz w:val="28"/>
          <w:szCs w:val="28"/>
          <w:rtl w:val="true"/>
          <w:lang w:bidi="ar-SA"/>
        </w:rPr>
        <w:t>على وفق نتائج البحث يمكن للباحثة ان توصي بالآتي نصه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وزارة التعليم العالي والبحث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 الإشراف والتقويم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قطاعي كلية التربية والتربية الأساسية بتضمين مادة الإرشاد النفسي التصنيف الذي توصل إليه البحث الحالي كتعريف للطلبة بجانب مهم من تراثهم الفكري التربوي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وزارة التربية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مديرية المناهج والكتب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مادة الإرشاد النفسی التصنيف الذي توصل إليه البحث الحالي في مناهج معاهد المعلمين والمعلمات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الباحثين في مراكز البحوث والدراسات الاهتمام بإحياء نفائس التراث التربوية والإسلامية التي تغيب عن أذهان كثيرين في هذا العصر، فالاهتمام بهذا الجانب مسؤولية كل مُرَبٍّ لإبراز تراثنا وفضله على المدنية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تبني واضعي المناهج الدراسية وبخاصة تلك المتعلقة بترسيخ مفاهيم وقيم مثل مادة التربية الإسلامية وكتاب نهج البلاغة ومحاولة تثبيت مفاهيمه في نفوس الطلبة من خلال الموضوعات التي يؤكدها، ومن المستحسن اقتباس بعض النصوص التي قالها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ووضعها شعارات داخل هذه المناهج أو تضمينها محتوى بعض الكتب مثل المطالعة والنصوص والآداب في المراحل الدراسية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دعوة كليات التربية لعقد الندوات والمؤتمرات والحلقات النقاشية يساهم فيها الأساتيذ في قسم الإرشاد النفسی والتوجيه التربوي في الجامعات </w:t>
      </w:r>
    </w:p>
    <w:p>
      <w:pPr>
        <w:pStyle w:val="BookText"/>
        <w:rPr/>
      </w:pPr>
      <w:r>
        <w:rPr>
          <w:rFonts w:ascii="Amiri" w:hAnsi="Amiri" w:eastAsia="Amiri" w:cs="Amiri"/>
          <w:color w:val="111111"/>
          <w:sz w:val="28"/>
          <w:sz w:val="28"/>
          <w:szCs w:val="28"/>
          <w:rtl w:val="true"/>
          <w:lang w:bidi="ar-SA"/>
        </w:rPr>
        <w:t>العراقية والطلبة لمناقشة الإرشاد الديني بنحو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مبادرة مؤسسات الدولة والمجتمع نحو العائلة والمدرسة والجامعة ومؤسسات الإعلام ومنظمات المجتمع المدني باعتماد الفكر الإرشادي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وموجهاً للأنشطة وممارسات هذه المؤسسات وقيمها وبما يت الءم وطبيعة المرحلة الراهنة التي يمر بها البلد والأمة العربية</w:t>
      </w:r>
      <w:r>
        <w:rPr>
          <w:rFonts w:eastAsia="Amiri" w:cs="Amiri" w:ascii="Amiri" w:hAnsi="Amiri"/>
          <w:color w:val="111111"/>
          <w:sz w:val="28"/>
          <w:szCs w:val="28"/>
          <w:rtl w:val="true"/>
          <w:lang w:bidi="ar-SA"/>
        </w:rPr>
        <w:t>.</w:t>
      </w:r>
      <w:bookmarkStart w:id="233" w:name="pg10726_102702"/>
    </w:p>
    <w:p>
      <w:pPr>
        <w:pStyle w:val="Heading3"/>
        <w:numPr>
          <w:ilvl w:val="2"/>
          <w:numId w:val="1"/>
        </w:numPr>
        <w:rPr/>
      </w:pPr>
      <w:bookmarkStart w:id="234" w:name="__RefHeading___Toc5535444_1051229030"/>
      <w:bookmarkStart w:id="235" w:name="_Toc85"/>
      <w:bookmarkEnd w:id="233"/>
      <w:bookmarkEnd w:id="234"/>
      <w:r>
        <w:rPr>
          <w:rtl w:val="true"/>
        </w:rPr>
        <w:t>المقترحات</w:t>
      </w:r>
      <w:r>
        <w:rPr/>
        <w:t>Suggestions</w:t>
      </w:r>
      <w:r>
        <w:rPr>
          <w:rtl w:val="true"/>
        </w:rPr>
        <w:t xml:space="preserve"> :</w:t>
      </w:r>
      <w:bookmarkEnd w:id="235"/>
    </w:p>
    <w:p>
      <w:pPr>
        <w:pStyle w:val="BookText"/>
        <w:rPr/>
      </w:pPr>
      <w:r>
        <w:rPr>
          <w:rFonts w:ascii="Amiri" w:hAnsi="Amiri" w:eastAsia="Amiri" w:cs="Amiri"/>
          <w:color w:val="111111"/>
          <w:sz w:val="28"/>
          <w:sz w:val="28"/>
          <w:szCs w:val="28"/>
          <w:rtl w:val="true"/>
          <w:lang w:bidi="ar-SA"/>
        </w:rPr>
        <w:t>استكمالا لنتائج البحث الحالي تقترح الباحثة الآتي نصه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اجراء دراسة مشابهة للدراسة الحالية تستكمل مجتمع الدراسة الحالي لجميع خطب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ومواعظه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بدراسة مماثلة وذلك بالاعتماد على التصنيف الحالي ولشخصيات إس المية أخرى مثل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ومقارنة نتائجها بالدراسة الحالية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إجراء دراسة مقارنة للإرشاد في أفكار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علماء العصر المتخصصين في الإرشاد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إجراء دراسة مماثلة في ضوء القرآن الكريم والسنة النبوية الشريفة ومقارنتها بالدراسة الحالية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نتائج البحث كدليل في مجال إعداد برامج المجالات الإعلامية كالمطبوعات و الإذاعة والتلفاز ومفرداتها ومواردها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توظيف المفاهيم الإرشادية للإمام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كإجراءات تنفيذية في مهمات المرشد التربوي</w:t>
      </w:r>
      <w:r>
        <w:rPr>
          <w:rFonts w:eastAsia="IRNazanin" w:cs="IRNazanin"/>
          <w:color w:val="111111"/>
          <w:sz w:val="28"/>
          <w:szCs w:val="28"/>
          <w:rtl w:val="true"/>
          <w:lang w:bidi="fa-IR"/>
        </w:rPr>
        <w:t xml:space="preserve">. </w:t>
      </w:r>
      <w:bookmarkStart w:id="236" w:name="pg10726_102703"/>
    </w:p>
    <w:p>
      <w:pPr>
        <w:pStyle w:val="Heading2"/>
        <w:numPr>
          <w:ilvl w:val="1"/>
          <w:numId w:val="1"/>
        </w:numPr>
        <w:rPr/>
      </w:pPr>
      <w:bookmarkStart w:id="237" w:name="__RefHeading___Toc5535446_1051229030"/>
      <w:bookmarkStart w:id="238" w:name="_Toc86"/>
      <w:bookmarkEnd w:id="236"/>
      <w:bookmarkEnd w:id="237"/>
      <w:r>
        <w:rPr>
          <w:rtl w:val="true"/>
        </w:rPr>
        <w:t>المصادر</w:t>
      </w:r>
      <w:r>
        <w:rPr>
          <w:rtl w:val="true"/>
        </w:rPr>
        <w:t>:</w:t>
      </w:r>
      <w:bookmarkEnd w:id="238"/>
    </w:p>
    <w:p>
      <w:pPr>
        <w:pStyle w:val="Heading3"/>
        <w:numPr>
          <w:ilvl w:val="2"/>
          <w:numId w:val="1"/>
        </w:numPr>
        <w:rPr/>
      </w:pPr>
      <w:bookmarkStart w:id="239" w:name="__RefHeading___Toc5535448_1051229030"/>
      <w:bookmarkStart w:id="240" w:name="_Toc87"/>
      <w:bookmarkEnd w:id="239"/>
      <w:r>
        <w:rPr>
          <w:rtl w:val="true"/>
        </w:rPr>
        <w:t>أولاً</w:t>
      </w:r>
      <w:r>
        <w:rPr>
          <w:rtl w:val="true"/>
        </w:rPr>
        <w:t xml:space="preserve">: </w:t>
      </w:r>
      <w:r>
        <w:rPr>
          <w:rtl w:val="true"/>
        </w:rPr>
        <w:t>المصادر العربية</w:t>
      </w:r>
      <w:r>
        <w:rPr>
          <w:rtl w:val="true"/>
        </w:rPr>
        <w:t>:</w:t>
      </w:r>
      <w:bookmarkEnd w:id="240"/>
    </w:p>
    <w:p>
      <w:pPr>
        <w:pStyle w:val="Heading4"/>
        <w:numPr>
          <w:ilvl w:val="3"/>
          <w:numId w:val="1"/>
        </w:numPr>
        <w:rPr/>
      </w:pPr>
      <w:bookmarkStart w:id="241" w:name="__RefHeading___Toc5535450_1051229030"/>
      <w:bookmarkStart w:id="242" w:name="_Toc88"/>
      <w:bookmarkEnd w:id="241"/>
      <w:r>
        <w:rPr>
          <w:rtl w:val="true"/>
        </w:rPr>
        <w:t>(</w:t>
      </w:r>
      <w:r>
        <w:rPr>
          <w:rtl w:val="true"/>
        </w:rPr>
        <w:t>أ</w:t>
      </w:r>
      <w:r>
        <w:rPr>
          <w:rtl w:val="true"/>
        </w:rPr>
        <w:t xml:space="preserve">) - </w:t>
      </w:r>
      <w:r>
        <w:rPr>
          <w:rtl w:val="true"/>
        </w:rPr>
        <w:t>القرآن الكريم</w:t>
      </w:r>
      <w:r>
        <w:rPr>
          <w:rtl w:val="true"/>
        </w:rPr>
        <w:t>.</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الابراشي، محمد 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التربية والتعليم،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الكتب العربية، 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الحيدرية،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طاووس، احمد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المقالة الفاطمية، تحقيق السيد عدنان الغريفي، مؤسسة أهل البيت،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اسعد،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عبد اللطيف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المدرسي، دار الميسرة للنشر والتوزيع، عمّان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التمن، عز الدين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تقييم كتب التربية الوطنية والاجتماعية للمرحلة الابتدائية في الجمهورية العراقية، جامعة بغداد، كلية التربية، رسالة ماجستير غير منشورة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الفضل، منى عبد المنعم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منهاجية التعامل مع مصادر التنظير الإسلامي، المعهد العالمي للفكر الإسلامي، 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حطب فؤاد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وجهة إسلامية لعلم النفس، المعهد العالميللفكر الإسلامي، ابحاث ندوة علم النفس، 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خليل، محمد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المربي، دار الهدى الزقازيق،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عيطة، سهام درويش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الإرشاد النف يس،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العلم </w:t>
      </w:r>
      <w:bookmarkStart w:id="243" w:name="pg10726_102704"/>
    </w:p>
    <w:p>
      <w:pPr>
        <w:pStyle w:val="BookText"/>
        <w:rPr/>
      </w:pPr>
      <w:bookmarkEnd w:id="243"/>
      <w:r>
        <w:rPr>
          <w:rFonts w:ascii="Amiri" w:hAnsi="Amiri" w:eastAsia="Amiri" w:cs="Amiri"/>
          <w:color w:val="111111"/>
          <w:sz w:val="28"/>
          <w:sz w:val="28"/>
          <w:szCs w:val="28"/>
          <w:rtl w:val="true"/>
          <w:lang w:bidi="ar-SA"/>
        </w:rPr>
        <w:t xml:space="preserve">للنشر والتوزيع، الكويت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الإرشاد النف يس،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للطباعة النشر، عماّن الاردن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غزالة، هيفاء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المرشد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إعداده، كفاياته و الصعوبات التي تواجهه، ن رشه مركز البحث والتطوير التربوي جامعة اليرموك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الاحرش، يوسف وجمعة الحجاج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إلى التوجيه والإرشاد النفسی، دار الكتب الوطنية، ليبيا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سعد مرسي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تطوير الفكر التربوي، عالم الكتب، 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سهير 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والإرشاد، مركز الاسكندرية للكتاب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شكري سيد</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تطبيقات أسس مبادئ الاحصاء في المجال النفسی والتربوي، القاهرة،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الاشول، عادل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التربية الخاصة، الانجلو المصرية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الأصفهاني، أبو الفرج،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تحقيق كاظم مظفر،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المكتبة الحيدرية النجف،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مصطفى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تجربة الإرشاد والتوجيه في المدرسة الثانوية، وزارة التربية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الاميني، محمد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نهج البلاغة،طهران </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5535452_1051229030"/>
      <w:bookmarkStart w:id="245" w:name="_Toc89"/>
      <w:bookmarkEnd w:id="244"/>
      <w:r>
        <w:rPr>
          <w:rtl w:val="true"/>
        </w:rPr>
        <w:t>(</w:t>
      </w:r>
      <w:r>
        <w:rPr>
          <w:rtl w:val="true"/>
        </w:rPr>
        <w:t>ب</w:t>
      </w:r>
      <w:r>
        <w:rPr>
          <w:rtl w:val="true"/>
        </w:rPr>
        <w:t>)</w:t>
      </w:r>
      <w:bookmarkEnd w:id="24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البخاري، أبو عبدالله محمد بن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ثامر، دار الآفاق العربية، القاهرة </w:t>
      </w:r>
      <w:r>
        <w:rPr>
          <w:rFonts w:eastAsia="Amiri" w:cs="Amiri" w:ascii="Amiri" w:hAnsi="Amiri"/>
          <w:color w:val="111111"/>
          <w:sz w:val="28"/>
          <w:szCs w:val="28"/>
          <w:rtl w:val="true"/>
          <w:lang w:bidi="ar-SA"/>
        </w:rPr>
        <w:t>.</w:t>
      </w:r>
      <w:bookmarkStart w:id="246" w:name="pg10726_102705"/>
    </w:p>
    <w:p>
      <w:pPr>
        <w:pStyle w:val="BookText"/>
        <w:rPr/>
      </w:pPr>
      <w:bookmarkEnd w:id="2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البستاني،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النفس في ضوء المنهج الإس المي،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علم النفس الإس المي، 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البلاغ،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البستي، محمد 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الامصار،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الوفاء،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 محمد الياسر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في القيم بين طلبة الجامعة والثانوية، بغداد، جامعة بغداد، كلية التربية، رسالة ماجستير غير منشورة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بيضون، لبيب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نهج البلاغة،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مكتب الاعلام الإسلامي، قم، طهران </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5535454_1051229030"/>
      <w:bookmarkStart w:id="248" w:name="_Toc90"/>
      <w:bookmarkEnd w:id="247"/>
      <w:r>
        <w:rPr>
          <w:rtl w:val="true"/>
        </w:rPr>
        <w:t>(</w:t>
      </w:r>
      <w:r>
        <w:rPr>
          <w:rtl w:val="true"/>
        </w:rPr>
        <w:t>ت</w:t>
      </w:r>
      <w:r>
        <w:rPr>
          <w:rtl w:val="true"/>
        </w:rPr>
        <w:t>)</w:t>
      </w:r>
      <w:bookmarkEnd w:id="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أبو عيسى 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بشرح الامام ابن العربي المالكي،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الصاوي،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التميمي، عبد الواحد الأمدي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 الكلم، عني بترتيبه وتصحيحه الشيخ حسن الأعلمي،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الاعلمي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عدنان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برنامج ارشادي جمعي لتنمية التفكير الاستدلالي لطلبة المرحلة الاعدادية، اطروحة دكتوراه غير منشورة، كلية التربية، الجامعة المستنصرية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توفيق، سهير محمد محمد</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استخدام برنامج لغوي على النمو النفسی الانفعالي لدى الاطفال المعاقين سمعياً، رسالة ماجستير، معهد </w:t>
      </w:r>
      <w:bookmarkStart w:id="249" w:name="pg10726_102706"/>
    </w:p>
    <w:p>
      <w:pPr>
        <w:pStyle w:val="BookText"/>
        <w:rPr/>
      </w:pPr>
      <w:bookmarkEnd w:id="249"/>
      <w:r>
        <w:rPr>
          <w:rFonts w:ascii="Amiri" w:hAnsi="Amiri" w:eastAsia="Amiri" w:cs="Amiri"/>
          <w:color w:val="111111"/>
          <w:sz w:val="28"/>
          <w:sz w:val="28"/>
          <w:szCs w:val="28"/>
          <w:rtl w:val="true"/>
          <w:lang w:bidi="ar-SA"/>
        </w:rPr>
        <w:t xml:space="preserve">الدراسات العليا للطفولة، جامعة عين شمس </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5535456_1051229030"/>
      <w:bookmarkStart w:id="251" w:name="_Toc91"/>
      <w:bookmarkEnd w:id="250"/>
      <w:r>
        <w:rPr>
          <w:rtl w:val="true"/>
        </w:rPr>
        <w:t>(</w:t>
      </w:r>
      <w:r>
        <w:rPr>
          <w:rtl w:val="true"/>
        </w:rPr>
        <w:t>ج</w:t>
      </w:r>
      <w:r>
        <w:rPr>
          <w:rtl w:val="true"/>
        </w:rPr>
        <w:t>)</w:t>
      </w:r>
      <w:bookmarkEnd w:id="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جابر عبد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البحث في التربية وعلم النفس، دار النهضة، 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الجسماني، عبد علی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النفس وتطبيقاته التربوية والاجتماعية، مكتبة الفكر العربي، بغداد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في الفكر الإسلامي، مكتبة القومي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الجلالي، محمد حسين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حول نهج البلاغة، مؤسسة الاعلمي، بيروت </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5535458_1051229030"/>
      <w:bookmarkStart w:id="253" w:name="_Toc92"/>
      <w:bookmarkEnd w:id="252"/>
      <w:r>
        <w:rPr>
          <w:rtl w:val="true"/>
        </w:rPr>
        <w:t>(</w:t>
      </w:r>
      <w:r>
        <w:rPr>
          <w:rtl w:val="true"/>
        </w:rPr>
        <w:t>ح</w:t>
      </w:r>
      <w:r>
        <w:rPr>
          <w:rtl w:val="true"/>
        </w:rPr>
        <w:t>)</w:t>
      </w:r>
      <w:bookmarkEnd w:id="2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الحائري، الشيخ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الثاني،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دار الهجرة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الحاتمي، محيي الدين محمد ابن 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دار إحياء التراث العربي،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الحديبي، مصطفى عبد المحسن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الإرشاد الديني والحاجة اليهو تطبيقاته لأحد الاضطرابات النفسية، كلية التربية، جامعة أسيوط،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الحسيني، الخطيب السيد عبد الزهرة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واسانيده،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الزهراء،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علي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الإسلامي العام،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محمود شمال، قيد الن 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التوجيهات القيمية للطفل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w:t>
      </w:r>
      <w:bookmarkStart w:id="254" w:name="pg10726_102707"/>
    </w:p>
    <w:p>
      <w:pPr>
        <w:pStyle w:val="BookText"/>
        <w:rPr/>
      </w:pPr>
      <w:bookmarkEnd w:id="254"/>
      <w:r>
        <w:rPr>
          <w:rFonts w:ascii="Amiri" w:hAnsi="Amiri" w:eastAsia="Amiri" w:cs="Amiri"/>
          <w:color w:val="111111"/>
          <w:sz w:val="28"/>
          <w:sz w:val="28"/>
          <w:szCs w:val="28"/>
          <w:rtl w:val="true"/>
          <w:lang w:bidi="ar-SA"/>
        </w:rPr>
        <w:t xml:space="preserve">محتوى الخطاب التربوي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قيد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النفسي بين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التكنولوجيا،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 ناشرون وموزعون، 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حمد، ليث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المعلم والمتعلم في الفكر التربوي العربي الإسلامي، مركز البحوث التربوية، وزارة التربية العراقية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الحمداني،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ويعقوب الخميسی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القراءة العربية في المرحلة الابتدائية، وزارة التعليم العالي والبحث العلمي، مركز البحوث التربوية والنفسية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حمود، غي الن عبد القادر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مشكلات طلبة صنعاء وفقاً للنظريات النفسية والتربوية المعاصرة والمنظور العربي الإسلامي للإرشاد، أطروحة دكتوراه غير منشورة، الجامعة المستنصرية، كلية التربية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حمود،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الحميد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المدرسي منشورات جامعة 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الحياني، عاصم محمود ندا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التربوي والنفسی جامعة الموصل، وزارة التعليم العالي والبحث العلمي، مديرية دار الكتب للطباعة والنشر، الموصل </w:t>
      </w:r>
      <w:r>
        <w:rPr>
          <w:rFonts w:eastAsia="IRNazanin" w:cs="IRNazanin"/>
          <w:color w:val="111111"/>
          <w:sz w:val="28"/>
          <w:szCs w:val="28"/>
          <w:rtl w:val="true"/>
          <w:lang w:bidi="fa-IR"/>
        </w:rPr>
        <w:t>.</w:t>
      </w:r>
    </w:p>
    <w:p>
      <w:pPr>
        <w:pStyle w:val="Heading4"/>
        <w:numPr>
          <w:ilvl w:val="3"/>
          <w:numId w:val="1"/>
        </w:numPr>
        <w:rPr/>
      </w:pPr>
      <w:bookmarkStart w:id="255" w:name="__RefHeading___Toc5535460_1051229030"/>
      <w:bookmarkStart w:id="256" w:name="_Toc93"/>
      <w:bookmarkEnd w:id="255"/>
      <w:r>
        <w:rPr>
          <w:rtl w:val="true"/>
        </w:rPr>
        <w:t>(</w:t>
      </w:r>
      <w:r>
        <w:rPr>
          <w:rtl w:val="true"/>
        </w:rPr>
        <w:t>خ</w:t>
      </w:r>
      <w:r>
        <w:rPr>
          <w:rtl w:val="true"/>
        </w:rPr>
        <w:t>)</w:t>
      </w:r>
      <w:bookmarkEnd w:id="2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الخباز، علی</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قراءات انطباعية لنهج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قسم الشؤون الفكرية والثقافية في العتبة العباسية المقدسة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الخصيبي، الحسين بن حمدان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البلاغ، لبنان </w:t>
      </w:r>
      <w:bookmarkStart w:id="257" w:name="pg10726_102708"/>
    </w:p>
    <w:p>
      <w:pPr>
        <w:pStyle w:val="BookText"/>
        <w:rPr/>
      </w:pPr>
      <w:bookmarkEnd w:id="2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الخطيب، محمد الجواد</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التوجيه و الإرشاد التربوي والنفسی بين النظرية والتطبيق،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مكتبة آفاق، غزة، فلسطين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هدى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التحولات في الاتجاهات القيمية لكتب المطالعة للدراسة الابتدائية بين عام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جامعة بغداد، كلية التربية، رسالة ماجستير غير منشورة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خليل، رسمية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النفسي، مكتبة الانجلو المصرية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خليل، ياسين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العلمي العربي، مركز إحياء التراث العربي، بغداد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الخوئي، السيد أبو القاسم الموسوي</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امام ال ربرة،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الهدى للنشر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الخوانساري، جمال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طهران،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فاطمة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الإسلام في تربية عقيدة الناشئ، دار الخير، بيروت </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5535462_1051229030"/>
      <w:bookmarkStart w:id="259" w:name="_Toc94"/>
      <w:bookmarkEnd w:id="258"/>
      <w:r>
        <w:rPr>
          <w:rtl w:val="true"/>
        </w:rPr>
        <w:t>(</w:t>
      </w:r>
      <w:r>
        <w:rPr>
          <w:rtl w:val="true"/>
        </w:rPr>
        <w:t>د</w:t>
      </w:r>
      <w:r>
        <w:rPr>
          <w:rtl w:val="true"/>
        </w:rPr>
        <w:t>)</w:t>
      </w:r>
      <w:bookmarkEnd w:id="2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دافيدوف، لندال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الشاذ وسبل علاجه، ترجمة سيد الطواب، الدار الدولية للاستثمارات الدولية،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الداهري، صالح حسن أحمد</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 الإرشاد النفسی والتربوي، وزارة التعليم العالي والبحث العلمي، بغداد، كلية التربية ابن رشد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داود، عزيز حنا وعبد الرحمن، انور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البحث التربوي، دار الحكمة، بغداد </w:t>
      </w:r>
      <w:r>
        <w:rPr>
          <w:rFonts w:eastAsia="Amiri" w:cs="Amiri" w:ascii="Amiri" w:hAnsi="Amiri"/>
          <w:color w:val="111111"/>
          <w:sz w:val="28"/>
          <w:szCs w:val="28"/>
          <w:rtl w:val="true"/>
          <w:lang w:bidi="ar-SA"/>
        </w:rPr>
        <w:t xml:space="preserve">. </w:t>
      </w:r>
      <w:bookmarkStart w:id="260" w:name="pg10726_102709"/>
    </w:p>
    <w:p>
      <w:pPr>
        <w:pStyle w:val="BookText"/>
        <w:rPr/>
      </w:pPr>
      <w:bookmarkEnd w:id="2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الدفاعي، ماجد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التربوي في تراث الأمة وعند مفكريها، الندوة العلمية التربوية الثانية، وزارة التربية، جامعة البصرة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التربوي في تراث الامة وعند مفكريها، دراسة تحليلية، اليمن، جامعة صنعاء، كلية التربية </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5535464_1051229030"/>
      <w:bookmarkStart w:id="262" w:name="_Toc95"/>
      <w:bookmarkEnd w:id="261"/>
      <w:r>
        <w:rPr>
          <w:rtl w:val="true"/>
        </w:rPr>
        <w:t>(</w:t>
      </w:r>
      <w:r>
        <w:rPr>
          <w:rtl w:val="true"/>
        </w:rPr>
        <w:t>ر</w:t>
      </w:r>
      <w:r>
        <w:rPr>
          <w:rtl w:val="true"/>
        </w:rPr>
        <w:t>)</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أبو جعفر بن محمد بن يعقوب بن اسحاق الكلييني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الكتب الإسلامية، 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محمد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دار الرسالة، الكويت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الربيعي،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 المضمون بين الالتزام الموضوعي والمضامين الذاتية، </w:t>
      </w:r>
      <w:r>
        <w:rPr>
          <w:rFonts w:eastAsia="Times New Roman" w:cs="Times New Roman" w:ascii="Times New Roman" w:hAnsi="Times New Roman"/>
          <w:color w:val="111111"/>
          <w:sz w:val="28"/>
          <w:szCs w:val="28"/>
          <w:lang w:val="en-US" w:bidi="en-US"/>
        </w:rPr>
        <w:t>http://www.arabrenewal.com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رسول، خليل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تقييم كتب العلوم والتربية الصحية للمرحلة الابتدائية، جامعة بغداد، كلية التربية، رسالة ماجستير غير منشورة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الرضي،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 نادرة من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للناسخ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حسن بن حسين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وتقديم السيد آية الله العظمى محمود المرعشي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 شهري،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الاعلام الإسلامي، قم </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5535466_1051229030"/>
      <w:bookmarkStart w:id="264" w:name="_Toc96"/>
      <w:bookmarkEnd w:id="263"/>
      <w:r>
        <w:rPr>
          <w:rtl w:val="true"/>
        </w:rPr>
        <w:t>(</w:t>
      </w:r>
      <w:r>
        <w:rPr>
          <w:rtl w:val="true"/>
        </w:rPr>
        <w:t>ز</w:t>
      </w:r>
      <w:r>
        <w:rPr>
          <w:rtl w:val="true"/>
        </w:rPr>
        <w:t>)</w:t>
      </w:r>
      <w:bookmarkEnd w:id="26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زهران، حامد عبد السلام</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التوجيه و الإرشاد النفسی،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عالم الكتب، القاهرة </w:t>
      </w:r>
      <w:r>
        <w:rPr>
          <w:rFonts w:eastAsia="IRNazanin" w:cs="IRNazanin"/>
          <w:color w:val="111111"/>
          <w:sz w:val="28"/>
          <w:szCs w:val="28"/>
          <w:rtl w:val="true"/>
          <w:lang w:bidi="fa-IR"/>
        </w:rPr>
        <w:t>.</w:t>
      </w:r>
      <w:bookmarkStart w:id="265" w:name="pg10726_102710"/>
    </w:p>
    <w:p>
      <w:pPr>
        <w:pStyle w:val="BookText"/>
        <w:rPr/>
      </w:pPr>
      <w:bookmarkEnd w:id="2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الزوبعي، عبد الجليل إبراهيم وآخرون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الاختيارات والمقاييس النفسية، جامعة الموصل، الموصل </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5535468_1051229030"/>
      <w:bookmarkStart w:id="267" w:name="_Toc97"/>
      <w:bookmarkEnd w:id="266"/>
      <w:r>
        <w:rPr>
          <w:rtl w:val="true"/>
        </w:rPr>
        <w:t>(</w:t>
      </w:r>
      <w:r>
        <w:rPr>
          <w:rtl w:val="true"/>
        </w:rPr>
        <w:t>س</w:t>
      </w:r>
      <w:r>
        <w:rPr>
          <w:rtl w:val="true"/>
        </w:rPr>
        <w:t>)</w:t>
      </w:r>
      <w:bookmarkEnd w:id="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الساعدي، رحيم محمد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الاتجاهات الفكرية عند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أطروحة دكتوراه غير منشورة، جامعة بغداد، كلية الآداب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السبزواري،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الاسماء الحسنى،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مكتبة بصيرتي، طهران،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علي ابن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نهج البلاغة، طهران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السعد، غسان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الإنسان عند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كلية العلوم السياسية، أطروحة دكتوراه غير منشورة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السلمان، عبد العال وآخرون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المحتوى، مركز البحوث النفسية و التربوية، جامعة القاهرة،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ميخائيل وديع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والتطور الاجتماعي كما تعكسهاكتب القراءة المقررة في المدارس الابتدائية المصرية، المجلس الوطني للثقافة والفنون والآداب، الكويت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جمعة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و الإرشاد الطلابي للمرشدين والمعلمين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الاندلس للنشر والتوزيع، الكويت </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5535470_1051229030"/>
      <w:bookmarkStart w:id="269" w:name="_Toc98"/>
      <w:bookmarkEnd w:id="268"/>
      <w:r>
        <w:rPr>
          <w:rtl w:val="true"/>
        </w:rPr>
        <w:t>(</w:t>
      </w:r>
      <w:r>
        <w:rPr>
          <w:rtl w:val="true"/>
        </w:rPr>
        <w:t>ش</w:t>
      </w:r>
      <w:r>
        <w:rPr>
          <w:rtl w:val="true"/>
        </w:rPr>
        <w:t>)</w:t>
      </w:r>
      <w:bookmarkEnd w:id="26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الشيخ محمد 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bookmarkStart w:id="270" w:name="pg10726_102711"/>
    </w:p>
    <w:p>
      <w:pPr>
        <w:pStyle w:val="BookText"/>
        <w:rPr/>
      </w:pPr>
      <w:bookmarkEnd w:id="270"/>
      <w:r>
        <w:rPr>
          <w:rFonts w:ascii="Amiri" w:hAnsi="Amiri" w:eastAsia="Amiri" w:cs="Amiri"/>
          <w:color w:val="111111"/>
          <w:sz w:val="28"/>
          <w:sz w:val="28"/>
          <w:szCs w:val="28"/>
          <w:rtl w:val="true"/>
          <w:lang w:bidi="ar-SA"/>
        </w:rPr>
        <w:t xml:space="preserve">مؤسسة دار الكتاب الإسلامي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عبد الأمير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التربوي عند ابن المقنع الجاحظ، عبد الحميد الكاتب، دار اقرأ،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الشناوي، محمد محروس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نظريات الإرشاد والعلاج النفسی، دار الغريب للطباعة والنشر والتوزيع، القاهرة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شومان، زياد محمود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تقييمية لأداء المرشد النفسی في ضوء بعض المتغيرات، رسالة ماجستير، كلية التربية، جامعة غزة، فلسطين </w:t>
      </w:r>
      <w:r>
        <w:rPr>
          <w:rFonts w:eastAsia="IRNazanin" w:cs="IRNazanin"/>
          <w:color w:val="111111"/>
          <w:sz w:val="28"/>
          <w:szCs w:val="28"/>
          <w:rtl w:val="true"/>
          <w:lang w:bidi="fa-IR"/>
        </w:rPr>
        <w:t>.</w:t>
      </w:r>
    </w:p>
    <w:p>
      <w:pPr>
        <w:pStyle w:val="Heading4"/>
        <w:numPr>
          <w:ilvl w:val="3"/>
          <w:numId w:val="1"/>
        </w:numPr>
        <w:rPr/>
      </w:pPr>
      <w:bookmarkStart w:id="271" w:name="__RefHeading___Toc5535472_1051229030"/>
      <w:bookmarkStart w:id="272" w:name="_Toc99"/>
      <w:bookmarkEnd w:id="271"/>
      <w:r>
        <w:rPr>
          <w:rtl w:val="true"/>
        </w:rPr>
        <w:t>(</w:t>
      </w:r>
      <w:r>
        <w:rPr>
          <w:rtl w:val="true"/>
        </w:rPr>
        <w:t>ص</w:t>
      </w:r>
      <w:r>
        <w:rPr>
          <w:rtl w:val="true"/>
        </w:rPr>
        <w:t>)</w:t>
      </w:r>
      <w:bookmarkEnd w:id="2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الصائغ، الشيخ مجيد</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امه وابيه،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البلاغ، بيروت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 صبحي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مطبعة رفأ، إيران، قم </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5535474_1051229030"/>
      <w:bookmarkStart w:id="274" w:name="_Toc100"/>
      <w:bookmarkEnd w:id="273"/>
      <w:r>
        <w:rPr>
          <w:rtl w:val="true"/>
        </w:rPr>
        <w:t>(</w:t>
      </w:r>
      <w:r>
        <w:rPr>
          <w:rtl w:val="true"/>
        </w:rPr>
        <w:t>ط</w:t>
      </w:r>
      <w:r>
        <w:rPr>
          <w:rtl w:val="true"/>
        </w:rPr>
        <w:t>)</w:t>
      </w:r>
      <w:bookmarkEnd w:id="2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الطائي، عبد اللطيف حمودي والبياتي، سيد محمد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مرشداً وواعظا ،ً سلسلة كتاب سبيل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الشهيدين الصدرينالعامة، بغداد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والملوك،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طعيمه، رشدي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المحتوى في العلوم الإنسانية مفهومه، أسسه، استخدامه، القاهرة، دار الفكر العربي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طوالبه، عائشة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للقيم في كتب المطالعة العربية في إسرائيل والاردن، جامعة بغداد كلية التربية، رسالة ماجستيرغير </w:t>
      </w:r>
      <w:bookmarkStart w:id="275" w:name="pg10726_102712"/>
    </w:p>
    <w:p>
      <w:pPr>
        <w:pStyle w:val="BookText"/>
        <w:rPr/>
      </w:pPr>
      <w:bookmarkEnd w:id="275"/>
      <w:r>
        <w:rPr>
          <w:rFonts w:ascii="Amiri" w:hAnsi="Amiri" w:eastAsia="Amiri" w:cs="Amiri"/>
          <w:color w:val="111111"/>
          <w:sz w:val="28"/>
          <w:sz w:val="28"/>
          <w:szCs w:val="28"/>
          <w:rtl w:val="true"/>
          <w:lang w:bidi="ar-SA"/>
        </w:rPr>
        <w:t>منشورة، بغداد</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5535476_1051229030"/>
      <w:bookmarkStart w:id="277" w:name="_Toc101"/>
      <w:bookmarkEnd w:id="276"/>
      <w:r>
        <w:rPr>
          <w:rtl w:val="true"/>
        </w:rPr>
        <w:t>(</w:t>
      </w:r>
      <w:r>
        <w:rPr>
          <w:rtl w:val="true"/>
        </w:rPr>
        <w:t>ظ</w:t>
      </w:r>
      <w:r>
        <w:rPr>
          <w:rtl w:val="true"/>
        </w:rPr>
        <w:t>)</w:t>
      </w:r>
      <w:bookmarkEnd w:id="2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زكريا محمد وآخرون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القياس والتقويم في التربية،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مكتبة دار الثقافة والنشر</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5535478_1051229030"/>
      <w:bookmarkStart w:id="279" w:name="_Toc102"/>
      <w:bookmarkEnd w:id="278"/>
      <w:r>
        <w:rPr>
          <w:rtl w:val="true"/>
        </w:rPr>
        <w:t>(</w:t>
      </w:r>
      <w:r>
        <w:rPr>
          <w:rtl w:val="true"/>
        </w:rPr>
        <w:t>ع</w:t>
      </w:r>
      <w:r>
        <w:rPr>
          <w:rtl w:val="true"/>
        </w:rPr>
        <w:t>)</w:t>
      </w:r>
      <w:bookmarkEnd w:id="2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العاني، مها عبد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الإرشاد التربوي من وجهة نظر طلبة جامعة بغداد، الندوة العلمية الخامسة، مكتب الاستشارات النفسية والاجتماعية للطلبة الشباب، بغداد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ماجد وافراح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التخطيط للارشاد التربوي والتوجيه المهني، مؤسسة مرتضى للكتاب العراقي، العراق، بغداد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الحميد، محسن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في الفكر الإسلامي، دراسات إسلامية، العدد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الحميد،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العلمي في الدراسات الاعلامية،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عالم الكتب،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الدائم،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فلسفة تربوية عربية، مركز الدراسات الوحدة العربية،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 حسين، والدكتور عدنان حقي زنكنه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الانماط المنهجية وتطبيقاتها في العلوم الإنسانية والتطبيقية، دار الكتب، بغداد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القادر، فرج وآخرون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علم النفس والتحليل النفسي، دار سعاد الصباح للنشر، القاهرة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الواحد، عباس فاضل، المضامين النفسية للاساطير في أدب بلاد الرافدين، جامعة بغداد، كلية الآداب، رسالة ماجستير غير منشورة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دار المعرفة، بيروت، تحقيق محمد محيي الدين عبد الحميد،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عُنيَ بالنشر الحاج مسلم الحاج حميد الدجيلی، دار الاندلس للطباعة، النجف الاشرف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حسنه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مراجعات في الفكر والدعوة والحركة،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العالمية للكتاب الإسلامي، الرياض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سيد 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عند برهان الإسلام الزرنوجي، مكتبة الانجلو المصرية، 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العجي يل، شذى عبد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لقصص الامهات العراقيات، جامعة بغداد، كلية التربية، رسالة ماجستير غير منشورة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للقيم في كتب المطالعة، جامعة بغداد، كلية التربية، أطروحة دكتوراه غير منشورة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العذاري، سعيد كاظم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الاسرة في الإسلام،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إيران،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التربوي عند أهل البيت،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الأمين، بيروت، لبنان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المراهقة مظاهر النمو ومقومات التربية،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المجمع العالمي لأهل البيت، قم، إيران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عزيز، عمر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السائدة في القصص الشعبية العربية </w:t>
      </w:r>
      <w:bookmarkStart w:id="280" w:name="pg10726_102714"/>
    </w:p>
    <w:p>
      <w:pPr>
        <w:pStyle w:val="BookText"/>
        <w:rPr/>
      </w:pPr>
      <w:bookmarkEnd w:id="280"/>
      <w:r>
        <w:rPr>
          <w:rFonts w:ascii="Amiri" w:hAnsi="Amiri" w:eastAsia="Amiri" w:cs="Amiri"/>
          <w:color w:val="111111"/>
          <w:sz w:val="28"/>
          <w:sz w:val="28"/>
          <w:szCs w:val="28"/>
          <w:rtl w:val="true"/>
          <w:lang w:bidi="ar-SA"/>
        </w:rPr>
        <w:t xml:space="preserve">والكردية للأطفال في الكتب المطبوعة في العراق، جامعة بغداد، كلية التربية، رسالة ماجستير غير منشورة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العسكري،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المدرستين، مؤسسة النعمان للطباعة والنشر،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العمر، علاء 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الخلقية كمقومات للعملية التعليمية، الجمعية العراقية للعلوم التربوية والنفسية، المؤتمر الفكري الثاني للتربويين العرب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محمد ماهر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المرشد النفسي المدرسي،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النهضة العربية، 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العيسوي، عبد الرحمن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التربوي والمهني، مكتبة التربية لدول الخليج العربي، الرياض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الإرشاد والع الج النفسی، دار الراتب الجامعية، بيروت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 رمزية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التقويم والقياس النفسي والتربوي، القاهرة، مكتبة الانجلو المصرية </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5535480_1051229030"/>
      <w:bookmarkStart w:id="282" w:name="_Toc103"/>
      <w:bookmarkEnd w:id="281"/>
      <w:r>
        <w:rPr>
          <w:rtl w:val="true"/>
        </w:rPr>
        <w:t>(</w:t>
      </w:r>
      <w:r>
        <w:rPr>
          <w:rtl w:val="true"/>
        </w:rPr>
        <w:t>ف</w:t>
      </w:r>
      <w:r>
        <w:rPr>
          <w:rtl w:val="true"/>
        </w:rPr>
        <w:t>)</w:t>
      </w:r>
      <w:bookmarkEnd w:id="2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محمد زكي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السياسي العربي الإسلامي بين ماضيه وحاضره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الكتب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وزارة الثقافة والاعلام،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 صفوت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النفسي،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 العربي للطباعة</w:t>
      </w:r>
      <w:r>
        <w:rPr>
          <w:rFonts w:eastAsia="Amiri" w:cs="Amiri" w:ascii="Amiri" w:hAnsi="Amiri"/>
          <w:color w:val="111111"/>
          <w:sz w:val="28"/>
          <w:szCs w:val="28"/>
          <w:rtl w:val="true"/>
          <w:lang w:bidi="ar-SA"/>
        </w:rPr>
        <w:t xml:space="preserve">. </w:t>
      </w:r>
      <w:bookmarkStart w:id="283" w:name="pg10726_102715"/>
    </w:p>
    <w:p>
      <w:pPr>
        <w:pStyle w:val="BookText"/>
        <w:rPr/>
      </w:pPr>
      <w:bookmarkEnd w:id="28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كاملة وعبد الجبار 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التوجيه والإرشاد النفسي،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الصفاء للنشر والتوزيع، عمان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فهد، ابتسام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التربوي العربي الإسلامي لدى بعض الفلاسفة العرب المسلمين في القرنين الرابع والسادس الهجريين، أطروحة دكتوراه غير منشورة، جامعة بغداد، كلية التربية ابن رشد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فهمي، 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النفسية، دراسات سيكولوجية التكيف، مكتبة الخانجي، القاهرة </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5535482_1051229030"/>
      <w:bookmarkStart w:id="285" w:name="_Toc104"/>
      <w:bookmarkEnd w:id="284"/>
      <w:r>
        <w:rPr>
          <w:rtl w:val="true"/>
        </w:rPr>
        <w:t>(</w:t>
      </w:r>
      <w:r>
        <w:rPr>
          <w:rtl w:val="true"/>
        </w:rPr>
        <w:t>ق</w:t>
      </w:r>
      <w:r>
        <w:rPr>
          <w:rtl w:val="true"/>
        </w:rPr>
        <w:t>)</w:t>
      </w:r>
      <w:bookmarkEnd w:id="2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علاء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التربوي عند الشيعة الإمامية،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مكتبة فقه، الكويت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قنبر،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تراثية في التربية الإسلامية، دارالثقافة، الدوحة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قنديل، بثينة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التغير النفسی والتغير الاجتماعي في قرية مصرية، فيالكتاب السنوي، الجمعية المصرية للدراسات النفسية، القاهرة </w:t>
      </w:r>
      <w:r>
        <w:rPr>
          <w:rFonts w:eastAsia="IRNazanin" w:cs="IRNazanin"/>
          <w:color w:val="111111"/>
          <w:sz w:val="28"/>
          <w:szCs w:val="28"/>
          <w:rtl w:val="true"/>
          <w:lang w:bidi="fa-IR"/>
        </w:rPr>
        <w:t>.</w:t>
      </w:r>
    </w:p>
    <w:p>
      <w:pPr>
        <w:pStyle w:val="Heading4"/>
        <w:numPr>
          <w:ilvl w:val="3"/>
          <w:numId w:val="1"/>
        </w:numPr>
        <w:rPr/>
      </w:pPr>
      <w:bookmarkStart w:id="286" w:name="__RefHeading___Toc5535484_1051229030"/>
      <w:bookmarkStart w:id="287" w:name="_Toc105"/>
      <w:bookmarkEnd w:id="286"/>
      <w:r>
        <w:rPr>
          <w:rtl w:val="true"/>
        </w:rPr>
        <w:t>(</w:t>
      </w:r>
      <w:r>
        <w:rPr>
          <w:rtl w:val="true"/>
        </w:rPr>
        <w:t>ك</w:t>
      </w:r>
      <w:r>
        <w:rPr>
          <w:rtl w:val="true"/>
        </w:rPr>
        <w:t>)</w:t>
      </w:r>
      <w:bookmarkEnd w:id="2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كاظم، صباح محسن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الأمام علی نموذج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الفكرية والثقافية، العتبة العباسية المقدسة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كاظم، محمد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تطورات في قيم الطلبة، مكتبة الانجلو المصرية، 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الكي الني، ماجد عرسان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مفهوم النظرية التربوية الإسلامية، </w:t>
      </w:r>
      <w:bookmarkStart w:id="288" w:name="pg10726_102716"/>
    </w:p>
    <w:p>
      <w:pPr>
        <w:pStyle w:val="BookText"/>
        <w:rPr/>
      </w:pPr>
      <w:bookmarkEnd w:id="288"/>
      <w:r>
        <w:rPr>
          <w:rFonts w:ascii="Amiri" w:hAnsi="Amiri" w:eastAsia="Amiri" w:cs="Amiri"/>
          <w:color w:val="111111"/>
          <w:sz w:val="28"/>
          <w:sz w:val="28"/>
          <w:szCs w:val="28"/>
          <w:rtl w:val="true"/>
          <w:lang w:bidi="ar-SA"/>
        </w:rPr>
        <w:t xml:space="preserve">دار الإحياء،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أهداف التربية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العلم، دبي، الامارات العربية المتحدة </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5535486_1051229030"/>
      <w:bookmarkStart w:id="290" w:name="_Toc106"/>
      <w:bookmarkEnd w:id="289"/>
      <w:r>
        <w:rPr>
          <w:rtl w:val="true"/>
        </w:rPr>
        <w:t>(</w:t>
      </w:r>
      <w:r>
        <w:rPr>
          <w:rtl w:val="true"/>
        </w:rPr>
        <w:t>ل</w:t>
      </w:r>
      <w:r>
        <w:rPr>
          <w:rtl w:val="true"/>
        </w:rPr>
        <w:t>)</w:t>
      </w:r>
      <w:bookmarkEnd w:id="2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لجنة التأليف في مؤسسة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في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ترجمة عبد الكريم محمود </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5535488_1051229030"/>
      <w:bookmarkStart w:id="292" w:name="_Toc107"/>
      <w:bookmarkEnd w:id="291"/>
      <w:r>
        <w:rPr>
          <w:rtl w:val="true"/>
        </w:rPr>
        <w:t>(</w:t>
      </w:r>
      <w:r>
        <w:rPr>
          <w:rtl w:val="true"/>
        </w:rPr>
        <w:t>م</w:t>
      </w:r>
      <w:r>
        <w:rPr>
          <w:rtl w:val="true"/>
        </w:rPr>
        <w:t>)</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المازندراني، أبي جعفر محمد بن علی شهر أشوب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مؤسسة الأعلمي للمطبوعات، بيروت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حسين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وليد الكعبة، إصدار العتبة الحسينية المقدسة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حمدي شاكر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والإرشاد الطلابي للمرشدين والمعلمين،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الأندلس للنشر والتوزيع، جامعة أسيوط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مرسي، كمال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الزوجية والصحة النفسية في الإسلام وعلم النفس، دار القلم، الكويت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المسعودي، أبو الحسن علی بن الحسين بن علی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مجلدان، دار الأندلس، بيروت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ألمطهري،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والتعليم في الإسلام،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مؤسسة الثقلين،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المطيلی، أحمد</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العلاج النف يس لدى ابن قَيّم الجوزية، ابحاث </w:t>
      </w:r>
      <w:bookmarkStart w:id="293" w:name="pg10726_102717"/>
    </w:p>
    <w:p>
      <w:pPr>
        <w:pStyle w:val="BookText"/>
        <w:rPr/>
      </w:pPr>
      <w:bookmarkEnd w:id="293"/>
      <w:r>
        <w:rPr>
          <w:rFonts w:ascii="Amiri" w:hAnsi="Amiri" w:eastAsia="Amiri" w:cs="Amiri"/>
          <w:color w:val="111111"/>
          <w:sz w:val="28"/>
          <w:sz w:val="28"/>
          <w:szCs w:val="28"/>
          <w:rtl w:val="true"/>
          <w:lang w:bidi="ar-SA"/>
        </w:rPr>
        <w:t xml:space="preserve">علم النفس، المعهد العالمي للفكر الإس المي، 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المعتزلي، ابن أبي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تحقيق محمد أبو الفضل ابراهيم،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تحقيق محمد أبو الفضل ابراهيم،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تحقيق محمد أبو الفضل ابراهيم، دار الكتاب العربي،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تحقيق محمد أبو الفضل ابراهيم، جزء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المعروف، صبحي عبد اللطيف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البرامج والخدمات الإرشاد ية في التعليم الثانوي في الوطن العربي، مطبعة الجاحظ، بغداد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المغامسی، سعيد بن صالح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المعلم المرشد واهميته التربوية، المؤتمر الثاني لإعداد معلم التعليم العام، جامعة أم القرى، مكة المكرمة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كمال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تنمية الصحة النفسية مسؤوليات الفرد في الإسلام وعلم النفس، ابحاث ندوة علم النفس، المعهد العلمي للفكر الإسلامي، 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دارالعلوم، بيروت، لبنان </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5535490_1051229030"/>
      <w:bookmarkStart w:id="295" w:name="_Toc108"/>
      <w:bookmarkEnd w:id="294"/>
      <w:r>
        <w:rPr>
          <w:rtl w:val="true"/>
        </w:rPr>
        <w:t>(</w:t>
      </w:r>
      <w:r>
        <w:rPr>
          <w:rtl w:val="true"/>
        </w:rPr>
        <w:t>ن</w:t>
      </w:r>
      <w:r>
        <w:rPr>
          <w:rtl w:val="true"/>
        </w:rPr>
        <w:t>)</w:t>
      </w:r>
      <w:bookmarkEnd w:id="29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النجاشي، أحمد بن علی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النجاشي، تحقيق السيد موسى</w:t>
      </w:r>
      <w:bookmarkStart w:id="296" w:name="pg10726_102718"/>
    </w:p>
    <w:p>
      <w:pPr>
        <w:pStyle w:val="BookText"/>
        <w:rPr/>
      </w:pPr>
      <w:bookmarkEnd w:id="296"/>
      <w:r>
        <w:rPr>
          <w:rFonts w:ascii="Amiri" w:hAnsi="Amiri" w:eastAsia="Amiri" w:cs="Amiri"/>
          <w:color w:val="111111"/>
          <w:sz w:val="28"/>
          <w:sz w:val="28"/>
          <w:szCs w:val="28"/>
          <w:rtl w:val="true"/>
          <w:lang w:bidi="ar-SA"/>
        </w:rPr>
        <w:t xml:space="preserve">الزنجاني،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جماعة المدرسين، 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النجيحي، محمد لبيب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فلسفة التربية، مكتبة الأنجلو المصرية، 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 احمد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 بشرح الحافظ جلال الدين السيوطي وحاشية الإمام السندي، دار إحياء التراث العربي،بيروت،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نشابه،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الإسلامية والتربية المعاصرة، قضايا عربية، العدد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المؤسسة العربية للدراسات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النعمة،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أخلاقنا أو الدمار،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مطبعة الزهراء الحديثة، الموصل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الله، حسن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جمهورية الحكمة،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القارئ للطباعة والنشر،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النغيميشي، عبد العزيز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النفسی خطواته وكيفية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 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مجلة جامعة الإمام محمد بن سعود،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النفسی خطواته وكيفية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نموذج 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العدد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مجلة جامعة الإمام محمد بن سعود،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النيسابوري، أبو الحسن مسلم بن الحجاج القيشري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دار الفكر،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تحقيق محمد فؤاد عبد الباقي، دار الآفاق العربية، مصر </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5535492_1051229030"/>
      <w:bookmarkStart w:id="298" w:name="_Toc109"/>
      <w:bookmarkEnd w:id="297"/>
      <w:r>
        <w:rPr>
          <w:rtl w:val="true"/>
        </w:rPr>
        <w:t>(</w:t>
      </w:r>
      <w:r>
        <w:rPr>
          <w:rtl w:val="true"/>
        </w:rPr>
        <w:t>ه</w:t>
      </w:r>
      <w:r>
        <w:rPr>
          <w:rtl w:val="true"/>
        </w:rPr>
        <w:t>)</w:t>
      </w:r>
      <w:bookmarkEnd w:id="29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الهاشمي، عبد الحميد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التوجيه والإرشاد النفسی والصحة النفسية</w:t>
      </w:r>
      <w:bookmarkStart w:id="299" w:name="pg10726_102719"/>
    </w:p>
    <w:p>
      <w:pPr>
        <w:pStyle w:val="BookText"/>
        <w:rPr/>
      </w:pPr>
      <w:bookmarkEnd w:id="299"/>
      <w:r>
        <w:rPr>
          <w:rFonts w:ascii="Amiri" w:hAnsi="Amiri" w:eastAsia="Amiri" w:cs="Amiri"/>
          <w:color w:val="111111"/>
          <w:sz w:val="28"/>
          <w:sz w:val="28"/>
          <w:szCs w:val="28"/>
          <w:rtl w:val="true"/>
          <w:lang w:bidi="ar-SA"/>
        </w:rPr>
        <w:t xml:space="preserve">الوقائية،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الشروق، جدة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التوجيه والإرشاد النفسی والصحة النفسية الوقائية،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الشروق للنشر والتوزيع، بيروت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عطية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التربوي والمهني، مكتبة النهضة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الهندي، علاء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الاقوال والافعال، مؤسسة الرسالة،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الهيتي، خلف 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السائدة في صحافة الاطفال العراقية، بغداد، جامعة بغداد، كلية التربية، رسالة ماجستير غير منشورة </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5535494_1051229030"/>
      <w:bookmarkStart w:id="301" w:name="_Toc110"/>
      <w:bookmarkEnd w:id="300"/>
      <w:r>
        <w:rPr>
          <w:rtl w:val="true"/>
        </w:rPr>
        <w:t>(</w:t>
      </w:r>
      <w:r>
        <w:rPr>
          <w:rtl w:val="true"/>
        </w:rPr>
        <w:t>و</w:t>
      </w:r>
      <w:r>
        <w:rPr>
          <w:rtl w:val="true"/>
        </w:rPr>
        <w:t>)</w:t>
      </w:r>
      <w:bookmarkEnd w:id="3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وزارة التربية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إسهام مدير المدرية والهيئة التدريسية في الإرشاد والتوجيه التربوي، المديرية العامة للتقويم والامتحانات، مدير التقويم والتوجيه التربوي</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5535496_1051229030"/>
      <w:bookmarkStart w:id="303" w:name="_Toc111"/>
      <w:bookmarkEnd w:id="302"/>
      <w:r>
        <w:rPr>
          <w:rtl w:val="true"/>
        </w:rPr>
        <w:t>(</w:t>
      </w:r>
      <w:r>
        <w:rPr>
          <w:rtl w:val="true"/>
        </w:rPr>
        <w:t>ي</w:t>
      </w:r>
      <w:r>
        <w:rPr>
          <w:rtl w:val="true"/>
        </w:rPr>
        <w:t>)</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يالجن، مقداد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جامعات العلم الإسلامي في مواجهة التحديات المعاصرة،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عالم الكتب، الرياض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اليعقوبي، أحمد بن يعقوب، التاريخ اليعقوبي، دار صادر،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304" w:name="pg10726_102720"/>
    </w:p>
    <w:p>
      <w:pPr>
        <w:pStyle w:val="Heading3"/>
        <w:numPr>
          <w:ilvl w:val="2"/>
          <w:numId w:val="1"/>
        </w:numPr>
        <w:rPr/>
      </w:pPr>
      <w:bookmarkStart w:id="305" w:name="__RefHeading___Toc5535498_1051229030"/>
      <w:bookmarkStart w:id="306" w:name="_Toc112"/>
      <w:bookmarkEnd w:id="304"/>
      <w:bookmarkEnd w:id="305"/>
      <w:r>
        <w:rPr>
          <w:rtl w:val="true"/>
        </w:rPr>
        <w:t>ثانياً</w:t>
      </w:r>
      <w:r>
        <w:rPr>
          <w:rtl w:val="true"/>
        </w:rPr>
        <w:t xml:space="preserve">: </w:t>
      </w:r>
      <w:r>
        <w:rPr>
          <w:rtl w:val="true"/>
        </w:rPr>
        <w:t>المصادر الأجنبية</w:t>
      </w:r>
      <w:r>
        <w:rPr>
          <w:rtl w:val="true"/>
        </w:rPr>
        <w:t>:</w:t>
      </w:r>
      <w:bookmarkEnd w:id="306"/>
    </w:p>
    <w:p>
      <w:pPr>
        <w:pStyle w:val="Heading4"/>
        <w:numPr>
          <w:ilvl w:val="3"/>
          <w:numId w:val="1"/>
        </w:numPr>
        <w:rPr/>
      </w:pPr>
      <w:bookmarkStart w:id="307" w:name="__RefHeading___Toc5535500_1051229030"/>
      <w:bookmarkStart w:id="308" w:name="_Toc113"/>
      <w:bookmarkEnd w:id="307"/>
      <w:r>
        <w:rPr>
          <w:rtl w:val="true"/>
        </w:rPr>
        <w:t>(</w:t>
      </w:r>
      <w:r>
        <w:rPr/>
        <w:t>B</w:t>
      </w:r>
      <w:r>
        <w:rPr>
          <w:rtl w:val="true"/>
        </w:rPr>
        <w:t>)</w:t>
      </w:r>
      <w:bookmarkEnd w:id="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Banks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 (1971): “A content Analysis of the Black American in textbooks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 Jams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 Teaching social studies to culturally Different Children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Addison-Wesley. Pp. 152 – 160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Berlson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)1959(: </w:t>
      </w:r>
      <w:r>
        <w:rPr>
          <w:rFonts w:eastAsia="Times New Roman" w:cs="Times New Roman" w:ascii="Times New Roman" w:hAnsi="Times New Roman"/>
          <w:color w:val="111111"/>
          <w:sz w:val="28"/>
          <w:szCs w:val="28"/>
          <w:lang w:val="en-US" w:bidi="en-US"/>
        </w:rPr>
        <w:t>content Analysis in Lindzey G. (ed Handbook of Social Psychology Vol.1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Budd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Richard and others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)1967(: </w:t>
      </w:r>
      <w:r>
        <w:rPr>
          <w:rFonts w:eastAsia="Times New Roman" w:cs="Times New Roman" w:ascii="Times New Roman" w:hAnsi="Times New Roman"/>
          <w:color w:val="111111"/>
          <w:sz w:val="28"/>
          <w:szCs w:val="28"/>
          <w:lang w:val="en-US" w:bidi="en-US"/>
        </w:rPr>
        <w:t>content Analysis of communications. New York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Macmillan</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5535502_1051229030"/>
      <w:bookmarkStart w:id="310" w:name="_Toc114"/>
      <w:bookmarkEnd w:id="309"/>
      <w:r>
        <w:rPr>
          <w:rtl w:val="true"/>
        </w:rPr>
        <w:t>(</w:t>
      </w:r>
      <w:r>
        <w:rPr/>
        <w:t>C</w:t>
      </w:r>
      <w:r>
        <w:rPr>
          <w:rtl w:val="true"/>
        </w:rPr>
        <w:t>)</w:t>
      </w:r>
      <w:bookmarkEnd w:id="3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Child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Irvin &amp; others. (1971): “children’s text books and personality development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 Thompson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George &amp; others (eds.). Social development and personality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 Corsini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R.J (1994): concise encyclopedia of Psycholog (2ed) John Wiely &amp; Sons New York</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5535504_1051229030"/>
      <w:bookmarkStart w:id="312" w:name="_Toc115"/>
      <w:bookmarkEnd w:id="311"/>
      <w:r>
        <w:rPr>
          <w:rtl w:val="true"/>
        </w:rPr>
        <w:t>(</w:t>
      </w:r>
      <w:r>
        <w:rPr/>
        <w:t>D</w:t>
      </w:r>
      <w:r>
        <w:rPr>
          <w:rtl w:val="true"/>
        </w:rPr>
        <w:t>)</w:t>
      </w:r>
      <w:bookmarkEnd w:id="31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Decharms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Richard &amp; Gerald H. Moeller. (1962): “Values expressed in American children’s readers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1800 – 1950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w:t>
      </w:r>
      <w:bookmarkStart w:id="313" w:name="pg10726_102721"/>
    </w:p>
    <w:p>
      <w:pPr>
        <w:pStyle w:val="BookText"/>
        <w:rPr/>
      </w:pPr>
      <w:bookmarkEnd w:id="313"/>
      <w:r>
        <w:rPr>
          <w:rFonts w:eastAsia="Times New Roman" w:cs="Times New Roman" w:ascii="Times New Roman" w:hAnsi="Times New Roman"/>
          <w:color w:val="111111"/>
          <w:sz w:val="28"/>
          <w:szCs w:val="28"/>
          <w:lang w:val="en-US" w:bidi="en-US"/>
        </w:rPr>
        <w:t>Journal of abnormal and social Psychology. Vol.64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5535506_1051229030"/>
      <w:bookmarkStart w:id="315" w:name="_Toc116"/>
      <w:bookmarkEnd w:id="314"/>
      <w:r>
        <w:rPr>
          <w:rtl w:val="true"/>
        </w:rPr>
        <w:t>(</w:t>
      </w:r>
      <w:r>
        <w:rPr/>
        <w:t>G</w:t>
      </w:r>
      <w:r>
        <w:rPr>
          <w:rtl w:val="true"/>
        </w:rPr>
        <w:t>)</w:t>
      </w:r>
      <w:bookmarkEnd w:id="3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Gast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David 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(1969): “</w:t>
      </w:r>
      <w:r>
        <w:rPr>
          <w:rFonts w:eastAsia="Times New Roman" w:cs="Times New Roman" w:ascii="Times New Roman" w:hAnsi="Times New Roman"/>
          <w:color w:val="111111"/>
          <w:sz w:val="28"/>
          <w:szCs w:val="28"/>
          <w:lang w:val="en-US" w:bidi="en-US"/>
        </w:rPr>
        <w:t>Minority American in children’s Literature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 Jasslimek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John &amp; Huber M. Walsh. Readings for social studies in elementary education 2nd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ed.) New York</w:t>
      </w:r>
      <w:r>
        <w:rPr>
          <w:rFonts w:ascii="IRNazanin" w:hAnsi="IRNazanin" w:eastAsia="IRNazanin"/>
          <w:color w:val="111111"/>
          <w:sz w:val="28"/>
          <w:sz w:val="28"/>
          <w:szCs w:val="28"/>
          <w:rtl w:val="true"/>
          <w:lang w:bidi="fa-IR"/>
        </w:rPr>
        <w:t>،</w:t>
      </w:r>
    </w:p>
    <w:p>
      <w:pPr>
        <w:pStyle w:val="Heading4"/>
        <w:numPr>
          <w:ilvl w:val="3"/>
          <w:numId w:val="1"/>
        </w:numPr>
        <w:rPr/>
      </w:pPr>
      <w:bookmarkStart w:id="316" w:name="__RefHeading___Toc5535508_1051229030"/>
      <w:bookmarkStart w:id="317" w:name="_Toc117"/>
      <w:bookmarkEnd w:id="316"/>
      <w:r>
        <w:rPr>
          <w:rtl w:val="true"/>
        </w:rPr>
        <w:t>(</w:t>
      </w:r>
      <w:r>
        <w:rPr/>
        <w:t>H</w:t>
      </w:r>
      <w:r>
        <w:rPr>
          <w:rtl w:val="true"/>
        </w:rPr>
        <w:t>)</w:t>
      </w:r>
      <w:bookmarkEnd w:id="3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AL-Hamdani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Muwwaffak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)1960(: </w:t>
      </w:r>
      <w:r>
        <w:rPr>
          <w:rFonts w:eastAsia="Times New Roman" w:cs="Times New Roman" w:ascii="Times New Roman" w:hAnsi="Times New Roman"/>
          <w:color w:val="111111"/>
          <w:sz w:val="28"/>
          <w:szCs w:val="28"/>
          <w:lang w:val="en-US" w:bidi="en-US"/>
        </w:rPr>
        <w:t>Domint value- orientation in Iraqi public school Reader as revealed by content Analysis Indiana University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Doctoral Dissertation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Hellerk:(1978): Schu/ berating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Ziele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Aufga aben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problem bereiche in: Psychologies in frziehung and unterricht Stuttgart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Higgins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j.w. 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 (1982): Counseling and Guidance need as Perceived by community college organ state university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Dissertation Ah straits International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voi 42 No.6 December p162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Hill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G.E. and Luckey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E.B. (1969): Guidance for Children in Elementary Schools New York: Applentor Century – Croft</w:t>
      </w:r>
      <w:r>
        <w:rPr>
          <w:rFonts w:eastAsia="Times New Roman" w:cs="Times New Roman" w:ascii="Times New Roman" w:hAnsi="Times New Roman"/>
          <w:color w:val="111111"/>
          <w:sz w:val="28"/>
          <w:szCs w:val="28"/>
          <w:rtl w:val="true"/>
          <w:lang w:val="en-US" w:bidi="en-US"/>
        </w:rPr>
        <w:t xml:space="preserve">. </w:t>
      </w:r>
      <w:bookmarkStart w:id="318" w:name="pg10726_102722"/>
    </w:p>
    <w:p>
      <w:pPr>
        <w:pStyle w:val="BookText"/>
        <w:rPr/>
      </w:pPr>
      <w:bookmarkEnd w:id="31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Holsti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O.R (1969): content Analysis of the Social Science and Humanities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Reading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Addison-Wesley</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5535510_1051229030"/>
      <w:bookmarkStart w:id="320" w:name="_Toc118"/>
      <w:bookmarkEnd w:id="319"/>
      <w:r>
        <w:rPr>
          <w:rtl w:val="true"/>
        </w:rPr>
        <w:t>(</w:t>
      </w:r>
      <w:r>
        <w:rPr/>
        <w:t>K</w:t>
      </w:r>
      <w:r>
        <w:rPr>
          <w:rtl w:val="true"/>
        </w:rPr>
        <w:t>)</w:t>
      </w:r>
      <w:bookmarkEnd w:id="3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Kerlinger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)1975(: </w:t>
      </w:r>
      <w:r>
        <w:rPr>
          <w:rFonts w:eastAsia="Times New Roman" w:cs="Times New Roman" w:ascii="Times New Roman" w:hAnsi="Times New Roman"/>
          <w:color w:val="111111"/>
          <w:sz w:val="28"/>
          <w:szCs w:val="28"/>
          <w:lang w:val="en-US" w:bidi="en-US"/>
        </w:rPr>
        <w:t>Foundations for behavioral Research 2nd Ed.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Krippendorff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Klaus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)2004(: </w:t>
      </w:r>
      <w:r>
        <w:rPr>
          <w:rFonts w:eastAsia="Times New Roman" w:cs="Times New Roman" w:ascii="Times New Roman" w:hAnsi="Times New Roman"/>
          <w:color w:val="111111"/>
          <w:sz w:val="28"/>
          <w:szCs w:val="28"/>
          <w:lang w:val="en-US" w:bidi="en-US"/>
        </w:rPr>
        <w:t>An Introduction to its Methodology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nd ed. Thousand Oaks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5535512_1051229030"/>
      <w:bookmarkStart w:id="322" w:name="_Toc119"/>
      <w:bookmarkEnd w:id="321"/>
      <w:r>
        <w:rPr>
          <w:rtl w:val="true"/>
        </w:rPr>
        <w:t>(</w:t>
      </w:r>
      <w:r>
        <w:rPr/>
        <w:t>L</w:t>
      </w:r>
      <w:r>
        <w:rPr>
          <w:rtl w:val="true"/>
        </w:rPr>
        <w:t>)</w:t>
      </w:r>
      <w:bookmarkEnd w:id="3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Light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R.J</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)1973(: “</w:t>
      </w:r>
      <w:r>
        <w:rPr>
          <w:rFonts w:eastAsia="Times New Roman" w:cs="Times New Roman" w:ascii="Times New Roman" w:hAnsi="Times New Roman"/>
          <w:color w:val="111111"/>
          <w:sz w:val="28"/>
          <w:szCs w:val="28"/>
          <w:lang w:val="en-US" w:bidi="en-US"/>
        </w:rPr>
        <w:t>Issues in the Analysis of Qualitative data” in Robert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M.W. Travers (eds)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second Handbook of Research on Teaching. Chicago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Rand McNally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Lindzey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Gardner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)1954(: </w:t>
      </w:r>
      <w:r>
        <w:rPr>
          <w:rFonts w:eastAsia="Times New Roman" w:cs="Times New Roman" w:ascii="Times New Roman" w:hAnsi="Times New Roman"/>
          <w:color w:val="111111"/>
          <w:sz w:val="28"/>
          <w:szCs w:val="28"/>
          <w:lang w:val="en-US" w:bidi="en-US"/>
        </w:rPr>
        <w:t>Handbook of Social Psychology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Theory and Method. vo1.1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Reading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Addison – Wesley</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5535514_1051229030"/>
      <w:bookmarkStart w:id="324" w:name="_Toc120"/>
      <w:bookmarkEnd w:id="323"/>
      <w:r>
        <w:rPr>
          <w:rtl w:val="true"/>
        </w:rPr>
        <w:t>(</w:t>
      </w:r>
      <w:r>
        <w:rPr/>
        <w:t>S</w:t>
      </w:r>
      <w:r>
        <w:rPr>
          <w:rtl w:val="true"/>
        </w:rPr>
        <w:t>)</w:t>
      </w:r>
      <w:bookmarkEnd w:id="3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Scatt.W.A.&amp;Micharel</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W.(1967):Introduction to Psychological Research.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Stone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P.J. &amp; Others (1966): the General Inquirer Apporoach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content Analysis New York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Stoods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E.Q. Washiquist G.I.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)1985(: </w:t>
      </w:r>
      <w:r>
        <w:rPr>
          <w:rFonts w:eastAsia="Times New Roman" w:cs="Times New Roman" w:ascii="Times New Roman" w:hAnsi="Times New Roman"/>
          <w:color w:val="111111"/>
          <w:sz w:val="28"/>
          <w:szCs w:val="28"/>
          <w:lang w:val="en-US" w:bidi="en-US"/>
        </w:rPr>
        <w:t>Principles and Practices</w:t>
      </w:r>
      <w:bookmarkStart w:id="325" w:name="pg10726_102723"/>
    </w:p>
    <w:p>
      <w:pPr>
        <w:pStyle w:val="BookText"/>
        <w:rPr/>
      </w:pPr>
      <w:bookmarkEnd w:id="325"/>
      <w:r>
        <w:rPr>
          <w:rFonts w:eastAsia="Times New Roman" w:cs="Times New Roman" w:ascii="Times New Roman" w:hAnsi="Times New Roman"/>
          <w:color w:val="111111"/>
          <w:sz w:val="28"/>
          <w:szCs w:val="28"/>
          <w:lang w:val="en-US" w:bidi="en-US"/>
        </w:rPr>
        <w:t>in Guidance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Super 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)1981(: </w:t>
      </w:r>
      <w:r>
        <w:rPr>
          <w:rFonts w:eastAsia="Times New Roman" w:cs="Times New Roman" w:ascii="Times New Roman" w:hAnsi="Times New Roman"/>
          <w:color w:val="111111"/>
          <w:sz w:val="28"/>
          <w:szCs w:val="28"/>
          <w:lang w:val="en-US" w:bidi="en-US"/>
        </w:rPr>
        <w:t>Transition from vocational guidance to counseling Psychology Mr. mc Gowan and Schmidt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Shertzer and stone. S.G. Fun demented (4th) position: Mifflin</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5535516_1051229030"/>
      <w:bookmarkStart w:id="327" w:name="_Toc121"/>
      <w:bookmarkEnd w:id="326"/>
      <w:r>
        <w:rPr>
          <w:rtl w:val="true"/>
        </w:rPr>
        <w:t>(</w:t>
      </w:r>
      <w:r>
        <w:rPr/>
        <w:t>W</w:t>
      </w:r>
      <w:r>
        <w:rPr>
          <w:rtl w:val="true"/>
        </w:rPr>
        <w:t>)</w:t>
      </w:r>
      <w:bookmarkEnd w:id="3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Weber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 Philip. (1990). Basic content Analysis 2nd ed New bury Park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 cage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White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Ralph. 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)1951(: </w:t>
      </w:r>
      <w:r>
        <w:rPr>
          <w:rFonts w:eastAsia="Times New Roman" w:cs="Times New Roman" w:ascii="Times New Roman" w:hAnsi="Times New Roman"/>
          <w:color w:val="111111"/>
          <w:sz w:val="28"/>
          <w:szCs w:val="28"/>
          <w:lang w:val="en-US" w:bidi="en-US"/>
        </w:rPr>
        <w:t>value – Analysis: the nature and use of the method. New Jersey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Libration press</w:t>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0726_102725"/>
      <w:bookmarkStart w:id="329" w:name="pg10726_102725"/>
      <w:bookmarkEnd w:id="329"/>
    </w:p>
    <w:p>
      <w:pPr>
        <w:pStyle w:val="Heading2"/>
        <w:numPr>
          <w:ilvl w:val="1"/>
          <w:numId w:val="1"/>
        </w:numPr>
        <w:rPr/>
      </w:pPr>
      <w:bookmarkStart w:id="330" w:name="pg10726_102725"/>
      <w:bookmarkStart w:id="331" w:name="__RefHeading___Toc5535518_1051229030"/>
      <w:bookmarkStart w:id="332" w:name="_Toc122"/>
      <w:bookmarkEnd w:id="330"/>
      <w:bookmarkEnd w:id="331"/>
      <w:r>
        <w:rPr>
          <w:rtl w:val="true"/>
        </w:rPr>
        <w:t>الملاحق</w:t>
      </w:r>
      <w:bookmarkEnd w:id="332"/>
    </w:p>
    <w:p>
      <w:pPr>
        <w:pStyle w:val="Heading3"/>
        <w:numPr>
          <w:ilvl w:val="2"/>
          <w:numId w:val="1"/>
        </w:numPr>
        <w:rPr/>
      </w:pPr>
      <w:bookmarkStart w:id="333" w:name="__RefHeading___Toc5535520_1051229030"/>
      <w:bookmarkStart w:id="334" w:name="_Toc123"/>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صورة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818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06"/>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207" o:detectmouseclick="t"/>
                <v:stroke color="#3465a4" joinstyle="round" endcap="flat"/>
                <w10:wrap type="none"/>
              </v:shape>
            </w:pict>
          </mc:Fallback>
        </mc:AlternateContent>
      </w:r>
      <w:bookmarkStart w:id="335" w:name="pg10726_102726"/>
    </w:p>
    <w:p>
      <w:pPr>
        <w:pStyle w:val="Heading3"/>
        <w:numPr>
          <w:ilvl w:val="2"/>
          <w:numId w:val="1"/>
        </w:numPr>
        <w:rPr/>
      </w:pPr>
      <w:bookmarkStart w:id="336" w:name="__RefHeading___Toc5535522_1051229030"/>
      <w:bookmarkStart w:id="337" w:name="_Toc124"/>
      <w:bookmarkEnd w:id="335"/>
      <w:bookmarkEnd w:id="336"/>
      <w:r>
        <w:rPr>
          <w:rtl w:val="true"/>
        </w:rPr>
        <w:t>ملحق</w:t>
      </w:r>
      <w:r>
        <w:rPr>
          <w:rtl w:val="true"/>
        </w:rPr>
        <w:t>(</w:t>
      </w:r>
      <w:r>
        <w:rPr/>
        <w:t>1</w:t>
      </w:r>
      <w:r>
        <w:rPr>
          <w:rtl w:val="true"/>
        </w:rPr>
        <w:t>)</w:t>
      </w:r>
      <w:bookmarkEnd w:id="337"/>
    </w:p>
    <w:p>
      <w:pPr>
        <w:pStyle w:val="Heading4"/>
        <w:numPr>
          <w:ilvl w:val="3"/>
          <w:numId w:val="1"/>
        </w:numPr>
        <w:rPr/>
      </w:pPr>
      <w:bookmarkStart w:id="338" w:name="__RefHeading___Toc5535524_1051229030"/>
      <w:bookmarkStart w:id="339" w:name="_Toc125"/>
      <w:bookmarkEnd w:id="338"/>
      <w:r>
        <w:rPr>
          <w:rtl w:val="true"/>
        </w:rPr>
        <w:t>بعض التعريفات الوافية للإرشاد كما وردت في بعض الأدبيات</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GOOD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تلك المعاونة القائمة على أساس فردي شخصي في ما يتعلق بالمشكلات الشخصية والتعليمية والمهنية التي تدرس فيها جميع الحقائق المتعلقة بهذه المشكلات ويبحث عن حلول لها وذلك بمساعدة المتخصصين وبالاستفادة من إمكانيات المدرسة والمجتمع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الشناوي،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تايلر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 xml:space="preserve">TAYLOR </w:t>
      </w:r>
      <w:r>
        <w:rPr>
          <w:rFonts w:ascii="IRNazanin" w:hAnsi="IRNazanin" w:eastAsia="IRNazanin"/>
          <w:color w:val="111111"/>
          <w:sz w:val="28"/>
          <w:sz w:val="28"/>
          <w:szCs w:val="28"/>
          <w:lang w:bidi="fa-IR"/>
        </w:rPr>
        <w:t>،</w:t>
      </w:r>
      <w:r>
        <w:rPr>
          <w:rFonts w:eastAsia="IRNazanin" w:cs="IRNazanin"/>
          <w:color w:val="111111"/>
          <w:sz w:val="28"/>
          <w:szCs w:val="28"/>
          <w:lang w:bidi="fa-IR"/>
        </w:rPr>
        <w:t>1971</w:t>
      </w:r>
    </w:p>
    <w:p>
      <w:pPr>
        <w:pStyle w:val="BookText"/>
        <w:rPr/>
      </w:pPr>
      <w:r>
        <w:rPr>
          <w:rFonts w:ascii="Amiri" w:hAnsi="Amiri" w:eastAsia="Amiri" w:cs="Amiri"/>
          <w:color w:val="111111"/>
          <w:sz w:val="28"/>
          <w:sz w:val="28"/>
          <w:szCs w:val="28"/>
          <w:rtl w:val="true"/>
          <w:lang w:bidi="ar-SA"/>
        </w:rPr>
        <w:t xml:space="preserve">عملية مساعدة الفرد في فهم حاضره وإعداده لمستقبله بهدف وضعه في مكانه المناسب له وللمجتمع ومساعدته في تحقيق التوافق الشخصي والتربوي والمهني لتحقيق حياة سعيدة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الداهري،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غزالة،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العملية الرئيسة في عمليات التوجيه وخدماته وهو العلاقة التفاعلية التي تنشأ بين المرشد التربوي والمسترشد بقصد تحقيق أهداف التوجيه أو بعض منها ويتخذالإرشاد أساليب مختلفة فقد يكون مباشراً أو غير مباشر فردياً أو جماعياً ويعتمد الإرشاد على وسائل متعددة كالملاحظة أو المناقشة وإجراء الاختبارات وقد يكون الإرشاد مهنياً أو تربوياً أو كل المشكلات النفسية وغير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غزالة،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زهران،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عملية بناءة تستهدف إلى مساعدة الفرد لكي يفهم ذاته ويدرس شخصيته ويعرف خبراته ويحدد مشكلاته وينمي إمكاناته ويحل مشكلاته في ضوء معرفته ورغبته وتعليمه وتدريبه لكي يصل إلى تحقيق أهدافه وتحقيق الصحة النفسية والتوافق شخصياً وتربوياً ومهنياً واسرياً وزواجياً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زهران،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عملية واعية مستمرة بناءة ومخططة تستهدف مساعدة الفرد وتشجيعه لكي يعرف نفسه ويفهم ذاته ويدرس شخصيته جسمياً وعقلياً واجتماعياً وانفعالياً ويفهم خبراته ويحدد مشكلاته وحاجاته لكي يصل إلى تحديد أهداف واضحة وتحقيقها تكفل له تحقيق ذاته وتحقيق الصحة النفسية والسعادة مع نفسه ومع الآخرين في المجتمع والتوافق شخصياً وتربوياً ومهنياً واسرياً وزواجياً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زهران،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سوبر،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SUPER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عملية فنية مهنية هدفها ترشيد الأفراد وهدايتهم وتوعيتهم وإصلاحهم ومساعدتهم في تحسين سلوكهم وتحقيق توافقهم الشخصي والمهني والتربوي والأسري والزواجي حتى يشعر بالجدارة والكفاية والسعادة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P 320 )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SUPER) 1981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الجمعية الأمريكية لعلم النفس لعام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خدمات يقدمها المتخصصون في علم النفس الإرشادي على وفق مبادئ دراسةالسلوك الإنساني وأساليبها خلال مراحل نموه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ويقدمون خدماتهم لتأكيد الجانب الايجابي بشخصية المسترشد واستغلاله في تحقيق التوافق لدى المسترشد </w:t>
      </w:r>
    </w:p>
    <w:p>
      <w:pPr>
        <w:pStyle w:val="BookText"/>
        <w:rPr/>
      </w:pPr>
      <w:r>
        <w:rPr>
          <w:rFonts w:ascii="Amiri" w:hAnsi="Amiri" w:eastAsia="Amiri" w:cs="Amiri"/>
          <w:color w:val="111111"/>
          <w:sz w:val="28"/>
          <w:sz w:val="28"/>
          <w:szCs w:val="28"/>
          <w:rtl w:val="true"/>
          <w:lang w:bidi="ar-SA"/>
        </w:rPr>
        <w:t xml:space="preserve">ويهدف إلى اكتساب مهارات جديدة تساعد في تحقيق مطالب النمو والتوافق مع الحياة واكتساب القدرة على اتخاذ القرار ويقدم الإرشاد لجميع الأفراد في المراحل العمرية المختلفة وفي المجالات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 والمدرسة، والعمل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الاحرش،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عملية تعليمية تساعد الفرد في أن يفهم نفسه للتعرّف على الجوانب الكلية لمشكلته الشخصية حتى يتمكن من اتخاذ قراراته بنفسه وحل مشكلاته بموضوعية مجردة مما يساهم في نموه الشخصي وتطوره الاجتماعي والتربوي والمهني ويتم ذلك من خلال علاقة إنسانية بينه وبين المرشد الذي يتولى إلى دفع العملية الإرشاد ية نحو تحقيق الغاية منها بخبراته المهنية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عملية ديناميكية متفاعلة في نتائج العلم والفن والتدريب والتربية والتعليم والتعلم لتحقيق س المة الإنسان وسعادته نفسياً واجتماعياً وجسمياً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وزارة التربية،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خدمة مخططة تهدف إلى تقديم المساعدة المتكاملة للفرد حتى يستطيع حل المشكلات الشخصية أو التربوية أو الصحية أو الأخلاقية التي يقابلها في حياته ويتوافق 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وزارة التربية،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عيطة،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الإجراءات التي تتضمن النصائح والتشجيع وتقديم المعلومات وتفسير </w:t>
      </w:r>
    </w:p>
    <w:p>
      <w:pPr>
        <w:pStyle w:val="BookText"/>
        <w:rPr/>
      </w:pPr>
      <w:r>
        <w:rPr>
          <w:rFonts w:ascii="Amiri" w:hAnsi="Amiri" w:eastAsia="Amiri" w:cs="Amiri"/>
          <w:color w:val="111111"/>
          <w:sz w:val="28"/>
          <w:sz w:val="28"/>
          <w:szCs w:val="28"/>
          <w:rtl w:val="true"/>
          <w:lang w:bidi="ar-SA"/>
        </w:rPr>
        <w:t>نتائج الاختبارات والتحليل النفسي وهي علاقة يحاول فيها شخص متخصص تقديم مساعدة لشخص آخر ليفهم ات عدم التوازن لديه ويحلها التي تتمثل في مواقف الحياة المختلفة الدراسية والمهنية والشخصية والاجتماعية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عيطة،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الحياني،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عملية يتركز خلالها العميل والمرشد حول مشكلة يعاني منها الأول وهي علاقة إنسانية وجهاً لوجه بين الأول والثاني الأول يعاني من مشكلة لايستطيع حلها وحده فيطلب العون من الثاني لمساعدته وبما انه قادر على المساعدة لأنه شخص متخصص ومهني مدرب على المساعدة يسود هذه العلاقة الود والتفاهم والاحترام والتقبل وكل هذا يؤدي إلى حل المشكلة وتحقيق الاتزان وتحقيق الاتزان الشخصي والاجتماعي والأكاديمي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الحياني،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النغيميشي،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يتفق النغيميشي مع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يضيف أن هذا التعريف يشمل على عناصر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عملية تعليمية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مساعدة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مبني على علاقة إنسانية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المرشد النفسي يكون مهنياً متدرباً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النغيميشي،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المغامسي،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مساعدة الفرد من جميع جوانب شخصيته الروحية و الخلقية والنفسية والجسمية والاجتماعية لكي يكون فرداً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المغام يس،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توفيق،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تعلم اجتماعي تقوم على أساس علاقة مباشرة بين اثنين العميل هو من يستفيد والمرشد الذي يفترض المامه ومعرفته بالأساليب السايكولوجية المختلفة اللازمة لهذه العملية وان الإرشاد يهدف إلى مساعدة الفرد الذي يشكو من اضطراب شخصي أو اجتماعي أو تربوي لم يبلغ في الحدة إلى درجة الاضطراب النفسي أو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خدمة إنسانية تربوية واجتماعية تشمل جميع جوانب الشخصية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البناءة التي تهدف إلى مساعدة الفرد لكي يفهم ذاته ويحدد مشكلاته وينمي إمكاناته ويحل مشكلاته في ضوء معرفته ورغبته وتعليمه وتدريبه وفي إطار التعاليم الإسلامية السمحة لكي يصل إلى تحقيق أهدافه وتحقيق التوافق شخصياً وتربوياً ومهنياً واسرياً واجتماعياً ومن ثم يساهم في تحقيق الأهداف العامة للعملية التربوية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خدمات تتضمن مساعدة المسترشد على فهم ذاته وبيئته وميوله ورغباته </w:t>
      </w:r>
    </w:p>
    <w:p>
      <w:pPr>
        <w:pStyle w:val="BookText"/>
        <w:rPr/>
      </w:pPr>
      <w:r>
        <w:rPr>
          <w:rFonts w:ascii="Amiri" w:hAnsi="Amiri" w:eastAsia="Amiri" w:cs="Amiri"/>
          <w:color w:val="111111"/>
          <w:sz w:val="28"/>
          <w:sz w:val="28"/>
          <w:szCs w:val="28"/>
          <w:rtl w:val="true"/>
          <w:lang w:bidi="ar-SA"/>
        </w:rPr>
        <w:t xml:space="preserve">واستعداداته وتحديد أهدافه وقدراته ومهاراته الوظيفية الفردية والشخصية كل ذلك يهدف إلى تحقيق الصحة النفسية والشعور بالسعادة في مجالات حياته الشخصية والتعليمية والمهنية والأسرية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الفرخ وتيم،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مساعدة الفرد في فهم حاضره وإعداده لمستقبله بهدف وضعه في مكانه المناسب له والمجتمع ومساعدته في تحقيق التوافق الشخصي والتربوي والاجتماعي حتى يحققالصحة النفسية والسعادة مع نفسه ومع الآخرين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الفرخ وتيم،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دافيد وف،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تقديم الخدمات المساعدة للأفراد الأسوياء الذين لديهم مشكلات وظيفية أو تربوية أو زواجية تؤدي بهم إلى عدم التوافق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دافيد وف،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العاني،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عملية مخططة وإنسانية تهدف إلى مساعدة الفرد حتى يستطيع حل مشكلاته بكافة نواحيها الاجتماعية والتربوية والصحية والشخصية والأخلاقية والتوافق معها حتى يستطيع الوصول إلى حالة الرضا والسعادة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العاني،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عملية إرشاد الفرد لفهم إمكانياته وقدراته واستعداداته واستخدامها في مشكلاته وتحديد أهدافه ووضع خطط حياته المستقبلية من خلال فهمه لواقعيته وحاضره ومساعدته في تحقيق اكبر قدر من السعادة الكافية من خلال تحقيق ذاته والوصول إلى أقصی درجة من التوافق الشخصي والاجتماعي والتربوي والزواجي والمهني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عن علاقة بين مرشد وعميل يقوم فيها المرشد بمساعدة العميل في فهم مشكلاته التي تواجهه في مختلف جوانب الحياة سواء كانت دراسية أم مهنية أم شخصية أم اجتماعية وحلها ويعمل الإرشاد على مساعدة الإفراد الأقرب إلى العاديين من المرضى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مجموعة الخدمات النفسية والاجتماعية التي يقدمها المرشد للعميل والتي تنصب على إبراز الجوانب الايجابية في شخصية العميل أو استخدامها في تحقيق التوافق النفسی لديه كما تستهدف هذه الخدمات اكتساب العميل مهارات جديدة تساعدهفي أن يحيا حياة اجتماعية ونفسية سليمة ويقدم الإرشاد لجميع الإفراد في المراحل العمرية المختلفة وفي المجالات المختلفة في الأسرة والمدرسة والعمل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علامة إنسانية بين فردين احدهما متخصص متدرب والآخر يطلب المساعدة من اجل التوصل إلى بعض الحلول الملاءمة لمشكلاته التي قد تكون شخصية أو اجتماعية أو انفعالية أو مشكلة اختيار المهنة أو العمل مع إعطاء المسترشد فرصة اتخاذ القرار المناسب الذي يحقق إمكانياته وقدراته واهتماماته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مظهر من النمو العملی في مواجهة الحياة بما يقدمه من تعديل في الاتجاهات وفهم الحياة وسعادتها فهو يتصل عموماً بالحياة الشخصية الذاتية وسلوكها وبالحياة </w:t>
      </w:r>
      <w:bookmarkStart w:id="340" w:name="pg10726_102733"/>
    </w:p>
    <w:p>
      <w:pPr>
        <w:pStyle w:val="BookText"/>
        <w:rPr/>
      </w:pPr>
      <w:bookmarkEnd w:id="340"/>
      <w:r>
        <w:rPr>
          <w:rFonts w:ascii="Amiri" w:hAnsi="Amiri" w:eastAsia="Amiri" w:cs="Amiri"/>
          <w:color w:val="111111"/>
          <w:sz w:val="28"/>
          <w:sz w:val="28"/>
          <w:szCs w:val="28"/>
          <w:rtl w:val="true"/>
          <w:lang w:bidi="ar-SA"/>
        </w:rPr>
        <w:t xml:space="preserve">الاجتماعية وعلاقاتها والعمل العلمي والتربوي ونشاطه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ومحمد،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عملية مخططة ومنظمة تهدف إلى مساعدة الفرد لكي يفهم نفسه ويعرف إمكاناته وينمي قدراته ويحل مشكلاته ليصل بعد ذلك إلى تحقيق توافقه النفسی والتربوي والاجتماعي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ومحمد،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341" w:name="__RefHeading___Toc5535526_1051229030"/>
      <w:bookmarkStart w:id="342" w:name="_Toc126"/>
      <w:bookmarkEnd w:id="341"/>
      <w:r>
        <w:rPr>
          <w:rtl w:val="true"/>
        </w:rPr>
        <w:t>تحليل تعاريف الإرشاد إلى أهم عناصره الأساس</w:t>
      </w:r>
      <w:bookmarkEnd w:id="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Good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معاونة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المشكلات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التوافق في المجال الشخصي، والتعليمي، والمهني المرشد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تايلر</w:t>
      </w:r>
      <w:r>
        <w:rPr>
          <w:rFonts w:eastAsia="Times New Roman" w:cs="Times New Roman" w:ascii="Times New Roman" w:hAnsi="Times New Roman"/>
          <w:color w:val="111111"/>
          <w:sz w:val="28"/>
          <w:szCs w:val="28"/>
          <w:lang w:val="en-US" w:bidi="en-US"/>
        </w:rPr>
        <w:t xml:space="preserve">Taylor </w:t>
      </w:r>
      <w:r>
        <w:rPr>
          <w:rFonts w:ascii="IRNazanin" w:hAnsi="IRNazanin" w:eastAsia="IRNazanin"/>
          <w:color w:val="111111"/>
          <w:sz w:val="28"/>
          <w:sz w:val="28"/>
          <w:szCs w:val="28"/>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مساعدة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الحاضر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إدراك المستقبل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التوافق في المجال الشخصي، والتربوي، والمهني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غزالة،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رئيسة في عمليات التوجيه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علاقة تفاعلية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مباشر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يعتمد على وسائل 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التوافق في المجال المهني، والتربوي، والشخصي، والأسري، والزواجي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زهران،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بناءة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مساعدة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الذات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المشكلات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المشكلات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تنمية الإمكانات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التوافق في المجال الشخصي، والتربوي، والنفسی، والمهني، والزواجي، والأسري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زهران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واعية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بناء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مخططة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الذات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شخصية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الخبرات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المشكلات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الحاجات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الذات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الصحة النفسية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السعادة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التوافق في المجال الشخصي، والتربوي، والمهني، والأسري، والزواجي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 xml:space="preserve">Super </w:t>
      </w:r>
      <w:r>
        <w:rPr>
          <w:rFonts w:ascii="IRNazanin" w:hAnsi="IRNazanin" w:eastAsia="IRNazanin"/>
          <w:color w:val="111111"/>
          <w:sz w:val="28"/>
          <w:sz w:val="28"/>
          <w:szCs w:val="28"/>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فنية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إصلاح هداية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تحسين سلوك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مساعدة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التوافق في المجال الشخصي، والمهني، والتربوي، والأسري، والزواجي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السعادة في الحياة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الشعور بالجدارة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الجمعية الأمريكية لعلم النفس لعام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خدمات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الأخصائي في علم النفس الإرشاد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التأكيد على الجانب الايجابي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إكساب المهارات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على اتخاذ القرار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التوافق في مجال الأسرة والمدرسة والعمل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تعليمية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مساعدة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القرار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 المشكلات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التوافق في المجال الشخصي، والاجتماعي، والتربوي، والمهني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الهاشمي،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ديناميكية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التوافق في المجال الشخصي، والاجتماعي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وزارة التربية،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خدمة مخططة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مساعدة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المشكلات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التوافق في المجال الشخصي، والتربوي، والصحي، والأخلاقي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عيطة،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إجراءات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النصائح</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التشجيع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المعلومات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علاقة إنسانية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مساعدة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التوافق في المجال الدراسي، والمهني، والشخصي، والاجتماعي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الحياني،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المشكلات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علاقة إنسانية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مساعدة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التوافق في المجال الشخصي، والاجتماعي، والأكاديمي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النغيميشي،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عملية تعليمية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مساعدة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علاقة إنسانية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المرشد متدرب مهنياً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التوافق في المجال الشخصي، والاجتماعي، والتربوي، والمهني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المغامسي،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مساعدة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التوافق في المجال الروحي، والخلقي، والنفسي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والجسمي، الاجتماعي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توفيق،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تعلم اجتماعي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علاقة إنسانية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عملية مساعدة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المشكلات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التوافق في المجال الشخصي، والاجتماعي، والتربوي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خدمة إنسانية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خدمة تربوية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خدمة اجتماعية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بناءة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مساعدة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المشكلات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المشكلات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الإمكانات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التوافق في المجال الشخصي، والتربوي، والمهني، والأسري، والاجتماعي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خدمات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مساعدة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الذات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الميول والرغبات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الاستعدادات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تنمية القدرات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الصحة النفسية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الشعور بالسعادة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التوافق في المجال الشخصي، والتعليمي، والمهني، والأسري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الفرخ وتيم،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عملية مساعدة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الحاضر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الإعداد للمستقبل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التوافق في المجال الشخصي، والاجتماعي، والتربوي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الصحة النفسية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السعادة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دافيدوف،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خدمات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مساعدة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المشكلات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التوافق الوظيفي، والتربوي، والزواجي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العاني،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مخططة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مساعدة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إنسانية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المشكلات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التوافق في المجال الاجتماعي، والتربوي، والصحي، والشخصي، والأخلاقي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الرضا والسعادة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الإمكانات والقدرات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المشكلات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التخطيط للمستقبل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الحاضر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السعادة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التوافق في المجال الشخصي، والاجتماعي، والتربوي، والزواجي، والمهني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المشكلات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التوافق في المجال التربوي، والمهني، والشخصي، والاجتماعي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خدمات نفسية واجتماعية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التأكيد على الجوانب الايجابية للشخصية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إكساب المهارات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التوافق في المجال الأسري، والمهني، والتربوي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علاقة إنسانية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المشكلات</w:t>
      </w:r>
    </w:p>
    <w:p>
      <w:pPr>
        <w:pStyle w:val="BookText"/>
        <w:rPr/>
      </w:pPr>
      <w:r>
        <w:rPr>
          <w:rFonts w:ascii="Amiri" w:hAnsi="Amiri" w:eastAsia="Amiri" w:cs="Amiri"/>
          <w:color w:val="111111"/>
          <w:sz w:val="28"/>
          <w:sz w:val="28"/>
          <w:szCs w:val="28"/>
          <w:rtl w:val="true"/>
          <w:lang w:bidi="ar-SA"/>
        </w:rPr>
        <w:t xml:space="preserve">تحقيق التوافق في المجال الشخصي، والاجتماعي، والانفعالي، والمهني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القرار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القدرات والإمكانات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المرشد</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مظهر من النمو العملي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تعديل اتجاهات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الحياة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السعادة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التوافق في المجال المهني، والتربوي، والعلمي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ومحمد،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مخططة ومنظمة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مساعدة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الذات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الإمكانات والقدرات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المشكلات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التوافق في المجال النفسي، والتربوي، والاجتماعي الملاحق </w:t>
      </w:r>
      <w:bookmarkStart w:id="343" w:name="pg10726_102747"/>
    </w:p>
    <w:p>
      <w:pPr>
        <w:pStyle w:val="Heading3"/>
        <w:numPr>
          <w:ilvl w:val="2"/>
          <w:numId w:val="1"/>
        </w:numPr>
        <w:rPr/>
      </w:pPr>
      <w:bookmarkStart w:id="344" w:name="__RefHeading___Toc5535528_1051229030"/>
      <w:bookmarkStart w:id="345" w:name="_Toc127"/>
      <w:bookmarkEnd w:id="343"/>
      <w:bookmarkEnd w:id="344"/>
      <w:r>
        <w:rPr>
          <w:rtl w:val="true"/>
        </w:rPr>
        <w:t xml:space="preserve">ملحق </w:t>
      </w:r>
      <w:r>
        <w:rPr>
          <w:rtl w:val="true"/>
        </w:rPr>
        <w:t>(</w:t>
      </w:r>
      <w:r>
        <w:rPr/>
        <w:t>2</w:t>
      </w:r>
      <w:r>
        <w:rPr>
          <w:rtl w:val="true"/>
        </w:rPr>
        <w:t>)</w:t>
      </w:r>
      <w:bookmarkEnd w:id="345"/>
    </w:p>
    <w:p>
      <w:pPr>
        <w:pStyle w:val="Heading4"/>
        <w:numPr>
          <w:ilvl w:val="3"/>
          <w:numId w:val="1"/>
        </w:numPr>
        <w:rPr/>
      </w:pPr>
      <w:bookmarkStart w:id="346" w:name="__RefHeading___Toc5535530_1051229030"/>
      <w:bookmarkStart w:id="347" w:name="_Toc128"/>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بعض التعريفات الوافية للمجالات الإرشاد ية الأساس كما وردت في بعض الأدبيات</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الشخصي </w:t>
      </w:r>
      <w:r>
        <w:rPr>
          <w:rFonts w:eastAsia="Times New Roman" w:cs="Times New Roman" w:ascii="Times New Roman" w:hAnsi="Times New Roman"/>
          <w:color w:val="111111"/>
          <w:sz w:val="28"/>
          <w:szCs w:val="28"/>
          <w:lang w:val="en-US" w:bidi="en-US"/>
        </w:rPr>
        <w:t>Therapeutic Counseling</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مساعدة الفرد في فهم نفسه وفهم الآخرين ويزيد من كفايته ونضجه ومهاراته الاجتماعية والشخصية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زهران،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عملية مساعدة الفرد في اكتشاف نفسه وفهمها وتحليلها ومشكلاته الشخصية والانفعالية والسلوكية التي تؤدي إلى سوء توافقه النفسي والعمل على حل المشكلات بما يحقق أفضل مستوى للتوافق والصحة النفسية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عيطة،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عملية مساعدة الفرد الذي يعاني من اضطرابات انفعالية أو عاطفية عن طريق النشاطات الإرشاد ية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تنمية القدرة على فهم الذات وكيفية التغلب على الشعور بالنقص مواجهة الصراع بين الواقعية والجوانب الروحية والخلقية ومساعدة الفرد في الاحتفاظ بحالة مزاجية متوازنة والمساعدة في التخلص من الشعور باليأس والكآبة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عيطة،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يهتم بالأفراد الأسوياء في حل مشكلاتهم الصغيرة المتوسطة وهم على شعور </w:t>
      </w:r>
    </w:p>
    <w:p>
      <w:pPr>
        <w:pStyle w:val="BookText"/>
        <w:rPr/>
      </w:pPr>
      <w:r>
        <w:rPr>
          <w:rFonts w:ascii="Amiri" w:hAnsi="Amiri" w:eastAsia="Amiri" w:cs="Amiri"/>
          <w:color w:val="111111"/>
          <w:sz w:val="28"/>
          <w:sz w:val="28"/>
          <w:szCs w:val="28"/>
          <w:rtl w:val="true"/>
          <w:lang w:bidi="ar-SA"/>
        </w:rPr>
        <w:t xml:space="preserve">بها بتدعيم سلوكي جديد والإرشاد العلاجي يستخدم الاضطرابات ومشكلات انفعالية وجدانية لأفراد أسوياء يمارسون حياتهم اليومية مع الناس وفي أعمالهم المعاشية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أسعد،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عملية تقديم المساعدة النفسية التي تركز على فهم شخصية الفرد وقدراته واستعداداته وميوله وتبصيره بمرحلة نموه ومتطلباته النفسية والاجتماعية ومساعدته في حل المشكلات التي تعترضه والعمل على رعاية سلوكه وتقويم الجوانب الايجابية لديه وتعزيزها وتنمية الاتجاهات بما يجعله أكثر توافقاً مع ذاته بما يمتلك من قدرات من تحقيق بناء سلوك ايجابي لديه لتحقيق النمو السليم السوي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أسعد،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ومحمد،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عملية تقديم المساعدة النفسية للفرد وذلك من خلال الرعاية النفسية المباشرة والتي تتركز على فهم شخصية الفرد وقدراته واستعداداته وميوله وتبصيره لمرحلة النمو التي يمر بها ومتطلباتها النفسية والاجتماعية ومساعدته في التغلب على حل مشكلاته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ومحمد،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348" w:name="pg10726_102749"/>
    </w:p>
    <w:p>
      <w:pPr>
        <w:pStyle w:val="Heading4"/>
        <w:numPr>
          <w:ilvl w:val="3"/>
          <w:numId w:val="1"/>
        </w:numPr>
        <w:rPr/>
      </w:pPr>
      <w:bookmarkStart w:id="349" w:name="__RefHeading___Toc5535532_1051229030"/>
      <w:bookmarkStart w:id="350" w:name="_Toc129"/>
      <w:bookmarkEnd w:id="348"/>
      <w:bookmarkEnd w:id="349"/>
      <w:r>
        <w:rPr>
          <w:rtl w:val="true"/>
        </w:rPr>
        <w:t xml:space="preserve">ب </w:t>
      </w:r>
      <w:r>
        <w:rPr>
          <w:rtl w:val="true"/>
        </w:rPr>
        <w:t xml:space="preserve">- </w:t>
      </w:r>
      <w:r>
        <w:rPr>
          <w:rtl w:val="true"/>
        </w:rPr>
        <w:t xml:space="preserve">الرشاد التربوي </w:t>
      </w:r>
      <w:r>
        <w:rPr/>
        <w:t>Educational Counseling</w:t>
      </w:r>
      <w:bookmarkEnd w:id="3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عملية مساعدة الفرد على التكيف والتغلب على مشكلاته المدرسية واكتشاف قدراته وطاقاته وقابلياته العقلية والاجتماعية والنفسية ليعمل الطالب بشكل عفوي وتلقائي بعيداً عن الخوف والقلق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Heller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المساعدة المقدمة للتلاميذ وللطلاب للتوجه المناسب واتخاذ القرار بشأن تحقيق الأهداف التعليمية المدرسية التي يطمحون إليها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Heller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زهران،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عملية مساعدة الفرد في رسم الخطط التربوية التي تتلاءم مع قدراته وميوله وأهدافه وأن يختار نوع الدراسة والمناهج المناسبة والمواد الدراسية التي تساعده في اكتشاف الإمكانات التربوية في ما بعد المستوى التعليمي الحاضر ومساعدته في النجاح في برنامجه التربوي والمساعدة في تشخيص المشكلات التربوية وعلاجها بما يحقق توافقه التربوي بصفة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زهران،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Higgins</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نوع من التعليم الذي يتضمن عمليات التفاعل بين شخصين أنه ينتمي إلى فئة الخبرة التي تهدف إلى إحداث التعليم وقد يتضمن إعطاء المعلومات للطالب والتبصر عن أحكام وأراءَ وتوضيح موضوعات وكل ما يعلم من النشاطات اللفظية الأخرى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Higgins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حمود،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عملية مساعدة التلميذ أو الطالب في اختيار نوع المنهج 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نظام التعليم يسمح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الدراسة الملاءمة له والتكيف مع هذا المنهج أو هذه الدراسة بما يتفق مع ميوله وقدراته وتجاوز الصعوبات التي تعترضه خلالها بما يضمن له السعادة والفائدة للمجتمع والمنفعة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حمود،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مساعدة المسترشد في تحديد خططه وبرامجه التعليمية والتربوية التي تتلاءم مع رغباته وميوله واستعداداته وقدراته الاختيار المناسب للتخصص وتحقيق النجاح بالاستمرار في الدراسة وحل ما يعترضه من مشكلات وتذليل الصعاب وتوفير الأساليب الموضوعية لمساعدة المتعلمين في تحسين عاداتهم واتجاهاتهم الدراسية ومن ثم توظيف استعداداتهم وتحقيق إمكاناتهم المتاحة بشكل 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عيطة،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يهدف إلى مساعدة الطلبة الذين يواجهون صعوبات تؤثر في أدائهم للمدرسة وذلك عن طريق الأنشطة الإرشاد ية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التغلب على رسوب في المقررات الدراسية، وتطوير الدافعية الذاتية للدراسة، وتطوير القدرة على الدراسة، والتعريف بكيفية التخطيط لبرامج الدراسة، والتعريف بكيفية وضع أهداف دراسية يمكن تحقيقها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عيطة،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العملية التي تهتم بالتوفيق بين الطالب من قدرات واستعدادات من ناحية </w:t>
      </w:r>
    </w:p>
    <w:p>
      <w:pPr>
        <w:pStyle w:val="BookText"/>
        <w:rPr/>
      </w:pPr>
      <w:r>
        <w:rPr>
          <w:rFonts w:ascii="Amiri" w:hAnsi="Amiri" w:eastAsia="Amiri" w:cs="Amiri"/>
          <w:color w:val="111111"/>
          <w:sz w:val="28"/>
          <w:sz w:val="28"/>
          <w:szCs w:val="28"/>
          <w:rtl w:val="true"/>
          <w:lang w:bidi="ar-SA"/>
        </w:rPr>
        <w:t xml:space="preserve">والفرص التعليمية المختلفة من ناحية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الهادي،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عملية تهدف إلى مساعدة الفرد في رسم الخطط التربوية التي تتلاءم مع قدراته وميوله وأهدافه وأن يختار نوع الدراسة والمناهج المناسبة التي تساعده في النجاح في برنامجه التربوي وكذلك مساعدة الفرد في تشخيص المشكلات التربوية وعلاجها بمايحقق توافقه التربوي بصفة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الهادي،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ومحمد،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مساعدة الفرد في رسم خططه وبرامجه التربوية والتعليمية التي تتناسب مع إمكاناته واستعداداته وقدراته واهتماماته وأهدافه وطموحاته وتحديدها والتعامل مع المشكلات الدراسية التي قد تعترضه مثل التأخر الدراسي وبطء التعلم وصعوباته بحيث يسعى المرشد إلى تقديم الخدمات الإرشاد ية المناسبة والرعاية التربوية الجيدة للطلاب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ومحمد،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أسعد،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عملية تتضمن تقديم الخدمات عبر برامج وقائية ونمائية وعلاجية إلى الطلبة لمساعداتهم في اختيار الدراسة المناسبة والالتحاق بها والاستمرار فيها والتغلب على المشكلات التي تعترضهم بهدف تحقيق التكيف والنجاح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أسعد،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المهني </w:t>
      </w:r>
      <w:r>
        <w:rPr>
          <w:rFonts w:eastAsia="Times New Roman" w:cs="Times New Roman" w:ascii="Times New Roman" w:hAnsi="Times New Roman"/>
          <w:color w:val="111111"/>
          <w:sz w:val="28"/>
          <w:szCs w:val="28"/>
          <w:lang w:val="en-US" w:bidi="en-US"/>
        </w:rPr>
        <w:t>Vocational Counseling</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عملية مساعدة الفرد في اختيار المهنة له ويعد نفسه ويلتحق بها ويتقدم فيها وهو </w:t>
      </w:r>
    </w:p>
    <w:p>
      <w:pPr>
        <w:pStyle w:val="BookText"/>
        <w:rPr/>
      </w:pPr>
      <w:r>
        <w:rPr>
          <w:rFonts w:ascii="Amiri" w:hAnsi="Amiri" w:eastAsia="Amiri" w:cs="Amiri"/>
          <w:color w:val="111111"/>
          <w:sz w:val="28"/>
          <w:sz w:val="28"/>
          <w:szCs w:val="28"/>
          <w:rtl w:val="true"/>
          <w:lang w:bidi="ar-SA"/>
        </w:rPr>
        <w:t xml:space="preserve">يهتم أولاً بمساعدة الأفراد على اختيار وتقرير مستقبلهم ومهنتهم بما يكفل لهم تكيفاً مهنياً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ويهتم بالمشكلات المتعلقة بالاختيار والإعداد وسوء توافق المهنة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مساعدة الفرد في التعرف بعالم الوظائف والمهن والمساعدة في فهم قدرته ومميزاتها وقصورها وتعريفه بالأجور والقوى العاملة وظروف العمل والعمالة ومتطلبات العمل والتدريب والتنظيم والإدارة والمتابعة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Hill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مساعدة الفرد في اختيار مهنته بما يتلاءم مع استعداداته وقدراته وميوله ومطامحه وظروفه الاجتماعية وجنسه والإعداد والتأهيل والدخول في العمل والتقدم والترقي فيه وتحقيق فيه وتحقيق مستوى ممكن من التوافق المهني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Hill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p275 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عيطة،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عملية مساعدة الفرد في تعرف مدى ملاءمة قدراته المختلفة ومتطلبات المهنة التي يرغبها وتقديم معلومات عن سوق العمل وكيفية المفاضلة بين المهن والوظائف التي تتعلق بقدراته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عيطة،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الهادي،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عملية مساعدة الفرد في اختيار مهنته بما يتلاءم مع استعداداته وقدراته وميوله ومطامحه وظروف الاجتماعية وجنسه فيؤهله لها ويرقى فيها ويكون محور الاهتمام بهذه العملية هو الفرد نفسه ومساعدته في أن يقرر بنفسه مستقبله بالاختيار الموفق الذي يؤدي إلى تكيفه مهنياً تكيفاً سلمياً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الهادي،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bookmarkStart w:id="351" w:name="pg10726_102753"/>
    </w:p>
    <w:p>
      <w:pPr>
        <w:pStyle w:val="BookText"/>
        <w:rPr/>
      </w:pPr>
      <w:bookmarkEnd w:id="35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أسعد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مساعدة الفرد في تعرف عالم المهن والبيئات المهنية المختلفة التي تؤثر في المحيط الذي يعيش فيه ومتطلبات هذه المهن من تعليم المهارات التي تتطلبها والتدريب عليها وجميع الفرص المتوافرة فيها من ترقٍّ وتقاعد وعوائد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أسعد،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ومحمد،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عملية مساعدة الفرد في اختيار المجال العملی الذي يتناسب مع طاقاته واستعداداته وقدراته وموازنتها بطموحاته ورغباته لتحقيق أهداف سليمة وواقعية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ومحمد،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Heading4"/>
        <w:numPr>
          <w:ilvl w:val="3"/>
          <w:numId w:val="1"/>
        </w:numPr>
        <w:rPr/>
      </w:pPr>
      <w:bookmarkStart w:id="352" w:name="__RefHeading___Toc5535534_1051229030"/>
      <w:bookmarkStart w:id="353" w:name="_Toc130"/>
      <w:bookmarkEnd w:id="352"/>
      <w:r>
        <w:rPr>
          <w:rtl w:val="true"/>
        </w:rPr>
        <w:t xml:space="preserve">د </w:t>
      </w:r>
      <w:r>
        <w:rPr>
          <w:rtl w:val="true"/>
        </w:rPr>
        <w:t xml:space="preserve">- </w:t>
      </w:r>
      <w:r>
        <w:rPr>
          <w:rtl w:val="true"/>
        </w:rPr>
        <w:t xml:space="preserve">الإرشاد الزواجي </w:t>
      </w:r>
      <w:r>
        <w:rPr/>
        <w:t>Marriage Counseling</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زهران،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عملية مساعدة الفرد في اختيار الزوج أو الزوجة والاستعداد للحياة الزوجية والدخول فيها والاستقرار والسعادة وتحقيق التوافق الزواجي وحل ما قد يطرأ من مشكلات زواجية قبل الزواج وأثناءه وبعده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عملية مساعدة الفرد في اختيار الزوج والخطوبة والإمداد بالمعلومات اللازمة عن الحياة الزوجية والأسرية وتحقيق الحياة السعيدة والمساعدة في حل ما يطرأ من المشكلات أثناء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354" w:name="pg10726_102754"/>
    </w:p>
    <w:p>
      <w:pPr>
        <w:pStyle w:val="BookText"/>
        <w:rPr/>
      </w:pPr>
      <w:bookmarkEnd w:id="35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الحياني،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مساعدة الأفراد في الاختيار السليم للزوجة التي تتلاءم والزوج من الناحية الثقافية والاجتماعية والعمرية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مشكلات الزوجية والعمل على تحقيق السعادة للزوجين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الحياني،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مرسي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أسلوب حديث في مساعدة الزوجين على ع الج الشقاق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كالنشوز المتبادل والتنافس غير الشريف والصراع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مرسي،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الإرشاد الذي يهدف إلى التغلب على المشكلات الزواجية وإيجاد أنسب الحلول لها وهذا يتم من تدعيم العلاقات السوية والتواصل في الفكر والوجدان بين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الخدمات التي تقدم في العمل على تشجيع الشباب الناضج على الحياة الزوجية والمساعدة على حسن الاختيار وتبصير كل من الزوج والزوجة على الواجبات المنوطة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5535536_1051229030"/>
      <w:bookmarkStart w:id="356" w:name="_Toc131"/>
      <w:bookmarkEnd w:id="355"/>
      <w:r>
        <w:rPr>
          <w:rtl w:val="true"/>
        </w:rPr>
        <w:t xml:space="preserve">ه </w:t>
      </w:r>
      <w:r>
        <w:rPr>
          <w:rtl w:val="true"/>
        </w:rPr>
        <w:t xml:space="preserve">- </w:t>
      </w:r>
      <w:r>
        <w:rPr>
          <w:rtl w:val="true"/>
        </w:rPr>
        <w:t xml:space="preserve">الإرشاد الأسري </w:t>
      </w:r>
      <w:r>
        <w:rPr/>
        <w:t>Family Counseling</w:t>
      </w:r>
      <w:bookmarkEnd w:id="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عملية توجيه الزوج أو الزوجة نحو حياة أفضل هادئة وسعيدة وتحقيق علاقات طبية بين الآباء والأبناء ثم بين الأبناء وحل المشكلات الأسرية لضمان سعادة الأسرة والمجتمع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الأشول،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شكل من أشكال الإرشاد النفسي يتم مع أفراد الأسرة لجماعة بدلاً من التركيز على العميل أو المريض وحده حيث ينظر إلى المشكلات على أنها ترتبط بالأسرة بأكملها ومن ثم يعالج في مضمون الوحدة الأسرية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الأشول،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الحياني،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عملية مساعدة أفراد الأسرة جميعاً للوصول بالحالة النفسية والاجتماعية السائدة في محيط أسرة متزنة ومتفاعلة مما يولد أسرة سعيدة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الحياني،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القادر وآخرون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أسلوب مهني منظم يستهدف تحقيق تغيرات فاعلة في العلاقات القائمة بين أفراد الأسرة تلك العلاقات القائمة بصورة غير سوية وبذلك بتشجيع قيام تفاعل صحي وايجابي بين أفراد الأسرة وتوفير الفرص التي تؤدي إلى ذلك بحيث يتعايش جميع أفراد الأسرة في سلام ووئام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القادر وآخرون،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كورسيني </w:t>
      </w:r>
      <w:r>
        <w:rPr>
          <w:rFonts w:eastAsia="Times New Roman" w:cs="Times New Roman" w:ascii="Times New Roman" w:hAnsi="Times New Roman"/>
          <w:color w:val="111111"/>
          <w:sz w:val="28"/>
          <w:szCs w:val="28"/>
          <w:lang w:val="en-US" w:bidi="en-US"/>
        </w:rPr>
        <w:t xml:space="preserve">Corsini </w:t>
      </w:r>
      <w:r>
        <w:rPr>
          <w:rFonts w:ascii="IRNazanin" w:hAnsi="IRNazanin" w:eastAsia="IRNazanin"/>
          <w:color w:val="111111"/>
          <w:sz w:val="28"/>
          <w:sz w:val="28"/>
          <w:szCs w:val="28"/>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عملية تستهدف تحسين العلاقات داخل نسق الأسرة على أساس أن المشكلات الأسرية ما هي إلا نتيجة تفاعلات أسرية مخطئة وليست خاصة بفرد معين في الأسرة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Corsini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الأحرش والحجاج،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عملية مساعدة أفراد الأسرة فرادى أو جماعات في فهم الحياة الأسرية ومسؤولياتهم لتحقيق الاستقرار والتوافق الأسري وحل المشكلات الأسرية وذلك بنشر تعلم أصول الحياة الأسرية السليمة وأصول عملية التنشئة الاجتماعية للأولاد </w:t>
      </w:r>
      <w:bookmarkStart w:id="357" w:name="pg10726_102756"/>
    </w:p>
    <w:p>
      <w:pPr>
        <w:pStyle w:val="BookText"/>
        <w:rPr/>
      </w:pPr>
      <w:bookmarkEnd w:id="357"/>
      <w:r>
        <w:rPr>
          <w:rFonts w:ascii="Amiri" w:hAnsi="Amiri" w:eastAsia="Amiri" w:cs="Amiri"/>
          <w:color w:val="111111"/>
          <w:sz w:val="28"/>
          <w:sz w:val="28"/>
          <w:szCs w:val="28"/>
          <w:rtl w:val="true"/>
          <w:lang w:bidi="ar-SA"/>
        </w:rPr>
        <w:t xml:space="preserve">ووسائل تربيتهم ورعاية نموهم والمساعدة في حل الأضطرابات الأسرية وعلاجها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الأحرش والحجاج،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عملية تستهدف مواجهة المشكلات الأسرية التي تؤدي إلى حدوث خلل في أداء الأسرة ووظائفها حتى تتمكن الأسرة من أداء وظائفها على أكمل وجه ويتم ذلك من خلال تغير في نسق العلاقات الأسرية المضطربة وتدعيم قنوات التواصل السائدة بين أعضاء الأسرة ككل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عملية يقوم بها المرشد النفسی بإمداد الوالدين وبقية أعضاء الأسرة بالمعلومات والخبرات التي تساعدهم في التغلب على المشكلات التي تواجه الأسرة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عملية مساعدة أفراد الأسرة جميعاً فرادى أو جماعة في فهم متطلبات الحياة العائلية وما يتصل بها من حقوق وواجبات متبادلة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5535538_1051229030"/>
      <w:bookmarkStart w:id="359" w:name="_Toc132"/>
      <w:bookmarkEnd w:id="358"/>
      <w:r>
        <w:rPr>
          <w:rtl w:val="true"/>
        </w:rPr>
        <w:t>و</w:t>
      </w:r>
      <w:r>
        <w:rPr>
          <w:rtl w:val="true"/>
        </w:rPr>
        <w:t xml:space="preserve">- </w:t>
      </w:r>
      <w:r>
        <w:rPr>
          <w:rtl w:val="true"/>
        </w:rPr>
        <w:t xml:space="preserve">الإرشاد الاجتماعي </w:t>
      </w:r>
      <w:r>
        <w:rPr/>
        <w:t>Social Counseling</w:t>
      </w:r>
      <w:bookmarkEnd w:id="3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عيطة،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عملية مساعدة الأفراد الذين يعانون من عدم التوافق مع البيئة عن طريق النشاطات الإرشاد ية الآتية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اسلوب الإفادة المثلى من وقت الفراغ، والتوافق مع الواقع المحلی المحيط بالفرد، وتطوير القدرة على تكوين علاقات ايجابية مع </w:t>
      </w:r>
      <w:bookmarkStart w:id="360" w:name="pg10726_102757"/>
    </w:p>
    <w:p>
      <w:pPr>
        <w:pStyle w:val="BookText"/>
        <w:rPr/>
      </w:pPr>
      <w:bookmarkEnd w:id="360"/>
      <w:r>
        <w:rPr>
          <w:rFonts w:ascii="Amiri" w:hAnsi="Amiri" w:eastAsia="Amiri" w:cs="Amiri"/>
          <w:color w:val="111111"/>
          <w:sz w:val="28"/>
          <w:sz w:val="28"/>
          <w:szCs w:val="28"/>
          <w:rtl w:val="true"/>
          <w:lang w:bidi="ar-SA"/>
        </w:rPr>
        <w:t xml:space="preserve">الآخرين ، وفهم القوانين التي تحكم سلوك الأفراد، وتزويد الأفراد بمعلمات عنكيفية اختيار اسلوب الحياة الاجتماعية الأفضل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عيطة،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اسعد،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مساعدة الفرد في ايجاد المحيط المناسب الذي يكتسب من خلاله المهارات العملية للتعامل مع الآخرين كما يهدف إلى التنشئة الاجتماعية من خلال تعويد الأفراد على الاتجاهات الاجتماعية الايجابية والمتمثلة في تقديم المساعدة لمن يحتاج في المجتمع الذي يعيش فيه الفرد بأستخدام الأساليب المناسبة التي تحث على العمل الجماعي والتنافس الشريف وبث روح التعاون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اسعد،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ومحمد،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يهتم بالنمو والتنشئة الاجتماعية السليمة للفرد وعلاقته بالمجتمع ومساعدته في تحقيق التوافق مع نفسه ومع الآخرين في الأسرة والمدرسة والبيئة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ومحمد،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5535540_1051229030"/>
      <w:bookmarkStart w:id="362" w:name="_Toc133"/>
      <w:bookmarkEnd w:id="361"/>
      <w:r>
        <w:rPr>
          <w:rtl w:val="true"/>
        </w:rPr>
        <w:t>تحليل تعريفات المجالات الإرشاد ية التي اشتق منها التصنيف</w:t>
      </w:r>
      <w:bookmarkEnd w:id="362"/>
    </w:p>
    <w:p>
      <w:pPr>
        <w:pStyle w:val="Heading5"/>
        <w:numPr>
          <w:ilvl w:val="4"/>
          <w:numId w:val="1"/>
        </w:numPr>
        <w:rPr/>
      </w:pPr>
      <w:bookmarkStart w:id="363" w:name="__RefHeading___Toc5535542_1051229030"/>
      <w:bookmarkStart w:id="364" w:name="_Toc134"/>
      <w:bookmarkEnd w:id="363"/>
      <w:r>
        <w:rPr>
          <w:rtl w:val="true"/>
        </w:rPr>
        <w:t xml:space="preserve">أ </w:t>
      </w:r>
      <w:r>
        <w:rPr>
          <w:rtl w:val="true"/>
        </w:rPr>
        <w:t xml:space="preserve">- </w:t>
      </w:r>
      <w:r>
        <w:rPr>
          <w:rtl w:val="true"/>
        </w:rPr>
        <w:t xml:space="preserve">الإرشاد الشخصي </w:t>
      </w:r>
      <w:r>
        <w:rPr/>
        <w:t>Therapeutic Counseling</w:t>
      </w:r>
      <w:bookmarkEnd w:id="3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الفرد في فهم 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الفرد في فهم الآخرين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الزيادة في الكفاية والنضج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الزيادة في المهارات الاجتماعية والشخصية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زهران،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مساعدة الفرد في اكتشاف نفسه وفهمها وتحليلها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المشكلات الشخصية والانفعالية والسلوكية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 المشكلات الشخصية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التوافق والصحة النفسية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عيطة،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الفرد الذي يعاني من اضطرابات انفعالية أو عاطفية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تنمية القدرة على فهم الذات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التغلب على الشعور بالنقص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الصراع بين الواقعية والجوانب الخلقية الروحية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الاحتفاظ بحالة مزاجية متوازنة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التخلص من الشعور باليأس والكآبة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الأفراد الأسوياء في حل مشكلاتهم الصغيرة والمتوسطة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تدعيم تربوي سلوكي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 مشكلات انفعالية وجدانية لافراد اسوياء يمارسون حياتهم اليومية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أسعد،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مساعدة نفسية تركز على فهم شخصية الفرد وقدراته واستعداداته وميوله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التبصير بمرحلة النمو التي يمر بها الفرد ومتطلباتها النفسية والاجتماعية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 المشكلات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العمل على رعاية السلوك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تقويم الجوانب الايجابية وتعزيزها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تنمية الاتجاهات بما يمتلك من قدرات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النمو السليم السوي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ومحمد،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تقديم المساعدة النفسية للفرد والرعاية النفسية المباشرة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شخصية الفرد وميوله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قدراته واستعداداته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التبصير بمرحلة النمو التي يمر بها الفرد ومتطلباتها النفسية والاجتماعية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 المشكلات </w:t>
      </w:r>
      <w:r>
        <w:rPr>
          <w:rFonts w:eastAsia="Amiri" w:cs="Amiri" w:ascii="Amiri" w:hAnsi="Amiri"/>
          <w:color w:val="111111"/>
          <w:sz w:val="28"/>
          <w:szCs w:val="28"/>
          <w:rtl w:val="true"/>
          <w:lang w:bidi="ar-SA"/>
        </w:rPr>
        <w:t xml:space="preserve">. </w:t>
      </w:r>
      <w:bookmarkStart w:id="365" w:name="pg10726_102760"/>
    </w:p>
    <w:p>
      <w:pPr>
        <w:pStyle w:val="Heading5"/>
        <w:numPr>
          <w:ilvl w:val="4"/>
          <w:numId w:val="1"/>
        </w:numPr>
        <w:rPr/>
      </w:pPr>
      <w:bookmarkStart w:id="366" w:name="__RefHeading___Toc5535544_1051229030"/>
      <w:bookmarkStart w:id="367" w:name="_Toc135"/>
      <w:bookmarkEnd w:id="365"/>
      <w:bookmarkEnd w:id="366"/>
      <w:r>
        <w:rPr>
          <w:rtl w:val="true"/>
        </w:rPr>
        <w:t xml:space="preserve">ب </w:t>
      </w:r>
      <w:r>
        <w:rPr>
          <w:rtl w:val="true"/>
        </w:rPr>
        <w:t xml:space="preserve">- </w:t>
      </w:r>
      <w:r>
        <w:rPr>
          <w:rtl w:val="true"/>
        </w:rPr>
        <w:t xml:space="preserve">الإرشاد التربوي </w:t>
      </w:r>
      <w:r>
        <w:rPr/>
        <w:t>Educational - Counseling</w:t>
      </w:r>
      <w:bookmarkEnd w:id="3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الفرد في التكيف والتغلب على المشكلات المدرسية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اكتشاف القدرات والطاقات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اكتشاف القابليات العقلية والاجتماعية والنفسية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العمل بشكل عفوي وتلقائي من دون خوف أو قلق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Heller .1978</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مقدمة للتلاميذ وللطلاب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اتخاذ القرار المناسب في تحقيق الأهداف التعليمية التي يطمحون اليها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زهران،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الفرد في رسم الخطط التربوية التي تتلاءم مع القدرات والميول والأهداف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نوع الدراسة والمناهج المناسبة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اكتشاف الإمكانات التربوية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النجاح في البرامج التربوية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تشخيص المشكلات التربوية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علاج المشكلات التربوية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التوافق التربوي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 xml:space="preserve">Higgins </w:t>
      </w:r>
      <w:r>
        <w:rPr>
          <w:rFonts w:ascii="IRNazanin" w:hAnsi="IRNazanin" w:eastAsia="IRNazanin"/>
          <w:color w:val="111111"/>
          <w:sz w:val="28"/>
          <w:sz w:val="28"/>
          <w:szCs w:val="28"/>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نوع من التعليم يتضمن التفاعل بين شخصين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إعطاء معلومات للطالب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التبصر عن أحكام وآراء وتوضيح موضوعات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تعليم النشاطات اللفظية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حمود،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عملية مساعدة التلميذ أو الطالب على اختيار نوع المنهج المناسب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المساعدة في اختيار الدراسة المناسبة التي تتلاءم مع الميول والقدرات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تجاوز الصعوبات التربوية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السعادة للفرد والمنفعة للمجتمع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المسترشد في تحديد خططه وبرامجه التعليمية والتربوية التي تتلاءم مع الميول والقدرات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الاختيار المناسب للتخصص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النجاح بالاستمرار في الدراسه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 المشكلات وتذليل الصعاب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توفير الأساليب الموضوعية في تحسين العادات والاتجاهات الدراسية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توظيف الاستعدادات وتحقيق الإمكانات بشكل جيد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عيطة،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الطلبة الذين يواجهون صعوبات تؤثر في ادائهم المدرسي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التغلب على الرسوب في المقررات الدراسية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تطوير الدافعية الذاتية للدراسة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تطوير القدرة على الدراسة والاستيعاب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بكيفية التخطيط لبرامج الدراسة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بأفضل أساليب الدراسة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بكيفية وضع أهداف دراسية يمكن تحقيقها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التوفيق بين قدرات الطالب والفرص التعليمية المختلفة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الهادي،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مساعدة الفرد في رسم الخطط التربوية التي تتلاءم مع القدرات والميول </w:t>
      </w:r>
      <w:r>
        <w:rPr>
          <w:rFonts w:eastAsia="Amiri" w:cs="Amiri" w:ascii="Amiri" w:hAnsi="Amiri"/>
          <w:color w:val="111111"/>
          <w:sz w:val="28"/>
          <w:szCs w:val="28"/>
          <w:rtl w:val="true"/>
          <w:lang w:bidi="ar-SA"/>
        </w:rPr>
        <w:t>.</w:t>
      </w:r>
      <w:bookmarkStart w:id="368" w:name="pg10726_102763"/>
    </w:p>
    <w:p>
      <w:pPr>
        <w:pStyle w:val="BookText"/>
        <w:rPr/>
      </w:pPr>
      <w:bookmarkEnd w:id="3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نوع الدراسة المناسبة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المناهج الدراسية المناسبة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المساعدة في تشخيص المشكلات التربوية وعلاجها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التوافق التربوي بصفة 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ومحمد،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الفرد في رسم الخطط والبرامج التربوية والتعليمية وتحديدها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التعامل مع المشكلات الدراسية مثل التاخر الدراسي وبطء التعلم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الرعاية التربوية الجيدة للطلاب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اسعد،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خدمة وقائية إنمائية وعلاجية للطلبة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المساعدة في اختيار الدراسة المناسبة والالتحاق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التغلب على المشكلات التربوية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التكيف والنجاح </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5535546_1051229030"/>
      <w:bookmarkStart w:id="370" w:name="_Toc136"/>
      <w:bookmarkEnd w:id="369"/>
      <w:r>
        <w:rPr>
          <w:rtl w:val="true"/>
        </w:rPr>
        <w:t xml:space="preserve">ج </w:t>
      </w:r>
      <w:r>
        <w:rPr>
          <w:rtl w:val="true"/>
        </w:rPr>
        <w:t xml:space="preserve">- </w:t>
      </w:r>
      <w:r>
        <w:rPr>
          <w:rtl w:val="true"/>
        </w:rPr>
        <w:t xml:space="preserve">الإرشاد المهني </w:t>
      </w:r>
      <w:r>
        <w:rPr/>
        <w:t>Vocational Counseling</w:t>
      </w:r>
      <w:bookmarkEnd w:id="3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مساعدة الفرد في اختيار المهنة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الالتحاق بالمهنة والتقدم 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مساعدة الفرد في اختيار مستقبله المهني وتقريره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تشخيص المشكلات المهنية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التكيف المهني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بعالم الوظائف والمهن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المساعدة في فهم القدرات ومميزاتها وقصورها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بالأجور والقوى العاملة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بظروف العمل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بمتطلبات العمل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بطرائق التدريب والتنظيم والإدارة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 xml:space="preserve">Hill </w:t>
      </w:r>
      <w:r>
        <w:rPr>
          <w:rFonts w:ascii="IRNazanin" w:hAnsi="IRNazanin" w:eastAsia="IRNazanin"/>
          <w:color w:val="111111"/>
          <w:sz w:val="28"/>
          <w:sz w:val="28"/>
          <w:szCs w:val="28"/>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المهنة الملاءمة مع القدرات والميول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المهنة الملاءمة مع الظروف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 المهنة المناسبة مع الجنس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الإعداد والتأهيل للمهنة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الدخول في العمل والتقدم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التوافق في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عيطة،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الفرد في التعرف بمدى ملاءمة قدراته ومتطلبات المهنة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تقديم المعلومات عن سوق العمل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المفاضلة بين المهن والوظائف التي تتعلق بقدرات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الفرد في اختيار المهنة التي تتلاءم مع قدراته وميوله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المهنة التي تتلاءم مع الظروف الاجتماعية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المهنة المناسبة مع الجنس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اتخاذ القرار المناسب للمستقبل المهني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التوافق المهني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أسعد،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التعرف على عالم المهن والبيئات المهنية المختلفة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متطلبات المهن من تعليم وتدريب </w:t>
      </w:r>
      <w:r>
        <w:rPr>
          <w:rFonts w:eastAsia="Amiri" w:cs="Amiri" w:ascii="Amiri" w:hAnsi="Amiri"/>
          <w:color w:val="111111"/>
          <w:sz w:val="28"/>
          <w:szCs w:val="28"/>
          <w:rtl w:val="true"/>
          <w:lang w:bidi="ar-SA"/>
        </w:rPr>
        <w:t xml:space="preserve">. </w:t>
      </w:r>
      <w:bookmarkStart w:id="371" w:name="pg10726_102766"/>
    </w:p>
    <w:p>
      <w:pPr>
        <w:pStyle w:val="BookText"/>
        <w:rPr/>
      </w:pPr>
      <w:bookmarkEnd w:id="3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المهارات وفرص العمل المتوافرة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ومحمد،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الفرد في اختيار المجال العملي الذي يتناسب مع القدرات والاستعدادات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الأهداف والطموحات بواقعية</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5535548_1051229030"/>
      <w:bookmarkStart w:id="373" w:name="_Toc137"/>
      <w:bookmarkEnd w:id="372"/>
      <w:r>
        <w:rPr>
          <w:rtl w:val="true"/>
        </w:rPr>
        <w:t xml:space="preserve">د </w:t>
      </w:r>
      <w:r>
        <w:rPr>
          <w:rtl w:val="true"/>
        </w:rPr>
        <w:t xml:space="preserve">- </w:t>
      </w:r>
      <w:r>
        <w:rPr>
          <w:rtl w:val="true"/>
        </w:rPr>
        <w:t>الإرشاد الزواجي</w:t>
      </w:r>
      <w:r>
        <w:rPr>
          <w:rtl w:val="true"/>
        </w:rPr>
        <w:t xml:space="preserve">: </w:t>
      </w:r>
      <w:r>
        <w:rPr/>
        <w:t>Marriage Counseling</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المساعدة في اختيار الزوج والزوجة المناسبة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الاستعداد للحياة الزوجية والدخول بها والاستقرار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المشكلات قبل الزواج وأثناءه وبعده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التوافق الزواجي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المساعدة في اختيار الزوج والخطوبة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المعلومات اللازمة عن الحياة الزوجية والأسرية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الحياة السعيدة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المساعدة في حل ما يطرأ من مشكلات اثناء الزواج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الحياني،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الأفراد على الاختيار السليم للزوجة التي تتلاءم من الناحية الثقافية والاجتماعية والعمرية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 المشكلات الزواجية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السعادة الزوجية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مرسي،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الزوجين في علاج الشقاق بينهما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علاج النشوز المتبادل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علاج التنافس غير الشريف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علاج الصراع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الأفراد في التغلب على المشكلات الزوجية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ايجاد الحلول المناسبة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تدعيم العلاقات السوية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التواصل في الفكر الوجداني بين الزوجين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تشجيع الشباب الناضج على الزواج</w:t>
      </w:r>
      <w:bookmarkStart w:id="374" w:name="pg10726_102768"/>
    </w:p>
    <w:p>
      <w:pPr>
        <w:pStyle w:val="BookText"/>
        <w:rPr/>
      </w:pPr>
      <w:bookmarkEnd w:id="37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تبصير الزوج والزوجة بالواجبات المنوطة بهم </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5535550_1051229030"/>
      <w:bookmarkStart w:id="376" w:name="_Toc138"/>
      <w:bookmarkEnd w:id="375"/>
      <w:r>
        <w:rPr>
          <w:rtl w:val="true"/>
        </w:rPr>
        <w:t xml:space="preserve">ه </w:t>
      </w:r>
      <w:r>
        <w:rPr>
          <w:rtl w:val="true"/>
        </w:rPr>
        <w:t xml:space="preserve">- </w:t>
      </w:r>
      <w:r>
        <w:rPr>
          <w:rtl w:val="true"/>
        </w:rPr>
        <w:t xml:space="preserve">الإرشاد الأسري </w:t>
      </w:r>
      <w:r>
        <w:rPr/>
        <w:t>Family Counseling</w:t>
      </w:r>
      <w:bookmarkEnd w:id="3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عملية توجيه الزوج أو الزوجة نحو حياة افضل هادئة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إقامة علاقات طيبة بين الآباء والأبناء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علاقات طيبة بين الأبناء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 المشكلات الأسرية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السعادة للاسرة والمجتمع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الأشول،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شكل من اشكال الإرشاد النفسي يتم مع افراد الأسرة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إلى المشكلة على انها ترتبط بالأسرة بأكملها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العلاج في مضمون الوحدة الأسرية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الحياني،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عملية مساعدة افراد الأسرة جميعا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الاتزان في الحالة النفسية والاجتماعية لمحيط الأسرة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توليد أسرة سعيدة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وآخرون،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تغيرات فاعلة في العلاقات القائمة بين أفراد الأسرة غير السوية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جو صحي وايجابي بين أفراد الأسرة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التعايش بسلام ووئام بين أفراد الأسرة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 سيني،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التحسين في العلاقات داخل نسق الأسرة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 المشكلات الأسرية نتيجة تفاعلات اسرية مخطئة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الأحرش والحجاج،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افراد الأسرة في فهم الحياة الأسرية ومسؤولياتها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الاستقرار والتوافق الأسري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 المشكلات الأسرية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تعلم أصول الحياة الأسرية السليمة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الوعي بعملية التنشئة الاجتماعية للأولاد ووسائل تربيتهم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مواجهة المشكلات الأسرية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تمكين الأسرة من اداء وظائفها على اكمل وجه </w:t>
      </w:r>
      <w:r>
        <w:rPr>
          <w:rFonts w:eastAsia="Amiri" w:cs="Amiri" w:ascii="Amiri" w:hAnsi="Amiri"/>
          <w:color w:val="111111"/>
          <w:sz w:val="28"/>
          <w:szCs w:val="28"/>
          <w:rtl w:val="true"/>
          <w:lang w:bidi="ar-SA"/>
        </w:rPr>
        <w:t xml:space="preserve">. </w:t>
      </w:r>
      <w:bookmarkStart w:id="377" w:name="pg10726_102770"/>
    </w:p>
    <w:p>
      <w:pPr>
        <w:pStyle w:val="BookText"/>
        <w:rPr/>
      </w:pPr>
      <w:bookmarkEnd w:id="37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التغير في نسق العلاقات الأسرية المضطربة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تدعيم قنوات التواصل السائدة بين اعضاء الأسرة ككل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إعطاء معلومات لأعضاء الأسرة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إعطاء الخبرات التي تساعد اعضاء الأسرة في التغلب على المشكلات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افراد الأسرة جميعا فرادى أو جماعة في فهم متطلبات الحياة العائلية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الحقوق والواجبات الأسرية المتبادلة</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5535552_1051229030"/>
      <w:bookmarkStart w:id="379" w:name="_Toc139"/>
      <w:bookmarkEnd w:id="378"/>
      <w:r>
        <w:rPr>
          <w:rtl w:val="true"/>
        </w:rPr>
        <w:t xml:space="preserve">ه </w:t>
      </w:r>
      <w:r>
        <w:rPr>
          <w:rtl w:val="true"/>
        </w:rPr>
        <w:t xml:space="preserve">- </w:t>
      </w:r>
      <w:r>
        <w:rPr>
          <w:rtl w:val="true"/>
        </w:rPr>
        <w:t xml:space="preserve">الإرشاد الاجتماعي </w:t>
      </w:r>
      <w:r>
        <w:rPr/>
        <w:t>Social Counseling</w:t>
      </w:r>
      <w:bookmarkEnd w:id="3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عيطة،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الأفراد الذين يعانون من عدم التوافق مع البيئة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اسلوب الأفادة المثلى لوقت الفراغ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التوافق مع الواقع المحلي المحيط بالفرد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تطوير القدرة على تكوين علاقات ايجابية مع الآخرين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القوانين التي تحكم سلوك الأفراد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تزويد الأفراد بمعلومات عن كيفية اختيار اسلوب الحياة الاجتماعية الأفضل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اسعد،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مساعدة الفرد في ايجاد المحيط المناسب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اكتساب المهارات العملية للتعامل مع الآخرين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تأكيد عملية التنشئة الاجتماعية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التعويد على الاتجاهات الاجتماعية الإيجابية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تقديم المساعدة لمن يحتاج في المجتمع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ومحمد،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الاهتمام بالنمو وعملية التنشئة الاجتماعية السليمة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التوافق في البيئة الاجتماعية </w:t>
      </w:r>
      <w:r>
        <w:rPr>
          <w:rFonts w:eastAsia="Amiri" w:cs="Amiri" w:ascii="Amiri" w:hAnsi="Amiri"/>
          <w:color w:val="111111"/>
          <w:sz w:val="28"/>
          <w:szCs w:val="28"/>
          <w:rtl w:val="true"/>
          <w:lang w:bidi="ar-SA"/>
        </w:rPr>
        <w:t xml:space="preserve">. </w:t>
      </w:r>
      <w:bookmarkStart w:id="380" w:name="pg10726_102772"/>
    </w:p>
    <w:p>
      <w:pPr>
        <w:pStyle w:val="Heading3"/>
        <w:numPr>
          <w:ilvl w:val="2"/>
          <w:numId w:val="1"/>
        </w:numPr>
        <w:rPr/>
      </w:pPr>
      <w:bookmarkStart w:id="381" w:name="__RefHeading___Toc5535554_1051229030"/>
      <w:bookmarkStart w:id="382" w:name="_Toc140"/>
      <w:bookmarkEnd w:id="380"/>
      <w:bookmarkEnd w:id="381"/>
      <w:r>
        <w:rPr>
          <w:rtl w:val="true"/>
        </w:rPr>
        <w:t xml:space="preserve">ملحق </w:t>
      </w:r>
      <w:r>
        <w:rPr>
          <w:rtl w:val="true"/>
        </w:rPr>
        <w:t>(</w:t>
      </w:r>
      <w:r>
        <w:rPr/>
        <w:t>3</w:t>
      </w:r>
      <w:r>
        <w:rPr>
          <w:rtl w:val="true"/>
        </w:rPr>
        <w:t>)</w:t>
      </w:r>
      <w:bookmarkEnd w:id="382"/>
    </w:p>
    <w:p>
      <w:pPr>
        <w:pStyle w:val="BookText"/>
        <w:rPr/>
      </w:pPr>
      <w:r>
        <w:rPr>
          <w:rFonts w:ascii="Amiri" w:hAnsi="Amiri" w:eastAsia="Amiri" w:cs="Amiri"/>
          <w:color w:val="111111"/>
          <w:sz w:val="28"/>
          <w:sz w:val="28"/>
          <w:szCs w:val="28"/>
          <w:rtl w:val="true"/>
          <w:lang w:bidi="ar-SA"/>
        </w:rPr>
        <w:t>التصنيف الإرشادي بصيغته الأولى</w:t>
      </w:r>
    </w:p>
    <w:p>
      <w:pPr>
        <w:pStyle w:val="BookText"/>
        <w:rPr/>
      </w:pPr>
      <w:r>
        <w:rPr>
          <w:rFonts w:ascii="Amiri" w:hAnsi="Amiri" w:eastAsia="Amiri" w:cs="Amiri"/>
          <w:color w:val="111111"/>
          <w:sz w:val="28"/>
          <w:sz w:val="28"/>
          <w:szCs w:val="28"/>
          <w:rtl w:val="true"/>
          <w:lang w:bidi="ar-SA"/>
        </w:rPr>
        <w:t>الجامعة المستنصرية</w:t>
      </w:r>
    </w:p>
    <w:p>
      <w:pPr>
        <w:pStyle w:val="BookText"/>
        <w:rPr/>
      </w:pP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الدراسات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دكتوراه</w:t>
      </w:r>
    </w:p>
    <w:p>
      <w:pPr>
        <w:pStyle w:val="BookText"/>
        <w:rPr/>
      </w:pPr>
      <w:r>
        <w:rPr>
          <w:rFonts w:ascii="Amiri" w:hAnsi="Amiri" w:eastAsia="Amiri" w:cs="Amiri"/>
          <w:color w:val="111111"/>
          <w:sz w:val="28"/>
          <w:sz w:val="28"/>
          <w:szCs w:val="28"/>
          <w:rtl w:val="true"/>
          <w:lang w:bidi="ar-SA"/>
        </w:rPr>
        <w:t>قسم الإرشاد النفسي والتوجيه التربوي</w:t>
      </w:r>
    </w:p>
    <w:p>
      <w:pPr>
        <w:pStyle w:val="BookText"/>
        <w:rPr/>
      </w:pPr>
      <w:r>
        <w:rPr>
          <w:rFonts w:ascii="Amiri" w:hAnsi="Amiri" w:eastAsia="Amiri" w:cs="Amiri"/>
          <w:color w:val="111111"/>
          <w:sz w:val="28"/>
          <w:sz w:val="28"/>
          <w:szCs w:val="28"/>
          <w:rtl w:val="true"/>
          <w:lang w:bidi="ar-SA"/>
        </w:rPr>
        <w:t>استبانة آراء الخبراء في التربية وعلم النفس</w:t>
      </w:r>
    </w:p>
    <w:p>
      <w:pPr>
        <w:pStyle w:val="BookText"/>
        <w:rPr/>
      </w:pPr>
      <w:r>
        <w:rPr>
          <w:rFonts w:ascii="IRNazanin" w:hAnsi="IRNazanin" w:eastAsia="IRNazanin"/>
          <w:color w:val="111111"/>
          <w:sz w:val="28"/>
          <w:sz w:val="28"/>
          <w:szCs w:val="28"/>
          <w:rtl w:val="true"/>
          <w:lang w:bidi="fa-IR"/>
        </w:rPr>
        <w:t xml:space="preserve">الأستاذ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المحترم</w:t>
      </w:r>
    </w:p>
    <w:p>
      <w:pPr>
        <w:pStyle w:val="BookText"/>
        <w:rPr/>
      </w:pPr>
      <w:r>
        <w:rPr>
          <w:rFonts w:ascii="Amiri" w:hAnsi="Amiri" w:eastAsia="Amiri" w:cs="Amiri"/>
          <w:color w:val="111111"/>
          <w:sz w:val="28"/>
          <w:sz w:val="28"/>
          <w:szCs w:val="28"/>
          <w:rtl w:val="true"/>
          <w:lang w:bidi="ar-SA"/>
        </w:rPr>
        <w:t xml:space="preserve">تروم الباحثة اجراء دراسة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أفكار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دراسة تحليلية لنهج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ولغرض تحقيق أهداف البحث لا بد من وجودتصنيف خاص للإرشاد يتم وفقه تحليل محتوى كتاب نهج البلاغة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ونظراً لما تتمتعون به من خبرة ودراية علميتین في مجال تخصصكم نرجو من شخصكم الكريم الاطلاع على ما تم إجراءه من تصنيف على وفق المجالات التي اشتقت من مدى تكرارها في تعريفات الإرشاد النفي التي أخذت من الأدبيات العلمية نرجو من سيادتكم شاكرين بيان وجهات نظركم وملحوظاتكم العلمية السديدة في دقة المجال الإرشاد ي للفقرة و ملاءمته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وافر الشكر والامتنان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نرفق طيا مجموعة التعريفات وتحليلاتها التي اعتمدت عليها الباحثة في اشتقاق مجالاتها وتصنيفها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المشرف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طالبة الدكتوراه</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كاظم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عويد نايف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جبر خلف</w:t>
      </w:r>
    </w:p>
    <w:p>
      <w:pPr>
        <w:pStyle w:val="BookText"/>
        <w:rPr/>
      </w:pPr>
      <w:r>
        <w:rPr>
          <w:rFonts w:ascii="Amiri" w:hAnsi="Amiri" w:eastAsia="Amiri" w:cs="Amiri"/>
          <w:color w:val="111111"/>
          <w:sz w:val="28"/>
          <w:sz w:val="28"/>
          <w:szCs w:val="28"/>
          <w:rtl w:val="true"/>
          <w:lang w:bidi="ar-SA"/>
        </w:rPr>
        <w:t>التصنيف الإرشاد 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927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56"/>
                        <a:stretch/>
                      </pic:blipFill>
                      <pic:spPr>
                        <a:xfrm>
                          <a:off x="0" y="0"/>
                          <a:ext cx="5334120" cy="5092560"/>
                        </a:xfrm>
                        <a:prstGeom prst="rect">
                          <a:avLst/>
                        </a:prstGeom>
                        <a:ln w="0">
                          <a:noFill/>
                        </a:ln>
                      </pic:spPr>
                    </pic:pic>
                  </a:graphicData>
                </a:graphic>
              </wp:inline>
            </w:drawing>
          </mc:Choice>
          <mc:Fallback>
            <w:pict>
              <v:shape id="shape_0" stroked="f" o:allowincell="f" style="position:absolute;margin-left:0pt;margin-top:-401.05pt;width:419.95pt;height:400.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5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405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62"/>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65"/>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68"/>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2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7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262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74"/>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77"/>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072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80"/>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83"/>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765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86"/>
                        <a:stretch/>
                      </pic:blipFill>
                      <pic:spPr>
                        <a:xfrm>
                          <a:off x="0" y="0"/>
                          <a:ext cx="5334120" cy="2476440"/>
                        </a:xfrm>
                        <a:prstGeom prst="rect">
                          <a:avLst/>
                        </a:prstGeom>
                        <a:ln w="0">
                          <a:noFill/>
                        </a:ln>
                      </pic:spPr>
                    </pic:pic>
                  </a:graphicData>
                </a:graphic>
              </wp:inline>
            </w:drawing>
          </mc:Choice>
          <mc:Fallback>
            <w:pict>
              <v:shape id="shape_0" stroked="f" o:allowincell="f" style="position:absolute;margin-left:0pt;margin-top:-195.05pt;width:419.95pt;height:194.95pt;mso-wrap-style:none;v-text-anchor:middle;mso-position-horizontal:left;mso-position-vertical:top" type="_x0000_t75">
                <v:imagedata r:id="rId287" o:detectmouseclick="t"/>
                <v:stroke color="#3465a4" joinstyle="round" endcap="flat"/>
                <w10:wrap type="none"/>
              </v:shape>
            </w:pict>
          </mc:Fallback>
        </mc:AlternateContent>
      </w:r>
      <w:bookmarkStart w:id="383" w:name="pg10726_102786"/>
    </w:p>
    <w:p>
      <w:pPr>
        <w:pStyle w:val="Heading3"/>
        <w:numPr>
          <w:ilvl w:val="2"/>
          <w:numId w:val="1"/>
        </w:numPr>
        <w:rPr/>
      </w:pPr>
      <w:bookmarkStart w:id="384" w:name="__RefHeading___Toc5535556_1051229030"/>
      <w:bookmarkStart w:id="385" w:name="_Toc141"/>
      <w:bookmarkEnd w:id="383"/>
      <w:bookmarkEnd w:id="384"/>
      <w:r>
        <w:rPr>
          <w:rtl w:val="true"/>
        </w:rPr>
        <w:t xml:space="preserve">ملحق </w:t>
      </w:r>
      <w:r>
        <w:rPr>
          <w:rtl w:val="true"/>
        </w:rPr>
        <w:t>(</w:t>
      </w:r>
      <w:r>
        <w:rPr/>
        <w:t>4</w:t>
      </w:r>
      <w:r>
        <w:rPr>
          <w:rtl w:val="true"/>
        </w:rPr>
        <w:t>)</w:t>
      </w:r>
      <w:bookmarkEnd w:id="385"/>
    </w:p>
    <w:p>
      <w:pPr>
        <w:pStyle w:val="BookText"/>
        <w:rPr/>
      </w:pPr>
      <w:r>
        <w:rPr>
          <w:rFonts w:ascii="Amiri" w:hAnsi="Amiri" w:eastAsia="Amiri" w:cs="Amiri"/>
          <w:color w:val="111111"/>
          <w:sz w:val="28"/>
          <w:sz w:val="28"/>
          <w:szCs w:val="28"/>
          <w:rtl w:val="true"/>
          <w:lang w:bidi="ar-SA"/>
        </w:rPr>
        <w:t>التصنيف الإرشاد ي بصيغته الاولى</w:t>
      </w:r>
    </w:p>
    <w:p>
      <w:pPr>
        <w:pStyle w:val="BookText"/>
        <w:rPr/>
      </w:pPr>
      <w:r>
        <w:rPr>
          <w:rFonts w:ascii="Amiri" w:hAnsi="Amiri" w:eastAsia="Amiri" w:cs="Amiri"/>
          <w:color w:val="111111"/>
          <w:sz w:val="28"/>
          <w:sz w:val="28"/>
          <w:szCs w:val="28"/>
          <w:rtl w:val="true"/>
          <w:lang w:bidi="ar-SA"/>
        </w:rPr>
        <w:t>الجامعة المستنصرية</w:t>
      </w:r>
    </w:p>
    <w:p>
      <w:pPr>
        <w:pStyle w:val="BookText"/>
        <w:rPr/>
      </w:pP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الدراسات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دكتوراه</w:t>
      </w:r>
    </w:p>
    <w:p>
      <w:pPr>
        <w:pStyle w:val="BookText"/>
        <w:rPr/>
      </w:pPr>
      <w:r>
        <w:rPr>
          <w:rFonts w:ascii="Amiri" w:hAnsi="Amiri" w:eastAsia="Amiri" w:cs="Amiri"/>
          <w:color w:val="111111"/>
          <w:sz w:val="28"/>
          <w:sz w:val="28"/>
          <w:szCs w:val="28"/>
          <w:rtl w:val="true"/>
          <w:lang w:bidi="ar-SA"/>
        </w:rPr>
        <w:t>قسم الإرشاد النفسي</w:t>
      </w:r>
    </w:p>
    <w:p>
      <w:pPr>
        <w:pStyle w:val="BookText"/>
        <w:rPr/>
      </w:pPr>
      <w:r>
        <w:rPr>
          <w:rFonts w:ascii="Amiri" w:hAnsi="Amiri" w:eastAsia="Amiri" w:cs="Amiri"/>
          <w:color w:val="111111"/>
          <w:sz w:val="28"/>
          <w:sz w:val="28"/>
          <w:szCs w:val="28"/>
          <w:rtl w:val="true"/>
          <w:lang w:bidi="ar-SA"/>
        </w:rPr>
        <w:t>استبانة آراء الخبراء في والقرآن الكريم واللغه العربية</w:t>
      </w:r>
    </w:p>
    <w:p>
      <w:pPr>
        <w:pStyle w:val="BookText"/>
        <w:rPr/>
      </w:pPr>
      <w:r>
        <w:rPr>
          <w:rFonts w:ascii="IRNazanin" w:hAnsi="IRNazanin" w:eastAsia="IRNazanin"/>
          <w:color w:val="111111"/>
          <w:sz w:val="28"/>
          <w:sz w:val="28"/>
          <w:szCs w:val="28"/>
          <w:rtl w:val="true"/>
          <w:lang w:bidi="fa-IR"/>
        </w:rPr>
        <w:t xml:space="preserve">الأستاذ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المحترم</w:t>
      </w:r>
    </w:p>
    <w:p>
      <w:pPr>
        <w:pStyle w:val="BookText"/>
        <w:rPr/>
      </w:pPr>
      <w:r>
        <w:rPr>
          <w:rFonts w:ascii="Amiri" w:hAnsi="Amiri" w:eastAsia="Amiri" w:cs="Amiri"/>
          <w:color w:val="111111"/>
          <w:sz w:val="28"/>
          <w:sz w:val="28"/>
          <w:szCs w:val="28"/>
          <w:rtl w:val="true"/>
          <w:lang w:bidi="ar-SA"/>
        </w:rPr>
        <w:t xml:space="preserve">تروم الباحثة إجراء دراسة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في أفكار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ولغرض تحقيق أهداف البحث لا بد من توافر تصنيف خاص للإرشاد يتم على وفقه تحليل محتوى كتاب نهج البلاغة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وتعرف الباحثة الإرشاد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الخدمات والاجراءات الإنسانية المخططه التي تهدف إلى مساعده الفرد لكي يفهم ذاته والآخرين وان يدرس شخصيته ويعرف خبراته وميوله واستعدادته وقدراته ومساعدته في فهم الحاضر والاعداد للمستقبل وان يحدد مشكلاته ويحلها وهو عملية فنية ومهنية واعية مستمرة وتفاعليه بين المرشد والمسترشد تتضمن تقديم المعلومات والنصائح والتشجيع والترشيد والهداية والتوعيه والاصلاح ودراسة السلوك الإنساني خلال مراحل النمو المختلفة ومعرفة مطالب النمو لكل مرحلة ويتخذ الإرشاد الأسلوب المباشر أو غير المباشر فرديا أو جماعيا ويعتمد على وسائل متعددة كالملحوظة والمناقشة واجراء الأختبارات وذلك </w:t>
      </w:r>
    </w:p>
    <w:p>
      <w:pPr>
        <w:pStyle w:val="BookText"/>
        <w:rPr/>
      </w:pPr>
      <w:r>
        <w:rPr>
          <w:rFonts w:ascii="Amiri" w:hAnsi="Amiri" w:eastAsia="Amiri" w:cs="Amiri"/>
          <w:color w:val="111111"/>
          <w:sz w:val="28"/>
          <w:sz w:val="28"/>
          <w:szCs w:val="28"/>
          <w:rtl w:val="true"/>
          <w:lang w:bidi="ar-SA"/>
        </w:rPr>
        <w:t>من اجل تحقيق التوافق شخصيا وتربويا ومهنيا وزواجيا واسريا واجتماعيا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لما تتمتعون به من خبرة ودراية علميتين في مجال تخصصكم أرجوا من شخصكم الكريم الاطلاع على ما تم أجراءه من تصنيف على وفق المجالات التي اشتقت من تعريف الإرشاد النف يس لذا ترجو الباحثة بيان وجهات نظركم وملحوظاتكم العلمية السديدة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مدى ملاءمة المجالات للتعريف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مدى ملاءمة الفقرات للمجال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مدى توافر تلك الفقرات في كتاب نهج البلاغة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المجال الإرشاد 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الشخصي</w:t>
      </w:r>
    </w:p>
    <w:p>
      <w:pPr>
        <w:pStyle w:val="BookText"/>
        <w:rPr/>
      </w:pPr>
      <w:r>
        <w:rPr>
          <w:rFonts w:ascii="Amiri" w:hAnsi="Amiri" w:eastAsia="Amiri" w:cs="Amiri"/>
          <w:color w:val="111111"/>
          <w:sz w:val="28"/>
          <w:sz w:val="28"/>
          <w:szCs w:val="28"/>
          <w:rtl w:val="true"/>
          <w:lang w:bidi="ar-SA"/>
        </w:rPr>
        <w:t xml:space="preserve">ويتضمن الفكر </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المحتوى المحلل التي تدل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تحديد المشكلات الشخصية والانفعالية والسلوكية ومواجهة الصراعات التي تحدث ما بين الواقع والجوانب الخلقية وتبصير الفرد بعملية النمو التي يمر بها ومعرفة متطلباتها وتدعيم الجوانب السلوكية الايجابية واكتساب المهارات الاجتماعية الشخصية وتنمية الاتجاهات الايجابية الشخصية ومساعدة الفرد في فهم ذاته وفهم الآخرين وحل مشكلاته الشخصية للوصول إلى تحقيق التوافق الشخصي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466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91"/>
                        <a:stretch/>
                      </pic:blipFill>
                      <pic:spPr>
                        <a:xfrm>
                          <a:off x="0" y="0"/>
                          <a:ext cx="5334120" cy="4546440"/>
                        </a:xfrm>
                        <a:prstGeom prst="rect">
                          <a:avLst/>
                        </a:prstGeom>
                        <a:ln w="0">
                          <a:noFill/>
                        </a:ln>
                      </pic:spPr>
                    </pic:pic>
                  </a:graphicData>
                </a:graphic>
              </wp:inline>
            </w:drawing>
          </mc:Choice>
          <mc:Fallback>
            <w:pict>
              <v:shape id="shape_0" stroked="f" o:allowincell="f" style="position:absolute;margin-left:0pt;margin-top:-358.05pt;width:419.95pt;height:357.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656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94"/>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المجال الإرشاد 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التربوي</w:t>
      </w:r>
    </w:p>
    <w:p>
      <w:pPr>
        <w:pStyle w:val="BookText"/>
        <w:rPr/>
      </w:pPr>
      <w:r>
        <w:rPr>
          <w:rFonts w:ascii="Amiri" w:hAnsi="Amiri" w:eastAsia="Amiri" w:cs="Amiri"/>
          <w:color w:val="111111"/>
          <w:sz w:val="28"/>
          <w:sz w:val="28"/>
          <w:szCs w:val="28"/>
          <w:rtl w:val="true"/>
          <w:lang w:bidi="ar-SA"/>
        </w:rPr>
        <w:t xml:space="preserve">وهي الفكر </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المحتوى المحلل التي تدل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اكتشاف القدرات والطاقات العقلية والاجتماعية و النفسية للطالب ورسم الخطط الملاءمة لها وإعطاؤه المعلومات من أجل اختيار نوع الدراسة الملاءمة وتوفير الأساليب الموضوعية التي تمكنه من تحسين القدرات الدراسية والاتجاهات والدراسة بشكل عفوي وتلقائي بدون أي خوف أو قلق واتخاذ القرار المناسب لتحقيق أهدافه التعليمية وتحسين الدافعية الذاتية والقدرة على الاستيعاب وتشخيص المشكلات التربوية وحلها لتحقيق التوافق التربوي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577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97"/>
                        <a:stretch/>
                      </pic:blipFill>
                      <pic:spPr>
                        <a:xfrm>
                          <a:off x="0" y="0"/>
                          <a:ext cx="5334120" cy="4457880"/>
                        </a:xfrm>
                        <a:prstGeom prst="rect">
                          <a:avLst/>
                        </a:prstGeom>
                        <a:ln w="0">
                          <a:noFill/>
                        </a:ln>
                      </pic:spPr>
                    </pic:pic>
                  </a:graphicData>
                </a:graphic>
              </wp:inline>
            </w:drawing>
          </mc:Choice>
          <mc:Fallback>
            <w:pict>
              <v:shape id="shape_0" stroked="f" o:allowincell="f" style="position:absolute;margin-left:0pt;margin-top:-351.05pt;width:419.95pt;height:350.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702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00"/>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3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المجال الإرشاد 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المهني</w:t>
      </w:r>
    </w:p>
    <w:p>
      <w:pPr>
        <w:pStyle w:val="BookText"/>
        <w:rPr/>
      </w:pPr>
      <w:r>
        <w:rPr>
          <w:rFonts w:ascii="Amiri" w:hAnsi="Amiri" w:eastAsia="Amiri" w:cs="Amiri"/>
          <w:color w:val="111111"/>
          <w:sz w:val="28"/>
          <w:sz w:val="28"/>
          <w:szCs w:val="28"/>
          <w:rtl w:val="true"/>
          <w:lang w:bidi="ar-SA"/>
        </w:rPr>
        <w:t xml:space="preserve">وهي الفكر </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المحتوى المحلل التي تدل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التعرف بعالم المهن والوظائف المتاحة والأجور والقوى العاملة والمهارات والقدرات التي يتطلبها العمل وطرائق التنظيم والإدارة ومساعدة الفرد على اختيارالمهنة المناسبة له من حيث القدرات والميول والجنس كي يتمكن من تحقيق أهدافه بواقعية والقدرة على اتخاذ القرار المناسب وتشخيص وحل المشكلات المهنية وتحقيق التوافق المهني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481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03"/>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40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06"/>
                        <a:stretch/>
                      </pic:blipFill>
                      <pic:spPr>
                        <a:xfrm>
                          <a:off x="0" y="0"/>
                          <a:ext cx="5334120" cy="2540160"/>
                        </a:xfrm>
                        <a:prstGeom prst="rect">
                          <a:avLst/>
                        </a:prstGeom>
                        <a:ln w="0">
                          <a:noFill/>
                        </a:ln>
                      </pic:spPr>
                    </pic:pic>
                  </a:graphicData>
                </a:graphic>
              </wp:inline>
            </w:drawing>
          </mc:Choice>
          <mc:Fallback>
            <w:pict>
              <v:shape id="shape_0" stroked="f" o:allowincell="f" style="position:absolute;margin-left:0pt;margin-top:-200.05pt;width:419.95pt;height:199.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المجال الإرشاد 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الزواجي</w:t>
      </w:r>
    </w:p>
    <w:p>
      <w:pPr>
        <w:pStyle w:val="BookText"/>
        <w:rPr/>
      </w:pPr>
      <w:r>
        <w:rPr>
          <w:rFonts w:ascii="Amiri" w:hAnsi="Amiri" w:eastAsia="Amiri" w:cs="Amiri"/>
          <w:color w:val="111111"/>
          <w:sz w:val="28"/>
          <w:sz w:val="28"/>
          <w:szCs w:val="28"/>
          <w:rtl w:val="true"/>
          <w:lang w:bidi="ar-SA"/>
        </w:rPr>
        <w:t xml:space="preserve">وهي الفكر </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المحتوى المحلل التي تدل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المعلومات اللازمة عن الحياة الزوجية وتبصير كل من الزوج والزوجة بالواجبات ومساعدة الفرد في اختيار الزوج والزوجة المناسبة وتشجيع الشباب الناضج على الزواج والاستعداد للحياة الزوجية وتدعيم قنوات التواصل في الفكر الوجداني وتشخيص وعلاج المشكلات الزواجية لتحقيق التوافق والسعادة الزواجية</w:t>
      </w:r>
    </w:p>
    <w:p>
      <w:pPr>
        <w:pStyle w:val="BookText"/>
        <w:rPr/>
      </w:pPr>
      <w:r>
        <w:rPr>
          <w:rFonts w:ascii="Amiri" w:hAnsi="Amiri" w:eastAsia="Amiri" w:cs="Amiri"/>
          <w:color w:val="111111"/>
          <w:sz w:val="28"/>
          <w:sz w:val="28"/>
          <w:szCs w:val="28"/>
          <w:rtl w:val="true"/>
          <w:lang w:bidi="ar-SA"/>
        </w:rPr>
        <w:t>صورة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546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09"/>
                        <a:stretch/>
                      </pic:blipFill>
                      <pic:spPr>
                        <a:xfrm>
                          <a:off x="0" y="0"/>
                          <a:ext cx="5334120" cy="5054760"/>
                        </a:xfrm>
                        <a:prstGeom prst="rect">
                          <a:avLst/>
                        </a:prstGeom>
                        <a:ln w="0">
                          <a:noFill/>
                        </a:ln>
                      </pic:spPr>
                    </pic:pic>
                  </a:graphicData>
                </a:graphic>
              </wp:inline>
            </w:drawing>
          </mc:Choice>
          <mc:Fallback>
            <w:pict>
              <v:shape id="shape_0" stroked="f" o:allowincell="f" style="position:absolute;margin-left:0pt;margin-top:-398.05pt;width:419.95pt;height:397.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2319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12"/>
                        <a:stretch/>
                      </pic:blipFill>
                      <pic:spPr>
                        <a:xfrm>
                          <a:off x="0" y="0"/>
                          <a:ext cx="5334120" cy="1231920"/>
                        </a:xfrm>
                        <a:prstGeom prst="rect">
                          <a:avLst/>
                        </a:prstGeom>
                        <a:ln w="0">
                          <a:noFill/>
                        </a:ln>
                      </pic:spPr>
                    </pic:pic>
                  </a:graphicData>
                </a:graphic>
              </wp:inline>
            </w:drawing>
          </mc:Choice>
          <mc:Fallback>
            <w:pict>
              <v:shape id="shape_0" stroked="f" o:allowincell="f" style="position:absolute;margin-left:0pt;margin-top:-97.05pt;width:419.95pt;height:96.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المجال الإرشاد 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الأسري</w:t>
      </w:r>
    </w:p>
    <w:p>
      <w:pPr>
        <w:pStyle w:val="BookText"/>
        <w:rPr/>
      </w:pPr>
      <w:r>
        <w:rPr>
          <w:rFonts w:ascii="Amiri" w:hAnsi="Amiri" w:eastAsia="Amiri" w:cs="Amiri"/>
          <w:color w:val="111111"/>
          <w:sz w:val="28"/>
          <w:sz w:val="28"/>
          <w:szCs w:val="28"/>
          <w:rtl w:val="true"/>
          <w:lang w:bidi="ar-SA"/>
        </w:rPr>
        <w:t xml:space="preserve">وهي الفكر </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المحتوى المحلل التي تدل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إعطاء المعلومات والخبرات اللازمة للأسرة وتقديم المساعدة في فهم الحياة الأسرية ومسؤولياتها وتعلم عملية التنشئة الاجتماعية لألولاد ووسائل تربيتهموإقامة علاقات طيبة بين الآباء والأبناء وتدعيم قنوات التواصل وإحداث التعديلات الفاعلة في داخل نسق الأسرة من اجل خلق جو صحي بين أفراد الأسرة وتشخيص المشكلات وحلها لتحقيق التوافق الأسري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307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15"/>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686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18"/>
                        <a:stretch/>
                      </pic:blipFill>
                      <pic:spPr>
                        <a:xfrm>
                          <a:off x="0" y="0"/>
                          <a:ext cx="5334120" cy="2768760"/>
                        </a:xfrm>
                        <a:prstGeom prst="rect">
                          <a:avLst/>
                        </a:prstGeom>
                        <a:ln w="0">
                          <a:noFill/>
                        </a:ln>
                      </pic:spPr>
                    </pic:pic>
                  </a:graphicData>
                </a:graphic>
              </wp:inline>
            </w:drawing>
          </mc:Choice>
          <mc:Fallback>
            <w:pict>
              <v:shape id="shape_0" stroked="f" o:allowincell="f" style="position:absolute;margin-left:0pt;margin-top:-218.05pt;width:419.95pt;height:217.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المجال الإرشادي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الاجتماعي</w:t>
      </w:r>
    </w:p>
    <w:p>
      <w:pPr>
        <w:pStyle w:val="BookText"/>
        <w:rPr/>
      </w:pPr>
      <w:r>
        <w:rPr>
          <w:rFonts w:ascii="Amiri" w:hAnsi="Amiri" w:eastAsia="Amiri" w:cs="Amiri"/>
          <w:color w:val="111111"/>
          <w:sz w:val="28"/>
          <w:sz w:val="28"/>
          <w:szCs w:val="28"/>
          <w:rtl w:val="true"/>
          <w:lang w:bidi="ar-SA"/>
        </w:rPr>
        <w:t xml:space="preserve">وهي الفكر </w:t>
      </w:r>
      <w:r>
        <w:rPr>
          <w:rFonts w:eastAsia="Times New Roman" w:cs="Times New Roman" w:ascii="Times New Roman" w:hAnsi="Times New Roman"/>
          <w:color w:val="111111"/>
          <w:sz w:val="28"/>
          <w:szCs w:val="28"/>
          <w:lang w:val="en-US" w:bidi="en-US"/>
        </w:rPr>
        <w:t>Themes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المحتوى المحلل التي تدل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مساعدة الأفراد الذين يعانون من عدم التوافق مع البيئة في فهم اسلوب الافادة المثلى من وقت الفراغ والقدرة على تكوين علاقات ايجابية مع الآخرين وفهم القوانين التي تحكم سلوك الأفراد والتزويد بالمعلومات عن كيفية اختيار اسلوب الحياة الاجتماعية والمساعدة في ايجاد المحيط البيئي المناسب واكتساب المهارات العملية للتعامل مع الآخرين والتعويد على الاتجاهات الاجتماعية الايجابية وصولا لتحقيق التوافق البيئي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085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21"/>
                        <a:stretch/>
                      </pic:blipFill>
                      <pic:spPr>
                        <a:xfrm>
                          <a:off x="0" y="0"/>
                          <a:ext cx="5334120" cy="4508640"/>
                        </a:xfrm>
                        <a:prstGeom prst="rect">
                          <a:avLst/>
                        </a:prstGeom>
                        <a:ln w="0">
                          <a:noFill/>
                        </a:ln>
                      </pic:spPr>
                    </pic:pic>
                  </a:graphicData>
                </a:graphic>
              </wp:inline>
            </w:drawing>
          </mc:Choice>
          <mc:Fallback>
            <w:pict>
              <v:shape id="shape_0" stroked="f" o:allowincell="f" style="position:absolute;margin-left:0pt;margin-top:-355.05pt;width:419.95pt;height:354.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654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24"/>
                        <a:stretch/>
                      </pic:blipFill>
                      <pic:spPr>
                        <a:xfrm>
                          <a:off x="0" y="0"/>
                          <a:ext cx="5334120" cy="2565360"/>
                        </a:xfrm>
                        <a:prstGeom prst="rect">
                          <a:avLst/>
                        </a:prstGeom>
                        <a:ln w="0">
                          <a:noFill/>
                        </a:ln>
                      </pic:spPr>
                    </pic:pic>
                  </a:graphicData>
                </a:graphic>
              </wp:inline>
            </w:drawing>
          </mc:Choice>
          <mc:Fallback>
            <w:pict>
              <v:shape id="shape_0" stroked="f" o:allowincell="f" style="position:absolute;margin-left:0pt;margin-top:-202.05pt;width:419.95pt;height:201.95pt;mso-wrap-style:none;v-text-anchor:middle;mso-position-horizontal:left;mso-position-vertical:top" type="_x0000_t75">
                <v:imagedata r:id="rId325" o:detectmouseclick="t"/>
                <v:stroke color="#3465a4" joinstyle="round" endcap="flat"/>
                <w10:wrap type="none"/>
              </v:shape>
            </w:pict>
          </mc:Fallback>
        </mc:AlternateContent>
      </w:r>
      <w:bookmarkStart w:id="386" w:name="pg10726_102803"/>
    </w:p>
    <w:p>
      <w:pPr>
        <w:pStyle w:val="Heading3"/>
        <w:numPr>
          <w:ilvl w:val="2"/>
          <w:numId w:val="1"/>
        </w:numPr>
        <w:rPr/>
      </w:pPr>
      <w:bookmarkStart w:id="387" w:name="__RefHeading___Toc5535558_1051229030"/>
      <w:bookmarkStart w:id="388" w:name="_Toc142"/>
      <w:bookmarkEnd w:id="386"/>
      <w:bookmarkEnd w:id="387"/>
      <w:r>
        <w:rPr>
          <w:rtl w:val="true"/>
        </w:rPr>
        <w:t xml:space="preserve">ملحق </w:t>
      </w:r>
      <w:r>
        <w:rPr>
          <w:rtl w:val="true"/>
        </w:rPr>
        <w:t>(</w:t>
      </w:r>
      <w:r>
        <w:rPr/>
        <w:t>5</w:t>
      </w:r>
      <w:r>
        <w:rPr>
          <w:rtl w:val="true"/>
        </w:rPr>
        <w:t>)</w:t>
      </w:r>
      <w:bookmarkEnd w:id="388"/>
    </w:p>
    <w:p>
      <w:pPr>
        <w:pStyle w:val="BookText"/>
        <w:rPr/>
      </w:pPr>
      <w:r>
        <w:rPr>
          <w:rFonts w:ascii="Amiri" w:hAnsi="Amiri" w:eastAsia="Amiri" w:cs="Amiri"/>
          <w:color w:val="111111"/>
          <w:sz w:val="28"/>
          <w:sz w:val="28"/>
          <w:szCs w:val="28"/>
          <w:rtl w:val="true"/>
          <w:lang w:bidi="ar-SA"/>
        </w:rPr>
        <w:t>اسماء الخبراء والمحكمين بحسب الألقاب العلمية والتخصص</w:t>
      </w:r>
    </w:p>
    <w:p>
      <w:pPr>
        <w:pStyle w:val="BookText"/>
        <w:rPr/>
      </w:pPr>
      <w:r>
        <w:rPr>
          <w:rFonts w:ascii="Amiri" w:hAnsi="Amiri" w:eastAsia="Amiri" w:cs="Amiri"/>
          <w:color w:val="111111"/>
          <w:sz w:val="28"/>
          <w:sz w:val="28"/>
          <w:szCs w:val="28"/>
          <w:rtl w:val="true"/>
          <w:lang w:bidi="ar-SA"/>
        </w:rPr>
        <w:t>صورة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611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27"/>
                        <a:stretch/>
                      </pic:blipFill>
                      <pic:spPr>
                        <a:xfrm>
                          <a:off x="0" y="0"/>
                          <a:ext cx="5334120" cy="6261120"/>
                        </a:xfrm>
                        <a:prstGeom prst="rect">
                          <a:avLst/>
                        </a:prstGeom>
                        <a:ln w="0">
                          <a:noFill/>
                        </a:ln>
                      </pic:spPr>
                    </pic:pic>
                  </a:graphicData>
                </a:graphic>
              </wp:inline>
            </w:drawing>
          </mc:Choice>
          <mc:Fallback>
            <w:pict>
              <v:shape id="shape_0" stroked="f" o:allowincell="f" style="position:absolute;margin-left:0pt;margin-top:-493.05pt;width:419.95pt;height:492.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30"/>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975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33"/>
                        <a:stretch/>
                      </pic:blipFill>
                      <pic:spPr>
                        <a:xfrm>
                          <a:off x="0" y="0"/>
                          <a:ext cx="5334120" cy="5397480"/>
                        </a:xfrm>
                        <a:prstGeom prst="rect">
                          <a:avLst/>
                        </a:prstGeom>
                        <a:ln w="0">
                          <a:noFill/>
                        </a:ln>
                      </pic:spPr>
                    </pic:pic>
                  </a:graphicData>
                </a:graphic>
              </wp:inline>
            </w:drawing>
          </mc:Choice>
          <mc:Fallback>
            <w:pict>
              <v:shape id="shape_0" stroked="f" o:allowincell="f" style="position:absolute;margin-left:0pt;margin-top:-425.05pt;width:419.95pt;height:424.95pt;mso-wrap-style:none;v-text-anchor:middle;mso-position-horizontal:left;mso-position-vertical:top" type="_x0000_t75">
                <v:imagedata r:id="rId334" o:detectmouseclick="t"/>
                <v:stroke color="#3465a4" joinstyle="round" endcap="flat"/>
                <w10:wrap type="none"/>
              </v:shape>
            </w:pict>
          </mc:Fallback>
        </mc:AlternateContent>
      </w:r>
      <w:bookmarkStart w:id="389" w:name="pg10726_102809"/>
    </w:p>
    <w:p>
      <w:pPr>
        <w:pStyle w:val="Heading3"/>
        <w:numPr>
          <w:ilvl w:val="2"/>
          <w:numId w:val="1"/>
        </w:numPr>
        <w:rPr/>
      </w:pPr>
      <w:bookmarkStart w:id="390" w:name="__RefHeading___Toc5535560_1051229030"/>
      <w:bookmarkStart w:id="391" w:name="_Toc143"/>
      <w:bookmarkEnd w:id="389"/>
      <w:bookmarkEnd w:id="390"/>
      <w:r>
        <w:rPr>
          <w:rtl w:val="true"/>
        </w:rPr>
        <w:t xml:space="preserve">ملحق </w:t>
      </w:r>
      <w:r>
        <w:rPr>
          <w:rtl w:val="true"/>
        </w:rPr>
        <w:t>(</w:t>
      </w:r>
      <w:r>
        <w:rPr/>
        <w:t>6</w:t>
      </w:r>
      <w:r>
        <w:rPr>
          <w:rtl w:val="true"/>
        </w:rPr>
        <w:t>)</w:t>
      </w:r>
      <w:bookmarkEnd w:id="391"/>
    </w:p>
    <w:p>
      <w:pPr>
        <w:pStyle w:val="BookText"/>
        <w:rPr/>
      </w:pPr>
      <w:r>
        <w:rPr>
          <w:rFonts w:ascii="Amiri" w:hAnsi="Amiri" w:eastAsia="Amiri" w:cs="Amiri"/>
          <w:color w:val="111111"/>
          <w:sz w:val="28"/>
          <w:sz w:val="28"/>
          <w:szCs w:val="28"/>
          <w:rtl w:val="true"/>
          <w:lang w:bidi="ar-SA"/>
        </w:rPr>
        <w:t>أنموذج استمارة التحليل</w:t>
      </w:r>
    </w:p>
    <w:p>
      <w:pPr>
        <w:pStyle w:val="BookText"/>
        <w:rPr/>
      </w:pPr>
      <w:r>
        <w:rPr>
          <w:rFonts w:ascii="Amiri" w:hAnsi="Amiri" w:eastAsia="Amiri" w:cs="Amiri"/>
          <w:color w:val="111111"/>
          <w:sz w:val="28"/>
          <w:sz w:val="28"/>
          <w:szCs w:val="28"/>
          <w:rtl w:val="true"/>
          <w:lang w:bidi="ar-SA"/>
        </w:rPr>
        <w:t>صورة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066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36"/>
                        <a:stretch/>
                      </pic:blipFill>
                      <pic:spPr>
                        <a:xfrm>
                          <a:off x="0" y="0"/>
                          <a:ext cx="5334120" cy="2006640"/>
                        </a:xfrm>
                        <a:prstGeom prst="rect">
                          <a:avLst/>
                        </a:prstGeom>
                        <a:ln w="0">
                          <a:noFill/>
                        </a:ln>
                      </pic:spPr>
                    </pic:pic>
                  </a:graphicData>
                </a:graphic>
              </wp:inline>
            </w:drawing>
          </mc:Choice>
          <mc:Fallback>
            <w:pict>
              <v:shape id="shape_0" stroked="f" o:allowincell="f" style="position:absolute;margin-left:0pt;margin-top:-158.05pt;width:419.95pt;height:157.95pt;mso-wrap-style:none;v-text-anchor:middle;mso-position-horizontal:left;mso-position-vertical:top" type="_x0000_t75">
                <v:imagedata r:id="rId337" o:detectmouseclick="t"/>
                <v:stroke color="#3465a4" joinstyle="round" endcap="flat"/>
                <w10:wrap type="none"/>
              </v:shape>
            </w:pict>
          </mc:Fallback>
        </mc:AlternateContent>
      </w:r>
      <w:bookmarkStart w:id="392" w:name="pg10726_102811"/>
    </w:p>
    <w:p>
      <w:pPr>
        <w:pStyle w:val="Heading3"/>
        <w:numPr>
          <w:ilvl w:val="2"/>
          <w:numId w:val="1"/>
        </w:numPr>
        <w:rPr/>
      </w:pPr>
      <w:bookmarkStart w:id="393" w:name="__RefHeading___Toc5535562_1051229030"/>
      <w:bookmarkStart w:id="394" w:name="_Toc144"/>
      <w:bookmarkEnd w:id="392"/>
      <w:bookmarkEnd w:id="393"/>
      <w:r>
        <w:rPr>
          <w:rtl w:val="true"/>
        </w:rPr>
        <w:t xml:space="preserve">ملحق </w:t>
      </w:r>
      <w:r>
        <w:rPr>
          <w:rtl w:val="true"/>
        </w:rPr>
        <w:t xml:space="preserve">( </w:t>
      </w:r>
      <w:r>
        <w:rPr/>
        <w:t>7</w:t>
      </w:r>
      <w:r>
        <w:rPr>
          <w:rtl w:val="true"/>
        </w:rPr>
        <w:t>)</w:t>
      </w:r>
      <w:bookmarkEnd w:id="394"/>
    </w:p>
    <w:p>
      <w:pPr>
        <w:pStyle w:val="BookText"/>
        <w:rPr/>
      </w:pPr>
      <w:r>
        <w:rPr>
          <w:rFonts w:ascii="Amiri" w:hAnsi="Amiri" w:eastAsia="Amiri" w:cs="Amiri"/>
          <w:color w:val="111111"/>
          <w:sz w:val="28"/>
          <w:sz w:val="28"/>
          <w:szCs w:val="28"/>
          <w:rtl w:val="true"/>
          <w:lang w:bidi="ar-SA"/>
        </w:rPr>
        <w:t>صورة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39"/>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42"/>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4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46" o:detectmouseclick="t"/>
                <v:stroke color="#3465a4" joinstyle="round" endcap="flat"/>
                <w10:wrap type="none"/>
              </v:shape>
            </w:pict>
          </mc:Fallback>
        </mc:AlternateContent>
      </w:r>
      <w:bookmarkStart w:id="395" w:name="pg10726_102817"/>
    </w:p>
    <w:p>
      <w:pPr>
        <w:pStyle w:val="Heading2"/>
        <w:numPr>
          <w:ilvl w:val="1"/>
          <w:numId w:val="1"/>
        </w:numPr>
        <w:rPr/>
      </w:pPr>
      <w:bookmarkStart w:id="396" w:name="__RefHeading___Toc5535564_1051229030"/>
      <w:bookmarkStart w:id="397" w:name="_Toc145"/>
      <w:bookmarkEnd w:id="395"/>
      <w:bookmarkEnd w:id="396"/>
      <w:r>
        <w:rPr>
          <w:rtl w:val="true"/>
        </w:rPr>
        <w:t>المحتويات</w:t>
      </w:r>
      <w:bookmarkEnd w:id="397"/>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مستخلص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بالبحث</w:t>
      </w:r>
    </w:p>
    <w:p>
      <w:pPr>
        <w:pStyle w:val="BookText"/>
        <w:rPr/>
      </w:pPr>
      <w:r>
        <w:rPr>
          <w:rFonts w:ascii="Amiri" w:hAnsi="Amiri" w:eastAsia="Amiri" w:cs="Amiri"/>
          <w:color w:val="111111"/>
          <w:sz w:val="28"/>
          <w:sz w:val="28"/>
          <w:szCs w:val="28"/>
          <w:rtl w:val="true"/>
          <w:lang w:bidi="ar-SA"/>
        </w:rPr>
        <w:t xml:space="preserve">مشكلة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اهمية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هدف البحث</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حدود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تحديد المصطلحات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الخلفية النظرية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النبوية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شهادات الصحابة والتابعين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اقوال التابعين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أقوال الأعلام من ائمة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المفكرين المسيح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أبناء رعيته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والحقائق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نهج البلاغة ورد الشبهات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ما هو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ورد الشبهات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توطئة والمجالات الإرشادية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المجالات الإرشادية عند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التربوي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الشخصي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المهني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الزواجي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الاسري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الأجتماعي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التصنيفات المستخدمة في تحليل المحتوى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التصانيف المعيارية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التصانيف الجاهزة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التصانيف لغرض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وايت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White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للقيم الاجتماعية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كلوكهوهن </w:t>
      </w:r>
      <w:r>
        <w:rPr>
          <w:rFonts w:eastAsia="Times New Roman" w:cs="Times New Roman" w:ascii="Times New Roman" w:hAnsi="Times New Roman"/>
          <w:color w:val="111111"/>
          <w:sz w:val="28"/>
          <w:szCs w:val="28"/>
          <w:lang w:val="en-US" w:bidi="en-US"/>
        </w:rPr>
        <w:t>F.Kluckhohn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ويتكون من الأصناف الآتية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دالك </w:t>
      </w:r>
      <w:r>
        <w:rPr>
          <w:rFonts w:eastAsia="Times New Roman" w:cs="Times New Roman" w:ascii="Times New Roman" w:hAnsi="Times New Roman"/>
          <w:color w:val="111111"/>
          <w:sz w:val="28"/>
          <w:szCs w:val="28"/>
          <w:lang w:val="en-US" w:bidi="en-US"/>
        </w:rPr>
        <w:t>Dahlke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ويتكون من الاصناف الاتية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موري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Murray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للضغوط والحاجات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منهجية البحث وإجراءاته طريقة البحث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مفهوم تحليل المحتوى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همية تحليل المحتوى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مصادر البيانات واختيار العيّنة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البيانات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البحث</w:t>
      </w:r>
      <w:r>
        <w:rPr>
          <w:rFonts w:eastAsia="IRNazanin" w:cs="IRNazanin"/>
          <w:color w:val="111111"/>
          <w:sz w:val="28"/>
          <w:szCs w:val="28"/>
          <w:rtl w:val="true"/>
          <w:lang w:bidi="fa-IR"/>
        </w:rPr>
        <w:t>:-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العيّنة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اداة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التصنيف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وحدات تحليل المحتوى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وحدة التعداد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خطوات التحليل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قواعد التحليل وأسسه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التصنيف الإرشادي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الشخصي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التربوي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المهني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الزواجي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الأسري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الاجتماعي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الوسائل الاحصائية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النتائج وتفسيرها</w:t>
      </w:r>
    </w:p>
    <w:p>
      <w:pPr>
        <w:pStyle w:val="BookText"/>
        <w:rPr/>
      </w:pPr>
      <w:r>
        <w:rPr>
          <w:rFonts w:ascii="Amiri" w:hAnsi="Amiri" w:eastAsia="Amiri" w:cs="Amiri"/>
          <w:color w:val="111111"/>
          <w:sz w:val="28"/>
          <w:sz w:val="28"/>
          <w:szCs w:val="28"/>
          <w:rtl w:val="true"/>
          <w:lang w:bidi="ar-SA"/>
        </w:rPr>
        <w:t xml:space="preserve">عرض التنائج وتفسيرها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التوصيات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المقترحات </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المصادر العربية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الملاحق</w: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بعض التعريفات الوافية للإرشاد كما وردت في بعض الأدبيات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تحليل تعاريف الإرشاد إلى أهم عناصره الأساس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استثنت الباحثة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التكرارات العالية لانها تكون ضمن المجالات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جاسم حسن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مالك فرج</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3.jpeg"/><Relationship Id="rId105" Type="http://schemas.openxmlformats.org/officeDocument/2006/relationships/image" Target="media/image3.jpeg"/><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image" Target="media/image4.jpeg"/><Relationship Id="rId115" Type="http://schemas.openxmlformats.org/officeDocument/2006/relationships/image" Target="media/image4.jpeg"/><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image" Target="media/image5.jpeg"/><Relationship Id="rId125" Type="http://schemas.openxmlformats.org/officeDocument/2006/relationships/image" Target="media/image5.jpeg"/><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image" Target="media/image6.jpeg"/><Relationship Id="rId132" Type="http://schemas.openxmlformats.org/officeDocument/2006/relationships/image" Target="media/image6.jpeg"/><Relationship Id="rId133" Type="http://schemas.openxmlformats.org/officeDocument/2006/relationships/footer" Target="footer120.xml"/><Relationship Id="rId134" Type="http://schemas.openxmlformats.org/officeDocument/2006/relationships/image" Target="media/image7.jpeg"/><Relationship Id="rId135" Type="http://schemas.openxmlformats.org/officeDocument/2006/relationships/image" Target="media/image7.jpeg"/><Relationship Id="rId136" Type="http://schemas.openxmlformats.org/officeDocument/2006/relationships/footer" Target="footer121.xml"/><Relationship Id="rId137" Type="http://schemas.openxmlformats.org/officeDocument/2006/relationships/image" Target="media/image8.jpeg"/><Relationship Id="rId138" Type="http://schemas.openxmlformats.org/officeDocument/2006/relationships/image" Target="media/image8.jpeg"/><Relationship Id="rId139" Type="http://schemas.openxmlformats.org/officeDocument/2006/relationships/footer" Target="footer122.xml"/><Relationship Id="rId140" Type="http://schemas.openxmlformats.org/officeDocument/2006/relationships/image" Target="media/image9.jpeg"/><Relationship Id="rId141" Type="http://schemas.openxmlformats.org/officeDocument/2006/relationships/image" Target="media/image9.jpeg"/><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image" Target="media/image10.jpeg"/><Relationship Id="rId149" Type="http://schemas.openxmlformats.org/officeDocument/2006/relationships/image" Target="media/image10.jpeg"/><Relationship Id="rId150" Type="http://schemas.openxmlformats.org/officeDocument/2006/relationships/footer" Target="footer129.xml"/><Relationship Id="rId151" Type="http://schemas.openxmlformats.org/officeDocument/2006/relationships/image" Target="media/image11.jpeg"/><Relationship Id="rId152" Type="http://schemas.openxmlformats.org/officeDocument/2006/relationships/image" Target="media/image11.jpeg"/><Relationship Id="rId153" Type="http://schemas.openxmlformats.org/officeDocument/2006/relationships/image" Target="media/image12.jpeg"/><Relationship Id="rId154" Type="http://schemas.openxmlformats.org/officeDocument/2006/relationships/image" Target="media/image12.jpeg"/><Relationship Id="rId155" Type="http://schemas.openxmlformats.org/officeDocument/2006/relationships/footer" Target="footer130.xml"/><Relationship Id="rId156" Type="http://schemas.openxmlformats.org/officeDocument/2006/relationships/image" Target="media/image13.jpeg"/><Relationship Id="rId157" Type="http://schemas.openxmlformats.org/officeDocument/2006/relationships/image" Target="media/image13.jpeg"/><Relationship Id="rId158" Type="http://schemas.openxmlformats.org/officeDocument/2006/relationships/footer" Target="footer131.xml"/><Relationship Id="rId159" Type="http://schemas.openxmlformats.org/officeDocument/2006/relationships/image" Target="media/image14.jpeg"/><Relationship Id="rId160" Type="http://schemas.openxmlformats.org/officeDocument/2006/relationships/image" Target="media/image14.jpeg"/><Relationship Id="rId161" Type="http://schemas.openxmlformats.org/officeDocument/2006/relationships/footer" Target="footer132.xml"/><Relationship Id="rId162" Type="http://schemas.openxmlformats.org/officeDocument/2006/relationships/image" Target="media/image15.jpeg"/><Relationship Id="rId163" Type="http://schemas.openxmlformats.org/officeDocument/2006/relationships/image" Target="media/image15.jpeg"/><Relationship Id="rId164" Type="http://schemas.openxmlformats.org/officeDocument/2006/relationships/footer" Target="footer133.xml"/><Relationship Id="rId165" Type="http://schemas.openxmlformats.org/officeDocument/2006/relationships/image" Target="media/image16.jpeg"/><Relationship Id="rId166" Type="http://schemas.openxmlformats.org/officeDocument/2006/relationships/image" Target="media/image16.jpeg"/><Relationship Id="rId167" Type="http://schemas.openxmlformats.org/officeDocument/2006/relationships/footer" Target="footer134.xml"/><Relationship Id="rId168" Type="http://schemas.openxmlformats.org/officeDocument/2006/relationships/image" Target="media/image17.jpeg"/><Relationship Id="rId169" Type="http://schemas.openxmlformats.org/officeDocument/2006/relationships/image" Target="media/image17.jpeg"/><Relationship Id="rId170" Type="http://schemas.openxmlformats.org/officeDocument/2006/relationships/footer" Target="footer135.xml"/><Relationship Id="rId171" Type="http://schemas.openxmlformats.org/officeDocument/2006/relationships/image" Target="media/image18.jpeg"/><Relationship Id="rId172" Type="http://schemas.openxmlformats.org/officeDocument/2006/relationships/image" Target="media/image18.jpeg"/><Relationship Id="rId173" Type="http://schemas.openxmlformats.org/officeDocument/2006/relationships/footer" Target="footer136.xml"/><Relationship Id="rId174" Type="http://schemas.openxmlformats.org/officeDocument/2006/relationships/image" Target="media/image19.jpeg"/><Relationship Id="rId175" Type="http://schemas.openxmlformats.org/officeDocument/2006/relationships/image" Target="media/image19.jpeg"/><Relationship Id="rId176" Type="http://schemas.openxmlformats.org/officeDocument/2006/relationships/footer" Target="footer137.xml"/><Relationship Id="rId177" Type="http://schemas.openxmlformats.org/officeDocument/2006/relationships/footer" Target="footer138.xml"/><Relationship Id="rId178" Type="http://schemas.openxmlformats.org/officeDocument/2006/relationships/image" Target="media/image20.jpeg"/><Relationship Id="rId179" Type="http://schemas.openxmlformats.org/officeDocument/2006/relationships/image" Target="media/image20.jpeg"/><Relationship Id="rId180" Type="http://schemas.openxmlformats.org/officeDocument/2006/relationships/footer" Target="footer139.xml"/><Relationship Id="rId181" Type="http://schemas.openxmlformats.org/officeDocument/2006/relationships/footer" Target="footer140.xml"/><Relationship Id="rId182" Type="http://schemas.openxmlformats.org/officeDocument/2006/relationships/footer" Target="footer141.xml"/><Relationship Id="rId183" Type="http://schemas.openxmlformats.org/officeDocument/2006/relationships/footer" Target="footer142.xml"/><Relationship Id="rId184" Type="http://schemas.openxmlformats.org/officeDocument/2006/relationships/footer" Target="footer143.xml"/><Relationship Id="rId185" Type="http://schemas.openxmlformats.org/officeDocument/2006/relationships/footer" Target="footer144.xml"/><Relationship Id="rId186" Type="http://schemas.openxmlformats.org/officeDocument/2006/relationships/footer" Target="footer145.xml"/><Relationship Id="rId187" Type="http://schemas.openxmlformats.org/officeDocument/2006/relationships/footer" Target="footer146.xml"/><Relationship Id="rId188" Type="http://schemas.openxmlformats.org/officeDocument/2006/relationships/footer" Target="footer147.xml"/><Relationship Id="rId189" Type="http://schemas.openxmlformats.org/officeDocument/2006/relationships/footer" Target="footer148.xml"/><Relationship Id="rId190" Type="http://schemas.openxmlformats.org/officeDocument/2006/relationships/footer" Target="footer149.xml"/><Relationship Id="rId191" Type="http://schemas.openxmlformats.org/officeDocument/2006/relationships/footer" Target="footer150.xml"/><Relationship Id="rId192" Type="http://schemas.openxmlformats.org/officeDocument/2006/relationships/footer" Target="footer151.xml"/><Relationship Id="rId193" Type="http://schemas.openxmlformats.org/officeDocument/2006/relationships/footer" Target="footer152.xml"/><Relationship Id="rId194" Type="http://schemas.openxmlformats.org/officeDocument/2006/relationships/footer" Target="footer153.xml"/><Relationship Id="rId195" Type="http://schemas.openxmlformats.org/officeDocument/2006/relationships/footer" Target="footer154.xml"/><Relationship Id="rId196" Type="http://schemas.openxmlformats.org/officeDocument/2006/relationships/footer" Target="footer155.xml"/><Relationship Id="rId197" Type="http://schemas.openxmlformats.org/officeDocument/2006/relationships/footer" Target="footer156.xml"/><Relationship Id="rId198" Type="http://schemas.openxmlformats.org/officeDocument/2006/relationships/footer" Target="footer157.xml"/><Relationship Id="rId199" Type="http://schemas.openxmlformats.org/officeDocument/2006/relationships/footer" Target="footer158.xml"/><Relationship Id="rId200" Type="http://schemas.openxmlformats.org/officeDocument/2006/relationships/footer" Target="footer159.xml"/><Relationship Id="rId201" Type="http://schemas.openxmlformats.org/officeDocument/2006/relationships/footer" Target="footer160.xml"/><Relationship Id="rId202" Type="http://schemas.openxmlformats.org/officeDocument/2006/relationships/footer" Target="footer161.xml"/><Relationship Id="rId203" Type="http://schemas.openxmlformats.org/officeDocument/2006/relationships/footer" Target="footer162.xml"/><Relationship Id="rId204" Type="http://schemas.openxmlformats.org/officeDocument/2006/relationships/footer" Target="footer163.xml"/><Relationship Id="rId205" Type="http://schemas.openxmlformats.org/officeDocument/2006/relationships/footer" Target="footer164.xml"/><Relationship Id="rId206" Type="http://schemas.openxmlformats.org/officeDocument/2006/relationships/image" Target="media/image21.jpeg"/><Relationship Id="rId207" Type="http://schemas.openxmlformats.org/officeDocument/2006/relationships/image" Target="media/image21.jpeg"/><Relationship Id="rId208" Type="http://schemas.openxmlformats.org/officeDocument/2006/relationships/footer" Target="footer165.xml"/><Relationship Id="rId209" Type="http://schemas.openxmlformats.org/officeDocument/2006/relationships/footer" Target="footer166.xml"/><Relationship Id="rId210" Type="http://schemas.openxmlformats.org/officeDocument/2006/relationships/footer" Target="footer167.xml"/><Relationship Id="rId211" Type="http://schemas.openxmlformats.org/officeDocument/2006/relationships/footer" Target="footer168.xml"/><Relationship Id="rId212" Type="http://schemas.openxmlformats.org/officeDocument/2006/relationships/footer" Target="footer169.xml"/><Relationship Id="rId213" Type="http://schemas.openxmlformats.org/officeDocument/2006/relationships/footer" Target="footer170.xml"/><Relationship Id="rId214" Type="http://schemas.openxmlformats.org/officeDocument/2006/relationships/footer" Target="footer171.xml"/><Relationship Id="rId215" Type="http://schemas.openxmlformats.org/officeDocument/2006/relationships/footer" Target="footer172.xml"/><Relationship Id="rId216" Type="http://schemas.openxmlformats.org/officeDocument/2006/relationships/footer" Target="footer173.xml"/><Relationship Id="rId217" Type="http://schemas.openxmlformats.org/officeDocument/2006/relationships/footer" Target="footer174.xml"/><Relationship Id="rId218" Type="http://schemas.openxmlformats.org/officeDocument/2006/relationships/footer" Target="footer175.xml"/><Relationship Id="rId219" Type="http://schemas.openxmlformats.org/officeDocument/2006/relationships/footer" Target="footer176.xml"/><Relationship Id="rId220" Type="http://schemas.openxmlformats.org/officeDocument/2006/relationships/footer" Target="footer177.xml"/><Relationship Id="rId221" Type="http://schemas.openxmlformats.org/officeDocument/2006/relationships/footer" Target="footer178.xml"/><Relationship Id="rId222" Type="http://schemas.openxmlformats.org/officeDocument/2006/relationships/footer" Target="footer179.xml"/><Relationship Id="rId223" Type="http://schemas.openxmlformats.org/officeDocument/2006/relationships/footer" Target="footer180.xml"/><Relationship Id="rId224" Type="http://schemas.openxmlformats.org/officeDocument/2006/relationships/footer" Target="footer181.xml"/><Relationship Id="rId225" Type="http://schemas.openxmlformats.org/officeDocument/2006/relationships/footer" Target="footer182.xml"/><Relationship Id="rId226" Type="http://schemas.openxmlformats.org/officeDocument/2006/relationships/footer" Target="footer183.xml"/><Relationship Id="rId227" Type="http://schemas.openxmlformats.org/officeDocument/2006/relationships/footer" Target="footer184.xml"/><Relationship Id="rId228" Type="http://schemas.openxmlformats.org/officeDocument/2006/relationships/footer" Target="footer185.xml"/><Relationship Id="rId229" Type="http://schemas.openxmlformats.org/officeDocument/2006/relationships/footer" Target="footer186.xml"/><Relationship Id="rId230" Type="http://schemas.openxmlformats.org/officeDocument/2006/relationships/footer" Target="footer187.xml"/><Relationship Id="rId231" Type="http://schemas.openxmlformats.org/officeDocument/2006/relationships/footer" Target="footer188.xml"/><Relationship Id="rId232" Type="http://schemas.openxmlformats.org/officeDocument/2006/relationships/footer" Target="footer189.xml"/><Relationship Id="rId233" Type="http://schemas.openxmlformats.org/officeDocument/2006/relationships/footer" Target="footer190.xml"/><Relationship Id="rId234" Type="http://schemas.openxmlformats.org/officeDocument/2006/relationships/footer" Target="footer191.xml"/><Relationship Id="rId235" Type="http://schemas.openxmlformats.org/officeDocument/2006/relationships/footer" Target="footer192.xml"/><Relationship Id="rId236" Type="http://schemas.openxmlformats.org/officeDocument/2006/relationships/footer" Target="footer193.xml"/><Relationship Id="rId237" Type="http://schemas.openxmlformats.org/officeDocument/2006/relationships/footer" Target="footer194.xml"/><Relationship Id="rId238" Type="http://schemas.openxmlformats.org/officeDocument/2006/relationships/footer" Target="footer195.xml"/><Relationship Id="rId239" Type="http://schemas.openxmlformats.org/officeDocument/2006/relationships/footer" Target="footer196.xml"/><Relationship Id="rId240" Type="http://schemas.openxmlformats.org/officeDocument/2006/relationships/footer" Target="footer197.xml"/><Relationship Id="rId241" Type="http://schemas.openxmlformats.org/officeDocument/2006/relationships/footer" Target="footer198.xml"/><Relationship Id="rId242" Type="http://schemas.openxmlformats.org/officeDocument/2006/relationships/footer" Target="footer199.xml"/><Relationship Id="rId243" Type="http://schemas.openxmlformats.org/officeDocument/2006/relationships/footer" Target="footer200.xml"/><Relationship Id="rId244" Type="http://schemas.openxmlformats.org/officeDocument/2006/relationships/footer" Target="footer201.xml"/><Relationship Id="rId245" Type="http://schemas.openxmlformats.org/officeDocument/2006/relationships/footer" Target="footer202.xml"/><Relationship Id="rId246" Type="http://schemas.openxmlformats.org/officeDocument/2006/relationships/footer" Target="footer203.xml"/><Relationship Id="rId247" Type="http://schemas.openxmlformats.org/officeDocument/2006/relationships/footer" Target="footer204.xml"/><Relationship Id="rId248" Type="http://schemas.openxmlformats.org/officeDocument/2006/relationships/footer" Target="footer205.xml"/><Relationship Id="rId249" Type="http://schemas.openxmlformats.org/officeDocument/2006/relationships/footer" Target="footer206.xml"/><Relationship Id="rId250" Type="http://schemas.openxmlformats.org/officeDocument/2006/relationships/footer" Target="footer207.xml"/><Relationship Id="rId251" Type="http://schemas.openxmlformats.org/officeDocument/2006/relationships/footer" Target="footer208.xml"/><Relationship Id="rId252" Type="http://schemas.openxmlformats.org/officeDocument/2006/relationships/footer" Target="footer209.xml"/><Relationship Id="rId253" Type="http://schemas.openxmlformats.org/officeDocument/2006/relationships/footer" Target="footer210.xml"/><Relationship Id="rId254" Type="http://schemas.openxmlformats.org/officeDocument/2006/relationships/footer" Target="footer211.xml"/><Relationship Id="rId255" Type="http://schemas.openxmlformats.org/officeDocument/2006/relationships/footer" Target="footer212.xml"/><Relationship Id="rId256" Type="http://schemas.openxmlformats.org/officeDocument/2006/relationships/image" Target="media/image22.jpeg"/><Relationship Id="rId257" Type="http://schemas.openxmlformats.org/officeDocument/2006/relationships/image" Target="media/image22.jpeg"/><Relationship Id="rId258" Type="http://schemas.openxmlformats.org/officeDocument/2006/relationships/footer" Target="footer213.xml"/><Relationship Id="rId259" Type="http://schemas.openxmlformats.org/officeDocument/2006/relationships/image" Target="media/image23.jpeg"/><Relationship Id="rId260" Type="http://schemas.openxmlformats.org/officeDocument/2006/relationships/image" Target="media/image23.jpeg"/><Relationship Id="rId261" Type="http://schemas.openxmlformats.org/officeDocument/2006/relationships/footer" Target="footer214.xml"/><Relationship Id="rId262" Type="http://schemas.openxmlformats.org/officeDocument/2006/relationships/image" Target="media/image24.jpeg"/><Relationship Id="rId263" Type="http://schemas.openxmlformats.org/officeDocument/2006/relationships/image" Target="media/image24.jpeg"/><Relationship Id="rId264" Type="http://schemas.openxmlformats.org/officeDocument/2006/relationships/footer" Target="footer215.xml"/><Relationship Id="rId265" Type="http://schemas.openxmlformats.org/officeDocument/2006/relationships/image" Target="media/image25.jpeg"/><Relationship Id="rId266" Type="http://schemas.openxmlformats.org/officeDocument/2006/relationships/image" Target="media/image25.jpeg"/><Relationship Id="rId267" Type="http://schemas.openxmlformats.org/officeDocument/2006/relationships/footer" Target="footer216.xml"/><Relationship Id="rId268" Type="http://schemas.openxmlformats.org/officeDocument/2006/relationships/image" Target="media/image26.jpeg"/><Relationship Id="rId269" Type="http://schemas.openxmlformats.org/officeDocument/2006/relationships/image" Target="media/image26.jpeg"/><Relationship Id="rId270" Type="http://schemas.openxmlformats.org/officeDocument/2006/relationships/footer" Target="footer217.xml"/><Relationship Id="rId271" Type="http://schemas.openxmlformats.org/officeDocument/2006/relationships/image" Target="media/image27.jpeg"/><Relationship Id="rId272" Type="http://schemas.openxmlformats.org/officeDocument/2006/relationships/image" Target="media/image27.jpeg"/><Relationship Id="rId273" Type="http://schemas.openxmlformats.org/officeDocument/2006/relationships/footer" Target="footer218.xml"/><Relationship Id="rId274" Type="http://schemas.openxmlformats.org/officeDocument/2006/relationships/image" Target="media/image28.jpeg"/><Relationship Id="rId275" Type="http://schemas.openxmlformats.org/officeDocument/2006/relationships/image" Target="media/image28.jpeg"/><Relationship Id="rId276" Type="http://schemas.openxmlformats.org/officeDocument/2006/relationships/footer" Target="footer219.xml"/><Relationship Id="rId277" Type="http://schemas.openxmlformats.org/officeDocument/2006/relationships/image" Target="media/image29.jpeg"/><Relationship Id="rId278" Type="http://schemas.openxmlformats.org/officeDocument/2006/relationships/image" Target="media/image29.jpeg"/><Relationship Id="rId279" Type="http://schemas.openxmlformats.org/officeDocument/2006/relationships/footer" Target="footer220.xml"/><Relationship Id="rId280" Type="http://schemas.openxmlformats.org/officeDocument/2006/relationships/image" Target="media/image30.jpeg"/><Relationship Id="rId281" Type="http://schemas.openxmlformats.org/officeDocument/2006/relationships/image" Target="media/image30.jpeg"/><Relationship Id="rId282" Type="http://schemas.openxmlformats.org/officeDocument/2006/relationships/footer" Target="footer221.xml"/><Relationship Id="rId283" Type="http://schemas.openxmlformats.org/officeDocument/2006/relationships/image" Target="media/image31.jpeg"/><Relationship Id="rId284" Type="http://schemas.openxmlformats.org/officeDocument/2006/relationships/image" Target="media/image31.jpeg"/><Relationship Id="rId285" Type="http://schemas.openxmlformats.org/officeDocument/2006/relationships/footer" Target="footer222.xml"/><Relationship Id="rId286" Type="http://schemas.openxmlformats.org/officeDocument/2006/relationships/image" Target="media/image32.jpeg"/><Relationship Id="rId287" Type="http://schemas.openxmlformats.org/officeDocument/2006/relationships/image" Target="media/image32.jpeg"/><Relationship Id="rId288" Type="http://schemas.openxmlformats.org/officeDocument/2006/relationships/footer" Target="footer223.xml"/><Relationship Id="rId289" Type="http://schemas.openxmlformats.org/officeDocument/2006/relationships/footer" Target="footer224.xml"/><Relationship Id="rId290" Type="http://schemas.openxmlformats.org/officeDocument/2006/relationships/footer" Target="footer225.xml"/><Relationship Id="rId291" Type="http://schemas.openxmlformats.org/officeDocument/2006/relationships/image" Target="media/image33.jpeg"/><Relationship Id="rId292" Type="http://schemas.openxmlformats.org/officeDocument/2006/relationships/image" Target="media/image33.jpeg"/><Relationship Id="rId293" Type="http://schemas.openxmlformats.org/officeDocument/2006/relationships/footer" Target="footer226.xml"/><Relationship Id="rId294" Type="http://schemas.openxmlformats.org/officeDocument/2006/relationships/image" Target="media/image34.jpeg"/><Relationship Id="rId295" Type="http://schemas.openxmlformats.org/officeDocument/2006/relationships/image" Target="media/image34.jpeg"/><Relationship Id="rId296" Type="http://schemas.openxmlformats.org/officeDocument/2006/relationships/footer" Target="footer227.xml"/><Relationship Id="rId297" Type="http://schemas.openxmlformats.org/officeDocument/2006/relationships/image" Target="media/image35.jpeg"/><Relationship Id="rId298" Type="http://schemas.openxmlformats.org/officeDocument/2006/relationships/image" Target="media/image35.jpeg"/><Relationship Id="rId299" Type="http://schemas.openxmlformats.org/officeDocument/2006/relationships/footer" Target="footer228.xml"/><Relationship Id="rId300" Type="http://schemas.openxmlformats.org/officeDocument/2006/relationships/image" Target="media/image36.jpeg"/><Relationship Id="rId301" Type="http://schemas.openxmlformats.org/officeDocument/2006/relationships/image" Target="media/image36.jpeg"/><Relationship Id="rId302" Type="http://schemas.openxmlformats.org/officeDocument/2006/relationships/footer" Target="footer229.xml"/><Relationship Id="rId303" Type="http://schemas.openxmlformats.org/officeDocument/2006/relationships/image" Target="media/image37.jpeg"/><Relationship Id="rId304" Type="http://schemas.openxmlformats.org/officeDocument/2006/relationships/image" Target="media/image37.jpeg"/><Relationship Id="rId305" Type="http://schemas.openxmlformats.org/officeDocument/2006/relationships/footer" Target="footer230.xml"/><Relationship Id="rId306" Type="http://schemas.openxmlformats.org/officeDocument/2006/relationships/image" Target="media/image38.jpeg"/><Relationship Id="rId307" Type="http://schemas.openxmlformats.org/officeDocument/2006/relationships/image" Target="media/image38.jpeg"/><Relationship Id="rId308" Type="http://schemas.openxmlformats.org/officeDocument/2006/relationships/footer" Target="footer231.xml"/><Relationship Id="rId309" Type="http://schemas.openxmlformats.org/officeDocument/2006/relationships/image" Target="media/image39.jpeg"/><Relationship Id="rId310" Type="http://schemas.openxmlformats.org/officeDocument/2006/relationships/image" Target="media/image39.jpeg"/><Relationship Id="rId311" Type="http://schemas.openxmlformats.org/officeDocument/2006/relationships/footer" Target="footer232.xml"/><Relationship Id="rId312" Type="http://schemas.openxmlformats.org/officeDocument/2006/relationships/image" Target="media/image40.jpeg"/><Relationship Id="rId313" Type="http://schemas.openxmlformats.org/officeDocument/2006/relationships/image" Target="media/image40.jpeg"/><Relationship Id="rId314" Type="http://schemas.openxmlformats.org/officeDocument/2006/relationships/footer" Target="footer233.xml"/><Relationship Id="rId315" Type="http://schemas.openxmlformats.org/officeDocument/2006/relationships/image" Target="media/image41.jpeg"/><Relationship Id="rId316" Type="http://schemas.openxmlformats.org/officeDocument/2006/relationships/image" Target="media/image41.jpeg"/><Relationship Id="rId317" Type="http://schemas.openxmlformats.org/officeDocument/2006/relationships/footer" Target="footer234.xml"/><Relationship Id="rId318" Type="http://schemas.openxmlformats.org/officeDocument/2006/relationships/image" Target="media/image42.jpeg"/><Relationship Id="rId319" Type="http://schemas.openxmlformats.org/officeDocument/2006/relationships/image" Target="media/image42.jpeg"/><Relationship Id="rId320" Type="http://schemas.openxmlformats.org/officeDocument/2006/relationships/footer" Target="footer235.xml"/><Relationship Id="rId321" Type="http://schemas.openxmlformats.org/officeDocument/2006/relationships/image" Target="media/image43.jpeg"/><Relationship Id="rId322" Type="http://schemas.openxmlformats.org/officeDocument/2006/relationships/image" Target="media/image43.jpeg"/><Relationship Id="rId323" Type="http://schemas.openxmlformats.org/officeDocument/2006/relationships/footer" Target="footer236.xml"/><Relationship Id="rId324" Type="http://schemas.openxmlformats.org/officeDocument/2006/relationships/image" Target="media/image44.jpeg"/><Relationship Id="rId325" Type="http://schemas.openxmlformats.org/officeDocument/2006/relationships/image" Target="media/image44.jpeg"/><Relationship Id="rId326" Type="http://schemas.openxmlformats.org/officeDocument/2006/relationships/footer" Target="footer237.xml"/><Relationship Id="rId327" Type="http://schemas.openxmlformats.org/officeDocument/2006/relationships/image" Target="media/image45.jpeg"/><Relationship Id="rId328" Type="http://schemas.openxmlformats.org/officeDocument/2006/relationships/image" Target="media/image45.jpeg"/><Relationship Id="rId329" Type="http://schemas.openxmlformats.org/officeDocument/2006/relationships/footer" Target="footer238.xml"/><Relationship Id="rId330" Type="http://schemas.openxmlformats.org/officeDocument/2006/relationships/image" Target="media/image46.jpeg"/><Relationship Id="rId331" Type="http://schemas.openxmlformats.org/officeDocument/2006/relationships/image" Target="media/image46.jpeg"/><Relationship Id="rId332" Type="http://schemas.openxmlformats.org/officeDocument/2006/relationships/footer" Target="footer239.xml"/><Relationship Id="rId333" Type="http://schemas.openxmlformats.org/officeDocument/2006/relationships/image" Target="media/image47.jpeg"/><Relationship Id="rId334" Type="http://schemas.openxmlformats.org/officeDocument/2006/relationships/image" Target="media/image47.jpeg"/><Relationship Id="rId335" Type="http://schemas.openxmlformats.org/officeDocument/2006/relationships/footer" Target="footer240.xml"/><Relationship Id="rId336" Type="http://schemas.openxmlformats.org/officeDocument/2006/relationships/image" Target="media/image48.jpeg"/><Relationship Id="rId337" Type="http://schemas.openxmlformats.org/officeDocument/2006/relationships/image" Target="media/image48.jpeg"/><Relationship Id="rId338" Type="http://schemas.openxmlformats.org/officeDocument/2006/relationships/footer" Target="footer241.xml"/><Relationship Id="rId339" Type="http://schemas.openxmlformats.org/officeDocument/2006/relationships/image" Target="media/image49.jpeg"/><Relationship Id="rId340" Type="http://schemas.openxmlformats.org/officeDocument/2006/relationships/image" Target="media/image49.jpeg"/><Relationship Id="rId341" Type="http://schemas.openxmlformats.org/officeDocument/2006/relationships/footer" Target="footer242.xml"/><Relationship Id="rId342" Type="http://schemas.openxmlformats.org/officeDocument/2006/relationships/image" Target="media/image50.jpeg"/><Relationship Id="rId343" Type="http://schemas.openxmlformats.org/officeDocument/2006/relationships/image" Target="media/image50.jpeg"/><Relationship Id="rId344" Type="http://schemas.openxmlformats.org/officeDocument/2006/relationships/footer" Target="footer243.xml"/><Relationship Id="rId345" Type="http://schemas.openxmlformats.org/officeDocument/2006/relationships/image" Target="media/image51.jpeg"/><Relationship Id="rId346" Type="http://schemas.openxmlformats.org/officeDocument/2006/relationships/image" Target="media/image51.jpeg"/><Relationship Id="rId347" Type="http://schemas.openxmlformats.org/officeDocument/2006/relationships/footer" Target="footer244.xml"/><Relationship Id="rId348" Type="http://schemas.openxmlformats.org/officeDocument/2006/relationships/footer" Target="footer245.xml"/><Relationship Id="rId349" Type="http://schemas.openxmlformats.org/officeDocument/2006/relationships/footer" Target="footer246.xml"/><Relationship Id="rId350" Type="http://schemas.openxmlformats.org/officeDocument/2006/relationships/footer" Target="footer247.xml"/><Relationship Id="rId351" Type="http://schemas.openxmlformats.org/officeDocument/2006/relationships/footer" Target="footer248.xml"/><Relationship Id="rId352" Type="http://schemas.openxmlformats.org/officeDocument/2006/relationships/image" Target="media/image2.jpeg"/><Relationship Id="rId353" Type="http://schemas.openxmlformats.org/officeDocument/2006/relationships/image" Target="media/image2.jpeg"/><Relationship Id="rId354" Type="http://schemas.openxmlformats.org/officeDocument/2006/relationships/footer" Target="footer249.xml"/><Relationship Id="rId355" Type="http://schemas.openxmlformats.org/officeDocument/2006/relationships/footnotes" Target="footnotes.xml"/><Relationship Id="rId356" Type="http://schemas.openxmlformats.org/officeDocument/2006/relationships/numbering" Target="numbering.xml"/><Relationship Id="rId357" Type="http://schemas.openxmlformats.org/officeDocument/2006/relationships/fontTable" Target="fontTable.xml"/><Relationship Id="rId358" Type="http://schemas.openxmlformats.org/officeDocument/2006/relationships/settings" Target="settings.xml"/><Relationship Id="rId3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254</Pages>
  <Words>32968</Words>
  <Characters>159986</Characters>
  <CharactersWithSpaces>190419</CharactersWithSpaces>
  <Paragraphs>2919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2026-08-27T12:53:53Z</dcterms:created>
  <dc:creator>ghaemiyeh.com</dc:creator>
  <dc:description/>
  <dc:language>en-US</dc:language>
  <cp:lastModifiedBy/>
  <dcterms:modified xsi:type="dcterms:W3CDTF">2026-08-27T16:24:05Z</dcterms:modified>
  <cp:revision>1</cp:revision>
  <dc:subject/>
  <dc:title>الإرشاد فی فکر الإمام علی علیه السلام دراسة تحلیلیة لنهج البلاغة</dc:title>
</cp:coreProperties>
</file>

<file path=docProps/custom.xml><?xml version="1.0" encoding="utf-8"?>
<Properties xmlns="http://schemas.openxmlformats.org/officeDocument/2006/custom-properties" xmlns:vt="http://schemas.openxmlformats.org/officeDocument/2006/docPropsVTypes"/>
</file>