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سه میلیارد کتاب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791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57920_1051229030">
            <w:r>
              <w:rPr>
                <w:webHidden/>
                <w:rStyle w:val="IndexLink"/>
                <w:rtl w:val="true"/>
              </w:rPr>
              <w:t>شناسنامه کتاب</w:t>
            </w:r>
            <w:r>
              <w:rPr>
                <w:rStyle w:val="IndexLink"/>
                <w:rtl w:val="true"/>
              </w:rPr>
              <w:tab/>
            </w:r>
            <w:r>
              <w:rPr>
                <w:rStyle w:val="IndexLink"/>
              </w:rPr>
              <w:t>4</w:t>
            </w:r>
          </w:hyperlink>
        </w:p>
        <w:p>
          <w:pPr>
            <w:pStyle w:val="Contents2"/>
            <w:tabs>
              <w:tab w:val="clear" w:pos="8743"/>
              <w:tab w:val="right" w:pos="9026" w:leader="dot"/>
            </w:tabs>
            <w:rPr/>
          </w:pPr>
          <w:hyperlink w:anchor="__RefHeading___Toc4157922_105122903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157924_1051229030">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4157926_1051229030">
            <w:r>
              <w:rPr>
                <w:webHidden/>
                <w:rStyle w:val="IndexLink"/>
                <w:rtl w:val="true"/>
              </w:rPr>
              <w:t>ضرورت اهتمام به نشر کتاب</w:t>
            </w:r>
            <w:r>
              <w:rPr>
                <w:rStyle w:val="IndexLink"/>
                <w:rtl w:val="true"/>
              </w:rPr>
              <w:tab/>
            </w:r>
            <w:r>
              <w:rPr>
                <w:rStyle w:val="IndexLink"/>
              </w:rPr>
              <w:t>12</w:t>
            </w:r>
          </w:hyperlink>
        </w:p>
        <w:p>
          <w:pPr>
            <w:pStyle w:val="Contents2"/>
            <w:tabs>
              <w:tab w:val="clear" w:pos="8743"/>
              <w:tab w:val="right" w:pos="9026" w:leader="dot"/>
            </w:tabs>
            <w:rPr/>
          </w:pPr>
          <w:hyperlink w:anchor="__RefHeading___Toc4157928_1051229030">
            <w:r>
              <w:rPr>
                <w:webHidden/>
                <w:rStyle w:val="IndexLink"/>
                <w:rtl w:val="true"/>
              </w:rPr>
              <w:t>ویژگیهای اسلام پیشرفته</w:t>
            </w:r>
            <w:r>
              <w:rPr>
                <w:rStyle w:val="IndexLink"/>
                <w:rtl w:val="true"/>
              </w:rPr>
              <w:tab/>
            </w:r>
            <w:r>
              <w:rPr>
                <w:rStyle w:val="IndexLink"/>
              </w:rPr>
              <w:t>14</w:t>
            </w:r>
          </w:hyperlink>
        </w:p>
        <w:p>
          <w:pPr>
            <w:pStyle w:val="Contents2"/>
            <w:tabs>
              <w:tab w:val="clear" w:pos="8743"/>
              <w:tab w:val="right" w:pos="9026" w:leader="dot"/>
            </w:tabs>
            <w:rPr/>
          </w:pPr>
          <w:hyperlink w:anchor="__RefHeading___Toc4157930_1051229030">
            <w:r>
              <w:rPr>
                <w:webHidden/>
                <w:rStyle w:val="IndexLink"/>
                <w:rtl w:val="true"/>
              </w:rPr>
              <w:t>تأسیس یک سازمان تبلیغات جهانی</w:t>
            </w:r>
            <w:r>
              <w:rPr>
                <w:rStyle w:val="IndexLink"/>
                <w:rtl w:val="true"/>
              </w:rPr>
              <w:tab/>
            </w:r>
            <w:r>
              <w:rPr>
                <w:rStyle w:val="IndexLink"/>
              </w:rPr>
              <w:t>17</w:t>
            </w:r>
          </w:hyperlink>
        </w:p>
        <w:p>
          <w:pPr>
            <w:pStyle w:val="Contents2"/>
            <w:tabs>
              <w:tab w:val="clear" w:pos="8743"/>
              <w:tab w:val="right" w:pos="9026" w:leader="dot"/>
            </w:tabs>
            <w:rPr/>
          </w:pPr>
          <w:hyperlink w:anchor="__RefHeading___Toc4157932_1051229030">
            <w:r>
              <w:rPr>
                <w:webHidden/>
                <w:rStyle w:val="IndexLink"/>
                <w:rtl w:val="true"/>
              </w:rPr>
              <w:t>اعزام مبلغین بیدار</w:t>
            </w:r>
            <w:r>
              <w:rPr>
                <w:rStyle w:val="IndexLink"/>
                <w:rtl w:val="true"/>
              </w:rPr>
              <w:tab/>
            </w:r>
            <w:r>
              <w:rPr>
                <w:rStyle w:val="IndexLink"/>
              </w:rPr>
              <w:t>20</w:t>
            </w:r>
          </w:hyperlink>
        </w:p>
        <w:p>
          <w:pPr>
            <w:pStyle w:val="Contents2"/>
            <w:tabs>
              <w:tab w:val="clear" w:pos="8743"/>
              <w:tab w:val="right" w:pos="9026" w:leader="dot"/>
            </w:tabs>
            <w:rPr/>
          </w:pPr>
          <w:hyperlink w:anchor="__RefHeading___Toc4157934_1051229030">
            <w:r>
              <w:rPr>
                <w:webHidden/>
                <w:rStyle w:val="IndexLink"/>
                <w:rtl w:val="true"/>
              </w:rPr>
              <w:t>نرم خوئی</w:t>
            </w:r>
            <w:r>
              <w:rPr>
                <w:rStyle w:val="IndexLink"/>
                <w:rtl w:val="true"/>
              </w:rPr>
              <w:tab/>
            </w:r>
            <w:r>
              <w:rPr>
                <w:rStyle w:val="IndexLink"/>
              </w:rPr>
              <w:t>21</w:t>
            </w:r>
          </w:hyperlink>
        </w:p>
        <w:p>
          <w:pPr>
            <w:pStyle w:val="Contents2"/>
            <w:tabs>
              <w:tab w:val="clear" w:pos="8743"/>
              <w:tab w:val="right" w:pos="9026" w:leader="dot"/>
            </w:tabs>
            <w:rPr/>
          </w:pPr>
          <w:hyperlink w:anchor="__RefHeading___Toc4157936_1051229030">
            <w:r>
              <w:rPr>
                <w:webHidden/>
                <w:rStyle w:val="IndexLink"/>
                <w:rtl w:val="true"/>
              </w:rPr>
              <w:t xml:space="preserve">لَئِنْ بَسَطْتَ إِلَى يَدَكَ لِتَقْتُلَنِي مَا أَنَا بِبَاسِطِ يَدِيَ لأَقْتُلَكَ ، إنّي أَخَافُ اللهَ رَبَّ الْعالَمينَ </w:t>
            </w:r>
            <w:r>
              <w:rPr>
                <w:rStyle w:val="IndexLink"/>
              </w:rPr>
              <w:t>3</w:t>
            </w:r>
            <w:r>
              <w:rPr>
                <w:rStyle w:val="IndexLink"/>
                <w:rtl w:val="true"/>
              </w:rPr>
              <w:tab/>
            </w:r>
            <w:r>
              <w:rPr>
                <w:rStyle w:val="IndexLink"/>
              </w:rPr>
              <w:t>23</w:t>
            </w:r>
          </w:hyperlink>
        </w:p>
        <w:p>
          <w:pPr>
            <w:pStyle w:val="Contents2"/>
            <w:tabs>
              <w:tab w:val="clear" w:pos="8743"/>
              <w:tab w:val="right" w:pos="9026" w:leader="dot"/>
            </w:tabs>
            <w:rPr/>
          </w:pPr>
          <w:hyperlink w:anchor="__RefHeading___Toc4157938_1051229030">
            <w:r>
              <w:rPr>
                <w:webHidden/>
                <w:rStyle w:val="IndexLink"/>
                <w:rtl w:val="true"/>
              </w:rPr>
              <w:t>محورهای موضوعی این سه میلیارد کتاب</w:t>
            </w:r>
            <w:r>
              <w:rPr>
                <w:rStyle w:val="IndexLink"/>
                <w:rtl w:val="true"/>
              </w:rPr>
              <w:tab/>
            </w:r>
            <w:r>
              <w:rPr>
                <w:rStyle w:val="IndexLink"/>
              </w:rPr>
              <w:t>26</w:t>
            </w:r>
          </w:hyperlink>
        </w:p>
        <w:p>
          <w:pPr>
            <w:pStyle w:val="Contents3"/>
            <w:tabs>
              <w:tab w:val="clear" w:pos="8459"/>
              <w:tab w:val="right" w:pos="9026" w:leader="dot"/>
            </w:tabs>
            <w:rPr/>
          </w:pPr>
          <w:hyperlink w:anchor="__RefHeading___Toc4157940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4157942_1051229030">
            <w:r>
              <w:rPr>
                <w:webHidden/>
                <w:rStyle w:val="IndexLink"/>
                <w:rtl w:val="true"/>
              </w:rPr>
              <w:t>بیدار سازی</w:t>
            </w:r>
            <w:r>
              <w:rPr>
                <w:rStyle w:val="IndexLink"/>
                <w:rtl w:val="true"/>
              </w:rPr>
              <w:tab/>
            </w:r>
            <w:r>
              <w:rPr>
                <w:rStyle w:val="IndexLink"/>
              </w:rPr>
              <w:t>26</w:t>
            </w:r>
          </w:hyperlink>
        </w:p>
        <w:p>
          <w:pPr>
            <w:pStyle w:val="Contents3"/>
            <w:tabs>
              <w:tab w:val="clear" w:pos="8459"/>
              <w:tab w:val="right" w:pos="9026" w:leader="dot"/>
            </w:tabs>
            <w:rPr/>
          </w:pPr>
          <w:hyperlink w:anchor="__RefHeading___Toc4157944_1051229030">
            <w:r>
              <w:rPr>
                <w:webHidden/>
                <w:rStyle w:val="IndexLink"/>
                <w:rtl w:val="true"/>
              </w:rPr>
              <w:t>واکنش نسبت به حملات فکری دشمنان</w:t>
            </w:r>
            <w:r>
              <w:rPr>
                <w:rStyle w:val="IndexLink"/>
                <w:rtl w:val="true"/>
              </w:rPr>
              <w:tab/>
            </w:r>
            <w:r>
              <w:rPr>
                <w:rStyle w:val="IndexLink"/>
              </w:rPr>
              <w:t>27</w:t>
            </w:r>
          </w:hyperlink>
        </w:p>
        <w:p>
          <w:pPr>
            <w:pStyle w:val="Contents3"/>
            <w:tabs>
              <w:tab w:val="clear" w:pos="8459"/>
              <w:tab w:val="right" w:pos="9026" w:leader="dot"/>
            </w:tabs>
            <w:rPr/>
          </w:pPr>
          <w:hyperlink w:anchor="__RefHeading___Toc4157946_1051229030">
            <w:r>
              <w:rPr>
                <w:webHidden/>
                <w:rStyle w:val="IndexLink"/>
                <w:rtl w:val="true"/>
              </w:rPr>
              <w:t>غرب و اسلام حقیقی</w:t>
            </w:r>
            <w:r>
              <w:rPr>
                <w:rStyle w:val="IndexLink"/>
                <w:rtl w:val="true"/>
              </w:rPr>
              <w:tab/>
            </w:r>
            <w:r>
              <w:rPr>
                <w:rStyle w:val="IndexLink"/>
              </w:rPr>
              <w:t>29</w:t>
            </w:r>
          </w:hyperlink>
        </w:p>
        <w:p>
          <w:pPr>
            <w:pStyle w:val="Contents3"/>
            <w:tabs>
              <w:tab w:val="clear" w:pos="8459"/>
              <w:tab w:val="right" w:pos="9026" w:leader="dot"/>
            </w:tabs>
            <w:rPr/>
          </w:pPr>
          <w:hyperlink w:anchor="__RefHeading___Toc4157948_1051229030">
            <w:r>
              <w:rPr>
                <w:webHidden/>
                <w:rStyle w:val="IndexLink"/>
                <w:rtl w:val="true"/>
              </w:rPr>
              <w:t>دشمنان آنچه نمی شناسند</w:t>
            </w:r>
            <w:r>
              <w:rPr>
                <w:rStyle w:val="IndexLink"/>
                <w:rtl w:val="true"/>
              </w:rPr>
              <w:tab/>
            </w:r>
            <w:r>
              <w:rPr>
                <w:rStyle w:val="IndexLink"/>
              </w:rPr>
              <w:t>30</w:t>
            </w:r>
          </w:hyperlink>
        </w:p>
        <w:p>
          <w:pPr>
            <w:pStyle w:val="Contents2"/>
            <w:tabs>
              <w:tab w:val="clear" w:pos="8743"/>
              <w:tab w:val="right" w:pos="9026" w:leader="dot"/>
            </w:tabs>
            <w:rPr/>
          </w:pPr>
          <w:hyperlink w:anchor="__RefHeading___Toc4157950_1051229030">
            <w:r>
              <w:rPr>
                <w:webHidden/>
                <w:rStyle w:val="IndexLink"/>
                <w:rtl w:val="true"/>
              </w:rPr>
              <w:t>امور شایان توجه</w:t>
            </w:r>
            <w:r>
              <w:rPr>
                <w:rStyle w:val="IndexLink"/>
                <w:rtl w:val="true"/>
              </w:rPr>
              <w:tab/>
            </w:r>
            <w:r>
              <w:rPr>
                <w:rStyle w:val="IndexLink"/>
              </w:rPr>
              <w:t>34</w:t>
            </w:r>
          </w:hyperlink>
        </w:p>
        <w:p>
          <w:pPr>
            <w:pStyle w:val="Contents3"/>
            <w:tabs>
              <w:tab w:val="clear" w:pos="8459"/>
              <w:tab w:val="right" w:pos="9026" w:leader="dot"/>
            </w:tabs>
            <w:rPr/>
          </w:pPr>
          <w:hyperlink w:anchor="__RefHeading___Toc4157952_1051229030">
            <w:r>
              <w:rPr>
                <w:webHidden/>
                <w:rStyle w:val="IndexLink"/>
                <w:rtl w:val="true"/>
              </w:rPr>
              <w:t>اوّل</w:t>
            </w:r>
            <w:r>
              <w:rPr>
                <w:rStyle w:val="IndexLink"/>
                <w:rtl w:val="true"/>
              </w:rPr>
              <w:t>:</w:t>
            </w:r>
            <w:r>
              <w:rPr>
                <w:rStyle w:val="IndexLink"/>
                <w:rtl w:val="true"/>
              </w:rPr>
              <w:t>بهره برداری از رسانههای مختلف</w:t>
            </w:r>
            <w:r>
              <w:rPr>
                <w:rStyle w:val="IndexLink"/>
                <w:rtl w:val="true"/>
              </w:rPr>
              <w:tab/>
            </w:r>
            <w:r>
              <w:rPr>
                <w:rStyle w:val="IndexLink"/>
              </w:rPr>
              <w:t>34</w:t>
            </w:r>
          </w:hyperlink>
        </w:p>
        <w:p>
          <w:pPr>
            <w:pStyle w:val="Contents3"/>
            <w:tabs>
              <w:tab w:val="clear" w:pos="8459"/>
              <w:tab w:val="right" w:pos="9026" w:leader="dot"/>
            </w:tabs>
            <w:rPr/>
          </w:pPr>
          <w:hyperlink w:anchor="__RefHeading___Toc4157954_1051229030">
            <w:r>
              <w:rPr>
                <w:webHidden/>
                <w:rStyle w:val="IndexLink"/>
                <w:rtl w:val="true"/>
              </w:rPr>
              <w:t xml:space="preserve">دوم </w:t>
            </w:r>
            <w:r>
              <w:rPr>
                <w:rStyle w:val="IndexLink"/>
                <w:rtl w:val="true"/>
              </w:rPr>
              <w:t>:</w:t>
            </w:r>
            <w:r>
              <w:rPr>
                <w:rStyle w:val="IndexLink"/>
                <w:rtl w:val="true"/>
              </w:rPr>
              <w:t>مشکل تحریف کتابها</w:t>
            </w:r>
            <w:r>
              <w:rPr>
                <w:rStyle w:val="IndexLink"/>
                <w:rtl w:val="true"/>
              </w:rPr>
              <w:tab/>
            </w:r>
            <w:r>
              <w:rPr>
                <w:rStyle w:val="IndexLink"/>
              </w:rPr>
              <w:t>35</w:t>
            </w:r>
          </w:hyperlink>
        </w:p>
        <w:p>
          <w:pPr>
            <w:pStyle w:val="Contents3"/>
            <w:tabs>
              <w:tab w:val="clear" w:pos="8459"/>
              <w:tab w:val="right" w:pos="9026" w:leader="dot"/>
            </w:tabs>
            <w:rPr/>
          </w:pPr>
          <w:hyperlink w:anchor="__RefHeading___Toc4157956_1051229030">
            <w:r>
              <w:rPr>
                <w:webHidden/>
                <w:rStyle w:val="IndexLink"/>
                <w:rtl w:val="true"/>
              </w:rPr>
              <w:t>جهان ارقام</w:t>
            </w:r>
            <w:r>
              <w:rPr>
                <w:rStyle w:val="IndexLink"/>
                <w:rtl w:val="true"/>
              </w:rPr>
              <w:tab/>
            </w:r>
            <w:r>
              <w:rPr>
                <w:rStyle w:val="IndexLink"/>
              </w:rPr>
              <w:t>39</w:t>
            </w:r>
          </w:hyperlink>
        </w:p>
        <w:p>
          <w:pPr>
            <w:pStyle w:val="Contents3"/>
            <w:tabs>
              <w:tab w:val="clear" w:pos="8459"/>
              <w:tab w:val="right" w:pos="9026" w:leader="dot"/>
            </w:tabs>
            <w:rPr/>
          </w:pPr>
          <w:hyperlink w:anchor="__RefHeading___Toc4157958_1051229030">
            <w:r>
              <w:rPr>
                <w:webHidden/>
                <w:rStyle w:val="IndexLink"/>
                <w:rtl w:val="true"/>
              </w:rPr>
              <w:t xml:space="preserve">سوم </w:t>
            </w:r>
            <w:r>
              <w:rPr>
                <w:rStyle w:val="IndexLink"/>
                <w:rtl w:val="true"/>
              </w:rPr>
              <w:t>:</w:t>
            </w:r>
            <w:r>
              <w:rPr>
                <w:rStyle w:val="IndexLink"/>
                <w:rtl w:val="true"/>
              </w:rPr>
              <w:t>كتاب و أجر اخروى</w:t>
            </w:r>
            <w:r>
              <w:rPr>
                <w:rStyle w:val="IndexLink"/>
                <w:rtl w:val="true"/>
              </w:rPr>
              <w:tab/>
            </w:r>
            <w:r>
              <w:rPr>
                <w:rStyle w:val="IndexLink"/>
              </w:rPr>
              <w:t>41</w:t>
            </w:r>
          </w:hyperlink>
        </w:p>
        <w:p>
          <w:pPr>
            <w:pStyle w:val="Contents2"/>
            <w:tabs>
              <w:tab w:val="clear" w:pos="8743"/>
              <w:tab w:val="right" w:pos="9026" w:leader="dot"/>
            </w:tabs>
            <w:rPr/>
          </w:pPr>
          <w:hyperlink w:anchor="__RefHeading___Toc4157960_1051229030">
            <w:r>
              <w:rPr>
                <w:webHidden/>
                <w:rStyle w:val="IndexLink"/>
                <w:rtl w:val="true"/>
              </w:rPr>
              <w:t>شبکه نشر</w:t>
            </w:r>
            <w:r>
              <w:rPr>
                <w:rStyle w:val="IndexLink"/>
                <w:rtl w:val="true"/>
              </w:rPr>
              <w:tab/>
            </w:r>
            <w:r>
              <w:rPr>
                <w:rStyle w:val="IndexLink"/>
              </w:rPr>
              <w:t>44</w:t>
            </w:r>
          </w:hyperlink>
        </w:p>
        <w:p>
          <w:pPr>
            <w:pStyle w:val="Contents2"/>
            <w:tabs>
              <w:tab w:val="clear" w:pos="8743"/>
              <w:tab w:val="right" w:pos="9026" w:leader="dot"/>
            </w:tabs>
            <w:rPr/>
          </w:pPr>
          <w:hyperlink w:anchor="__RefHeading___Toc4157962_1051229030">
            <w:r>
              <w:rPr>
                <w:webHidden/>
                <w:rStyle w:val="IndexLink"/>
                <w:rtl w:val="true"/>
              </w:rPr>
              <w:t>فواید نشر اسلام در مغرب زمین</w:t>
            </w:r>
            <w:r>
              <w:rPr>
                <w:rStyle w:val="IndexLink"/>
                <w:rtl w:val="true"/>
              </w:rPr>
              <w:tab/>
            </w:r>
            <w:r>
              <w:rPr>
                <w:rStyle w:val="IndexLink"/>
              </w:rPr>
              <w:t>45</w:t>
            </w:r>
          </w:hyperlink>
        </w:p>
        <w:p>
          <w:pPr>
            <w:pStyle w:val="Contents2"/>
            <w:tabs>
              <w:tab w:val="clear" w:pos="8743"/>
              <w:tab w:val="right" w:pos="9026" w:leader="dot"/>
            </w:tabs>
            <w:rPr/>
          </w:pPr>
          <w:hyperlink w:anchor="__RefHeading___Toc4157964_1051229030">
            <w:r>
              <w:rPr>
                <w:webHidden/>
                <w:rStyle w:val="IndexLink"/>
                <w:rtl w:val="true"/>
              </w:rPr>
              <w:t>اسلام حقیقی و اسلام امروزی</w:t>
            </w:r>
            <w:r>
              <w:rPr>
                <w:rStyle w:val="IndexLink"/>
                <w:rtl w:val="true"/>
              </w:rPr>
              <w:tab/>
            </w:r>
            <w:r>
              <w:rPr>
                <w:rStyle w:val="IndexLink"/>
              </w:rPr>
              <w:t>46</w:t>
            </w:r>
          </w:hyperlink>
        </w:p>
        <w:p>
          <w:pPr>
            <w:pStyle w:val="Contents2"/>
            <w:tabs>
              <w:tab w:val="clear" w:pos="8743"/>
              <w:tab w:val="right" w:pos="9026" w:leader="dot"/>
            </w:tabs>
            <w:rPr/>
          </w:pPr>
          <w:hyperlink w:anchor="__RefHeading___Toc4157966_1051229030">
            <w:r>
              <w:rPr>
                <w:webHidden/>
                <w:rStyle w:val="IndexLink"/>
                <w:rtl w:val="true"/>
              </w:rPr>
              <w:t>سخن آخر</w:t>
            </w:r>
            <w:r>
              <w:rPr>
                <w:rStyle w:val="IndexLink"/>
                <w:rtl w:val="true"/>
              </w:rPr>
              <w:tab/>
            </w:r>
            <w:r>
              <w:rPr>
                <w:rStyle w:val="IndexLink"/>
              </w:rPr>
              <w:t>49</w:t>
            </w:r>
          </w:hyperlink>
        </w:p>
        <w:p>
          <w:pPr>
            <w:pStyle w:val="Contents2"/>
            <w:tabs>
              <w:tab w:val="clear" w:pos="8743"/>
              <w:tab w:val="right" w:pos="9026" w:leader="dot"/>
            </w:tabs>
            <w:rPr/>
          </w:pPr>
          <w:hyperlink w:anchor="__RefHeading___Toc4157968_1051229030">
            <w:r>
              <w:rPr>
                <w:webHidden/>
                <w:rStyle w:val="IndexLink"/>
                <w:rtl w:val="true"/>
              </w:rPr>
              <w:t>فهرست</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87_57652"/>
      <w:bookmarkStart w:id="1" w:name="pg7687_57652"/>
      <w:bookmarkEnd w:id="1"/>
    </w:p>
    <w:p>
      <w:pPr>
        <w:pStyle w:val="Heading2"/>
        <w:numPr>
          <w:ilvl w:val="1"/>
          <w:numId w:val="1"/>
        </w:numPr>
        <w:rPr/>
      </w:pPr>
      <w:bookmarkStart w:id="2" w:name="pg7687_57652"/>
      <w:bookmarkStart w:id="3" w:name="__RefHeading___Toc4157918_105122903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میلیارد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اللہ العظمی حاج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7146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11982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7920_1051229030"/>
      <w:bookmarkStart w:id="6" w:name="_Toc2"/>
      <w:bookmarkEnd w:id="5"/>
      <w:r>
        <w:rPr>
          <w:rtl w:val="true"/>
        </w:rPr>
        <w:t>شناسنامه کتاب</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میلیارد کتاب</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سیّد محمّد شیرازی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r>
        <w:rPr>
          <w:rFonts w:eastAsia="IRNazanin" w:cs="IRNazanin"/>
          <w:color w:val="111111"/>
          <w:sz w:val="28"/>
          <w:szCs w:val="28"/>
          <w:lang w:bidi="fa-IR"/>
        </w:rPr>
        <w:t>81395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bookmarkStart w:id="7" w:name="pg7687_57657"/>
    </w:p>
    <w:p>
      <w:pPr>
        <w:pStyle w:val="Heading2"/>
        <w:numPr>
          <w:ilvl w:val="1"/>
          <w:numId w:val="1"/>
        </w:numPr>
        <w:rPr/>
      </w:pPr>
      <w:bookmarkStart w:id="8" w:name="__RefHeading___Toc4157922_1051229030"/>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سَيِّدِنا مُحَمَّدٍ وَ آلِهِ الطَّاهِرِين وَ اللَّعْنَةُ عَلَى أَعْدَائِهِم أَجْمَعِين</w:t>
      </w:r>
    </w:p>
    <w:p>
      <w:pPr>
        <w:pStyle w:val="BookText"/>
        <w:rPr/>
      </w:pPr>
      <w:r>
        <w:rPr>
          <w:rFonts w:ascii="IRNazanin" w:hAnsi="IRNazanin" w:eastAsia="IRNazanin"/>
          <w:color w:val="111111"/>
          <w:sz w:val="28"/>
          <w:sz w:val="28"/>
          <w:szCs w:val="28"/>
          <w:rtl w:val="true"/>
          <w:lang w:bidi="fa-IR"/>
        </w:rPr>
        <w:t>کتاب نقش مهم و قابل توجهی در بیداری انسان و پیشرفت وی در زمینه های گوناگون حیات علمی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زمانی که انسان عهد عتیق برای اولین بار نوشتن را آموخت و توانست با کشیدن خطوط و تصاویری بر روی صخره ها و دیوار غارها از آنچه در ذهن خویش داشت پرده بردارد، امکان ارتباط با نسلهای آینده و انتقال افکار به آنها فراهم گردید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اهمیت این موضوع بر کسی </w:t>
      </w:r>
    </w:p>
    <w:p>
      <w:pPr>
        <w:pStyle w:val="BookText"/>
        <w:rPr/>
      </w:pPr>
      <w:r>
        <w:rPr>
          <w:rFonts w:ascii="IRNazanin" w:hAnsi="IRNazanin" w:eastAsia="IRNazanin"/>
          <w:color w:val="111111"/>
          <w:sz w:val="28"/>
          <w:sz w:val="28"/>
          <w:szCs w:val="28"/>
          <w:rtl w:val="true"/>
          <w:lang w:bidi="fa-IR"/>
        </w:rPr>
        <w:t>پوشیده نیست، و از جمله فوائد آن استفاده نسلهای پیشین در راستای بهبود وضع زندگی و بالا بردن سطح فرهنگ عمومی به سطحی فراتر و فراگیرتر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دشواری کار نگارش کتاب، با سادگی ابزار و آلات چاپ و تکثیر در طول قرنها و نسلهای متمادی ثروتهای فکری را از نسلی به نسل دیگر منتقل ی سازد تا جایی که در زمان کنونی پیشرفتهای این ابزار آلات ، یکی پس از دیگری به سطح شگفت انگیزی که در دستگاه های نوین تبلیغاتی ملاحظه و لمس میکنیم رسیده است، به گونه ای که ایجاد ارتباط با دیگران حتی به رغم دوری مسافت ها و گوناگونی زبانها ، جداً کاری آسان شده و موضوع چاپ و نشر کتاب از جمله امور سهل و آسان گردیده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از جمله اموری که باید بر آن به حق تأسف خورد آن است که مسلمانان علیرغم این که در زمینه نشر علوم و چاپ و توزیع انواع کتاب پیشگام بودند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آنها را پدران دانش نوین مینامیدند</w:t>
      </w:r>
      <w:r>
        <w:rPr>
          <w:rStyle w:val="FootnoteAnchor"/>
          <w:rtl w:val="true"/>
        </w:rPr>
        <w:footnoteReference w:id="2"/>
      </w:r>
      <w:r>
        <w:rPr>
          <w:rFonts w:ascii="IRNazanin" w:hAnsi="IRNazanin" w:eastAsia="IRNazanin"/>
          <w:color w:val="111111"/>
          <w:sz w:val="28"/>
          <w:sz w:val="28"/>
          <w:szCs w:val="28"/>
          <w:rtl w:val="true"/>
          <w:lang w:bidi="fa-IR"/>
        </w:rPr>
        <w:t xml:space="preserve">، اکنون مرکب پیشتاز آنها را دیگران سوار شده اند ، بطوری که حتی از رقابت با دیگران در بهره برداری از آسانترین و کم هزینه ترین و کم زحمت ترین وسایل مذکور یعنی نگارش و گرد آوری پردازش و ترویج حقایق و تعالیم نورانی و حیاتبخش اسلام و رساندن ندای پروردگار سبحان به گوش مردم جهان ناتوان هستند، چه رسد به استفاده از رسانه های گروهی پیشرفته نظیر ماهواره و اینترنت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غیر مسلمانان علیرغم این که بر باطل هستند با استفاده از همه این وسایل برای نشر اندیشهای ویرانگر خود از ما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بحمد الله تعالی همچنان دانشورانی فرزانه و مسلمانانی وجود دارند که با مسأله فرهنگ اسلامی و بیدار سازی جامعه انسانی همت می گمارند و در رأس </w:t>
      </w:r>
    </w:p>
    <w:p>
      <w:pPr>
        <w:pStyle w:val="BookText"/>
        <w:rPr/>
      </w:pPr>
      <w:r>
        <w:rPr>
          <w:rFonts w:ascii="IRNazanin" w:hAnsi="IRNazanin" w:eastAsia="IRNazanin"/>
          <w:color w:val="111111"/>
          <w:sz w:val="28"/>
          <w:sz w:val="28"/>
          <w:szCs w:val="28"/>
          <w:rtl w:val="true"/>
          <w:lang w:bidi="fa-IR"/>
        </w:rPr>
        <w:t>همه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هستند که از چند دهه قبل همواره بر نقش کتاب تأکید داشته اند و شخص ایشان نسبت به تألیف توجه خاص داشته و دیگران را به تألیف و نشر فرا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تا به حال متجاوز از هزار عنوان کتاب کوچک و بزرگ در زمینه های فقه، اصول، اخلاق، عقاید، تاریخ ، اقتصاد ، سیاست ، اجتماع و سایر زمینه ها به رشته تحریر در آورده اند و همه این تألیفات به منظور بیدارسازی نسل مسلمانان و رساندن اندیشه دین حنیف اسلام به همه طبقات و در همه سرزمینهای مسلمان نشین تدوین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دوستان ایشان به تشویق ایشان بیش از پنج هزار عنوان کتاب و جزوه به زیور طبع آراسته اند ، مشهور است که این شخصیت بزرگ همواره ملاقات کنندگان و به ویژه جوانان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نگارش و سخنوری ترغیب مینمایند ، و نیز مربیان و سرپرستان مؤسسات آموزشی و دانشگاهها را به آموزش دانش پژوهان و ترغیب آنها به نگارش و سخنوری ضمن </w:t>
      </w:r>
    </w:p>
    <w:p>
      <w:pPr>
        <w:pStyle w:val="BookText"/>
        <w:rPr/>
      </w:pPr>
      <w:r>
        <w:rPr>
          <w:rFonts w:ascii="IRNazanin" w:hAnsi="IRNazanin" w:eastAsia="IRNazanin"/>
          <w:color w:val="111111"/>
          <w:sz w:val="28"/>
          <w:sz w:val="28"/>
          <w:szCs w:val="28"/>
          <w:rtl w:val="true"/>
          <w:lang w:bidi="fa-IR"/>
        </w:rPr>
        <w:t xml:space="preserve">طی مراحل آموزشی ، توصیه میکنند زیرا با این دو عمل شایسته به بهترین وجه میتوان به دین حنیف اسلام خدمت کرد و تعالیم پیامبر گرامی اسلام صلی الله علیه و آله وسلم و ائمه هدى علیهم السلام را در مقیاس وسیعی به گوش آحاد اجتماع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دست دارید با حجم کم و محتوای فکری ،والا نمونه ای بی شائبه از این تلاشهای فراگیری است که برای ما چگونگی پیشرفت و رشد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مسؤلیتی بزرگ نسبت به دین حنیف اسلام بر دوش همه ما مسلمانان میباشد از پروردگار سبحان توفیق و قبولی طاعات طلب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 و نشر رسول الأعظم صلی الله علیه و آله وسلم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لبنان </w:t>
      </w:r>
      <w:bookmarkStart w:id="10" w:name="pg7687_57671"/>
    </w:p>
    <w:p>
      <w:pPr>
        <w:pStyle w:val="Heading2"/>
        <w:numPr>
          <w:ilvl w:val="1"/>
          <w:numId w:val="1"/>
        </w:numPr>
        <w:rPr/>
      </w:pPr>
      <w:bookmarkStart w:id="11" w:name="__RefHeading___Toc4157924_1051229030"/>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w:t>
      </w:r>
    </w:p>
    <w:p>
      <w:pPr>
        <w:pStyle w:val="BookText"/>
        <w:rPr/>
      </w:pPr>
      <w:r>
        <w:rPr>
          <w:rFonts w:ascii="Amiri" w:hAnsi="Amiri" w:eastAsia="Amiri" w:cs="Amiri"/>
          <w:color w:val="111111"/>
          <w:sz w:val="28"/>
          <w:sz w:val="28"/>
          <w:szCs w:val="28"/>
          <w:rtl w:val="true"/>
          <w:lang w:bidi="ar-SA"/>
        </w:rPr>
        <w:t>وَ السَّلامُ عَلَى مُحَمَّد و 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رهایی جامعه بر آن شدیم تا این جزوه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اهل ایمان از آن استفاده کنند و یکی از اسباب رهایی مسلمانان ،شود و این امر برای پروردگار متعال کاری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شيرازى </w:t>
      </w:r>
      <w:bookmarkStart w:id="13" w:name="pg7687_57673"/>
    </w:p>
    <w:p>
      <w:pPr>
        <w:pStyle w:val="Heading2"/>
        <w:numPr>
          <w:ilvl w:val="1"/>
          <w:numId w:val="1"/>
        </w:numPr>
        <w:rPr/>
      </w:pPr>
      <w:bookmarkStart w:id="14" w:name="__RefHeading___Toc4157926_1051229030"/>
      <w:bookmarkStart w:id="15" w:name="_Toc5"/>
      <w:bookmarkEnd w:id="13"/>
      <w:bookmarkEnd w:id="14"/>
      <w:r>
        <w:rPr>
          <w:rtl w:val="true"/>
        </w:rPr>
        <w:t>ضرورت اهتمام به نشر کتاب</w:t>
      </w:r>
      <w:bookmarkEnd w:id="15"/>
    </w:p>
    <w:p>
      <w:pPr>
        <w:pStyle w:val="BookText"/>
        <w:rPr/>
      </w:pPr>
      <w:r>
        <w:rPr>
          <w:rFonts w:ascii="IRNazanin" w:hAnsi="IRNazanin" w:eastAsia="IRNazanin"/>
          <w:color w:val="111111"/>
          <w:sz w:val="28"/>
          <w:sz w:val="28"/>
          <w:szCs w:val="28"/>
          <w:rtl w:val="true"/>
          <w:lang w:bidi="fa-IR"/>
        </w:rPr>
        <w:t>سه میلیارد جلد کتاب، چاره و اندیشهٔ شخص مضطر، و كمترين رقم یقینی برای کسی است که قصد دارد مسلمانان را از این سقوط و انحطاطی که در تاریخ طولانی اسلام مانندی نداشته است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ابزار آلات نوین و وسایل سمعی و بصری، روزنامه ها، مجلات، اینترنت ، ماهواره ها و وسایل مشابه آنها همگی ابزارهای فرهنگی و تبلیغاتی زمان ما هستند و استفاده از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جایی که مرکبی جز پاها برای راه رفتن نیست،چاره ای جز سوار شدن بر پاها نیست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نیاز به سیصد مؤسسه چاپ و نشر گسترده در سرزمینهای گوناگون اسلامی و غیر اسلامی داریم تا در </w:t>
      </w:r>
    </w:p>
    <w:p>
      <w:pPr>
        <w:pStyle w:val="BookText"/>
        <w:rPr/>
      </w:pPr>
      <w:r>
        <w:rPr>
          <w:rFonts w:ascii="IRNazanin" w:hAnsi="IRNazanin" w:eastAsia="IRNazanin"/>
          <w:color w:val="111111"/>
          <w:sz w:val="28"/>
          <w:sz w:val="28"/>
          <w:szCs w:val="28"/>
          <w:rtl w:val="true"/>
          <w:lang w:bidi="fa-IR"/>
        </w:rPr>
        <w:t>مدت سه سال هر مؤسسه تعداد ده میلیون جلد کتاب به زبانهای مختلف بین المللی و محلّی چاپ و منتشر سازد و در جمع سه میلیارد کتاب بر پهنه زمین پخش شود و اسلام پیشرفته ای که پاسخگوی نیازهای هر دوران و زمانی است را همچنانکه رسول گرامی اسلام صلی الله علیه و 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برترین بینش ها و روشها میباشد و هیچ عقیده ای از آن برتر و بالاتر نیست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برای مسلمانان پیرو حقیقت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است که امت ها و نسل ها را می سازند و ایشان با تکیه بر اندیشه های والای مندرج در بر آنها بر سایر ملل پیشی می گیرند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تَهِنُوا وَ لا تَحْزَنُوا وَأَنْتُمُ الأَعْلَوْنَ</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گرامی اسلام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بگیرید، و این در حالی است که دوست دارند ما پیشگام باشیم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6" w:name="pg7687_57679"/>
    </w:p>
    <w:p>
      <w:pPr>
        <w:pStyle w:val="Heading2"/>
        <w:numPr>
          <w:ilvl w:val="1"/>
          <w:numId w:val="1"/>
        </w:numPr>
        <w:rPr/>
      </w:pPr>
      <w:bookmarkStart w:id="17" w:name="__RefHeading___Toc4157928_1051229030"/>
      <w:bookmarkStart w:id="18" w:name="_Toc6"/>
      <w:bookmarkEnd w:id="16"/>
      <w:bookmarkEnd w:id="17"/>
      <w:r>
        <w:rPr>
          <w:rtl w:val="true"/>
        </w:rPr>
        <w:t>ویژگیهای اسلام پیشرفته</w:t>
      </w:r>
      <w:bookmarkEnd w:id="18"/>
    </w:p>
    <w:p>
      <w:pPr>
        <w:pStyle w:val="BookText"/>
        <w:rPr/>
      </w:pPr>
      <w:r>
        <w:rPr>
          <w:rFonts w:ascii="IRNazanin" w:hAnsi="IRNazanin" w:eastAsia="IRNazanin"/>
          <w:color w:val="111111"/>
          <w:sz w:val="28"/>
          <w:sz w:val="28"/>
          <w:szCs w:val="28"/>
          <w:rtl w:val="true"/>
          <w:lang w:bidi="fa-IR"/>
        </w:rPr>
        <w:t xml:space="preserve">اسلام پیشرفته ویژگیهایی به شرح زیر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دارای امتی واحد و بدون مرزبندی های جغرافیایی است چنانکه پروردگار سبحان می فرماید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هذه أُمَّتُكُمْ أُمَّةً واحِدَةً وَأَنَا رَبُّكُمْ فَاتَّقون</w:t>
      </w:r>
      <w:r>
        <w:rPr>
          <w:rStyle w:val="FootnoteAnchor"/>
          <w:rtl w:val="true"/>
        </w:rPr>
        <w:footnoteReference w:id="7"/>
      </w:r>
      <w:r>
        <w:rPr>
          <w:rFonts w:ascii="IRNazanin" w:hAnsi="IRNazanin" w:eastAsia="IRNazanin"/>
          <w:color w:val="111111"/>
          <w:sz w:val="28"/>
          <w:sz w:val="28"/>
          <w:szCs w:val="28"/>
          <w:rtl w:val="true"/>
          <w:lang w:bidi="fa-IR"/>
        </w:rPr>
        <w:t xml:space="preserve">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روح برادری اسلامی پایدار است، به طوری که هر فرد مسلمان در هر سرزمینی از اقطار کشورهای اسلامی در همه شئون ، برادر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فرقی بین آنچه در زمان ما تحت عنوان تبعه یا شهر وند مصطلح شده است، و غیر او از کسانی که بیگانه تلقی میشوند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پرورگار متعال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هیچ فرقی بین آحاد امت اسلامی جز به تقوا نیست، چنانکه پروردگار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وَالَّذينَ أوتُوا الْعِلْمَ دَرَجاتٍ</w:t>
      </w:r>
      <w:r>
        <w:rPr>
          <w:rStyle w:val="FootnoteAnchor"/>
          <w:rtl w:val="true"/>
        </w:rPr>
        <w:footnoteReference w:id="10"/>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هر زمینه ای جز در آنچه پروردگار متعال تحریم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موارد آن به نسبت ناچیز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آزادیهای وسیعی به مسلمانان داده است، همانطور که خداوند می فرماید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يَضَعُ عَنْهُمْ إِصْرَهُمْ وَالأَغْلال الَّتي كانَتْ عَلَيْهِمْ</w:t>
      </w:r>
      <w:r>
        <w:rPr>
          <w:rStyle w:val="FootnoteAnchor"/>
          <w:rtl w:val="true"/>
        </w:rPr>
        <w:footnoteReference w:id="11"/>
      </w:r>
      <w:r>
        <w:rPr>
          <w:rFonts w:ascii="IRNazanin" w:hAnsi="IRNazanin" w:eastAsia="IRNazanin"/>
          <w:color w:val="111111"/>
          <w:sz w:val="28"/>
          <w:sz w:val="28"/>
          <w:szCs w:val="28"/>
          <w:rtl w:val="true"/>
          <w:lang w:bidi="fa-IR"/>
        </w:rPr>
        <w:t xml:space="preserve">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نبی اکرم صلى الله عليه وسلم پیام آور آن بودند ، و در قرآن کریم کلام خدا وكلمات بلند پایه و سیرت </w:t>
      </w:r>
    </w:p>
    <w:p>
      <w:pPr>
        <w:pStyle w:val="BookText"/>
        <w:rPr/>
      </w:pPr>
      <w:r>
        <w:rPr>
          <w:rFonts w:ascii="IRNazanin" w:hAnsi="IRNazanin" w:eastAsia="IRNazanin"/>
          <w:color w:val="111111"/>
          <w:sz w:val="28"/>
          <w:sz w:val="28"/>
          <w:szCs w:val="28"/>
          <w:rtl w:val="true"/>
          <w:lang w:bidi="fa-IR"/>
        </w:rPr>
        <w:t xml:space="preserve">روشنگرانه پیامبر والا مقام اسلام صلی الله علیه و آله وسلم، ملاحظه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جلوه های چند از آن را به شرح زیر ملاحظه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سَبَقَ إلى ما لَمْ يَسْبَقُ إِلَيْهِ مُسْلِمٌ ، فَهُوَ أَحَقُّ بِهِ</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پیشی بگیرد به سوی چیزی که قبل از او مسلمان دیگری سابقۀ مالکیت بر آن نداشته باشد احق به بهره برداری از آن است و میتواند از آن استفاده کند ﴾ ،</w:t>
      </w:r>
    </w:p>
    <w:p>
      <w:pPr>
        <w:pStyle w:val="BookText"/>
        <w:rPr/>
      </w:pPr>
      <w:r>
        <w:rPr>
          <w:rFonts w:ascii="Amiri" w:hAnsi="Amiri" w:eastAsia="Amiri" w:cs="Amiri"/>
          <w:color w:val="111111"/>
          <w:sz w:val="28"/>
          <w:sz w:val="28"/>
          <w:szCs w:val="28"/>
          <w:rtl w:val="true"/>
          <w:lang w:bidi="ar-SA"/>
        </w:rPr>
        <w:t>فَإِنَّ الأَرْضَ لِلَّهِ وَلِمَنْ عَمَّرَها</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از آن خدا و کسی است که آنرا آباد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متعدد دیگری از این قبیل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حول وقوّهٔ الهی، راههای دست یابی به این بینش فراگیر اسلامی را طی مباحث آینده توضیح خواهیم داد</w:t>
      </w:r>
      <w:r>
        <w:rPr>
          <w:rFonts w:eastAsia="IRNazanin" w:cs="IRNazanin"/>
          <w:color w:val="111111"/>
          <w:sz w:val="28"/>
          <w:szCs w:val="28"/>
          <w:rtl w:val="true"/>
          <w:lang w:bidi="fa-IR"/>
        </w:rPr>
        <w:t xml:space="preserve">. </w:t>
      </w:r>
      <w:bookmarkStart w:id="19" w:name="pg7687_57688"/>
    </w:p>
    <w:p>
      <w:pPr>
        <w:pStyle w:val="Heading2"/>
        <w:numPr>
          <w:ilvl w:val="1"/>
          <w:numId w:val="1"/>
        </w:numPr>
        <w:rPr/>
      </w:pPr>
      <w:bookmarkStart w:id="20" w:name="__RefHeading___Toc4157930_1051229030"/>
      <w:bookmarkStart w:id="21" w:name="_Toc7"/>
      <w:bookmarkEnd w:id="19"/>
      <w:bookmarkEnd w:id="20"/>
      <w:r>
        <w:rPr>
          <w:rtl w:val="true"/>
        </w:rPr>
        <w:t>تأسیس یک سازمان تبلیغات جهانی</w:t>
      </w:r>
      <w:bookmarkEnd w:id="21"/>
    </w:p>
    <w:p>
      <w:pPr>
        <w:pStyle w:val="BookText"/>
        <w:rPr/>
      </w:pPr>
      <w:r>
        <w:rPr>
          <w:rFonts w:ascii="IRNazanin" w:hAnsi="IRNazanin" w:eastAsia="IRNazanin"/>
          <w:color w:val="111111"/>
          <w:sz w:val="28"/>
          <w:sz w:val="28"/>
          <w:szCs w:val="28"/>
          <w:rtl w:val="true"/>
          <w:lang w:bidi="fa-IR"/>
        </w:rPr>
        <w:t xml:space="preserve">شناساندن اسلام پیشرفته ای که ذکر آن گذشت ، نیاز به یک تشکیلات تبلیغی فراگیر و جهانی دارد، 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انتقال این اندیشه و نشر آن در بین مردم جهان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است این تشکیلات همه سازمانها و احزابی را که در حال حاضر موجود هستند و در این زمینه فعالیت میکنند پوشش دهد، زیرا رساندن ندای اسلام به گوش مردم دنیا به شکل مطلوب بدون تشکیلات جهانی امین و قابل اعتماد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چنین مجموعه ای باید فقط به مهمترین وظیفهٔ خود یعنی نجات مسلمانان بپردازد و سایر جزئیات و موارد اختلافی را که وجود داشته اند و تا زمان ظهور امام </w:t>
      </w:r>
    </w:p>
    <w:p>
      <w:pPr>
        <w:pStyle w:val="BookText"/>
        <w:rPr/>
      </w:pPr>
      <w:r>
        <w:rPr>
          <w:rFonts w:ascii="IRNazanin" w:hAnsi="IRNazanin" w:eastAsia="IRNazanin"/>
          <w:color w:val="111111"/>
          <w:sz w:val="28"/>
          <w:sz w:val="28"/>
          <w:szCs w:val="28"/>
          <w:rtl w:val="true"/>
          <w:lang w:bidi="fa-IR"/>
        </w:rPr>
        <w:t xml:space="preserve">زمان، مهدی موعود </w:t>
      </w:r>
      <w:r>
        <w:rPr>
          <w:rFonts w:ascii="Amiri" w:hAnsi="Amiri" w:eastAsia="Amiri" w:cs="Amiri"/>
          <w:color w:val="111111"/>
          <w:sz w:val="28"/>
          <w:sz w:val="28"/>
          <w:szCs w:val="28"/>
          <w:rtl w:val="true"/>
          <w:lang w:bidi="ar-SA"/>
        </w:rPr>
        <w:t>عجل الله تعالى فرجه الشريف</w:t>
      </w:r>
      <w:r>
        <w:rPr>
          <w:rFonts w:ascii="IRNazanin" w:hAnsi="IRNazanin" w:eastAsia="IRNazanin"/>
          <w:color w:val="111111"/>
          <w:sz w:val="28"/>
          <w:sz w:val="28"/>
          <w:szCs w:val="28"/>
          <w:rtl w:val="true"/>
          <w:lang w:bidi="fa-IR"/>
        </w:rPr>
        <w:t xml:space="preserve"> باقی خواهند ماند رها سازد، زیرا آن بزرگوار به هنگام ظهور با برکت خویش ، دست پر کرامتشان را بر سر مردم می نهند و در نتیجه عقلهای آنها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کمال عقل موجب رفع اختلاف خواهد شد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این موضوع از آن جهت است که هم عقل و هم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دارند، چنانکه در فقه آن را بیان کردیم</w:t>
      </w:r>
      <w:r>
        <w:rPr>
          <w:rStyle w:val="FootnoteAnchor"/>
          <w:rtl w:val="true"/>
        </w:rPr>
        <w:footnoteReference w:id="15"/>
      </w:r>
      <w:r>
        <w:rPr>
          <w:rFonts w:ascii="IRNazanin" w:hAnsi="IRNazanin" w:eastAsia="IRNazanin"/>
          <w:color w:val="111111"/>
          <w:sz w:val="28"/>
          <w:sz w:val="28"/>
          <w:szCs w:val="28"/>
          <w:rtl w:val="true"/>
          <w:lang w:bidi="fa-IR"/>
        </w:rPr>
        <w:t>، بنابراین برای رفع اختلافات مذهبی یا فقهی یا اصطلاحی لازم است مجامع خاصی تشکیل شود و هر موضوع در جای خویش مورد بحث قرار 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چنین سازمان جهانی باید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بر کشورهای مسلمان نشین و پراکندگی ، تشتت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تفرقهٔ مسلمانان و انحراف آنها از آیات صریح ، روایات صحیح و سیره نبوی که از ابتدای اسلام تاکنون مسلمانان طبق آن عمل میکرده اند، تأکید شود</w:t>
      </w:r>
      <w:r>
        <w:rPr>
          <w:rFonts w:eastAsia="IRNazanin" w:cs="IRNazanin"/>
          <w:color w:val="111111"/>
          <w:sz w:val="28"/>
          <w:szCs w:val="28"/>
          <w:rtl w:val="true"/>
          <w:lang w:bidi="fa-IR"/>
        </w:rPr>
        <w:t xml:space="preserve">. </w:t>
      </w:r>
      <w:bookmarkStart w:id="22" w:name="pg7687_57698"/>
    </w:p>
    <w:p>
      <w:pPr>
        <w:pStyle w:val="Heading2"/>
        <w:numPr>
          <w:ilvl w:val="1"/>
          <w:numId w:val="1"/>
        </w:numPr>
        <w:rPr/>
      </w:pPr>
      <w:bookmarkStart w:id="23" w:name="__RefHeading___Toc4157932_1051229030"/>
      <w:bookmarkStart w:id="24" w:name="_Toc8"/>
      <w:bookmarkEnd w:id="22"/>
      <w:bookmarkEnd w:id="23"/>
      <w:r>
        <w:rPr>
          <w:rtl w:val="true"/>
        </w:rPr>
        <w:t>اعزام مبلغین بیدار</w:t>
      </w:r>
      <w:bookmarkEnd w:id="24"/>
    </w:p>
    <w:p>
      <w:pPr>
        <w:pStyle w:val="BookText"/>
        <w:rPr/>
      </w:pPr>
      <w:r>
        <w:rPr>
          <w:rFonts w:ascii="IRNazanin" w:hAnsi="IRNazanin" w:eastAsia="IRNazanin"/>
          <w:color w:val="111111"/>
          <w:sz w:val="28"/>
          <w:sz w:val="28"/>
          <w:szCs w:val="28"/>
          <w:rtl w:val="true"/>
          <w:lang w:bidi="fa-IR"/>
        </w:rPr>
        <w:t>این سازمان باید بیش از یکصد نفر از روشن فکران</w:t>
      </w:r>
    </w:p>
    <w:p>
      <w:pPr>
        <w:pStyle w:val="BookText"/>
        <w:rPr/>
      </w:pPr>
      <w:r>
        <w:rPr>
          <w:rFonts w:ascii="IRNazanin" w:hAnsi="IRNazanin" w:eastAsia="IRNazanin"/>
          <w:color w:val="111111"/>
          <w:sz w:val="28"/>
          <w:sz w:val="28"/>
          <w:szCs w:val="28"/>
          <w:rtl w:val="true"/>
          <w:lang w:bidi="fa-IR"/>
        </w:rPr>
        <w:t>اسلام شناس و دنیا دیده را طبق استاندارد مناسب تربیت</w:t>
      </w:r>
    </w:p>
    <w:p>
      <w:pPr>
        <w:pStyle w:val="BookText"/>
        <w:rPr/>
      </w:pPr>
      <w:r>
        <w:rPr>
          <w:rFonts w:ascii="IRNazanin" w:hAnsi="IRNazanin" w:eastAsia="IRNazanin"/>
          <w:color w:val="111111"/>
          <w:sz w:val="28"/>
          <w:sz w:val="28"/>
          <w:szCs w:val="28"/>
          <w:rtl w:val="true"/>
          <w:lang w:bidi="fa-IR"/>
        </w:rPr>
        <w:t>نماید و به منظور ادای رسالت و ایجاد وحدت و پرکردن شکافهای موجود بین آحاد امت اسلامی آنها را برای</w:t>
      </w:r>
    </w:p>
    <w:p>
      <w:pPr>
        <w:pStyle w:val="BookText"/>
        <w:rPr/>
      </w:pPr>
      <w:r>
        <w:rPr>
          <w:rFonts w:ascii="IRNazanin" w:hAnsi="IRNazanin" w:eastAsia="IRNazanin"/>
          <w:color w:val="111111"/>
          <w:sz w:val="28"/>
          <w:sz w:val="28"/>
          <w:szCs w:val="28"/>
          <w:rtl w:val="true"/>
          <w:lang w:bidi="fa-IR"/>
        </w:rPr>
        <w:t>مسافرت به کشورهای اسلامی و غیر اسلامی مهیّا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هنگامی از یوغ بیگانگان رهایی یافت که تعداد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به چهار هزار نفر رسید و وظیفۀ ایشان در تمام طول سال حرکت از شهر و روستایی به شهر و روستایی دیگر برای نشر اندیشه های بیدار گرانه و استقلال طلبانه بود</w:t>
      </w:r>
      <w:r>
        <w:rPr>
          <w:rFonts w:eastAsia="IRNazanin" w:cs="IRNazanin"/>
          <w:color w:val="111111"/>
          <w:sz w:val="28"/>
          <w:szCs w:val="28"/>
          <w:rtl w:val="true"/>
          <w:lang w:bidi="fa-IR"/>
        </w:rPr>
        <w:t xml:space="preserve">. </w:t>
      </w:r>
      <w:bookmarkStart w:id="25" w:name="pg7687_57701"/>
    </w:p>
    <w:p>
      <w:pPr>
        <w:pStyle w:val="Heading2"/>
        <w:numPr>
          <w:ilvl w:val="1"/>
          <w:numId w:val="1"/>
        </w:numPr>
        <w:rPr/>
      </w:pPr>
      <w:bookmarkStart w:id="26" w:name="__RefHeading___Toc4157934_1051229030"/>
      <w:bookmarkStart w:id="27" w:name="_Toc9"/>
      <w:bookmarkEnd w:id="25"/>
      <w:bookmarkEnd w:id="26"/>
      <w:r>
        <w:rPr>
          <w:rtl w:val="true"/>
        </w:rPr>
        <w:t>نرم خوئی</w:t>
      </w:r>
      <w:bookmarkEnd w:id="27"/>
    </w:p>
    <w:p>
      <w:pPr>
        <w:pStyle w:val="BookText"/>
        <w:rPr/>
      </w:pPr>
      <w:r>
        <w:rPr>
          <w:rFonts w:ascii="IRNazanin" w:hAnsi="IRNazanin" w:eastAsia="IRNazanin"/>
          <w:color w:val="111111"/>
          <w:sz w:val="28"/>
          <w:sz w:val="28"/>
          <w:szCs w:val="28"/>
          <w:rtl w:val="true"/>
          <w:lang w:bidi="fa-IR"/>
        </w:rPr>
        <w:t xml:space="preserve">شماری از روایات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اشاره دارند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الآداب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ذکر کردیم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کسانی که به نحوی در امر تبلیغ دین خدا فعالیت میکنند باید نرم خو و خوش اخلاق باشند قدرت روح بر نیروی بدن غالب است و ملکه نرم خوئی از صفات روح است ، لذا بر رفتار انسان و تصرفات آن تأثیر تام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سیره انبیاء الهی به ما رسیده است ، حاکی از نمونه های برجسته ای از حسن سلوک و نرم خوئی است و این بزرگواران الگوهای ما هستند چنانکه پروردگار متعال </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وَكَأَيِّنْ مِنْ نَبِيٍّ قَاتَلَ مَعَهُ رِبِّيُّونَ كَثِيرٌ</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ابْعَثْ لَنَا مَلِكاً نُقَاتِل في سَبيلِ اللّٰهِ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اهل ایمان در مقام دفاع با کفار کارزار میکردند، زیرا اگر از خود و حریم حق دفاع نمیکردند ، اهل فساد شایستگان را نابود مینمودند و در نتیجه دیگر اصلاح ، موضوعیتی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روشن است که اصل قتال در اسلام با صلح خواهی و نرم خویی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في السِّلْمِ كَافَّةً</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متعال می فرماید</w:t>
      </w:r>
      <w:r>
        <w:rPr>
          <w:rFonts w:eastAsia="IRNazanin" w:cs="IRNazanin"/>
          <w:color w:val="111111"/>
          <w:sz w:val="28"/>
          <w:szCs w:val="28"/>
          <w:rtl w:val="true"/>
          <w:lang w:bidi="fa-IR"/>
        </w:rPr>
        <w:t xml:space="preserve">: </w:t>
      </w:r>
      <w:bookmarkStart w:id="28" w:name="pg7687_57707"/>
    </w:p>
    <w:p>
      <w:pPr>
        <w:pStyle w:val="BookText"/>
        <w:rPr/>
      </w:pPr>
      <w:bookmarkEnd w:id="28"/>
      <w:r>
        <w:rPr>
          <w:rFonts w:ascii="Amiri" w:hAnsi="Amiri" w:eastAsia="Amiri" w:cs="Amiri"/>
          <w:color w:val="111111"/>
          <w:sz w:val="28"/>
          <w:sz w:val="28"/>
          <w:szCs w:val="28"/>
          <w:rtl w:val="true"/>
          <w:lang w:bidi="ar-SA"/>
        </w:rPr>
        <w:t>أُدْعُ الىٰ سَبيل رَبِّكَ بِالْحِكْمَةِ وَالْمَوْعِظَةِ الْحَسَنَةِ وَجَادِلْهُمْ بِالَّتِي هِيَ أَحْسَنُ</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إدْفَعْ بِالّتي هِيَ أَحْسَنُ فَإِذَا الدِّي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 يُلَقَّاها إلا ذُو حَظٍ عَظيم</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در قرآن می یابیم هابیل به قاتل خود قابیل می گوید </w:t>
      </w:r>
      <w:r>
        <w:rPr>
          <w:rFonts w:eastAsia="IRNazanin" w:cs="IRNazanin"/>
          <w:color w:val="111111"/>
          <w:sz w:val="28"/>
          <w:szCs w:val="28"/>
          <w:rtl w:val="true"/>
          <w:lang w:bidi="fa-IR"/>
        </w:rPr>
        <w:t>:</w:t>
      </w:r>
    </w:p>
    <w:p>
      <w:pPr>
        <w:pStyle w:val="Heading2"/>
        <w:numPr>
          <w:ilvl w:val="1"/>
          <w:numId w:val="1"/>
        </w:numPr>
        <w:rPr/>
      </w:pPr>
      <w:bookmarkStart w:id="29" w:name="__RefHeading___Toc4157936_1051229030"/>
      <w:bookmarkStart w:id="30" w:name="_Toc10"/>
      <w:bookmarkEnd w:id="29"/>
      <w:r>
        <w:rPr>
          <w:rtl w:val="true"/>
        </w:rPr>
        <w:t xml:space="preserve">لَئِنْ بَسَطْتَ إِلَى يَدَكَ لِتَقْتُلَنِي مَا أَنَا بِبَاسِطِ يَدِيَ لأَقْتُلَكَ ، إنّي أَخَافُ اللهَ رَبَّ الْعالَمينَ </w:t>
      </w:r>
      <w:r>
        <w:rPr/>
        <w:t>3</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استدلال و پندِ نیکو به سوی راه مستقیم پروردگارت دعوت نما و در مقام جَدَل به بهترین شیوه با آنها مجادله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فصلت ،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بدیهای مردم را با بهترین واکنشها دفع کن زیرا با اتخاذ این روش آن کسی که در صدد اذیت و آذار تو میباشد دوست و یار تو می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 بدان که اگر به قصد کشتن من دست به سوی من دراز کنی من دست به سوی تو دراز نکنم و دست خویش به خون تو نیالایم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پروردگار جهانیان می هراسم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قصۀ حضرت نوح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فَلَبِثَ فِيهِمْ أَلْفَ سَنَةٍ إِلا خَمْسِينَ عاماً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مدت طولانی نهصد و پنجاه سال بین قوم خود زندگی میکرد در حالی که با او به شدت ضدیت میکردند و او را آزار و تمسخر مینمودند، با این حال با بردباری مصایب را تحمل میفرمود و هرگز در دعوت الهی خویش قساوت قلب به خرج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موضع حضرت موسی علیه السلام در قبال فرعون و حاشیه نشینان سرکش وی و بنی اسرائیل خشونت آمیز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جانب پروردگار متعال ، بالاترین قدرتها را در اختیار داشت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موضع حضرت عیسى علیه السلام موضع مؤمنينِ به او در برابر دشمنانشان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تا زمانی </w:t>
      </w:r>
    </w:p>
    <w:p>
      <w:pPr>
        <w:pStyle w:val="BookText"/>
        <w:rPr/>
      </w:pPr>
      <w:r>
        <w:rPr>
          <w:rFonts w:ascii="IRNazanin" w:hAnsi="IRNazanin" w:eastAsia="IRNazanin"/>
          <w:color w:val="111111"/>
          <w:sz w:val="28"/>
          <w:sz w:val="28"/>
          <w:szCs w:val="28"/>
          <w:rtl w:val="true"/>
          <w:lang w:bidi="fa-IR"/>
        </w:rPr>
        <w:t>که پروردگار سبحان او را به آسمان برد نرم خو ماند در حالی که توان معجزات و خوارق عادات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نمونه ها بر لزوم اتخاذ خط 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هدایت بندگان خدا دلالت تام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تشکیلاتی جهانی که عهده دار ترویج دین خدا هستند ، باید فقط و فقط منطقی و معقول باشند و از محور نرم خویی ولاعنف تخطّی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اعمال خشونت و ایجاد وحشت در دل مردم به گونه ای که امروز برخی از گروهها برای نیل به منویات خویش به آنها متوسل میشوند ، نتیجه ای جز عقب افتادگی ندارد و موجب میشود وجهه اسلام و مسلمانان در دیدگان مردم جهان از بین برود ، و این کار شرعاً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ایم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1" w:name="pg7687_57716"/>
    </w:p>
    <w:p>
      <w:pPr>
        <w:pStyle w:val="Heading2"/>
        <w:numPr>
          <w:ilvl w:val="1"/>
          <w:numId w:val="1"/>
        </w:numPr>
        <w:rPr/>
      </w:pPr>
      <w:bookmarkStart w:id="32" w:name="__RefHeading___Toc4157938_1051229030"/>
      <w:bookmarkStart w:id="33" w:name="_Toc11"/>
      <w:bookmarkEnd w:id="31"/>
      <w:bookmarkEnd w:id="32"/>
      <w:r>
        <w:rPr>
          <w:rtl w:val="true"/>
        </w:rPr>
        <w:t>محورهای موضوعی این سه میلیارد کتاب</w:t>
      </w:r>
      <w:bookmarkEnd w:id="33"/>
    </w:p>
    <w:p>
      <w:pPr>
        <w:pStyle w:val="Heading3"/>
        <w:numPr>
          <w:ilvl w:val="2"/>
          <w:numId w:val="1"/>
        </w:numPr>
        <w:rPr/>
      </w:pPr>
      <w:bookmarkStart w:id="34" w:name="__RefHeading___Toc4157940_1051229030"/>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مشکلاتی که ما اکنون با آنها مواجه هستیم ، ما را بر آن میدارد تا برای دست یابی به جایگاهی ویژه در پهنه محصولات فرهنگی جهان، حول سه محور عمده به نگارش اقدام و دربارۀ هر یک بالغ بر یک میلیارد جلد کتاب تدوین ،نماییم این محورها عبارتند از</w:t>
      </w:r>
      <w:r>
        <w:rPr>
          <w:rFonts w:eastAsia="IRNazanin" w:cs="IRNazanin"/>
          <w:color w:val="111111"/>
          <w:sz w:val="28"/>
          <w:szCs w:val="28"/>
          <w:rtl w:val="true"/>
          <w:lang w:bidi="fa-IR"/>
        </w:rPr>
        <w:t>:</w:t>
      </w:r>
    </w:p>
    <w:p>
      <w:pPr>
        <w:pStyle w:val="Heading3"/>
        <w:numPr>
          <w:ilvl w:val="2"/>
          <w:numId w:val="1"/>
        </w:numPr>
        <w:rPr/>
      </w:pPr>
      <w:bookmarkStart w:id="36" w:name="__RefHeading___Toc4157942_1051229030"/>
      <w:bookmarkStart w:id="37" w:name="_Toc13"/>
      <w:bookmarkEnd w:id="36"/>
      <w:r>
        <w:rPr>
          <w:rtl w:val="true"/>
        </w:rPr>
        <w:t>بیدار سازی</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بالغ بر یک میلیارد جلد کتاب در راستای بیدار سازی مسلمانان چاپ و منتشر شود و به مسلمانان </w:t>
      </w:r>
      <w:bookmarkStart w:id="38" w:name="pg7687_57719"/>
    </w:p>
    <w:p>
      <w:pPr>
        <w:pStyle w:val="BookText"/>
        <w:rPr/>
      </w:pPr>
      <w:bookmarkEnd w:id="38"/>
      <w:r>
        <w:rPr>
          <w:rFonts w:ascii="IRNazanin" w:hAnsi="IRNazanin" w:eastAsia="IRNazanin"/>
          <w:color w:val="111111"/>
          <w:sz w:val="28"/>
          <w:sz w:val="28"/>
          <w:szCs w:val="28"/>
          <w:rtl w:val="true"/>
          <w:lang w:bidi="fa-IR"/>
        </w:rPr>
        <w:t>تفهیم شود که اسلام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حال حاضر انجام این کار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کمترین رقم یقینی در شرایط کنونی است ، زیرا بنابر آمارهای اخیر جمعیت مسلمانان جهان دو میلیارد نفر است </w:t>
      </w:r>
      <w:r>
        <w:rPr>
          <w:rStyle w:val="FootnoteAnchor"/>
          <w:rtl w:val="true"/>
        </w:rPr>
        <w:footnoteReference w:id="24"/>
      </w:r>
      <w:r>
        <w:rPr>
          <w:rFonts w:ascii="IRNazanin" w:hAnsi="IRNazanin" w:eastAsia="IRNazanin"/>
          <w:color w:val="111111"/>
          <w:sz w:val="28"/>
          <w:sz w:val="28"/>
          <w:szCs w:val="28"/>
          <w:rtl w:val="true"/>
          <w:lang w:bidi="fa-IR"/>
        </w:rPr>
        <w:t>حال اگر یک میلیارد جلد کتاب چاپ و به طور صحیح منتشر شود، به این معنی است که به هر دو نفر یک جلد کتاب تخصیص می یابد</w:t>
      </w:r>
      <w:r>
        <w:rPr>
          <w:rFonts w:eastAsia="IRNazanin" w:cs="IRNazanin"/>
          <w:color w:val="111111"/>
          <w:sz w:val="28"/>
          <w:szCs w:val="28"/>
          <w:rtl w:val="true"/>
          <w:lang w:bidi="fa-IR"/>
        </w:rPr>
        <w:t>.</w:t>
      </w:r>
    </w:p>
    <w:p>
      <w:pPr>
        <w:pStyle w:val="Heading3"/>
        <w:numPr>
          <w:ilvl w:val="2"/>
          <w:numId w:val="1"/>
        </w:numPr>
        <w:rPr/>
      </w:pPr>
      <w:bookmarkStart w:id="39" w:name="__RefHeading___Toc4157944_1051229030"/>
      <w:bookmarkStart w:id="40" w:name="_Toc14"/>
      <w:bookmarkEnd w:id="39"/>
      <w:r>
        <w:rPr>
          <w:rtl w:val="true"/>
        </w:rPr>
        <w:t>واکنش نسبت به حملات فکری دشمنان</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 در پاسخ به حملات فکری که علیه مسلمانان به وسیله انواع کتاب و از طریق رسانه های گروهی مختلف انجام میشوند و چهره اسلام و مسلمانان را مُشَوّه و تعالیم الهی اسلام را تحریف میکند لازم است برخی از </w:t>
      </w:r>
    </w:p>
    <w:p>
      <w:pPr>
        <w:pStyle w:val="BookText"/>
        <w:rPr/>
      </w:pPr>
      <w:r>
        <w:rPr>
          <w:rFonts w:ascii="IRNazanin" w:hAnsi="IRNazanin" w:eastAsia="IRNazanin"/>
          <w:color w:val="111111"/>
          <w:sz w:val="28"/>
          <w:sz w:val="28"/>
          <w:szCs w:val="28"/>
          <w:rtl w:val="true"/>
          <w:lang w:bidi="fa-IR"/>
        </w:rPr>
        <w:t>مؤسسات دینی نسبت به چاپ و نشر لااقل یک میلیارد جلد کتاب ،اقدام و قرآن کریم و سیره نبی اکرم صلی الله علیه و آله وسلم و عترت گران قدر ایشان را به عنوان اساس شناخت اسلام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کتاب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میلیونها نسخه یا عددی قریب به آن چاپ شده است ، مثل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فى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دیگری که مؤلف آن به شیعه چیزهایی را نسبت می دهد که قائل به آن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سومی درباره برخی از آیات قرآن که به اشخاص معینی اشاره دارند می باشد، که او آن آیات را به نحو غیر صحیح تفسیر به رأی کرده است و کتاب چهارمی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نموده است این عمل مشروع ، انحراف بزرگی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چاپ این نوع کتابها ، اهانت به نیمی از مسلمانان و ایجاد آشوب در میان فرق اسلامی است چندی پیش رئیس جمهور یکی از کشورهای عربی گفت</w:t>
      </w:r>
      <w:r>
        <w:rPr>
          <w:rFonts w:eastAsia="IRNazanin" w:cs="IRNazanin"/>
          <w:color w:val="111111"/>
          <w:sz w:val="28"/>
          <w:szCs w:val="28"/>
          <w:rtl w:val="true"/>
          <w:lang w:bidi="fa-IR"/>
        </w:rPr>
        <w:t xml:space="preserve">: </w:t>
      </w:r>
      <w:bookmarkStart w:id="41" w:name="pg7687_57725"/>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نیمی از مسلمانان شیعه هستند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4157946_1051229030"/>
      <w:bookmarkStart w:id="43" w:name="_Toc15"/>
      <w:bookmarkEnd w:id="42"/>
      <w:r>
        <w:rPr>
          <w:rtl w:val="true"/>
        </w:rPr>
        <w:t>غرب و اسلام حقیقی</w:t>
      </w:r>
      <w:bookmarkEnd w:id="43"/>
    </w:p>
    <w:p>
      <w:pPr>
        <w:pStyle w:val="BookText"/>
        <w:rPr/>
      </w:pPr>
      <w:r>
        <w:rPr>
          <w:rFonts w:ascii="IRNazanin" w:hAnsi="IRNazanin" w:eastAsia="IRNazanin"/>
          <w:color w:val="111111"/>
          <w:sz w:val="28"/>
          <w:sz w:val="28"/>
          <w:szCs w:val="28"/>
          <w:rtl w:val="true"/>
          <w:lang w:bidi="fa-IR"/>
        </w:rPr>
        <w:t>ج – بخش سوم از کتابهایی که باید به تعداد یک میلیارد جلد چاپ و منتشر شوند کتابهایی هستند که اسلام را به مردم مغرب زمین معرفی میکنند تا تصوّر نکنند، چنانکه اکنون با توجه به تاریخ حکومتهای اموی ، عباسی ، عثمانی ، و غیر آنها تصوّر می کنند مسلمانان ، جنایتکاران خونریز و وحشتناکی هستند که باید آنها را نابود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کتابها باید به زبانهای مختلف از جمله زبانهای ،انگلیسی، فرانسوی، آلمانی، و غیر آنها از زبانهای زنده دنیا و طبق استانداردهای مختلف عمومی و تخصّصی تهیه و تنظیم شوند </w:t>
      </w:r>
      <w:r>
        <w:rPr>
          <w:rFonts w:eastAsia="IRNazanin" w:cs="IRNazanin"/>
          <w:color w:val="111111"/>
          <w:sz w:val="28"/>
          <w:szCs w:val="28"/>
          <w:rtl w:val="true"/>
          <w:lang w:bidi="fa-IR"/>
        </w:rPr>
        <w:t xml:space="preserve">. </w:t>
      </w:r>
      <w:bookmarkStart w:id="44" w:name="pg7687_57728"/>
    </w:p>
    <w:p>
      <w:pPr>
        <w:pStyle w:val="Heading3"/>
        <w:numPr>
          <w:ilvl w:val="2"/>
          <w:numId w:val="1"/>
        </w:numPr>
        <w:rPr/>
      </w:pPr>
      <w:bookmarkStart w:id="45" w:name="__RefHeading___Toc4157948_1051229030"/>
      <w:bookmarkStart w:id="46" w:name="_Toc16"/>
      <w:bookmarkEnd w:id="44"/>
      <w:bookmarkEnd w:id="45"/>
      <w:r>
        <w:rPr>
          <w:rtl w:val="true"/>
        </w:rPr>
        <w:t>دشمنان آنچه نمی شناسند</w:t>
      </w:r>
      <w:bookmarkEnd w:id="46"/>
    </w:p>
    <w:p>
      <w:pPr>
        <w:pStyle w:val="BookText"/>
        <w:rPr/>
      </w:pPr>
      <w:r>
        <w:rPr>
          <w:rFonts w:ascii="IRNazanin" w:hAnsi="IRNazanin" w:eastAsia="IRNazanin"/>
          <w:color w:val="111111"/>
          <w:sz w:val="28"/>
          <w:sz w:val="28"/>
          <w:szCs w:val="28"/>
          <w:rtl w:val="true"/>
          <w:lang w:bidi="fa-IR"/>
        </w:rPr>
        <w:t>به نظر اینجانب مردم کشورهای مغرب زمین و حتی سایر سرزمینهای جهان، دشمن اسلام حقیقی و یا مسلمانان نیستند، بلکه دشمن همان چیزی هستند که گمان میکنند اسلام است و مسلمانان را از روزنه تاریخ حکامی که ذکر آنها گذشت می بینند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مغرب زمین مسیحیّت را فقط از آن جهت به عنوان یک دین پذیرفته اند که پرتویی از وحی آسمانی و شمه ای از مفاهیم بلند انسانی و گوشه ای از زیبایی بجا مانده پیامبر ارجمند حضرت مسیح را در آن میبینند ، با این حال نسبت به بهرهٔ از آنچه یادآور شدند بی اعتنا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وجود آنکه تعالیم عالیهٔ اسلام از حيث كمال و جمال با هیچ دین، مکتب و ایدئولوژی قابل مقایسه نیست، آنها تصوّر نمودند زمامدارانی که </w:t>
      </w:r>
    </w:p>
    <w:p>
      <w:pPr>
        <w:pStyle w:val="BookText"/>
        <w:rPr/>
      </w:pPr>
      <w:r>
        <w:rPr>
          <w:rFonts w:ascii="IRNazanin" w:hAnsi="IRNazanin" w:eastAsia="IRNazanin"/>
          <w:color w:val="111111"/>
          <w:sz w:val="28"/>
          <w:sz w:val="28"/>
          <w:szCs w:val="28"/>
          <w:rtl w:val="true"/>
          <w:lang w:bidi="fa-IR"/>
        </w:rPr>
        <w:t>برکشورهای اسلامی حکومت می کنند ، نمایندگان حقیقی اسلام هستند لذا جرمهایی که آنها مرتکب شده و می شوند، بر اسلام حمل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جنایات بزرگ و استبداد کم نظیری را که امثال هیتلر و موسولینی و غیر آن دو، در طول تاریخ غرب انجام داده اند به دین مسیحیت نسبت نمی دهند و مسیحیّت را به این مدعیان دروغین مسیحیت نمی شناسند و آنها را نمونه هایی از آن دین معرفی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است که زمامداران سرزمینهای اسلامی را نمونهٔ اسلام معرفی می 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مغرب زمین به این آگاهی دست یابند و نیز بین دین اسلام و زمامداران کشورهای اسلامی و مسلمانان تفصيل و جدایی قائل شوند و دریابند که حکام بلاد اسلامی اساساً پایبند اجرای احکام نورانی اسلام نیستند و اسلام را آنگونه که هست و قرآن بیان میکند و رسول گرامی اسلام صلی الله علیه و آله وسلم و امیرالمؤمنین علیه السلام به اجرا در آورده اند </w:t>
      </w:r>
    </w:p>
    <w:p>
      <w:pPr>
        <w:pStyle w:val="BookText"/>
        <w:rPr/>
      </w:pPr>
      <w:r>
        <w:rPr>
          <w:rFonts w:ascii="IRNazanin" w:hAnsi="IRNazanin" w:eastAsia="IRNazanin"/>
          <w:color w:val="111111"/>
          <w:sz w:val="28"/>
          <w:sz w:val="28"/>
          <w:szCs w:val="28"/>
          <w:rtl w:val="true"/>
          <w:lang w:bidi="fa-IR"/>
        </w:rPr>
        <w:t xml:space="preserve">بشناسند، بی شک به اسلام شدیدتر از مسیحیّت می گروند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سخن ما در این نیست که آنها به اسلام بگروند، بلکه میخواهیم دست از دشمنی با اسلام و کشورهای اسلامی بردارند، زیرا تردیدی نیست که بسیاری از مشکلات مسلمانان بطور مستقیم یا غیر مستقیم</w:t>
      </w:r>
    </w:p>
    <w:p>
      <w:pPr>
        <w:pStyle w:val="BookText"/>
        <w:rPr/>
      </w:pPr>
      <w:r>
        <w:rPr>
          <w:rFonts w:ascii="IRNazanin" w:hAnsi="IRNazanin" w:eastAsia="IRNazanin"/>
          <w:color w:val="111111"/>
          <w:sz w:val="28"/>
          <w:sz w:val="28"/>
          <w:szCs w:val="28"/>
          <w:rtl w:val="true"/>
          <w:lang w:bidi="fa-IR"/>
        </w:rPr>
        <w:t>ریشه در عداوت برخی از مردم مغرب زمین نسبت به اسلام و مسلمین دارد و از جمله اخباری که در این رابطه اینجانب در این روزها شنیده ام و به نحوی بر موضوع فوق دلالت سلبی دارد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استقلال جنوب سودان برای سکنهٔ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سازی یک دهم مساحت کشور بنگلادش برای مسیحیان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ممانعت دولت ترکیه از استقلال مساجد در این کشور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 پشت صحنه همۀ این دعاوی و جنبشها غرب کارگردانی نمی کند؟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با توجه به قرینه حالیّه احتمال میدهم امثال این کارها در سرزمینهایی نظیر اندونزی و سایر کشورهای اسلامی هم تکرار شوند</w:t>
      </w:r>
      <w:r>
        <w:rPr>
          <w:rFonts w:eastAsia="IRNazanin" w:cs="IRNazanin"/>
          <w:color w:val="111111"/>
          <w:sz w:val="28"/>
          <w:szCs w:val="28"/>
          <w:rtl w:val="true"/>
          <w:lang w:bidi="fa-IR"/>
        </w:rPr>
        <w:t xml:space="preserve">». </w:t>
      </w:r>
      <w:bookmarkStart w:id="47" w:name="pg7687_57738"/>
    </w:p>
    <w:p>
      <w:pPr>
        <w:pStyle w:val="Heading2"/>
        <w:numPr>
          <w:ilvl w:val="1"/>
          <w:numId w:val="1"/>
        </w:numPr>
        <w:rPr/>
      </w:pPr>
      <w:bookmarkStart w:id="48" w:name="__RefHeading___Toc4157950_1051229030"/>
      <w:bookmarkStart w:id="49" w:name="_Toc17"/>
      <w:bookmarkEnd w:id="47"/>
      <w:bookmarkEnd w:id="48"/>
      <w:r>
        <w:rPr>
          <w:rtl w:val="true"/>
        </w:rPr>
        <w:t>امور شایان توجه</w:t>
      </w:r>
      <w:bookmarkEnd w:id="49"/>
    </w:p>
    <w:p>
      <w:pPr>
        <w:pStyle w:val="Heading3"/>
        <w:numPr>
          <w:ilvl w:val="2"/>
          <w:numId w:val="1"/>
        </w:numPr>
        <w:rPr/>
      </w:pPr>
      <w:bookmarkStart w:id="50" w:name="__RefHeading___Toc4157952_1051229030"/>
      <w:bookmarkStart w:id="51" w:name="_Toc18"/>
      <w:bookmarkEnd w:id="50"/>
      <w:r>
        <w:rPr>
          <w:rtl w:val="true"/>
        </w:rPr>
        <w:t>اوّل</w:t>
      </w:r>
      <w:r>
        <w:rPr>
          <w:rtl w:val="true"/>
        </w:rPr>
        <w:t>:</w:t>
      </w:r>
      <w:r>
        <w:rPr>
          <w:rtl w:val="true"/>
        </w:rPr>
        <w:t>بهره برداری از رسانههای مختلف</w:t>
      </w:r>
      <w:bookmarkEnd w:id="51"/>
    </w:p>
    <w:p>
      <w:pPr>
        <w:pStyle w:val="BookText"/>
        <w:rPr/>
      </w:pPr>
      <w:r>
        <w:rPr>
          <w:rFonts w:ascii="IRNazanin" w:hAnsi="IRNazanin" w:eastAsia="IRNazanin"/>
          <w:color w:val="111111"/>
          <w:sz w:val="28"/>
          <w:sz w:val="28"/>
          <w:szCs w:val="28"/>
          <w:rtl w:val="true"/>
          <w:lang w:bidi="fa-IR"/>
        </w:rPr>
        <w:t>اهتمام به چاپ و نشر کتاب به معنای بی توجهی به سایر رسانه های گروهی و آموزشی نظیر رادیو ، تلویزیون ، روزنامه ها اینترنت و سایر ابزارهای سمعی بصری و فرهنگی و حتی وسایل لمسی برای افراد نابینا نیست ، بلکه همه این رسانه ها مهم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چاپ و نشر کتاب از آنجهت می باشد که در هر زمان و مکانی معمولاً اقدام به آن آسان و ممکن است </w:t>
      </w:r>
      <w:r>
        <w:rPr>
          <w:rFonts w:eastAsia="IRNazanin" w:cs="IRNazanin"/>
          <w:color w:val="111111"/>
          <w:sz w:val="28"/>
          <w:szCs w:val="28"/>
          <w:rtl w:val="true"/>
          <w:lang w:bidi="fa-IR"/>
        </w:rPr>
        <w:t xml:space="preserve">. </w:t>
      </w:r>
      <w:bookmarkStart w:id="52" w:name="pg7687_57741"/>
    </w:p>
    <w:p>
      <w:pPr>
        <w:pStyle w:val="Heading3"/>
        <w:numPr>
          <w:ilvl w:val="2"/>
          <w:numId w:val="1"/>
        </w:numPr>
        <w:rPr/>
      </w:pPr>
      <w:bookmarkStart w:id="53" w:name="__RefHeading___Toc4157954_1051229030"/>
      <w:bookmarkStart w:id="54" w:name="_Toc19"/>
      <w:bookmarkEnd w:id="52"/>
      <w:bookmarkEnd w:id="53"/>
      <w:r>
        <w:rPr>
          <w:rtl w:val="true"/>
        </w:rPr>
        <w:t xml:space="preserve">دوم </w:t>
      </w:r>
      <w:r>
        <w:rPr>
          <w:rtl w:val="true"/>
        </w:rPr>
        <w:t>:</w:t>
      </w:r>
      <w:r>
        <w:rPr>
          <w:rtl w:val="true"/>
        </w:rPr>
        <w:t>مشکل تحریف کتابها</w:t>
      </w:r>
      <w:bookmarkEnd w:id="54"/>
    </w:p>
    <w:p>
      <w:pPr>
        <w:pStyle w:val="BookText"/>
        <w:rPr/>
      </w:pPr>
      <w:r>
        <w:rPr>
          <w:rFonts w:ascii="IRNazanin" w:hAnsi="IRNazanin" w:eastAsia="IRNazanin"/>
          <w:color w:val="111111"/>
          <w:sz w:val="28"/>
          <w:sz w:val="28"/>
          <w:szCs w:val="28"/>
          <w:rtl w:val="true"/>
          <w:lang w:bidi="fa-IR"/>
        </w:rPr>
        <w:t>از جمله مشکلاتی که ما از قدیم با آن مواجه بوده ایم ، مسأله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آسمانی و غیر آسمانی زیادی تحریف شده اند، به جز قرآن که بدون تحریف باقی مانده و محفوظ باقی خواهد ماند همانطوری که پروردگار سبحان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کمیسیون کمیته یا سازمانی تشکیل شود و از اینگونه تحریفها جلوگیری بعمل آورد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زنده از آنچه یادآور شدیم فراوان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تحريف شده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مرعشی نجفی قدّس سرّه و کشمیری قدّس سرّه برای اینجانب نقل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نوری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ردَّ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برخی از تحریف کنندگان رد و جوابها را از کتاب ایشان حذف نمودند و اصل اشکالات را باقی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خود نسخهٔ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قدّس سرّه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متعصبین مسیحی کتابی را که شیخ مفید قدّس سرّه در نقد برخی از کتب آسمانیِ تحریف شده نوشته بوده اند، تحریف نموده اند و اصل اشکالات را ذکر کرده اند ولی جوابهای آنها را که شیخ مفید بیان داشته ،بود ذکر نکردند و آن کتاب تحریف شده را بطور مستقل چاپ 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در برخی از کتابها خوانده ام که پاره ای از يهوديان نسبت به تحریف قرآن کریم اقدام نموده و نسخهٔ </w:t>
      </w:r>
    </w:p>
    <w:p>
      <w:pPr>
        <w:pStyle w:val="BookText"/>
        <w:rPr/>
      </w:pPr>
      <w:r>
        <w:rPr>
          <w:rFonts w:ascii="IRNazanin" w:hAnsi="IRNazanin" w:eastAsia="IRNazanin"/>
          <w:color w:val="111111"/>
          <w:sz w:val="28"/>
          <w:sz w:val="28"/>
          <w:szCs w:val="28"/>
          <w:rtl w:val="true"/>
          <w:lang w:bidi="fa-IR"/>
        </w:rPr>
        <w:t>تحریف شده را در آفریقا چاپ نمودهاند ولی موفق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لِيُطْفِئُوا نورَ اللهِ بِأَفْوَاهِهِمْ وَاللَّهُ مُتِمُّ نُورِهِ وَلَوْ کَرِهَ الكٰافِرُونَ</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جمعی از اهل علم والا همت ، بتوانند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في ردّ تحريف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و آنگونه که مؤلف آن، آنرا نوشته است منتشر سازند، بی شک خدمتی بزرگ انجام داده و انشاء الله مأجور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دشمنان ما با سابقه اند و هرگز از اتخاذ سیاست تحریف ، دست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گاهی شخص و گاهی شخصیت را تحریف میکنند و تاریخ خود شاهد این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کربلا کشته 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امام حسین علیه السلام و با این </w:t>
      </w:r>
    </w:p>
    <w:p>
      <w:pPr>
        <w:pStyle w:val="BookText"/>
        <w:rPr/>
      </w:pPr>
      <w:r>
        <w:rPr>
          <w:rFonts w:ascii="IRNazanin" w:hAnsi="IRNazanin" w:eastAsia="IRNazanin"/>
          <w:color w:val="111111"/>
          <w:sz w:val="28"/>
          <w:sz w:val="28"/>
          <w:szCs w:val="28"/>
          <w:rtl w:val="true"/>
          <w:lang w:bidi="fa-IR"/>
        </w:rPr>
        <w:t>کار قصد داشتند خود را از خون پاک آن شهید تبرئه کنند و بعضی از افراد ساده لوح نیز این موضوع را تصدیق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آسمان رفت، همانطوریکه حضرت عیسی مسیح علیه السلام به آسمان صعود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انوري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شنید مردی در عقب قافله اشعار او را میخواند، پرسید این شعر از کیست ؟ خواننده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انوریو انوری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با اشعار انوری چه کار داری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انوری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با شنیدن این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شعر شنیده بودیم ولی تحریف شاعر نشنیده بودیم</w:t>
      </w:r>
      <w:r>
        <w:rPr>
          <w:rFonts w:eastAsia="IRNazanin" w:cs="IRNazanin"/>
          <w:color w:val="111111"/>
          <w:sz w:val="28"/>
          <w:szCs w:val="28"/>
          <w:rtl w:val="true"/>
          <w:lang w:bidi="fa-IR"/>
        </w:rPr>
        <w:t xml:space="preserve">. </w:t>
      </w:r>
      <w:bookmarkStart w:id="55" w:name="pg7687_57752"/>
    </w:p>
    <w:p>
      <w:pPr>
        <w:pStyle w:val="Heading3"/>
        <w:numPr>
          <w:ilvl w:val="2"/>
          <w:numId w:val="1"/>
        </w:numPr>
        <w:rPr/>
      </w:pPr>
      <w:bookmarkStart w:id="56" w:name="__RefHeading___Toc4157956_1051229030"/>
      <w:bookmarkStart w:id="57" w:name="_Toc20"/>
      <w:bookmarkEnd w:id="55"/>
      <w:bookmarkEnd w:id="56"/>
      <w:r>
        <w:rPr>
          <w:rtl w:val="true"/>
        </w:rPr>
        <w:t>جهان ارقام</w:t>
      </w:r>
      <w:bookmarkEnd w:id="57"/>
    </w:p>
    <w:p>
      <w:pPr>
        <w:pStyle w:val="BookText"/>
        <w:rPr/>
      </w:pPr>
      <w:r>
        <w:rPr>
          <w:rFonts w:ascii="IRNazanin" w:hAnsi="IRNazanin" w:eastAsia="IRNazanin"/>
          <w:color w:val="111111"/>
          <w:sz w:val="28"/>
          <w:sz w:val="28"/>
          <w:szCs w:val="28"/>
          <w:rtl w:val="true"/>
          <w:lang w:bidi="fa-IR"/>
        </w:rPr>
        <w:t xml:space="preserve">و چگونه نیازمند میلیونها کتاب برای بیدار سازی مسلمین نباشیم در حالیکه یک زن غربی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تألیف کرده است که فقط یکی از کتابهای او به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چاپ شده است و هزارها میلیون نسخه از کتب او منتشر شده است ، که اینجانب شخصاً نسخه ای از آنها را به زبان عربی دیده 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خواندم که غربیها در هنگامه ای که میخواستند از بند زمین خواران اروپا و کلیساهای منحرف رهایی یابند، بیست هزار عنوان کتاب به زبانهای مختلف </w:t>
      </w:r>
    </w:p>
    <w:p>
      <w:pPr>
        <w:pStyle w:val="BookText"/>
        <w:rPr/>
      </w:pPr>
      <w:r>
        <w:rPr>
          <w:rFonts w:ascii="IRNazanin" w:hAnsi="IRNazanin" w:eastAsia="IRNazanin"/>
          <w:color w:val="111111"/>
          <w:sz w:val="28"/>
          <w:sz w:val="28"/>
          <w:szCs w:val="28"/>
          <w:rtl w:val="true"/>
          <w:lang w:bidi="fa-IR"/>
        </w:rPr>
        <w:t xml:space="preserve">تألیف نمودند که خود یکی از اسباب دوران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نمیدانم چه تعداد از آنها چاپ و منتشر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غرب در جریان رهایی از آتش قرون وسطیٰ به بیست هزار عنوان کتاب احتیاج داشته است ما اکنون به دویست هزار عنوان کتاب نیازمندیم ، گرچه نسبت نیاز بین آن زمان و زمان ما به مراتب بیشتر است و اگر برخی از آمارهای موجود در دنیای کتاب را ملاحظه کنیم، میبینیم چقدر مسلمانان در این زمینه عقب افتاده اند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کتابی خواندم مردم مغرب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در همه جای دنیا منتشر کرده اند و یکی از دولتهای غربی بالغ بر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صرف تبلیغات، به شکلهای مختلف می نماید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چنین میخوانیم تعداد نشریّات اسرائیل به اندازه کل تعداد نشریات جهان غربی می باشد با توجه به آنکه جمعیت فعلی اسرائیل فقط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جهان غرب دارای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 و در ژاپن روزانه</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روزنامه به فروش می رسد</w:t>
      </w:r>
      <w:r>
        <w:rPr>
          <w:rFonts w:eastAsia="IRNazanin" w:cs="IRNazanin"/>
          <w:color w:val="111111"/>
          <w:sz w:val="28"/>
          <w:szCs w:val="28"/>
          <w:rtl w:val="true"/>
          <w:lang w:bidi="fa-IR"/>
        </w:rPr>
        <w:t xml:space="preserve">. </w:t>
      </w:r>
      <w:bookmarkStart w:id="58" w:name="pg7687_57760"/>
    </w:p>
    <w:p>
      <w:pPr>
        <w:pStyle w:val="Heading3"/>
        <w:numPr>
          <w:ilvl w:val="2"/>
          <w:numId w:val="1"/>
        </w:numPr>
        <w:rPr/>
      </w:pPr>
      <w:bookmarkStart w:id="59" w:name="__RefHeading___Toc4157958_1051229030"/>
      <w:bookmarkStart w:id="60" w:name="_Toc21"/>
      <w:bookmarkEnd w:id="58"/>
      <w:bookmarkEnd w:id="59"/>
      <w:r>
        <w:rPr>
          <w:rtl w:val="true"/>
        </w:rPr>
        <w:t xml:space="preserve">سوم </w:t>
      </w:r>
      <w:r>
        <w:rPr>
          <w:rtl w:val="true"/>
        </w:rPr>
        <w:t>:</w:t>
      </w:r>
      <w:r>
        <w:rPr>
          <w:rtl w:val="true"/>
        </w:rPr>
        <w:t>كتاب و أجر اخروى</w:t>
      </w:r>
      <w:bookmarkEnd w:id="60"/>
    </w:p>
    <w:p>
      <w:pPr>
        <w:pStyle w:val="BookText"/>
        <w:rPr/>
      </w:pPr>
      <w:r>
        <w:rPr>
          <w:rFonts w:ascii="IRNazanin" w:hAnsi="IRNazanin" w:eastAsia="IRNazanin"/>
          <w:color w:val="111111"/>
          <w:sz w:val="28"/>
          <w:sz w:val="28"/>
          <w:szCs w:val="28"/>
          <w:rtl w:val="true"/>
          <w:lang w:bidi="fa-IR"/>
        </w:rPr>
        <w:t>مشهور بین فقهای ما آنست که خواب حجت نیست به جز آنچه که صاحب قوانین محقق مرحوم میرزا ابوالقاسم قمی قدّس سرّه فرموده است، و در آخر کتاب خود به آن اشاره نموده و فی الجمله برای خواب حجیّت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خوابی که اینجانب ذکر میکنم به خودی خود دلالت کافی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در خواب امام حسین علیه السلام را دیدم و این اولین مرتبه ای بود که در شهر مقدس قم خواب ایشان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زیّ علماء و مراجع ما با لباسی نظیف ، به هیئتی زیبا و به نورانی ترین وجه در ایوان مقدّس </w:t>
      </w:r>
    </w:p>
    <w:p>
      <w:pPr>
        <w:pStyle w:val="BookText"/>
        <w:rPr/>
      </w:pPr>
      <w:r>
        <w:rPr>
          <w:rFonts w:ascii="IRNazanin" w:hAnsi="IRNazanin" w:eastAsia="IRNazanin"/>
          <w:color w:val="111111"/>
          <w:sz w:val="28"/>
          <w:sz w:val="28"/>
          <w:szCs w:val="28"/>
          <w:rtl w:val="true"/>
          <w:lang w:bidi="fa-IR"/>
        </w:rPr>
        <w:t>رو به قبله و پشت به ضریح مطهّر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در روی ایشان مقبرۀ سخنرانان و مبلغان دینی قرار داشت که برخی از آنها را می شناختم خطباء مذکور از قبرهایشان خارج و سیمای معمولی به خود گرفتند ، گویا بین حیات و مرگ آنها فاصله ای نبود از برخی قبور شیرهایی به سوی صحن مقدس کشیده شده بود که به حوض آب منتهی می شد ، اطراف آن حوض مردم مشغول ساختن وضو بودند و دستها و صورتهای خود را میشستند و از آن آب می نوشیدند، در حالتی که از نحوه نوشیدن آنها پیدا بود که آب کاملاً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خطباء از قبر خویش خارج شد و خطاب به امام حسین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حوضی ندارم؟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دست چپ خود را بلند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قصد دارد با دست راست روی دست چپش چیزی بنویسد – و در این حال به آن خطیب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خلاف این خطباء پس از خود کتابی به جا نگذارده ای </w:t>
      </w:r>
    </w:p>
    <w:p>
      <w:pPr>
        <w:pStyle w:val="BookText"/>
        <w:rPr/>
      </w:pPr>
      <w:r>
        <w:rPr>
          <w:rFonts w:ascii="IRNazanin" w:hAnsi="IRNazanin" w:eastAsia="IRNazanin"/>
          <w:color w:val="111111"/>
          <w:sz w:val="28"/>
          <w:sz w:val="28"/>
          <w:szCs w:val="28"/>
          <w:rtl w:val="true"/>
          <w:lang w:bidi="fa-IR"/>
        </w:rPr>
        <w:t>تا مردم از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مجله ای میخواندم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مشتمل بر سیصد جلد کتاب در رابطه با زندگی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مجله عرب زبان دیدم درباره شخصيّت اقبال پاکستانی پانصد عنوان کتاب و جزوه به زبانهای مختلف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را نیافتم که در مورد منش و سیره پیامبر گرامی اسلام صلی الله علیه و آله وسلم کتابی مشتمل بر سیصد جلد بنویسد و تصوّر نمی کنم مجموع آنچه دربارۀ ایشان نوشته شده است به پنج هزار کتاب برسد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برخی از دوستان ما دوره ای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امام حسین علیه السلام تدوین نموده اند</w:t>
      </w:r>
      <w:r>
        <w:rPr>
          <w:rFonts w:eastAsia="IRNazanin" w:cs="IRNazanin"/>
          <w:color w:val="111111"/>
          <w:sz w:val="28"/>
          <w:szCs w:val="28"/>
          <w:rtl w:val="true"/>
          <w:lang w:bidi="fa-IR"/>
        </w:rPr>
        <w:t xml:space="preserve">. </w:t>
      </w:r>
      <w:bookmarkStart w:id="61" w:name="pg7687_57769"/>
    </w:p>
    <w:p>
      <w:pPr>
        <w:pStyle w:val="Heading2"/>
        <w:numPr>
          <w:ilvl w:val="1"/>
          <w:numId w:val="1"/>
        </w:numPr>
        <w:rPr/>
      </w:pPr>
      <w:bookmarkStart w:id="62" w:name="__RefHeading___Toc4157960_1051229030"/>
      <w:bookmarkStart w:id="63" w:name="_Toc22"/>
      <w:bookmarkEnd w:id="61"/>
      <w:bookmarkEnd w:id="62"/>
      <w:r>
        <w:rPr>
          <w:rtl w:val="true"/>
        </w:rPr>
        <w:t>شبکه نشر</w:t>
      </w:r>
      <w:bookmarkEnd w:id="63"/>
    </w:p>
    <w:p>
      <w:pPr>
        <w:pStyle w:val="BookText"/>
        <w:rPr/>
      </w:pPr>
      <w:r>
        <w:rPr>
          <w:rFonts w:ascii="IRNazanin" w:hAnsi="IRNazanin" w:eastAsia="IRNazanin"/>
          <w:color w:val="111111"/>
          <w:sz w:val="28"/>
          <w:sz w:val="28"/>
          <w:szCs w:val="28"/>
          <w:rtl w:val="true"/>
          <w:lang w:bidi="fa-IR"/>
        </w:rPr>
        <w:t>برای نشر سه میلیارد جلد کتاب میتوان سیصد مرکز نشر در سیصد شهر دنیا پایدار نمود که هر یک شاخه ها و شعبه هائی در شهرهای مرتبط با مرکز شهر مادر داشته باشند تا کار توزیع کتابها در همه سرزمین ها در کمترین زمان و به بهترین وجه صورت پذیرد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است این کتابها به صورتهای مختلف و ممکن نشر و توزیع شوند، به صورت فروش یا بلاعوض یا آشکال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مثلاً مشارکت و حضور در نمایشگاهها و اهداء کتاب به کتابخانه ها و غیره</w:t>
      </w:r>
      <w:r>
        <w:rPr>
          <w:rFonts w:eastAsia="IRNazanin" w:cs="IRNazanin"/>
          <w:color w:val="111111"/>
          <w:sz w:val="28"/>
          <w:szCs w:val="28"/>
          <w:rtl w:val="true"/>
          <w:lang w:bidi="fa-IR"/>
        </w:rPr>
        <w:t xml:space="preserve">. </w:t>
      </w:r>
      <w:bookmarkStart w:id="64" w:name="pg7687_57772"/>
    </w:p>
    <w:p>
      <w:pPr>
        <w:pStyle w:val="Heading2"/>
        <w:numPr>
          <w:ilvl w:val="1"/>
          <w:numId w:val="1"/>
        </w:numPr>
        <w:rPr/>
      </w:pPr>
      <w:bookmarkStart w:id="65" w:name="__RefHeading___Toc4157962_1051229030"/>
      <w:bookmarkStart w:id="66" w:name="_Toc23"/>
      <w:bookmarkEnd w:id="64"/>
      <w:bookmarkEnd w:id="65"/>
      <w:r>
        <w:rPr>
          <w:rtl w:val="true"/>
        </w:rPr>
        <w:t>فواید نشر اسلام در مغرب زمین</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 اسلام را از طریق کتابهای فوق و سایر وسایل در منتشر ساخت، اثر استعمار نیز تخفیف ممالک غربی یافته و فشار آن کمتر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هر قدر اسلام و ایمان در این سرزمینها پا بگیرد، ماده پرستی و دنیا طلبی رو به ضعف مینهد و با ضعف آن ، بهره کشی و استثمار ضعیف میگردد علاوه بر اینکه مردم غرب از حقیقت اسلام آگاهی ندارند، لذا هرگاه حقیقت اسلام را بشناسند، در برابر موازین آن سر تعظیم فرود می آورند</w:t>
      </w:r>
      <w:r>
        <w:rPr>
          <w:rFonts w:eastAsia="IRNazanin" w:cs="IRNazanin"/>
          <w:color w:val="111111"/>
          <w:sz w:val="28"/>
          <w:szCs w:val="28"/>
          <w:rtl w:val="true"/>
          <w:lang w:bidi="fa-IR"/>
        </w:rPr>
        <w:t xml:space="preserve">. </w:t>
      </w:r>
      <w:bookmarkStart w:id="67" w:name="pg7687_57775"/>
    </w:p>
    <w:p>
      <w:pPr>
        <w:pStyle w:val="Heading2"/>
        <w:numPr>
          <w:ilvl w:val="1"/>
          <w:numId w:val="1"/>
        </w:numPr>
        <w:rPr/>
      </w:pPr>
      <w:bookmarkStart w:id="68" w:name="__RefHeading___Toc4157964_1051229030"/>
      <w:bookmarkStart w:id="69" w:name="_Toc24"/>
      <w:bookmarkEnd w:id="67"/>
      <w:bookmarkEnd w:id="68"/>
      <w:r>
        <w:rPr>
          <w:rtl w:val="true"/>
        </w:rPr>
        <w:t>اسلام حقیقی و اسلام امروزی</w:t>
      </w:r>
      <w:bookmarkEnd w:id="69"/>
    </w:p>
    <w:p>
      <w:pPr>
        <w:pStyle w:val="BookText"/>
        <w:rPr/>
      </w:pPr>
      <w:r>
        <w:rPr>
          <w:rFonts w:ascii="IRNazanin" w:hAnsi="IRNazanin" w:eastAsia="IRNazanin"/>
          <w:color w:val="111111"/>
          <w:sz w:val="28"/>
          <w:sz w:val="28"/>
          <w:szCs w:val="28"/>
          <w:rtl w:val="true"/>
          <w:lang w:bidi="fa-IR"/>
        </w:rPr>
        <w:t>نگاه کنید چقدر فرق است بین آنچه امروز به عنوان اسلام می بینیم و بین آنچه که رسول خدا صلی الله علیه و آله وسلم با الگو و نماینده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شبی را در اندوه به صبح آوردند ، فقط به آن علت که نزد او چهار در هم از بیت المال مسلمین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رحمه الله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در وقت عشاء رسول خدا صلی الله علیه و آله وسلم را محزون دیدیم، حضرت</w:t>
      </w:r>
    </w:p>
    <w:p>
      <w:pPr>
        <w:pStyle w:val="BookText"/>
        <w:rPr/>
      </w:pPr>
      <w:r>
        <w:rPr>
          <w:rFonts w:ascii="IRNazanin" w:hAnsi="IRNazanin" w:eastAsia="IRNazanin"/>
          <w:color w:val="111111"/>
          <w:sz w:val="28"/>
          <w:sz w:val="28"/>
          <w:szCs w:val="28"/>
          <w:rtl w:val="true"/>
          <w:lang w:bidi="fa-IR"/>
        </w:rPr>
        <w:t xml:space="preserve">وَالدَّوَسَامِ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چهار در هم از فیی غنیمت جنگی مسلمانان نزد من باقی مانده است که هنوز تقسیم نکرده ام سپس تقسیم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رسول خدا صلی الله علیه و آله وسلم و از جنگ خیبر فارغ شدند به سوی وادی القُریٰ رفتند و آن را محاصره نمودند، در اثناء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 رسول خدا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کشه شد ، مسلمانان به او خطاب نمودند گوارا باد تو را بهشت برین،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قسم به</w:t>
      </w:r>
    </w:p>
    <w:p>
      <w:pPr>
        <w:pStyle w:val="BookText"/>
        <w:rPr/>
      </w:pPr>
      <w:r>
        <w:rPr>
          <w:rFonts w:ascii="IRNazanin" w:hAnsi="IRNazanin" w:eastAsia="IRNazanin"/>
          <w:color w:val="111111"/>
          <w:sz w:val="28"/>
          <w:sz w:val="28"/>
          <w:szCs w:val="28"/>
          <w:rtl w:val="true"/>
          <w:lang w:bidi="fa-IR"/>
        </w:rPr>
        <w:t>کسی که جان محمد در قبضه قدرت اوست، عبایی که در خیبر دزدید آتش را بر او شعله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 یک وجب به زمین همسایه خود خیانت کند ، خداوند آن را به صورت طوقی در گردن او خواهد انداخت، از اعماق هفت طبقهٔ زمین تا اینکه خداوند را در روز قیامت ملاقات کند، در حالتی که آن طوق به گردن اوست مگر آنکه توبه کند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روزی دیگر به این علت که یکنفر از اسیران بیمار بود یک شب را تا به صبح نخوابیدند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غنیمتی که مغیره آورده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خیانت است و خیری در خیانت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در مورد کسی که به ناحق کشته شود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آسمانها و زمین برای کشتن مؤمنی جمع شوند یا به قتل او رضایت دهند ، پروردگار توانا همه آنها را در آتش وارد خواهد فرمود و پیش از این قرآن حکیم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29"/>
      </w:r>
      <w:r>
        <w:rPr>
          <w:rFonts w:ascii="IRNazanin" w:hAnsi="IRNazanin" w:eastAsia="IRNazanin"/>
          <w:color w:val="111111"/>
          <w:sz w:val="28"/>
          <w:sz w:val="28"/>
          <w:szCs w:val="28"/>
          <w:rtl w:val="true"/>
          <w:lang w:bidi="fa-IR"/>
        </w:rPr>
        <w:t xml:space="preserve"> و وصیّ ایشان حضرت امیر المؤمنين على علیه السلام</w:t>
      </w:r>
    </w:p>
    <w:p>
      <w:pPr>
        <w:pStyle w:val="BookText"/>
        <w:rPr/>
      </w:pP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أَعْصى اللهَ فِي نَمْلَةٍ أَسْلُبُها جَلْبَ شَعِيرَةٍ مَا فَعَلْتُهُ</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برادر خویش عقیل صاعی از گندم ندادند و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وَتَجُرُّني إلى نارٍ سَجَّرَها جَبَّارُها لِغَضَبِهِ</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از روش کردار استعمارگران و غافلین از خدا و رسول او صلی الله علیه و آله وسلم در روز قیامت چیزهایی میبینیم که اصلاً با این اسلام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فرهنگ نافذ اولین شرط در تغییری است که یک انسان عادی از بنی غفار را به ابو ذر رحمه الله تبدیل می کند تا جایی که پیامبر گرامی صلی الله علیه و آله وسلم در وصف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خواهد به زهد عیسی علیه السلام بنگرد به زهد ابوذر نگاه کند</w:t>
      </w:r>
      <w:r>
        <w:rPr>
          <w:rFonts w:eastAsia="IRNazanin" w:cs="IRNazanin"/>
          <w:color w:val="111111"/>
          <w:sz w:val="28"/>
          <w:szCs w:val="28"/>
          <w:rtl w:val="true"/>
          <w:lang w:bidi="fa-IR"/>
        </w:rPr>
        <w:t xml:space="preserve">» . </w:t>
      </w:r>
      <w:bookmarkStart w:id="70" w:name="pg7687_57784"/>
    </w:p>
    <w:p>
      <w:pPr>
        <w:pStyle w:val="Heading2"/>
        <w:numPr>
          <w:ilvl w:val="1"/>
          <w:numId w:val="1"/>
        </w:numPr>
        <w:rPr/>
      </w:pPr>
      <w:bookmarkStart w:id="71" w:name="__RefHeading___Toc4157966_1051229030"/>
      <w:bookmarkStart w:id="72" w:name="_Toc25"/>
      <w:bookmarkEnd w:id="70"/>
      <w:bookmarkEnd w:id="71"/>
      <w:r>
        <w:rPr>
          <w:rtl w:val="true"/>
        </w:rPr>
        <w:t>سخن آخر</w:t>
      </w:r>
      <w:bookmarkEnd w:id="72"/>
    </w:p>
    <w:p>
      <w:pPr>
        <w:pStyle w:val="BookText"/>
        <w:rPr/>
      </w:pPr>
      <w:r>
        <w:rPr>
          <w:rFonts w:ascii="IRNazanin" w:hAnsi="IRNazanin" w:eastAsia="IRNazanin"/>
          <w:color w:val="111111"/>
          <w:sz w:val="28"/>
          <w:sz w:val="28"/>
          <w:szCs w:val="28"/>
          <w:rtl w:val="true"/>
          <w:lang w:bidi="fa-IR"/>
        </w:rPr>
        <w:t xml:space="preserve">از مهمترین اموری که نشر این فکرچاپ سه میلیارد جلد کتاب یا اندیشۀ یک سازمان جهانی به آن محتاج می باشد، موارد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همّت والا،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همت خود پرواز می کند چنانکه پرنده بواسطهٔ بالهای خود می پرد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چنانچه حضرت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أوتيتَ سُؤْلَكَ يا مُوسى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خداوند سبحان آن را به رسول خود صلی الله علیه و آله وسلم و نیز عطا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نَشْرَحْ لَكَ صَدْرَكَ</w:t>
      </w:r>
      <w:r>
        <w:rPr>
          <w:rStyle w:val="FootnoteAnchor"/>
          <w:rtl w:val="true"/>
        </w:rPr>
        <w:footnoteReference w:id="35"/>
      </w:r>
      <w:r>
        <w:rPr>
          <w:rFonts w:ascii="IRNazanin" w:hAnsi="IRNazanin" w:eastAsia="IRNazanin"/>
          <w:color w:val="111111"/>
          <w:sz w:val="28"/>
          <w:sz w:val="28"/>
          <w:szCs w:val="28"/>
          <w:rtl w:val="true"/>
          <w:lang w:bidi="fa-IR"/>
        </w:rPr>
        <w:t xml:space="preserve"> از پروردگار سبحان می خواهیم که این آرزو را به لطف و فضل و کرم خود محقق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یاری کننده و توفیق 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w:t>
      </w:r>
    </w:p>
    <w:p>
      <w:pPr>
        <w:pStyle w:val="BookText"/>
        <w:rPr/>
      </w:pPr>
      <w:r>
        <w:rPr>
          <w:rFonts w:ascii="Amiri" w:hAnsi="Amiri" w:eastAsia="Amiri" w:cs="Amiri"/>
          <w:color w:val="111111"/>
          <w:sz w:val="28"/>
          <w:sz w:val="28"/>
          <w:szCs w:val="28"/>
          <w:rtl w:val="true"/>
          <w:lang w:bidi="ar-SA"/>
        </w:rPr>
        <w:t>وَسَلامٌ عَلى المُرْسَلِينَ وَالحَمْدُ لِلَّهِ رَبِّ العَالَمِينَ</w:t>
      </w:r>
    </w:p>
    <w:p>
      <w:pPr>
        <w:pStyle w:val="BookText"/>
        <w:rPr/>
      </w:pPr>
      <w:r>
        <w:rPr>
          <w:rFonts w:ascii="Amiri" w:hAnsi="Amiri" w:eastAsia="Amiri" w:cs="Amiri"/>
          <w:color w:val="111111"/>
          <w:sz w:val="28"/>
          <w:sz w:val="28"/>
          <w:szCs w:val="28"/>
          <w:rtl w:val="true"/>
          <w:lang w:bidi="ar-SA"/>
        </w:rPr>
        <w:t>وَ صَلَّى اللَّهُ عَلَيْهِ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شیرازی</w:t>
      </w:r>
    </w:p>
    <w:p>
      <w:pPr>
        <w:pStyle w:val="BookText"/>
        <w:rPr/>
      </w:pPr>
      <w:r>
        <w:rPr>
          <w:rFonts w:ascii="IRNazanin" w:hAnsi="IRNazanin" w:eastAsia="IRNazanin"/>
          <w:color w:val="111111"/>
          <w:sz w:val="28"/>
          <w:sz w:val="28"/>
          <w:szCs w:val="28"/>
          <w:rtl w:val="true"/>
          <w:lang w:bidi="fa-IR"/>
        </w:rPr>
        <w:t>شهر مقدس قم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73" w:name="pg7687_57791"/>
    </w:p>
    <w:p>
      <w:pPr>
        <w:pStyle w:val="Heading2"/>
        <w:numPr>
          <w:ilvl w:val="1"/>
          <w:numId w:val="1"/>
        </w:numPr>
        <w:rPr/>
      </w:pPr>
      <w:bookmarkStart w:id="74" w:name="__RefHeading___Toc4157968_1051229030"/>
      <w:bookmarkStart w:id="75" w:name="_Toc26"/>
      <w:bookmarkEnd w:id="73"/>
      <w:bookmarkEnd w:id="74"/>
      <w:r>
        <w:rPr>
          <w:rtl w:val="true"/>
        </w:rPr>
        <w:t>فهرست</w:t>
      </w:r>
      <w:bookmarkEnd w:id="7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ضرورت اهتمام به نشر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ویژگیهای اسلام پیشرفته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تأسیس یک سازمان تبلیغات جهانی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اعزام مبلغین بیدار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نرم خوئی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محورهای موضوعی این سه میلیارد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امور شایان توجه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از رسانه های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تحریف کتابها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جهان ارقام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أجر اُخروى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شبکهٔ نشر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فواید نشر اسلام در مغرب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اسلام حقیقی و اسلام امروزی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تاریخ الاسلام از حضرت آیة الله سیّد محمّد شیرازی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گوستاو لوبون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تَجِدْ غَيْرَ الأَسِنَّةِ مَرْكَباً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حيلَةُ المُضْطَرَّ إلا رُكُوبِها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يَعْلُو وَ لا يُعْلىَ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اللّيالی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هرگز سست نشوید و حزن و اندوه در خود راه ندهید و شما امت برترید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نَبِيُّ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تَقَدَّمُوا وَأَحَبَّ إِلَيْنَا أَنْ نَكونَ الْمُقَدِّمَا﴾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 آیه </w:t>
      </w:r>
      <w:r>
        <w:rPr>
          <w:rFonts w:eastAsia="IRNazanin" w:cs="IRNazanin"/>
          <w:b w:val="false"/>
          <w:bCs w:val="false"/>
          <w:i w:val="false"/>
          <w:iCs w:val="false"/>
          <w:color w:val="333333"/>
          <w:sz w:val="20"/>
          <w:szCs w:val="20"/>
        </w:rPr>
        <w:t>52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غوالى اللّيالي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احیاء موات حدیث </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صفحهٔ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الكتاب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قَائِمُنا ﴿ عَجَلَ اللهُ تَعَالَى فَرَجَهُ الشَّريف وَضَعَ يَدَهُ عَلَى رُؤوسِ العِبَادِ فَجَمَعَ بِها عُقُولَهُمْ وَكَمْلَتْ بِها أَحْلامَهُمْ﴾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فقهيّه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قواعد 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الاهمّ والمهمّ،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الزّكاة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حريز عن بريد العجلي قال سمعتُ ابا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أَذِنَ لَكَ فَلَا تَدْخُلُهُ دُخُولَ مُتَسَلَّطٍ عَلَيْهِ وَلَاعُنْفَ 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در شخصیت وسیره رسول خدا الگوی نیکویی برای شما وجود دارد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پیامبرانی که پیروان خدا پرست زیادی به همراه ایشان جهاد کردند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فرماندهی تعیین کن تادر راه خدا جنگ کنیم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به صلح اندرآیید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مدت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میان قوم خود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موسی و هارون به سوی فرعون بروید که به حق،تجاوز و ظلم را به نهایت رسانده است و در کمال نرمی با او سخن بگویید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تعدادی از کتب فقهی به موضوع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ولاعنف نظر داشته اند، از جمله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جمله در موسوعة الفقه ، جلد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چنین می خوانیم، چنانکه در وسائل الشيعه والمستدرک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تعدادی از روایات اعمال خشونت تقبیح شده و عُنف در شمار سپاهیان جهل به حساب آمده است ، و روایاتی وجود دارد که رفق و مدارات را مدح میکند و این خصلت ضد عنف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ما يحكم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عبدالله فهد نفیسی، صفحه آخر مراجعه فرمایید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آقای محمد انور السادات رئیس جمهور مصر در سال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تصریح کرده و در بعضی از جرائد آن وقت به طبع رسید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حقیقت که ما قرآن را نازل کردیم و به تحقیق حافظ نگهدار آن ما هستیم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اراده میکنند که نور خداوند را با نفس تیره و گفتار جاهلانه خود خاموش کنند و البته خدا نور خود را هر چند کافران خوش ندارند در منتهای ظهور حدّ اعلاء و کمال برسانند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 دیدگاه، العدد التجريبي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يَطيرُ المَرْءُ بِهِمَّتِهِ كَمَا يَطِيرُ الطَّيْرُ بِجِناحَيْهِ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6174</Words>
  <Characters>23371</Characters>
  <CharactersWithSpaces>29320</CharactersWithSpaces>
  <Paragraphs>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2026-08-27T11:18:01Z</dcterms:created>
  <dc:creator>ghaemiyeh.com</dc:creator>
  <dc:description/>
  <dc:language>en-US</dc:language>
  <cp:lastModifiedBy/>
  <dcterms:modified xsi:type="dcterms:W3CDTF">2026-08-27T14:48:02Z</dcterms:modified>
  <cp:revision>1</cp:revision>
  <dc:subject/>
  <dc:title>سه میلیارد کتاب</dc:title>
</cp:coreProperties>
</file>

<file path=docProps/custom.xml><?xml version="1.0" encoding="utf-8"?>
<Properties xmlns="http://schemas.openxmlformats.org/officeDocument/2006/custom-properties" xmlns:vt="http://schemas.openxmlformats.org/officeDocument/2006/docPropsVTypes"/>
</file>