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8016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8016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80170_1280447820">
            <w:r>
              <w:rPr>
                <w:webHidden/>
                <w:rStyle w:val="IndexLink"/>
                <w:rtl w:val="true"/>
              </w:rPr>
              <w:t xml:space="preserve">شناسنامه حضرت امام مهدی صاحب الزمان </w:t>
            </w:r>
            <w:r>
              <w:rPr>
                <w:rStyle w:val="IndexLink"/>
                <w:rtl w:val="true"/>
              </w:rPr>
              <w:t>(</w:t>
            </w:r>
            <w:r>
              <w:rPr>
                <w:rStyle w:val="IndexLink"/>
                <w:rtl w:val="true"/>
              </w:rPr>
              <w:t>علیه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12180172_1280447820">
            <w:r>
              <w:rPr>
                <w:webHidden/>
                <w:rStyle w:val="IndexLink"/>
                <w:rtl w:val="true"/>
              </w:rPr>
              <w:t xml:space="preserve">از فضائل و کرامات حضرت امام مهدی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8</w:t>
            </w:r>
          </w:hyperlink>
        </w:p>
        <w:p>
          <w:pPr>
            <w:pStyle w:val="Contents3"/>
            <w:tabs>
              <w:tab w:val="clear" w:pos="8459"/>
              <w:tab w:val="right" w:pos="9026" w:leader="dot"/>
            </w:tabs>
            <w:rPr/>
          </w:pPr>
          <w:hyperlink w:anchor="__RefHeading___Toc12180174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2180176_1280447820">
            <w:r>
              <w:rPr>
                <w:webHidden/>
                <w:rStyle w:val="IndexLink"/>
                <w:rtl w:val="true"/>
              </w:rPr>
              <w:t>معجزات ولادت</w:t>
            </w:r>
            <w:r>
              <w:rPr>
                <w:rStyle w:val="IndexLink"/>
                <w:rtl w:val="true"/>
              </w:rPr>
              <w:tab/>
            </w:r>
            <w:r>
              <w:rPr>
                <w:rStyle w:val="IndexLink"/>
              </w:rPr>
              <w:t>8</w:t>
            </w:r>
          </w:hyperlink>
        </w:p>
        <w:p>
          <w:pPr>
            <w:pStyle w:val="Contents3"/>
            <w:tabs>
              <w:tab w:val="clear" w:pos="8459"/>
              <w:tab w:val="right" w:pos="9026" w:leader="dot"/>
            </w:tabs>
            <w:rPr/>
          </w:pPr>
          <w:hyperlink w:anchor="__RefHeading___Toc12180178_1280447820">
            <w:r>
              <w:rPr>
                <w:webHidden/>
                <w:rStyle w:val="IndexLink"/>
                <w:rtl w:val="true"/>
              </w:rPr>
              <w:t>یاوران هنگامۀ ظهور</w:t>
            </w:r>
            <w:r>
              <w:rPr>
                <w:rStyle w:val="IndexLink"/>
                <w:rtl w:val="true"/>
              </w:rPr>
              <w:tab/>
            </w:r>
            <w:r>
              <w:rPr>
                <w:rStyle w:val="IndexLink"/>
              </w:rPr>
              <w:t>14</w:t>
            </w:r>
          </w:hyperlink>
        </w:p>
        <w:p>
          <w:pPr>
            <w:pStyle w:val="Contents3"/>
            <w:tabs>
              <w:tab w:val="clear" w:pos="8459"/>
              <w:tab w:val="right" w:pos="9026" w:leader="dot"/>
            </w:tabs>
            <w:rPr/>
          </w:pPr>
          <w:hyperlink w:anchor="__RefHeading___Toc12180180_1280447820">
            <w:r>
              <w:rPr>
                <w:webHidden/>
                <w:rStyle w:val="IndexLink"/>
                <w:rtl w:val="true"/>
              </w:rPr>
              <w:t>واسطۀ فیض ربوبی</w:t>
            </w:r>
            <w:r>
              <w:rPr>
                <w:rStyle w:val="IndexLink"/>
                <w:rtl w:val="true"/>
              </w:rPr>
              <w:tab/>
            </w:r>
            <w:r>
              <w:rPr>
                <w:rStyle w:val="IndexLink"/>
              </w:rPr>
              <w:t>15</w:t>
            </w:r>
          </w:hyperlink>
        </w:p>
        <w:p>
          <w:pPr>
            <w:pStyle w:val="Contents3"/>
            <w:tabs>
              <w:tab w:val="clear" w:pos="8459"/>
              <w:tab w:val="right" w:pos="9026" w:leader="dot"/>
            </w:tabs>
            <w:rPr/>
          </w:pPr>
          <w:hyperlink w:anchor="__RefHeading___Toc12180182_1280447820">
            <w:r>
              <w:rPr>
                <w:webHidden/>
                <w:rStyle w:val="IndexLink"/>
                <w:rtl w:val="true"/>
              </w:rPr>
              <w:t>دفع بلا از شیعه</w:t>
            </w:r>
            <w:r>
              <w:rPr>
                <w:rStyle w:val="IndexLink"/>
                <w:rtl w:val="true"/>
              </w:rPr>
              <w:tab/>
            </w:r>
            <w:r>
              <w:rPr>
                <w:rStyle w:val="IndexLink"/>
              </w:rPr>
              <w:t>15</w:t>
            </w:r>
          </w:hyperlink>
        </w:p>
        <w:p>
          <w:pPr>
            <w:pStyle w:val="Contents3"/>
            <w:tabs>
              <w:tab w:val="clear" w:pos="8459"/>
              <w:tab w:val="right" w:pos="9026" w:leader="dot"/>
            </w:tabs>
            <w:rPr/>
          </w:pPr>
          <w:hyperlink w:anchor="__RefHeading___Toc12180184_1280447820">
            <w:r>
              <w:rPr>
                <w:webHidden/>
                <w:rStyle w:val="IndexLink"/>
                <w:rtl w:val="true"/>
              </w:rPr>
              <w:t>ضرورت دعا برای تعجیل در فرج</w:t>
            </w:r>
            <w:r>
              <w:rPr>
                <w:rStyle w:val="IndexLink"/>
                <w:rtl w:val="true"/>
              </w:rPr>
              <w:tab/>
            </w:r>
            <w:r>
              <w:rPr>
                <w:rStyle w:val="IndexLink"/>
              </w:rPr>
              <w:t>16</w:t>
            </w:r>
          </w:hyperlink>
        </w:p>
        <w:p>
          <w:pPr>
            <w:pStyle w:val="Contents3"/>
            <w:tabs>
              <w:tab w:val="clear" w:pos="8459"/>
              <w:tab w:val="right" w:pos="9026" w:leader="dot"/>
            </w:tabs>
            <w:rPr/>
          </w:pPr>
          <w:hyperlink w:anchor="__RefHeading___Toc12180186_1280447820">
            <w:r>
              <w:rPr>
                <w:webHidden/>
                <w:rStyle w:val="IndexLink"/>
                <w:rtl w:val="true"/>
              </w:rPr>
              <w:t>هنگامۀ قیام</w:t>
            </w:r>
            <w:r>
              <w:rPr>
                <w:rStyle w:val="IndexLink"/>
                <w:rtl w:val="true"/>
              </w:rPr>
              <w:tab/>
            </w:r>
            <w:r>
              <w:rPr>
                <w:rStyle w:val="IndexLink"/>
              </w:rPr>
              <w:t>20</w:t>
            </w:r>
          </w:hyperlink>
        </w:p>
        <w:p>
          <w:pPr>
            <w:pStyle w:val="Contents3"/>
            <w:tabs>
              <w:tab w:val="clear" w:pos="8459"/>
              <w:tab w:val="right" w:pos="9026" w:leader="dot"/>
            </w:tabs>
            <w:rPr/>
          </w:pPr>
          <w:hyperlink w:anchor="__RefHeading___Toc12180188_1280447820">
            <w:r>
              <w:rPr>
                <w:webHidden/>
                <w:rStyle w:val="IndexLink"/>
                <w:rtl w:val="true"/>
              </w:rPr>
              <w:t xml:space="preserve">رفیق پیامبر اعظم </w:t>
            </w:r>
            <w:r>
              <w:rPr>
                <w:rStyle w:val="IndexLink"/>
                <w:rtl w:val="true"/>
              </w:rPr>
              <w:t>(</w:t>
            </w:r>
            <w:r>
              <w:rPr>
                <w:rStyle w:val="IndexLink"/>
                <w:rtl w:val="true"/>
              </w:rPr>
              <w:t>صلی الله علیه و آله و سلم</w:t>
            </w:r>
            <w:r>
              <w:rPr>
                <w:rStyle w:val="IndexLink"/>
                <w:rtl w:val="true"/>
              </w:rPr>
              <w:t xml:space="preserve">) </w:t>
            </w:r>
            <w:r>
              <w:rPr>
                <w:rStyle w:val="IndexLink"/>
              </w:rPr>
              <w:t></w:t>
            </w:r>
            <w:r>
              <w:rPr>
                <w:rStyle w:val="IndexLink"/>
                <w:rtl w:val="true"/>
              </w:rPr>
              <w:tab/>
            </w:r>
            <w:r>
              <w:rPr>
                <w:rStyle w:val="IndexLink"/>
              </w:rPr>
              <w:t>21</w:t>
            </w:r>
          </w:hyperlink>
        </w:p>
        <w:p>
          <w:pPr>
            <w:pStyle w:val="Contents3"/>
            <w:tabs>
              <w:tab w:val="clear" w:pos="8459"/>
              <w:tab w:val="right" w:pos="9026" w:leader="dot"/>
            </w:tabs>
            <w:rPr/>
          </w:pPr>
          <w:hyperlink w:anchor="__RefHeading___Toc12180190_1280447820">
            <w:r>
              <w:rPr>
                <w:webHidden/>
                <w:rStyle w:val="IndexLink"/>
                <w:rtl w:val="true"/>
              </w:rPr>
              <w:t xml:space="preserve">حضرت صاحب الامر </w:t>
            </w:r>
            <w:r>
              <w:rPr>
                <w:rStyle w:val="IndexLink"/>
                <w:rtl w:val="true"/>
              </w:rPr>
              <w:t>(</w:t>
            </w:r>
            <w:r>
              <w:rPr>
                <w:rStyle w:val="IndexLink"/>
                <w:rtl w:val="true"/>
              </w:rPr>
              <w:t>عجل الله تعالی فرجه الشریف</w:t>
            </w:r>
            <w:r>
              <w:rPr>
                <w:rStyle w:val="IndexLink"/>
                <w:rtl w:val="true"/>
              </w:rPr>
              <w:t>)</w:t>
              <w:tab/>
            </w:r>
            <w:r>
              <w:rPr>
                <w:rStyle w:val="IndexLink"/>
              </w:rPr>
              <w:t>21</w:t>
            </w:r>
          </w:hyperlink>
        </w:p>
        <w:p>
          <w:pPr>
            <w:pStyle w:val="Contents3"/>
            <w:tabs>
              <w:tab w:val="clear" w:pos="8459"/>
              <w:tab w:val="right" w:pos="9026" w:leader="dot"/>
            </w:tabs>
            <w:rPr/>
          </w:pPr>
          <w:hyperlink w:anchor="__RefHeading___Toc12180192_1280447820">
            <w:r>
              <w:rPr>
                <w:webHidden/>
                <w:rStyle w:val="IndexLink"/>
                <w:rtl w:val="true"/>
              </w:rPr>
              <w:t>ضرورت وجود حجّت</w:t>
            </w:r>
            <w:r>
              <w:rPr>
                <w:rStyle w:val="IndexLink"/>
                <w:rtl w:val="true"/>
              </w:rPr>
              <w:tab/>
            </w:r>
            <w:r>
              <w:rPr>
                <w:rStyle w:val="IndexLink"/>
              </w:rPr>
              <w:t>23</w:t>
            </w:r>
          </w:hyperlink>
        </w:p>
        <w:p>
          <w:pPr>
            <w:pStyle w:val="Contents3"/>
            <w:tabs>
              <w:tab w:val="clear" w:pos="8459"/>
              <w:tab w:val="right" w:pos="9026" w:leader="dot"/>
            </w:tabs>
            <w:rPr/>
          </w:pPr>
          <w:hyperlink w:anchor="__RefHeading___Toc12180194_1280447820">
            <w:r>
              <w:rPr>
                <w:webHidden/>
                <w:rStyle w:val="IndexLink"/>
                <w:rtl w:val="true"/>
              </w:rPr>
              <w:t>فراق و فتنه</w:t>
            </w:r>
            <w:r>
              <w:rPr>
                <w:rStyle w:val="IndexLink"/>
                <w:rtl w:val="true"/>
              </w:rPr>
              <w:tab/>
            </w:r>
            <w:r>
              <w:rPr>
                <w:rStyle w:val="IndexLink"/>
              </w:rPr>
              <w:t>24</w:t>
            </w:r>
          </w:hyperlink>
        </w:p>
        <w:p>
          <w:pPr>
            <w:pStyle w:val="Contents3"/>
            <w:tabs>
              <w:tab w:val="clear" w:pos="8459"/>
              <w:tab w:val="right" w:pos="9026" w:leader="dot"/>
            </w:tabs>
            <w:rPr/>
          </w:pPr>
          <w:hyperlink w:anchor="__RefHeading___Toc12180196_1280447820">
            <w:r>
              <w:rPr>
                <w:webHidden/>
                <w:rStyle w:val="IndexLink"/>
                <w:rtl w:val="true"/>
              </w:rPr>
              <w:t>احاطۀ مطلق و حمایت دائم</w:t>
            </w:r>
            <w:r>
              <w:rPr>
                <w:rStyle w:val="IndexLink"/>
                <w:rtl w:val="true"/>
              </w:rPr>
              <w:tab/>
            </w:r>
            <w:r>
              <w:rPr>
                <w:rStyle w:val="IndexLink"/>
              </w:rPr>
              <w:t>27</w:t>
            </w:r>
          </w:hyperlink>
        </w:p>
        <w:p>
          <w:pPr>
            <w:pStyle w:val="Contents3"/>
            <w:tabs>
              <w:tab w:val="clear" w:pos="8459"/>
              <w:tab w:val="right" w:pos="9026" w:leader="dot"/>
            </w:tabs>
            <w:rPr/>
          </w:pPr>
          <w:hyperlink w:anchor="__RefHeading___Toc12180198_1280447820">
            <w:r>
              <w:rPr>
                <w:webHidden/>
                <w:rStyle w:val="IndexLink"/>
                <w:rtl w:val="true"/>
              </w:rPr>
              <w:t xml:space="preserve">شدّت رأفت حضرت قائم </w:t>
            </w:r>
            <w:r>
              <w:rPr>
                <w:rStyle w:val="IndexLink"/>
                <w:rtl w:val="true"/>
              </w:rPr>
              <w:t>(</w:t>
            </w:r>
            <w:r>
              <w:rPr>
                <w:rStyle w:val="IndexLink"/>
                <w:rtl w:val="true"/>
              </w:rPr>
              <w:t>عجل الله تعالی فرجه الشریف</w:t>
            </w:r>
            <w:r>
              <w:rPr>
                <w:rStyle w:val="IndexLink"/>
                <w:rtl w:val="true"/>
              </w:rPr>
              <w:t>)</w:t>
              <w:tab/>
            </w:r>
            <w:r>
              <w:rPr>
                <w:rStyle w:val="IndexLink"/>
              </w:rPr>
              <w:t>28</w:t>
            </w:r>
          </w:hyperlink>
        </w:p>
        <w:p>
          <w:pPr>
            <w:pStyle w:val="Contents3"/>
            <w:tabs>
              <w:tab w:val="clear" w:pos="8459"/>
              <w:tab w:val="right" w:pos="9026" w:leader="dot"/>
            </w:tabs>
            <w:rPr/>
          </w:pPr>
          <w:hyperlink w:anchor="__RefHeading___Toc12180200_1280447820">
            <w:r>
              <w:rPr>
                <w:webHidden/>
                <w:rStyle w:val="IndexLink"/>
                <w:rtl w:val="true"/>
              </w:rPr>
              <w:t xml:space="preserve">عشق‌ورزی امام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شیعیان</w:t>
            </w:r>
            <w:r>
              <w:rPr>
                <w:rStyle w:val="IndexLink"/>
                <w:rtl w:val="true"/>
              </w:rPr>
              <w:tab/>
            </w:r>
            <w:r>
              <w:rPr>
                <w:rStyle w:val="IndexLink"/>
              </w:rPr>
              <w:t>29</w:t>
            </w:r>
          </w:hyperlink>
        </w:p>
        <w:p>
          <w:pPr>
            <w:pStyle w:val="Contents3"/>
            <w:tabs>
              <w:tab w:val="clear" w:pos="8459"/>
              <w:tab w:val="right" w:pos="9026" w:leader="dot"/>
            </w:tabs>
            <w:rPr/>
          </w:pPr>
          <w:hyperlink w:anchor="__RefHeading___Toc12180202_1280447820">
            <w:r>
              <w:rPr>
                <w:webHidden/>
                <w:rStyle w:val="IndexLink"/>
                <w:rtl w:val="true"/>
              </w:rPr>
              <w:t xml:space="preserve">شرائط سربازی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30</w:t>
            </w:r>
          </w:hyperlink>
        </w:p>
        <w:p>
          <w:pPr>
            <w:pStyle w:val="Contents3"/>
            <w:tabs>
              <w:tab w:val="clear" w:pos="8459"/>
              <w:tab w:val="right" w:pos="9026" w:leader="dot"/>
            </w:tabs>
            <w:rPr/>
          </w:pPr>
          <w:hyperlink w:anchor="__RefHeading___Toc12180204_1280447820">
            <w:r>
              <w:rPr>
                <w:webHidden/>
                <w:rStyle w:val="IndexLink"/>
                <w:rtl w:val="true"/>
              </w:rPr>
              <w:t xml:space="preserve">در خیمۀ امام منتظَر </w:t>
            </w:r>
            <w:r>
              <w:rPr>
                <w:rStyle w:val="IndexLink"/>
                <w:rtl w:val="true"/>
              </w:rPr>
              <w:t>(</w:t>
            </w:r>
            <w:r>
              <w:rPr>
                <w:rStyle w:val="IndexLink"/>
                <w:rtl w:val="true"/>
              </w:rPr>
              <w:t>عجل الله تعالی فرجه الشریف</w:t>
            </w:r>
            <w:r>
              <w:rPr>
                <w:rStyle w:val="IndexLink"/>
                <w:rtl w:val="true"/>
              </w:rPr>
              <w:t>)</w:t>
              <w:tab/>
            </w:r>
            <w:r>
              <w:rPr>
                <w:rStyle w:val="IndexLink"/>
              </w:rPr>
              <w:t>32</w:t>
            </w:r>
          </w:hyperlink>
        </w:p>
        <w:p>
          <w:pPr>
            <w:pStyle w:val="Contents3"/>
            <w:tabs>
              <w:tab w:val="clear" w:pos="8459"/>
              <w:tab w:val="right" w:pos="9026" w:leader="dot"/>
            </w:tabs>
            <w:rPr/>
          </w:pPr>
          <w:hyperlink w:anchor="__RefHeading___Toc12180206_1280447820">
            <w:r>
              <w:rPr>
                <w:webHidden/>
                <w:rStyle w:val="IndexLink"/>
                <w:rtl w:val="true"/>
              </w:rPr>
              <w:t>زندگی دل‌پسندتر</w:t>
            </w:r>
            <w:r>
              <w:rPr>
                <w:rStyle w:val="IndexLink"/>
                <w:rtl w:val="true"/>
              </w:rPr>
              <w:tab/>
            </w:r>
            <w:r>
              <w:rPr>
                <w:rStyle w:val="IndexLink"/>
              </w:rPr>
              <w:t>32</w:t>
            </w:r>
          </w:hyperlink>
        </w:p>
        <w:p>
          <w:pPr>
            <w:pStyle w:val="Contents3"/>
            <w:tabs>
              <w:tab w:val="clear" w:pos="8459"/>
              <w:tab w:val="right" w:pos="9026" w:leader="dot"/>
            </w:tabs>
            <w:rPr/>
          </w:pPr>
          <w:hyperlink w:anchor="__RefHeading___Toc12180208_1280447820">
            <w:r>
              <w:rPr>
                <w:webHidden/>
                <w:rStyle w:val="IndexLink"/>
                <w:rtl w:val="true"/>
              </w:rPr>
              <w:t>دعای همیشگی دوران غیبت</w:t>
            </w:r>
            <w:r>
              <w:rPr>
                <w:rStyle w:val="IndexLink"/>
                <w:rtl w:val="true"/>
              </w:rPr>
              <w:tab/>
            </w:r>
            <w:r>
              <w:rPr>
                <w:rStyle w:val="IndexLink"/>
              </w:rPr>
              <w:t>34</w:t>
            </w:r>
          </w:hyperlink>
        </w:p>
        <w:p>
          <w:pPr>
            <w:pStyle w:val="Contents3"/>
            <w:tabs>
              <w:tab w:val="clear" w:pos="8459"/>
              <w:tab w:val="right" w:pos="9026" w:leader="dot"/>
            </w:tabs>
            <w:rPr/>
          </w:pPr>
          <w:hyperlink w:anchor="__RefHeading___Toc12180210_1280447820">
            <w:r>
              <w:rPr>
                <w:webHidden/>
                <w:rStyle w:val="IndexLink"/>
                <w:rtl w:val="true"/>
              </w:rPr>
              <w:t>بیعت جبرئیل و تمام فرشتگان</w:t>
            </w:r>
            <w:r>
              <w:rPr>
                <w:rStyle w:val="IndexLink"/>
                <w:rtl w:val="true"/>
              </w:rPr>
              <w:tab/>
            </w:r>
            <w:r>
              <w:rPr>
                <w:rStyle w:val="IndexLink"/>
              </w:rPr>
              <w:t>35</w:t>
            </w:r>
          </w:hyperlink>
        </w:p>
        <w:p>
          <w:pPr>
            <w:pStyle w:val="Contents3"/>
            <w:tabs>
              <w:tab w:val="clear" w:pos="8459"/>
              <w:tab w:val="right" w:pos="9026" w:leader="dot"/>
            </w:tabs>
            <w:rPr/>
          </w:pPr>
          <w:hyperlink w:anchor="__RefHeading___Toc12180212_1280447820">
            <w:r>
              <w:rPr>
                <w:webHidden/>
                <w:rStyle w:val="IndexLink"/>
                <w:rtl w:val="true"/>
              </w:rPr>
              <w:t>باران نعمت</w:t>
            </w:r>
            <w:r>
              <w:rPr>
                <w:rStyle w:val="IndexLink"/>
                <w:rtl w:val="true"/>
              </w:rPr>
              <w:tab/>
            </w:r>
            <w:r>
              <w:rPr>
                <w:rStyle w:val="IndexLink"/>
              </w:rPr>
              <w:t>36</w:t>
            </w:r>
          </w:hyperlink>
        </w:p>
        <w:p>
          <w:pPr>
            <w:pStyle w:val="Contents3"/>
            <w:tabs>
              <w:tab w:val="clear" w:pos="8459"/>
              <w:tab w:val="right" w:pos="9026" w:leader="dot"/>
            </w:tabs>
            <w:rPr/>
          </w:pPr>
          <w:hyperlink w:anchor="__RefHeading___Toc12180214_1280447820">
            <w:r>
              <w:rPr>
                <w:webHidden/>
                <w:rStyle w:val="IndexLink"/>
                <w:rtl w:val="true"/>
              </w:rPr>
              <w:t>گنج‌ها</w:t>
            </w:r>
            <w:r>
              <w:rPr>
                <w:rStyle w:val="IndexLink"/>
                <w:rtl w:val="true"/>
              </w:rPr>
              <w:tab/>
            </w:r>
            <w:r>
              <w:rPr>
                <w:rStyle w:val="IndexLink"/>
              </w:rPr>
              <w:t>37</w:t>
            </w:r>
          </w:hyperlink>
        </w:p>
        <w:p>
          <w:pPr>
            <w:pStyle w:val="Contents3"/>
            <w:tabs>
              <w:tab w:val="clear" w:pos="8459"/>
              <w:tab w:val="right" w:pos="9026" w:leader="dot"/>
            </w:tabs>
            <w:rPr/>
          </w:pPr>
          <w:hyperlink w:anchor="__RefHeading___Toc12180216_1280447820">
            <w:r>
              <w:rPr>
                <w:webHidden/>
                <w:rStyle w:val="IndexLink"/>
                <w:rtl w:val="true"/>
              </w:rPr>
              <w:t xml:space="preserve">دولت اهل بیت </w:t>
            </w:r>
            <w:r>
              <w:rPr>
                <w:rStyle w:val="IndexLink"/>
              </w:rPr>
              <w:t></w:t>
            </w:r>
            <w:r>
              <w:rPr>
                <w:rStyle w:val="IndexLink"/>
                <w:rtl w:val="true"/>
              </w:rPr>
              <w:tab/>
            </w:r>
            <w:r>
              <w:rPr>
                <w:rStyle w:val="IndexLink"/>
              </w:rPr>
              <w:t>38</w:t>
            </w:r>
          </w:hyperlink>
        </w:p>
        <w:p>
          <w:pPr>
            <w:pStyle w:val="Contents3"/>
            <w:tabs>
              <w:tab w:val="clear" w:pos="8459"/>
              <w:tab w:val="right" w:pos="9026" w:leader="dot"/>
            </w:tabs>
            <w:rPr/>
          </w:pPr>
          <w:hyperlink w:anchor="__RefHeading___Toc12180218_1280447820">
            <w:r>
              <w:rPr>
                <w:webHidden/>
                <w:rStyle w:val="IndexLink"/>
                <w:rtl w:val="true"/>
              </w:rPr>
              <w:t>پیشرفت علمی</w:t>
            </w:r>
            <w:r>
              <w:rPr>
                <w:rStyle w:val="IndexLink"/>
                <w:rtl w:val="true"/>
              </w:rPr>
              <w:tab/>
            </w:r>
            <w:r>
              <w:rPr>
                <w:rStyle w:val="IndexLink"/>
              </w:rPr>
              <w:t>40</w:t>
            </w:r>
          </w:hyperlink>
        </w:p>
        <w:p>
          <w:pPr>
            <w:pStyle w:val="Contents3"/>
            <w:tabs>
              <w:tab w:val="clear" w:pos="8459"/>
              <w:tab w:val="right" w:pos="9026" w:leader="dot"/>
            </w:tabs>
            <w:rPr/>
          </w:pPr>
          <w:hyperlink w:anchor="__RefHeading___Toc12180220_1280447820">
            <w:r>
              <w:rPr>
                <w:webHidden/>
                <w:rStyle w:val="IndexLink"/>
                <w:rtl w:val="true"/>
              </w:rPr>
              <w:t>ایمان کامل و اسلام نیکو</w:t>
            </w:r>
            <w:r>
              <w:rPr>
                <w:rStyle w:val="IndexLink"/>
                <w:rtl w:val="true"/>
              </w:rPr>
              <w:tab/>
            </w:r>
            <w:r>
              <w:rPr>
                <w:rStyle w:val="IndexLink"/>
              </w:rPr>
              <w:t>41</w:t>
            </w:r>
          </w:hyperlink>
        </w:p>
        <w:p>
          <w:pPr>
            <w:pStyle w:val="Contents3"/>
            <w:tabs>
              <w:tab w:val="clear" w:pos="8459"/>
              <w:tab w:val="right" w:pos="9026" w:leader="dot"/>
            </w:tabs>
            <w:rPr/>
          </w:pPr>
          <w:hyperlink w:anchor="__RefHeading___Toc12180222_1280447820">
            <w:r>
              <w:rPr>
                <w:webHidden/>
                <w:rStyle w:val="IndexLink"/>
                <w:rtl w:val="true"/>
              </w:rPr>
              <w:t>فرشته باران</w:t>
            </w:r>
            <w:r>
              <w:rPr>
                <w:rStyle w:val="IndexLink"/>
                <w:rtl w:val="true"/>
              </w:rPr>
              <w:tab/>
            </w:r>
            <w:r>
              <w:rPr>
                <w:rStyle w:val="IndexLink"/>
              </w:rPr>
              <w:t>41</w:t>
            </w:r>
          </w:hyperlink>
        </w:p>
        <w:p>
          <w:pPr>
            <w:pStyle w:val="Contents3"/>
            <w:tabs>
              <w:tab w:val="clear" w:pos="8459"/>
              <w:tab w:val="right" w:pos="9026" w:leader="dot"/>
            </w:tabs>
            <w:rPr/>
          </w:pPr>
          <w:hyperlink w:anchor="__RefHeading___Toc12180224_1280447820">
            <w:r>
              <w:rPr>
                <w:webHidden/>
                <w:rStyle w:val="IndexLink"/>
                <w:rtl w:val="true"/>
              </w:rPr>
              <w:t>عقل‌های متمرکز و خردهای کامل</w:t>
            </w:r>
            <w:r>
              <w:rPr>
                <w:rStyle w:val="IndexLink"/>
                <w:rtl w:val="true"/>
              </w:rPr>
              <w:tab/>
            </w:r>
            <w:r>
              <w:rPr>
                <w:rStyle w:val="IndexLink"/>
              </w:rPr>
              <w:t>44</w:t>
            </w:r>
          </w:hyperlink>
        </w:p>
        <w:p>
          <w:pPr>
            <w:pStyle w:val="Contents3"/>
            <w:tabs>
              <w:tab w:val="clear" w:pos="8459"/>
              <w:tab w:val="right" w:pos="9026" w:leader="dot"/>
            </w:tabs>
            <w:rPr/>
          </w:pPr>
          <w:hyperlink w:anchor="__RefHeading___Toc12180226_1280447820">
            <w:r>
              <w:rPr>
                <w:webHidden/>
                <w:rStyle w:val="IndexLink"/>
                <w:rtl w:val="true"/>
              </w:rPr>
              <w:t xml:space="preserve">امرای حکومت مهدوی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2180228_1280447820">
            <w:r>
              <w:rPr>
                <w:webHidden/>
                <w:rStyle w:val="IndexLink"/>
                <w:rtl w:val="true"/>
              </w:rPr>
              <w:t>منتظران ظهور</w:t>
            </w:r>
            <w:r>
              <w:rPr>
                <w:rStyle w:val="IndexLink"/>
                <w:rtl w:val="true"/>
              </w:rPr>
              <w:tab/>
            </w:r>
            <w:r>
              <w:rPr>
                <w:rStyle w:val="IndexLink"/>
              </w:rPr>
              <w:t>45</w:t>
            </w:r>
          </w:hyperlink>
        </w:p>
        <w:p>
          <w:pPr>
            <w:pStyle w:val="Contents3"/>
            <w:tabs>
              <w:tab w:val="clear" w:pos="8459"/>
              <w:tab w:val="right" w:pos="9026" w:leader="dot"/>
            </w:tabs>
            <w:rPr/>
          </w:pPr>
          <w:hyperlink w:anchor="__RefHeading___Toc12180230_1280447820">
            <w:r>
              <w:rPr>
                <w:webHidden/>
                <w:rStyle w:val="IndexLink"/>
                <w:rtl w:val="true"/>
              </w:rPr>
              <w:t>معرفت به امامت و ولایت</w:t>
            </w:r>
            <w:r>
              <w:rPr>
                <w:rStyle w:val="IndexLink"/>
                <w:rtl w:val="true"/>
              </w:rPr>
              <w:tab/>
            </w:r>
            <w:r>
              <w:rPr>
                <w:rStyle w:val="IndexLink"/>
              </w:rPr>
              <w:t>46</w:t>
            </w:r>
          </w:hyperlink>
        </w:p>
        <w:p>
          <w:pPr>
            <w:pStyle w:val="Contents3"/>
            <w:tabs>
              <w:tab w:val="clear" w:pos="8459"/>
              <w:tab w:val="right" w:pos="9026" w:leader="dot"/>
            </w:tabs>
            <w:rPr/>
          </w:pPr>
          <w:hyperlink w:anchor="__RefHeading___Toc12180232_1280447820">
            <w:r>
              <w:rPr>
                <w:webHidden/>
                <w:rStyle w:val="IndexLink"/>
                <w:rtl w:val="true"/>
              </w:rPr>
              <w:t>ثبات قدم بر ولایت</w:t>
            </w:r>
            <w:r>
              <w:rPr>
                <w:rStyle w:val="IndexLink"/>
                <w:rtl w:val="true"/>
              </w:rPr>
              <w:tab/>
            </w:r>
            <w:r>
              <w:rPr>
                <w:rStyle w:val="IndexLink"/>
              </w:rPr>
              <w:t>46</w:t>
            </w:r>
          </w:hyperlink>
        </w:p>
        <w:p>
          <w:pPr>
            <w:pStyle w:val="Contents3"/>
            <w:tabs>
              <w:tab w:val="clear" w:pos="8459"/>
              <w:tab w:val="right" w:pos="9026" w:leader="dot"/>
            </w:tabs>
            <w:rPr/>
          </w:pPr>
          <w:hyperlink w:anchor="__RefHeading___Toc12180234_1280447820">
            <w:r>
              <w:rPr>
                <w:webHidden/>
                <w:rStyle w:val="IndexLink"/>
                <w:rtl w:val="true"/>
              </w:rPr>
              <w:t>غربال</w:t>
            </w:r>
            <w:r>
              <w:rPr>
                <w:rStyle w:val="IndexLink"/>
                <w:rtl w:val="true"/>
              </w:rPr>
              <w:tab/>
            </w:r>
            <w:r>
              <w:rPr>
                <w:rStyle w:val="IndexLink"/>
              </w:rPr>
              <w:t>47</w:t>
            </w:r>
          </w:hyperlink>
        </w:p>
        <w:p>
          <w:pPr>
            <w:pStyle w:val="Contents2"/>
            <w:tabs>
              <w:tab w:val="clear" w:pos="8743"/>
              <w:tab w:val="right" w:pos="9026" w:leader="dot"/>
            </w:tabs>
            <w:rPr/>
          </w:pPr>
          <w:hyperlink w:anchor="__RefHeading___Toc12180236_1280447820">
            <w:r>
              <w:rPr>
                <w:webHidden/>
                <w:rStyle w:val="IndexLink"/>
                <w:rtl w:val="true"/>
              </w:rPr>
              <w:t xml:space="preserve">چند هدیّه آسمانی از حضرت امام مهدیّ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48</w:t>
            </w:r>
          </w:hyperlink>
        </w:p>
        <w:p>
          <w:pPr>
            <w:pStyle w:val="Contents3"/>
            <w:tabs>
              <w:tab w:val="clear" w:pos="8459"/>
              <w:tab w:val="right" w:pos="9026" w:leader="dot"/>
            </w:tabs>
            <w:rPr/>
          </w:pPr>
          <w:hyperlink w:anchor="__RefHeading___Toc12180238_1280447820">
            <w:r>
              <w:rPr>
                <w:webHidden/>
                <w:rStyle w:val="IndexLink"/>
                <w:rtl w:val="true"/>
              </w:rPr>
              <w:t>ولایت فقیه</w:t>
            </w:r>
            <w:r>
              <w:rPr>
                <w:rStyle w:val="IndexLink"/>
                <w:rtl w:val="true"/>
              </w:rPr>
              <w:tab/>
            </w:r>
            <w:r>
              <w:rPr>
                <w:rStyle w:val="IndexLink"/>
              </w:rPr>
              <w:t>48</w:t>
            </w:r>
          </w:hyperlink>
        </w:p>
        <w:p>
          <w:pPr>
            <w:pStyle w:val="Contents3"/>
            <w:tabs>
              <w:tab w:val="clear" w:pos="8459"/>
              <w:tab w:val="right" w:pos="9026" w:leader="dot"/>
            </w:tabs>
            <w:rPr/>
          </w:pPr>
          <w:hyperlink w:anchor="__RefHeading___Toc12180240_1280447820">
            <w:r>
              <w:rPr>
                <w:webHidden/>
                <w:rStyle w:val="IndexLink"/>
                <w:rtl w:val="true"/>
              </w:rPr>
              <w:t>عنایات دائمی</w:t>
            </w:r>
            <w:r>
              <w:rPr>
                <w:rStyle w:val="IndexLink"/>
                <w:rtl w:val="true"/>
              </w:rPr>
              <w:tab/>
            </w:r>
            <w:r>
              <w:rPr>
                <w:rStyle w:val="IndexLink"/>
              </w:rPr>
              <w:t>48</w:t>
            </w:r>
          </w:hyperlink>
        </w:p>
        <w:p>
          <w:pPr>
            <w:pStyle w:val="Contents3"/>
            <w:tabs>
              <w:tab w:val="clear" w:pos="8459"/>
              <w:tab w:val="right" w:pos="9026" w:leader="dot"/>
            </w:tabs>
            <w:rPr/>
          </w:pPr>
          <w:hyperlink w:anchor="__RefHeading___Toc12180242_1280447820">
            <w:r>
              <w:rPr>
                <w:webHidden/>
                <w:rStyle w:val="IndexLink"/>
                <w:rtl w:val="true"/>
              </w:rPr>
              <w:t>راه نجات از فتنه</w:t>
            </w:r>
            <w:r>
              <w:rPr>
                <w:rStyle w:val="IndexLink"/>
                <w:rtl w:val="true"/>
              </w:rPr>
              <w:tab/>
            </w:r>
            <w:r>
              <w:rPr>
                <w:rStyle w:val="IndexLink"/>
              </w:rPr>
              <w:t>49</w:t>
            </w:r>
          </w:hyperlink>
        </w:p>
        <w:p>
          <w:pPr>
            <w:pStyle w:val="Contents3"/>
            <w:tabs>
              <w:tab w:val="clear" w:pos="8459"/>
              <w:tab w:val="right" w:pos="9026" w:leader="dot"/>
            </w:tabs>
            <w:rPr/>
          </w:pPr>
          <w:hyperlink w:anchor="__RefHeading___Toc12180244_1280447820">
            <w:r>
              <w:rPr>
                <w:webHidden/>
                <w:rStyle w:val="IndexLink"/>
                <w:rtl w:val="true"/>
              </w:rPr>
              <w:t>مهیّای ظهور</w:t>
            </w:r>
            <w:r>
              <w:rPr>
                <w:rStyle w:val="IndexLink"/>
                <w:rtl w:val="true"/>
              </w:rPr>
              <w:tab/>
            </w:r>
            <w:r>
              <w:rPr>
                <w:rStyle w:val="IndexLink"/>
              </w:rPr>
              <w:t>49</w:t>
            </w:r>
          </w:hyperlink>
        </w:p>
        <w:p>
          <w:pPr>
            <w:pStyle w:val="Contents3"/>
            <w:tabs>
              <w:tab w:val="clear" w:pos="8459"/>
              <w:tab w:val="right" w:pos="9026" w:leader="dot"/>
            </w:tabs>
            <w:rPr/>
          </w:pPr>
          <w:hyperlink w:anchor="__RefHeading___Toc12180246_1280447820">
            <w:r>
              <w:rPr>
                <w:webHidden/>
                <w:rStyle w:val="IndexLink"/>
                <w:rtl w:val="true"/>
              </w:rPr>
              <w:t>شرط عاقبت‌بخیری</w:t>
            </w:r>
            <w:r>
              <w:rPr>
                <w:rStyle w:val="IndexLink"/>
                <w:rtl w:val="true"/>
              </w:rPr>
              <w:tab/>
            </w:r>
            <w:r>
              <w:rPr>
                <w:rStyle w:val="IndexLink"/>
              </w:rPr>
              <w:t>50</w:t>
            </w:r>
          </w:hyperlink>
        </w:p>
        <w:p>
          <w:pPr>
            <w:pStyle w:val="Contents3"/>
            <w:tabs>
              <w:tab w:val="clear" w:pos="8459"/>
              <w:tab w:val="right" w:pos="9026" w:leader="dot"/>
            </w:tabs>
            <w:rPr/>
          </w:pPr>
          <w:hyperlink w:anchor="__RefHeading___Toc12180248_1280447820">
            <w:r>
              <w:rPr>
                <w:webHidden/>
                <w:rStyle w:val="IndexLink"/>
                <w:rtl w:val="true"/>
              </w:rPr>
              <w:t>راه وصال</w:t>
            </w:r>
            <w:r>
              <w:rPr>
                <w:rStyle w:val="IndexLink"/>
                <w:rtl w:val="true"/>
              </w:rPr>
              <w:tab/>
            </w:r>
            <w:r>
              <w:rPr>
                <w:rStyle w:val="IndexLink"/>
              </w:rPr>
              <w:t>50</w:t>
            </w:r>
          </w:hyperlink>
        </w:p>
        <w:p>
          <w:pPr>
            <w:pStyle w:val="Contents3"/>
            <w:tabs>
              <w:tab w:val="clear" w:pos="8459"/>
              <w:tab w:val="right" w:pos="9026" w:leader="dot"/>
            </w:tabs>
            <w:rPr/>
          </w:pPr>
          <w:hyperlink w:anchor="__RefHeading___Toc12180250_1280447820">
            <w:r>
              <w:rPr>
                <w:webHidden/>
                <w:rStyle w:val="IndexLink"/>
                <w:rtl w:val="true"/>
              </w:rPr>
              <w:t>دعای فراوان برای تعجیل در فرج</w:t>
            </w:r>
            <w:r>
              <w:rPr>
                <w:rStyle w:val="IndexLink"/>
                <w:rtl w:val="true"/>
              </w:rPr>
              <w:tab/>
            </w:r>
            <w:r>
              <w:rPr>
                <w:rStyle w:val="IndexLink"/>
              </w:rPr>
              <w:t>51</w:t>
            </w:r>
          </w:hyperlink>
        </w:p>
        <w:p>
          <w:pPr>
            <w:pStyle w:val="Contents3"/>
            <w:tabs>
              <w:tab w:val="clear" w:pos="8459"/>
              <w:tab w:val="right" w:pos="9026" w:leader="dot"/>
            </w:tabs>
            <w:rPr/>
          </w:pPr>
          <w:hyperlink w:anchor="__RefHeading___Toc12180252_1280447820">
            <w:r>
              <w:rPr>
                <w:webHidden/>
                <w:rStyle w:val="IndexLink"/>
                <w:rtl w:val="true"/>
              </w:rPr>
              <w:t>خورشید پشت ابر</w:t>
            </w:r>
            <w:r>
              <w:rPr>
                <w:rStyle w:val="IndexLink"/>
                <w:rtl w:val="true"/>
              </w:rPr>
              <w:tab/>
            </w:r>
            <w:r>
              <w:rPr>
                <w:rStyle w:val="IndexLink"/>
              </w:rPr>
              <w:t>51</w:t>
            </w:r>
          </w:hyperlink>
        </w:p>
        <w:p>
          <w:pPr>
            <w:pStyle w:val="Contents2"/>
            <w:tabs>
              <w:tab w:val="clear" w:pos="8743"/>
              <w:tab w:val="right" w:pos="9026" w:leader="dot"/>
            </w:tabs>
            <w:rPr/>
          </w:pPr>
          <w:hyperlink w:anchor="__RefHeading___Toc12180254_1280447820">
            <w:r>
              <w:rPr>
                <w:webHidden/>
                <w:rStyle w:val="IndexLink"/>
                <w:rtl w:val="true"/>
              </w:rPr>
              <w:t xml:space="preserve">صلوات مخصوص حضرت امام مهدیّ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5_181968"/>
      <w:bookmarkStart w:id="1" w:name="pg16675_181968"/>
      <w:bookmarkEnd w:id="1"/>
    </w:p>
    <w:p>
      <w:pPr>
        <w:pStyle w:val="Heading2"/>
        <w:numPr>
          <w:ilvl w:val="1"/>
          <w:numId w:val="1"/>
        </w:numPr>
        <w:rPr/>
      </w:pPr>
      <w:bookmarkStart w:id="2" w:name="pg16675_181968"/>
      <w:bookmarkStart w:id="3" w:name="__RefHeading___Toc121801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صاحب‌الزمان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 امام زمان عجل‌الله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 امام زمان عجل‌الله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3516905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یا بقیّه الله الاعظم</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8016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75_181970"/>
      <w:bookmarkStart w:id="8" w:name="pg16675_181970"/>
      <w:bookmarkEnd w:id="8"/>
    </w:p>
    <w:p>
      <w:pPr>
        <w:pStyle w:val="Heading2"/>
        <w:numPr>
          <w:ilvl w:val="1"/>
          <w:numId w:val="1"/>
        </w:numPr>
        <w:rPr/>
      </w:pPr>
      <w:bookmarkStart w:id="9" w:name="pg16675_181970"/>
      <w:bookmarkStart w:id="10" w:name="__RefHeading___Toc12180170_1280447820"/>
      <w:bookmarkStart w:id="11" w:name="_Toc3"/>
      <w:bookmarkEnd w:id="9"/>
      <w:bookmarkEnd w:id="10"/>
      <w:r>
        <w:rPr>
          <w:rtl w:val="true"/>
        </w:rPr>
        <w:t xml:space="preserve">شناسنامه حضرت امام مهدی صاحب الزمان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صاحب الزّمان، صاحب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المعظّم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سالگی تا امروز</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و هشتاد سال تا امروز </w:t>
      </w:r>
    </w:p>
    <w:p>
      <w:pPr>
        <w:pStyle w:val="BookText"/>
        <w:rPr/>
      </w:pPr>
      <w:r>
        <w:rPr>
          <w:rFonts w:ascii="IRNazanin" w:hAnsi="IRNazanin" w:eastAsia="IRNazanin"/>
          <w:color w:val="111111"/>
          <w:sz w:val="28"/>
          <w:sz w:val="28"/>
          <w:szCs w:val="28"/>
          <w:rtl w:val="true"/>
          <w:lang w:bidi="fa-IR"/>
        </w:rPr>
        <w:t xml:space="preserve">نوّاب خاصّ دوران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عثمان بن سعید، محمّد بن عثمان، حسین بن روح نوبختی و علیّ بن محمّد سَمُریّ رضوان الله علیهم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نوّاب عامّ دوران غیبت 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فقیه </w:t>
      </w:r>
      <w:bookmarkStart w:id="12" w:name="pg16675_181972"/>
    </w:p>
    <w:p>
      <w:pPr>
        <w:pStyle w:val="Heading2"/>
        <w:numPr>
          <w:ilvl w:val="1"/>
          <w:numId w:val="1"/>
        </w:numPr>
        <w:rPr/>
      </w:pPr>
      <w:bookmarkStart w:id="13" w:name="__RefHeading___Toc12180172_1280447820"/>
      <w:bookmarkStart w:id="14" w:name="_Toc4"/>
      <w:bookmarkEnd w:id="12"/>
      <w:bookmarkEnd w:id="13"/>
      <w:r>
        <w:rPr>
          <w:rtl w:val="true"/>
        </w:rPr>
        <w:t xml:space="preserve">از فضائل و کرامات حضرت امام مهدی صاحب الزمان </w:t>
      </w:r>
      <w:r>
        <w:rPr>
          <w:rtl w:val="true"/>
        </w:rPr>
        <w:t>(</w:t>
      </w:r>
      <w:r>
        <w:rPr>
          <w:rtl w:val="true"/>
        </w:rPr>
        <w:t>عجل الله تعالی فرجه الشریف</w:t>
      </w:r>
      <w:r>
        <w:rPr>
          <w:rtl w:val="true"/>
        </w:rPr>
        <w:t>)</w:t>
      </w:r>
      <w:bookmarkEnd w:id="14"/>
    </w:p>
    <w:p>
      <w:pPr>
        <w:pStyle w:val="Heading3"/>
        <w:numPr>
          <w:ilvl w:val="2"/>
          <w:numId w:val="1"/>
        </w:numPr>
        <w:rPr/>
      </w:pPr>
      <w:bookmarkStart w:id="15" w:name="__RefHeading___Toc12180174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حضرت امام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17" w:name="__RefHeading___Toc12180176_1280447820"/>
      <w:bookmarkStart w:id="18" w:name="_Toc6"/>
      <w:bookmarkEnd w:id="17"/>
      <w:r>
        <w:rPr>
          <w:rtl w:val="true"/>
        </w:rPr>
        <w:t>معجزات ولادت</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عمّۀ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مفصّلی که مشتمل بر معجزات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مژدۀ تولّد فرزندشان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دادند و فرمودند که امشب را نزد ما بمان، و من نیز امتثال امر نموده، در خدمت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پیوسته تا طلوع فجر مراقب آن بانوی بزرگوار بودم و در وقت طلوع فجر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 که بر آن بانو سورۀ مبارکۀ قدر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سوره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حالتان چه‌طور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مولایم به شما خبر داده بودند، ظاهر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همچنان که آقا فرموده بودند، سورۀ مبارکۀ قدر را بر او می‌خواندم که متوجّه شدم آن جنین مبارک نیز از بطن مادر به همراه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من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او را شنیدم، دچار دهشت و شگفتی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بلند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خداوند عزّت‌مند و صاحب جلال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که پر خیر و برکت و بلند مرتبه است، ما را از دوران کودکی به حکمت گویا ساخته است و در دوران بزرگی، حجّت خود در روی زمین قرار می‌دهد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پایان نرسیده بود 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دیده‌ام ناپدید شد و دیگر او را ندیدم؛ گویا میان من و او پرده‌ای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سراسیمگی به سوی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او را در جای خودش خواهید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به همان اتاق بازگشتم، دیری نپائید که پرده کنار رفت و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حالی که نوری از وی می‌درخشید که از شدّت آن، چشمانم را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کودک عزیز را مشاهده کردم که صورت به سجده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سجده، روی دو زانو نشست و انگشتان اشارۀ خود را به سوی آسمان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أَنَّ جَدِّي مُحَمَّداً رَسُولُ اللَّهِ وَ أَنَّ أَبِي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خداوند وجود ندارد،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جدّم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خداوند است و به راستی پدرم، امیر و فرمان‌روای جمیع مؤمنان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یکایک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 تا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لِي وَعْدِي وَ أَتْمِمْ لِي أَمْرِي وَ ثَبِّتْ وَطْأَتِي وَ امْلَأِ الْأَرْضَ بِي عَدْلًا وَ قِسْطاً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داده‌ای، محقّق نما، و امر مرا به تمام و کمال برسان، و گام‌های مرا ثابت و استوار بدار، و زمین را به وسیلۀ من مالامال از عدل و قسط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کودک عزیز را در بغل گرفتم و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آوردم، به پدر بزرگوار خود سلام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من گرفتند، و این در حالی بود که پرندگانی چند بالای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زبان مبارک در دهان فرزندشان نهادند و او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مادرش ببرید تا به او شیر دهد، و سپس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 امر کردم و بعد از آن‌که او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گرداندم، هنوز پرندگان بالای سر حضرتش در پرواز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پرندگان را صدا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ببر و محافظت نما و هر چهل روز نزد ما برگردان</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پرنده، حضرت را گرفت و به سوی آسمان پر کشید و سایر پرندگان نیز به دنبالش پرواز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شنیدم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فرزندشان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خدایی می‌سپارم که مادر حضرت موسی فرزندش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را دید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شیر خوردن بر او حرام است مگر از تو، و به زودی به سوی تو باز گردانده می‌شود، همان‌گونه که حضرت موسی به مادرش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فرمایش خداوند عزّت‌مند و صاحب جلال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إِلى أُمِّهِ كَيْ تَقَرَّ عَيْنُها وَ لا تَحْزَن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به مادرش باز گرداندیم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شود و غمگین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پرنده‌ای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روح القدس بود که بر امامان گماشته شده است و آن‌ها را موفّق و استوار می‌دارد و با علم و دانش پرورش می‌دهد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چهل روز سپری شد، آن کودک مبارک را نزد برادر زاده‌ام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من فرستادند و مرا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خدمت‌شان شرف‌یاب شدم، کودکی را دیدم که در برابر آن حضرت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دو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فرزندان پیامبران و جانشینان آنان که دارای مقام امامت و پیشوائی هستند، رشد و نموّشان با دیگر کودکان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کودک یک ماهۀ ما، همانند کودک یک سالۀ دیگران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کودک ما در بطن مادر سخن می‌گوید و قرآن می‌خواند و پروردگار عزّتمند و صاحب جلالش را بندگی می‌کند و در دوران شیرخوارگی، پیوسته تمام فرشتگان از او اطاعت می‌کنند و صبح و شام بر او فرود می‌آیند</w:t>
      </w:r>
      <w:r>
        <w:rPr>
          <w:rFonts w:eastAsia="IRNazanin" w:cs="IRNazanin"/>
          <w:color w:val="111111"/>
          <w:sz w:val="28"/>
          <w:szCs w:val="28"/>
          <w:rtl w:val="true"/>
          <w:lang w:bidi="fa-IR"/>
        </w:rPr>
        <w:t>.»</w:t>
      </w:r>
      <w:r>
        <w:rPr>
          <w:rStyle w:val="FootnoteAnchor"/>
          <w:rtl w:val="true"/>
        </w:rPr>
        <w:footnoteReference w:id="12"/>
      </w:r>
      <w:bookmarkStart w:id="19" w:name="pg16675_181978"/>
    </w:p>
    <w:p>
      <w:pPr>
        <w:pStyle w:val="Heading3"/>
        <w:numPr>
          <w:ilvl w:val="2"/>
          <w:numId w:val="1"/>
        </w:numPr>
        <w:rPr/>
      </w:pPr>
      <w:bookmarkStart w:id="20" w:name="__RefHeading___Toc12180178_1280447820"/>
      <w:bookmarkStart w:id="21" w:name="_Toc7"/>
      <w:bookmarkEnd w:id="19"/>
      <w:bookmarkEnd w:id="20"/>
      <w:r>
        <w:rPr>
          <w:rtl w:val="true"/>
        </w:rPr>
        <w:t>یاوران هنگامۀ ظهور</w:t>
      </w:r>
      <w:bookmarkEnd w:id="21"/>
    </w:p>
    <w:p>
      <w:pPr>
        <w:pStyle w:val="BookText"/>
        <w:rPr/>
      </w:pPr>
      <w:r>
        <w:rPr>
          <w:rFonts w:ascii="IRNazanin" w:hAnsi="IRNazanin" w:eastAsia="IRNazanin"/>
          <w:color w:val="111111"/>
          <w:sz w:val="28"/>
          <w:sz w:val="28"/>
          <w:szCs w:val="28"/>
          <w:rtl w:val="true"/>
          <w:lang w:bidi="fa-IR"/>
        </w:rPr>
        <w:t xml:space="preserve">کنیز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یافت، نوری تابان را دیدم که از آن حضرت نمایان شد و تا کرانۀ آسمان رسید، و پرندگان سپیدی را دیدم که پیوسته از آسمان فرود می‌آمدند و بال‌های خود را بر سر و صورت و بدن مبارک آن حضرت می‌کشیدند و سپس پرواز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را به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خندیدند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آسمان بودند که برای تبرّک جستن به او فرود آمدند و در هنگام ظهورش نیز انصار و یاوران او هستند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مَلَائِكَةُ السَّمَاءِ نَزَلَتْ لِتَتَبَرَّكَ بِهِ وَ هِيَ أَنْصَارُهُ 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2" w:name="pg16675_181979"/>
    </w:p>
    <w:p>
      <w:pPr>
        <w:pStyle w:val="Heading3"/>
        <w:numPr>
          <w:ilvl w:val="2"/>
          <w:numId w:val="1"/>
        </w:numPr>
        <w:rPr/>
      </w:pPr>
      <w:bookmarkStart w:id="23" w:name="__RefHeading___Toc12180180_1280447820"/>
      <w:bookmarkStart w:id="24" w:name="_Toc8"/>
      <w:bookmarkEnd w:id="22"/>
      <w:bookmarkEnd w:id="23"/>
      <w:r>
        <w:rPr>
          <w:rtl w:val="true"/>
        </w:rPr>
        <w:t>واسطۀ فیض ربوبی</w:t>
      </w:r>
      <w:bookmarkEnd w:id="24"/>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پروردگارم مهدیّ این امّت را به من عطا نمود، دو فرشته را فرستاد، پس او را با خود به سراپردۀ عرش الهی بردند تا آن‌جا که در پیشگاه خداوند عزّت‌مند و صاحب جلال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ربوبی به آن نوزاد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بندۀ من که تو را برای یاری دینم و آشکار کردن امرم و بندگان هدایت‌شده‌ام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کرده‌ام که به راستی فقط به واسطۀ تو می‌گیرم و فقط به واسطۀ تو عطا می‌کنم و فقط به واسطۀ تو می‌آمرزم و فقط به واسطۀ تو عذاب می‌کنم</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5" w:name="__RefHeading___Toc12180182_1280447820"/>
      <w:bookmarkStart w:id="26" w:name="_Toc9"/>
      <w:bookmarkEnd w:id="25"/>
      <w:r>
        <w:rPr>
          <w:rtl w:val="true"/>
        </w:rPr>
        <w:t>دفع بلا از شیعه</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که خدمت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گهواره بودند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27" w:name="pg16675_181980"/>
    </w:p>
    <w:p>
      <w:pPr>
        <w:pStyle w:val="BookText"/>
        <w:rPr/>
      </w:pPr>
      <w:bookmarkEnd w:id="2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آقای من و فرزند آقای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خاتم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تمام اوصیاء و جانشینان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واسطۀ من است که پیوسته خداوند بلا و گرفتاری را از خاندان و شیعیانم دور می‌کند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8" w:name="__RefHeading___Toc12180184_1280447820"/>
      <w:bookmarkStart w:id="29" w:name="_Toc10"/>
      <w:bookmarkEnd w:id="28"/>
      <w:r>
        <w:rPr>
          <w:rtl w:val="true"/>
        </w:rPr>
        <w:t>ضرورت دعا برای تعجیل در فرج</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می‌خواستم در مورد جانشین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لب به سخن گشودند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پر خیر و برکت و بلند مرتبه، از روزی که حضرت آدم را آفرید، تا روز رستاخیز زمین را از وجود حجّت خود خالی نگذاشته و نخواهد گذاشت؛ حجّتی که خداوند فقط به واسطۀ او بلا و گرفتاری را از اهل زمین دور می‌کند و فقط به واسطۀ او باران را نازل </w:t>
      </w:r>
    </w:p>
    <w:p>
      <w:pPr>
        <w:pStyle w:val="BookText"/>
        <w:rPr/>
      </w:pPr>
      <w:r>
        <w:rPr>
          <w:rFonts w:ascii="IRNazanin" w:hAnsi="IRNazanin" w:eastAsia="IRNazanin"/>
          <w:color w:val="111111"/>
          <w:sz w:val="28"/>
          <w:sz w:val="28"/>
          <w:szCs w:val="28"/>
          <w:rtl w:val="true"/>
          <w:lang w:bidi="fa-IR"/>
        </w:rPr>
        <w:t>می‌کند و فقط به واسطۀ او برکات زمین را خارج می‌سازد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برخاستند و درون خانه رفتند، سپس در حالی که کودک سه ساله‌ای را که چهره‌اش همانند ماه شب چهارده می‌درخشید بر دوش داشتند، برگشتند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قرب و منزلتی که در پیشگاه خداوند و حجّت‌های او داری، این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هم‌نام و هم‌کنیۀ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قسط و عدل مالامال می‌سازد همان‌طور که از انحراف و ستم پر شده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در این امّت، همانند وصف حضرت خضر و ذو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قطعاً او غیبتی خواهد داشت که در آن، از هلاکت نجات نمی‌یابد مگر کسی که خداوند او را در عقیده به </w:t>
      </w:r>
    </w:p>
    <w:p>
      <w:pPr>
        <w:pStyle w:val="BookText"/>
        <w:rPr/>
      </w:pPr>
      <w:r>
        <w:rPr>
          <w:rFonts w:ascii="IRNazanin" w:hAnsi="IRNazanin" w:eastAsia="IRNazanin"/>
          <w:color w:val="111111"/>
          <w:sz w:val="28"/>
          <w:sz w:val="28"/>
          <w:szCs w:val="28"/>
          <w:rtl w:val="true"/>
          <w:lang w:bidi="fa-IR"/>
        </w:rPr>
        <w:t>امامت او ثابت‌قدم و استوار گردانیده باشد و توفیقش دهد تا برای تعجیل در فرج او دعا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هَذِهِ الْأُمَّةِ مَثَلُ الْخَضِرِ ع وَ مَثَلُهُ كَمَثَلِ ذِي الْقَرْنَيْنِ وَ اللَّهِ لَيَغِيبَنَّ غَيْبَةً لَا يَنْجُو فِيهَا مِنَ التَّهْلُكَةِ إِلَّا مَنْ يُثْبِتُهُ اللَّهُ عَلَى الْقَوْلِ بِإِمَامَتِهِ وَ وَفَّقَهُ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p>
    <w:p>
      <w:pPr>
        <w:pStyle w:val="BookText"/>
        <w:rPr/>
      </w:pPr>
      <w:r>
        <w:rPr>
          <w:rFonts w:ascii="Amiri" w:hAnsi="Amiri" w:eastAsia="Amiri" w:cs="Amiri"/>
          <w:color w:val="111111"/>
          <w:sz w:val="28"/>
          <w:sz w:val="28"/>
          <w:szCs w:val="28"/>
          <w:rtl w:val="true"/>
          <w:lang w:bidi="ar-SA"/>
        </w:rPr>
        <w:t>اللّهمّ عجّل لولیّک الفرج</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 نشانه‌ای هست تا دلم به سبب آن اطمینان و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این سخن را گفتم، آن کودک عزیز، لب به سخن گشود و با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بَقِيَّةُ اللَّهِ فِي أَرْضِهِ وَ الْمُنْتَقِمُ مِنْ أَعْدَائِهِ فَلَا تَطْلُبْ أَثَراً بَعْدَ عَيْنٍ يَا أَحْمَدَ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باقی‌مانده از طرف خداوند در روی زمینش</w:t>
      </w:r>
      <w:r>
        <w:rPr>
          <w:rStyle w:val="FootnoteAnchor"/>
          <w:rtl w:val="true"/>
        </w:rPr>
        <w:footnoteReference w:id="18"/>
      </w:r>
      <w:r>
        <w:rPr>
          <w:rFonts w:ascii="IRNazanin" w:hAnsi="IRNazanin" w:eastAsia="IRNazanin"/>
          <w:color w:val="111111"/>
          <w:sz w:val="28"/>
          <w:sz w:val="28"/>
          <w:szCs w:val="28"/>
          <w:rtl w:val="true"/>
          <w:lang w:bidi="fa-IR"/>
        </w:rPr>
        <w:t>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انتقام‌گیرنده از دشمنانش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آن‌که با چشم خود مشاهده کردی، دلیل دیگری مخواه ای احمد بن اسحاق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خوش‌حالی و سرور از محضر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شدم، و فردای آن روز دوباره خدمت مولایم شرف‌یاب گشتم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نعمتی که دیروز به من بخشیدید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خود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مسرور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حضرت خضر و ذو القرنین در فرزندتان جاری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طولانی اوست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غیبت او حتماً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غیبتش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بیشتر معتقدین به امامت او، از اعتقادشان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نمی‌ماند مگر کسی که خداوند برای ولایت ما از او پیمان گرفته و در دلش ایمان را نوشته باشد و با روحی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حیاتی ویژه به آنان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نیرومند ساخته باشد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30" w:name="pg16675_181984"/>
    </w:p>
    <w:p>
      <w:pPr>
        <w:pStyle w:val="BookText"/>
        <w:rPr/>
      </w:pPr>
      <w:bookmarkEnd w:id="30"/>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امری از امر خداوند و سرّی از سرّ خداوند و غیبی از غیب خداوند است؛ پس آن‌چه را به تو عطا نمودم بگیر و پنهان دار و از شاکران باش؛ در این صورت فردای قیامت در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مرتبه‌های والا و درجات 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1" w:name="__RefHeading___Toc12180186_1280447820"/>
      <w:bookmarkStart w:id="32" w:name="_Toc11"/>
      <w:bookmarkEnd w:id="31"/>
      <w:r>
        <w:rPr>
          <w:rtl w:val="true"/>
        </w:rPr>
        <w:t>هنگامۀ قیام</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هنگامی که قیام کند، زمین به نور پروردگارش روشن گردد و مردم از نور خورشید بی‌نیاز شوند و شب و روز یکسان و تاریکی از بین برود</w:t>
      </w:r>
      <w:r>
        <w:rPr>
          <w:rFonts w:eastAsia="IRNazanin" w:cs="IRNazanin"/>
          <w:color w:val="111111"/>
          <w:sz w:val="28"/>
          <w:szCs w:val="28"/>
          <w:rtl w:val="true"/>
          <w:lang w:bidi="fa-IR"/>
        </w:rPr>
        <w:t xml:space="preserve">. </w:t>
      </w:r>
      <w:bookmarkStart w:id="33" w:name="pg16675_181985"/>
    </w:p>
    <w:p>
      <w:pPr>
        <w:pStyle w:val="BookText"/>
        <w:rPr/>
      </w:pPr>
      <w:bookmarkEnd w:id="33"/>
      <w:r>
        <w:rPr>
          <w:rFonts w:ascii="IRNazanin" w:hAnsi="IRNazanin" w:eastAsia="IRNazanin"/>
          <w:color w:val="111111"/>
          <w:sz w:val="28"/>
          <w:sz w:val="28"/>
          <w:szCs w:val="28"/>
          <w:rtl w:val="true"/>
          <w:lang w:bidi="fa-IR"/>
        </w:rPr>
        <w:t>و در دوران او، مرد هزار سال عمر کند و هر سال پسری برایش متولّد شود</w:t>
      </w:r>
      <w:r>
        <w:rPr>
          <w:rFonts w:eastAsia="IRNazanin" w:cs="IRNazanin"/>
          <w:color w:val="111111"/>
          <w:sz w:val="28"/>
          <w:szCs w:val="28"/>
          <w:rtl w:val="true"/>
          <w:lang w:bidi="fa-IR"/>
        </w:rPr>
        <w:t>. ...»</w:t>
      </w:r>
      <w:r>
        <w:rPr>
          <w:rStyle w:val="FootnoteAnchor"/>
          <w:rtl w:val="true"/>
        </w:rPr>
        <w:footnoteReference w:id="21"/>
      </w:r>
    </w:p>
    <w:p>
      <w:pPr>
        <w:pStyle w:val="Heading3"/>
        <w:numPr>
          <w:ilvl w:val="2"/>
          <w:numId w:val="1"/>
        </w:numPr>
        <w:rPr/>
      </w:pPr>
      <w:bookmarkStart w:id="34" w:name="__RefHeading___Toc12180188_1280447820"/>
      <w:bookmarkStart w:id="35" w:name="_Toc12"/>
      <w:bookmarkEnd w:id="34"/>
      <w:r>
        <w:rPr>
          <w:rtl w:val="true"/>
        </w:rPr>
        <w:t xml:space="preserve">رفیق پیامبر اعظم </w:t>
      </w:r>
      <w:r>
        <w:rPr>
          <w:rtl w:val="true"/>
        </w:rPr>
        <w:t>(</w:t>
      </w:r>
      <w:r>
        <w:rPr>
          <w:rtl w:val="true"/>
        </w:rPr>
        <w:t>صلی الله علیه و آله و سلم</w:t>
      </w:r>
      <w:r>
        <w:rPr>
          <w:rtl w:val="true"/>
        </w:rPr>
        <w:t xml:space="preserve">) </w:t>
      </w:r>
      <w:r>
        <w:rPr/>
        <w:t></w:t>
      </w:r>
      <w:bookmarkEnd w:id="35"/>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دل پسندتر برای کسی است که قائم اهل بیت مرا درک کند در حالی که در زمان غیبت او و پیش از قیامش، امامت او را پذیرفته باشد و دوستان او را دوست، و دشمنان او را دشمن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رفقا و دوستان و اهل مودّت من است و در روز قیامت، گرامی‌ترین فرد امّتم در نزد من می‌باشد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6" w:name="__RefHeading___Toc12180190_1280447820"/>
      <w:bookmarkStart w:id="37" w:name="_Toc13"/>
      <w:bookmarkEnd w:id="36"/>
      <w:r>
        <w:rPr>
          <w:rtl w:val="true"/>
        </w:rPr>
        <w:t xml:space="preserve">حضرت صاحب الامر </w:t>
      </w:r>
      <w:r>
        <w:rPr>
          <w:rtl w:val="true"/>
        </w:rPr>
        <w:t>(</w:t>
      </w:r>
      <w:r>
        <w:rPr>
          <w:rtl w:val="true"/>
        </w:rPr>
        <w:t>عجل الله تعالی فرجه الشریف</w:t>
      </w:r>
      <w:r>
        <w:rPr>
          <w:rtl w:val="true"/>
        </w:rPr>
        <w:t>)</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الامرم ولی نه آن صاحب الامری که عالم را از عدل مالامال سازد، همان‌طور که از انحراف مالامال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چه‌گونه می‌توانم با این ضعف بدنم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که می‌بینی آن حضرت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قائم، کسی است که در هنگام ظهور در سنّ پیران، و سیمای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بدنش قوی است که اگر به بزرگ‌ترین درخت روی زمین دست یازد، آن را از ریشه 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کوه‌ها فریاد برآورد، صخره‌هایش از هم می‌پاشند و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حضرت موسی و انگشتر حضرت سلیمان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حجاب خود به قدری که بخواهد پنهان می‌دارد و آن‌گاه او را آشکار می‌سازد، پس او زمین را از قسط و عدل مالامال می‌سازد، همان‌طور که از انحراف و ستم مالامال شده 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هَذَا الْأَمْرِ وَ لَكِنِّي لَسْتُ بِالَّذِي أَمْلَأُهَا عَدْلًا كَمَا مُلِئَتْ جَوْراً وَ كَيْفَ أَكُونُ ذَاكَ عَلَى مَا تَرَى مِنْ ضَعْفِ بَدَنِي وَ إِنَّ الْقَائِمَ هُوَ الَّذِي إِذَا خَرَجَ كَانَ فِي سِنِّ الشُّيُوخِ وَ مَنْظَرِ الشَّبَابِ يَكونُ قَوِيّاً فِي بَدَنِهِ حَتَّى لَوْ مَدَّ يَدَهُ إِلَى أَعْظَمِ شَجَرَةٍ عَلَى وَجْهِ الْأَرْضِ لَقَلَعَهَا وَ لَوْ صَاحَ بَيْنَ الْجِبَالِ لَتَدَكْدَكَتْ صُخُورُهَا يَكُونُ مَعَهُ عَصَا مُوسَى وَ خَاتَمُ سُلَيْمَانَ ذَاكَ الرَّابِعُ مِنْ وُلْدِي يُغَيِّبُهُ اللَّهُ فِي سِتْرِهِ مَا شَاءَ ثُمَّ يُظْهِرُهُ فَيَمْلَأُ الْأَرْضَ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bookmarkStart w:id="38" w:name="pg16675_181987"/>
    </w:p>
    <w:p>
      <w:pPr>
        <w:pStyle w:val="Heading3"/>
        <w:numPr>
          <w:ilvl w:val="2"/>
          <w:numId w:val="1"/>
        </w:numPr>
        <w:rPr/>
      </w:pPr>
      <w:bookmarkStart w:id="39" w:name="__RefHeading___Toc12180192_1280447820"/>
      <w:bookmarkStart w:id="40" w:name="_Toc14"/>
      <w:bookmarkEnd w:id="38"/>
      <w:bookmarkEnd w:id="39"/>
      <w:r>
        <w:rPr>
          <w:rtl w:val="true"/>
        </w:rPr>
        <w:t>ضرورت وجود حجّت</w:t>
      </w:r>
      <w:bookmarkEnd w:id="40"/>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قطعاً زمین هیچ گاه از حجّت خداوند عزّت‌مند و صاحب جلال خالی نمی‌ماند، ولی خداوند اهل زمین را به خاطر ظلم و انحراف و اسراف‌شان بر نفس خود، از دیدار او محروم می‌نماید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زمین، لحظه‌ای از حجّت خداوند خالی بماند، اهلش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حجّت خداوند مردم را می‌شناسد و آن‌ها او را نمی‌شناسند، همان‌طور که حضرت یوسف مردم را می‌شناخت ولی آن‌ها او را نمی‌شناختند</w:t>
      </w:r>
      <w:r>
        <w:rPr>
          <w:rFonts w:eastAsia="IRNazanin" w:cs="IRNazanin"/>
          <w:color w:val="111111"/>
          <w:sz w:val="28"/>
          <w:szCs w:val="28"/>
          <w:rtl w:val="true"/>
          <w:lang w:bidi="fa-IR"/>
        </w:rPr>
        <w:t>. ...»</w:t>
      </w:r>
      <w:r>
        <w:rPr>
          <w:rStyle w:val="FootnoteAnchor"/>
          <w:rtl w:val="true"/>
        </w:rPr>
        <w:footnoteReference w:id="25"/>
      </w:r>
      <w:bookmarkStart w:id="41" w:name="pg16675_181988"/>
    </w:p>
    <w:p>
      <w:pPr>
        <w:pStyle w:val="Heading3"/>
        <w:numPr>
          <w:ilvl w:val="2"/>
          <w:numId w:val="1"/>
        </w:numPr>
        <w:rPr/>
      </w:pPr>
      <w:bookmarkStart w:id="42" w:name="__RefHeading___Toc12180194_1280447820"/>
      <w:bookmarkStart w:id="43" w:name="_Toc15"/>
      <w:bookmarkEnd w:id="41"/>
      <w:bookmarkEnd w:id="42"/>
      <w:r>
        <w:rPr>
          <w:rtl w:val="true"/>
        </w:rPr>
        <w:t>فراق و فتنه</w:t>
      </w:r>
      <w:bookmarkEnd w:id="43"/>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پر خیر و برکت و بلند مرتبه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قوم و جماعتی را که با اطاعت از امام و پیشوائی که از من نیست دین‌داری کند، حتماً عذاب می‌کنم اگر چه آن قوم و جماعت، فی نفسه نیکوکار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هر قوم و جماعتی را که به واسطۀ امام و پیشوائی عادل که از من است دین‌داری کند، حتماً مورد رحمت قرار می‌دهم اگر چه آن قوم و جماعت، فی نفسه نیکوکار و با تقوا نباشند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جانشین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است و آشتی تو، آشتی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دو نوادۀ من، و شوهر دختر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مطهّر، فقط از ذرّیّۀ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سیّد و سرور جمیع انبیا، و تو سیّد و سرور جمیع اوصیاء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تو از شجره‌ای </w:t>
      </w:r>
    </w:p>
    <w:p>
      <w:pPr>
        <w:pStyle w:val="BookText"/>
        <w:rPr/>
      </w:pPr>
      <w:r>
        <w:rPr>
          <w:rFonts w:ascii="IRNazanin" w:hAnsi="IRNazanin" w:eastAsia="IRNazanin"/>
          <w:color w:val="111111"/>
          <w:sz w:val="28"/>
          <w:sz w:val="28"/>
          <w:szCs w:val="28"/>
          <w:rtl w:val="true"/>
          <w:lang w:bidi="fa-IR"/>
        </w:rPr>
        <w:t>واحد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نبودیم، خداوند نه بهشت را می‌آفرید و نه جهنّم را و نه پیامبران را و نه فرشتگان را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برتریم یا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آفریدۀ خداوند بر گسترۀ زمین هستیم و بهتر از فرشتگان مقرّب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چه‌گونه بهتر از آنان نباشیم در حالی که در معرفت خداوند و توحید او بر آنان سبقت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واسطۀ ما به خداوند معرفت یافتند، و فقط به واسطۀ ما خداوند را بندگی کردند، و فقط به واسطۀ ما به راه معرفت خداوند هدایت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دنیا بروم، کینه هایی که از تو در سینه‌های قومی هست آشکار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زودی بعد از من فتنه‌ای سخت و از ریشه بر کن واقع می‌شود که تمام اشخاص مورد تکیه و اعتماد، و تمام خواصّ و رازداران در آن 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هنگامی است که شیعیان تو، به فقدان پنجمین امام از اولاد امام هفتم از فرزندان تو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فقدان و دوری او اهل زمین و آسمان غمناک و محزون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مرد و زن مؤمنی که در فراق او افسوس‌خورنده و اندوهگین و دل‌سوخته و سرگردان‌اند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أَنْتَ أَخِي وَ وَزِيرِي فَإِذَا مِتُّ ظَهَرَتْ لَكَ ضَغَائِنُ فِي صُدُورِ قَوْمٍ وَ سَتَكُونُ بَعْدِي فِتْنَةٌ صَمَّاءُ صَيْلَمٌ يَسْقُطُ فِيهَا كُلُّ وَلِيجَةٍ وَ بِطَانَةٍ وَ ذَلِكَ عِنْدَ فِقْدَانِ شِيعَتِكَ الْخَامِسَ مِنْ وُلْدِ السَّابِعِ مِنْ وُلْدِكَ تَحْزَنُ لِفَقْدِهِ أَهْلُ الْأَرْضِ وَ السَّمَاءِ فَكَمْ مِنْ مُؤْمِنٍ وَ مُؤْمِنَةٍ مُتَأَسِّفٍ مُتَلَهِّفٍ حَيْرَانَ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مدّتی طولانی سر را به زیر انداختند و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فدای هم‌نام و شبیه من و شبیه موسی </w:t>
      </w:r>
      <w:bookmarkStart w:id="44" w:name="pg16675_181991"/>
    </w:p>
    <w:p>
      <w:pPr>
        <w:pStyle w:val="BookText"/>
        <w:rPr/>
      </w:pPr>
      <w:bookmarkEnd w:id="44"/>
      <w:r>
        <w:rPr>
          <w:rFonts w:ascii="IRNazanin" w:hAnsi="IRNazanin" w:eastAsia="IRNazanin"/>
          <w:color w:val="111111"/>
          <w:sz w:val="28"/>
          <w:sz w:val="28"/>
          <w:szCs w:val="28"/>
          <w:rtl w:val="true"/>
          <w:lang w:bidi="fa-IR"/>
        </w:rPr>
        <w:t>بن عمران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از نور او را فرا گرفته که از پرتو ذات مقدّس پروردگار برافروخته و فروزان است</w:t>
      </w:r>
      <w:r>
        <w:rPr>
          <w:rFonts w:eastAsia="IRNazanin" w:cs="IRNazanin"/>
          <w:color w:val="111111"/>
          <w:sz w:val="28"/>
          <w:szCs w:val="28"/>
          <w:rtl w:val="true"/>
          <w:lang w:bidi="fa-IR"/>
        </w:rPr>
        <w:t>! ...»</w:t>
      </w:r>
      <w:r>
        <w:rPr>
          <w:rStyle w:val="FootnoteAnchor"/>
          <w:rtl w:val="true"/>
        </w:rPr>
        <w:footnoteReference w:id="29"/>
      </w:r>
    </w:p>
    <w:p>
      <w:pPr>
        <w:pStyle w:val="Heading3"/>
        <w:numPr>
          <w:ilvl w:val="2"/>
          <w:numId w:val="1"/>
        </w:numPr>
        <w:rPr/>
      </w:pPr>
      <w:bookmarkStart w:id="45" w:name="__RefHeading___Toc12180196_1280447820"/>
      <w:bookmarkStart w:id="46" w:name="_Toc16"/>
      <w:bookmarkEnd w:id="45"/>
      <w:r>
        <w:rPr>
          <w:rtl w:val="true"/>
        </w:rPr>
        <w:t>احاطۀ مطلق و حمایت دائم</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نامه‌ای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شیعیان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پیوسته علم ما به اخبار و جریانات شما احاطه دارد و چیزی از خبرهای شما از ما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ما در رسیدگی و مراعات شما کوتاهی نکرده، شما را به حال خود رها نمی‌کنیم و هرگز یاد شما را فراموش نمی‌کنیم؛ 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دائمی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حتماً سختی‌ها و بلاهای فراوانی بر شما فرود می‌آمد و دشمنان، شما را ریشه‌کن می‌ساختند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7" w:name="pg16675_181992"/>
    </w:p>
    <w:p>
      <w:pPr>
        <w:pStyle w:val="Heading3"/>
        <w:numPr>
          <w:ilvl w:val="2"/>
          <w:numId w:val="1"/>
        </w:numPr>
        <w:rPr/>
      </w:pPr>
      <w:bookmarkStart w:id="48" w:name="__RefHeading___Toc12180198_1280447820"/>
      <w:bookmarkStart w:id="49" w:name="_Toc17"/>
      <w:bookmarkEnd w:id="47"/>
      <w:bookmarkEnd w:id="48"/>
      <w:r>
        <w:rPr>
          <w:rtl w:val="true"/>
        </w:rPr>
        <w:t xml:space="preserve">شدّت رأفت حضرت قائم </w:t>
      </w:r>
      <w:r>
        <w:rPr>
          <w:rtl w:val="true"/>
        </w:rPr>
        <w:t>(</w:t>
      </w:r>
      <w:r>
        <w:rPr>
          <w:rtl w:val="true"/>
        </w:rPr>
        <w:t>عجل الله تعالی فرجه الشریف</w:t>
      </w:r>
      <w:r>
        <w:rPr>
          <w:rtl w:val="true"/>
        </w:rPr>
        <w:t>)</w:t>
      </w:r>
      <w:bookmarkEnd w:id="49"/>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علّت قیام کردن هنگام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القاب حضرت حجّت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به راستی او غیبتی طولانی دارد و از شدّت رأفتی که به محبّانش دارد، هر کس که او را به این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دولت او و افسوس خوردن بر غربت و تنهائی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به او نظر می‌افکند؛ و از تعظیم و بزرگ‌داشت اوست که بندۀ خاضع صاحب خود، هنگام نظر افکندن مولای جلیلش با چشم شریفش به سوی او، قیام کند و 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قیام کرد و از خداوند که یادش بزرگ است، تعجیل در فرجش را تقاضا نمود</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لَهُ غَیبَةً طولانِیَّةً وَ مِن شِدَّةِ الرَّأفَةِ اِلَی اَحِبَّتِهِ یَنظُرُ اِلَی کُلِّ مَن یَذکُرُ بِهَذَا اللَّقَبِ المُشعِرِ بِدَولَتِهِ وَ الحَسرَةِ بِغُربَتِهِ وَ مِن تَعظیمِهِ اَن یَقومَ العَبدُ الخاضِعُ لِصاحِبِهِ عِندَ نَظَرِ المَولَی الجَلیلِ اِلَیهِ بِعَینِهِ الشَّریفَةِ فَلیَقُم وَ لیَطلُب مِنَ اللهِ جَلَّ ذِکرُهُ تَعجیلَ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قطره‌ای از دریای فضائل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النجم الثاقب ص</w:t>
      </w:r>
      <w:r>
        <w:rPr>
          <w:rFonts w:eastAsia="Amiri" w:cs="Amiri" w:ascii="Amiri" w:hAnsi="Amiri"/>
          <w:color w:val="111111"/>
          <w:sz w:val="28"/>
          <w:szCs w:val="28"/>
          <w:lang w:bidi="ar-SA"/>
        </w:rPr>
        <w:t>523</w:t>
      </w:r>
      <w:bookmarkStart w:id="50" w:name="pg16675_181993"/>
    </w:p>
    <w:p>
      <w:pPr>
        <w:pStyle w:val="Heading3"/>
        <w:numPr>
          <w:ilvl w:val="2"/>
          <w:numId w:val="1"/>
        </w:numPr>
        <w:rPr/>
      </w:pPr>
      <w:bookmarkStart w:id="51" w:name="__RefHeading___Toc12180200_1280447820"/>
      <w:bookmarkStart w:id="52" w:name="_Toc18"/>
      <w:bookmarkEnd w:id="50"/>
      <w:bookmarkEnd w:id="51"/>
      <w:r>
        <w:rPr>
          <w:rtl w:val="true"/>
        </w:rPr>
        <w:t xml:space="preserve">عشق‌ورزی امام </w:t>
      </w:r>
      <w:r>
        <w:rPr>
          <w:rtl w:val="true"/>
        </w:rPr>
        <w:t>(</w:t>
      </w:r>
      <w:r>
        <w:rPr>
          <w:rtl w:val="true"/>
        </w:rPr>
        <w:t>عجل الله تعالی فرجه الشریف</w:t>
      </w:r>
      <w:r>
        <w:rPr>
          <w:rtl w:val="true"/>
        </w:rPr>
        <w:t xml:space="preserve">) </w:t>
      </w:r>
      <w:r>
        <w:rPr>
          <w:rtl w:val="true"/>
        </w:rPr>
        <w:t>به شیعیان</w:t>
      </w:r>
      <w:bookmarkEnd w:id="52"/>
    </w:p>
    <w:p>
      <w:pPr>
        <w:pStyle w:val="BookText"/>
        <w:rPr/>
      </w:pPr>
      <w:r>
        <w:rPr>
          <w:rFonts w:ascii="IRNazanin" w:hAnsi="IRNazanin" w:eastAsia="IRNazanin"/>
          <w:color w:val="111111"/>
          <w:sz w:val="28"/>
          <w:sz w:val="28"/>
          <w:szCs w:val="28"/>
          <w:rtl w:val="true"/>
          <w:lang w:bidi="fa-IR"/>
        </w:rPr>
        <w:t xml:space="preserve">از جناب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سرداب مقدّس سُرَّ مَن رَأی، این مناجات را از حضرت ولیّ عصر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شیعَتَنا خُلِقُوا مِن فاضِلِ طینَتِنا و عُجِنُوا بِماءِ وَلایَتِنا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شیعیان ما از زیادی طینت ما آفریده شده‌اند و به آب ولایت ما سرشته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لَهُم مِنَ الذُّنوبِ ما فَعَلُوا اتِّکالاً عَلَی 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را که با اتّکاء به حبّ ما انجام داده‌اند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وَلِّنا یَومَ القِیامَةِ اُمورَهُم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آن‌ها را در روز قیامت به ما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تُؤاخِذهُم بِمَا اقتَرَفُوا مِنَ السَّیِّئاتِ اِکراماً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اکرام و گرامی‌داشت ما، آن‌ها را به گناهانی که مرتکب شده‌اند مؤاخذه مفرما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تُعاقِبهُم یَومَ القِیامَةِ مُقابِلَ اَعدائنا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روز قیامت، آن‌ها را در مقابل دشمنان ما عقوبت مکن</w:t>
      </w:r>
      <w:r>
        <w:rPr>
          <w:rFonts w:eastAsia="Amiri" w:cs="Amiri" w:ascii="Amiri" w:hAnsi="Amiri"/>
          <w:color w:val="111111"/>
          <w:sz w:val="28"/>
          <w:szCs w:val="28"/>
          <w:rtl w:val="true"/>
          <w:lang w:bidi="ar-SA"/>
        </w:rPr>
        <w:t xml:space="preserve">) </w:t>
      </w:r>
      <w:bookmarkStart w:id="53" w:name="pg16675_181994"/>
    </w:p>
    <w:p>
      <w:pPr>
        <w:pStyle w:val="BookText"/>
        <w:rPr/>
      </w:pPr>
      <w:bookmarkEnd w:id="53"/>
      <w:r>
        <w:rPr>
          <w:rFonts w:ascii="IRNazanin" w:hAnsi="IRNazanin" w:eastAsia="IRNazanin"/>
          <w:color w:val="111111"/>
          <w:sz w:val="28"/>
          <w:sz w:val="28"/>
          <w:szCs w:val="28"/>
          <w:rtl w:val="true"/>
          <w:lang w:bidi="fa-IR"/>
        </w:rPr>
        <w:t xml:space="preserve">و اِن خَفَّت مَوازینُهُم فَثَقِّلها بِفاضِلِ حَسَناتِنا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کفّۀ حسنات و خوبی‌های ایشان سبک باشد، آن را با زیادی حسنات و خوبی‌های ما سنگین گردان</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4" w:name="__RefHeading___Toc12180202_1280447820"/>
      <w:bookmarkStart w:id="55" w:name="_Toc19"/>
      <w:bookmarkEnd w:id="54"/>
      <w:r>
        <w:rPr>
          <w:rtl w:val="true"/>
        </w:rPr>
        <w:t xml:space="preserve">شرائط سربازی امام زمان </w:t>
      </w:r>
      <w:r>
        <w:rPr>
          <w:rtl w:val="true"/>
        </w:rPr>
        <w:t>(</w:t>
      </w:r>
      <w:r>
        <w:rPr>
          <w:rtl w:val="true"/>
        </w:rPr>
        <w:t>عجل الله تعالی فرجه الشریف</w:t>
      </w:r>
      <w:r>
        <w:rPr>
          <w:rtl w:val="true"/>
        </w:rPr>
        <w:t>)</w:t>
      </w:r>
      <w:bookmarkEnd w:id="55"/>
    </w:p>
    <w:p>
      <w:pPr>
        <w:pStyle w:val="BookText"/>
        <w:rPr/>
      </w:pPr>
      <w:r>
        <w:rPr>
          <w:rFonts w:ascii="IRNazanin" w:hAnsi="IRNazanin" w:eastAsia="IRNazanin"/>
          <w:color w:val="111111"/>
          <w:sz w:val="28"/>
          <w:sz w:val="28"/>
          <w:szCs w:val="28"/>
          <w:rtl w:val="true"/>
          <w:lang w:bidi="fa-IR"/>
        </w:rPr>
        <w:t xml:space="preserve">روزی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آگاه نکنم از چیزی که خداوند عزّت‌مند و صاحب جلال هیچ عملی را از بندگان بدون آن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دادن به این‌که معبودی جز خداوند وجود ندارد و به راستی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فرستادۀ اوست، و اقرار نمودن به اوامر الهی، و پذیرفتن ولایت ما، و برائت و بیزاری از دشمنان ما امامان معصوم، و تسلیم و فرمان‌بردار امامان شدن، و ورع و ترک حرام، و تلاش و کوشش، و طمأنینه و آرامش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ذکر ویاد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انتظار و چشم به راه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برای ما دولتی هست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برقرار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مسرور و شادمان می‌شود که از اصحاب و یاران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در انتظار ظهور باشد و ورع و ترک حرام و خلق و خوهای نیکو داشته باشد در حالی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اجلش فرا رسید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قیام کرد، پاداش کسی که آن حضرت را درک کند، به او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جدّیّت و تلاش کنید و منتظر ظهور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 ای گروه مورد رحمت پروردگار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 أنَّ مُحَمَّداً عَبدُهُ و رَسولُهُ و الإقرارُ بِما أمَرَ اللهُ وَ الوَلايَةُ لَنا وَ البَراءَةُ مِن أعدائِنا یعنی الأئمَّةَ خاصّة وَ التَّسليمُ لَهُم وَ الوَرَعُ وَ الاِجتِهادُ وَ الطُّمَأنينَةُ وَ 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غیبة النعمانی ص</w:t>
      </w:r>
      <w:r>
        <w:rPr>
          <w:rFonts w:eastAsia="Amiri" w:cs="Amiri" w:ascii="Amiri" w:hAnsi="Amiri"/>
          <w:color w:val="111111"/>
          <w:sz w:val="28"/>
          <w:szCs w:val="28"/>
          <w:lang w:bidi="ar-SA"/>
        </w:rPr>
        <w:t>200</w:t>
      </w:r>
      <w:bookmarkStart w:id="56" w:name="pg16675_181996"/>
    </w:p>
    <w:p>
      <w:pPr>
        <w:pStyle w:val="Heading3"/>
        <w:numPr>
          <w:ilvl w:val="2"/>
          <w:numId w:val="1"/>
        </w:numPr>
        <w:rPr/>
      </w:pPr>
      <w:bookmarkStart w:id="57" w:name="__RefHeading___Toc12180204_1280447820"/>
      <w:bookmarkStart w:id="58" w:name="_Toc20"/>
      <w:bookmarkEnd w:id="56"/>
      <w:bookmarkEnd w:id="57"/>
      <w:r>
        <w:rPr>
          <w:rtl w:val="true"/>
        </w:rPr>
        <w:t xml:space="preserve">در خیمۀ امام منتظَر </w:t>
      </w:r>
      <w:r>
        <w:rPr>
          <w:rtl w:val="true"/>
        </w:rPr>
        <w:t>(</w:t>
      </w:r>
      <w:r>
        <w:rPr>
          <w:rtl w:val="true"/>
        </w:rPr>
        <w:t>عجل الله تعالی فرجه الشریف</w:t>
      </w:r>
      <w:r>
        <w:rPr>
          <w:rtl w:val="true"/>
        </w:rPr>
        <w:t>)</w:t>
      </w:r>
      <w:bookmarkEnd w:id="58"/>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و نشانه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او را شناختی، به تو زیان نمی‌رساند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افتد و یا در آن تأخیر شود؛ زیرا خداوند عزّت‌مند و صاحب جلال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پیشوا و امام‌شان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امام خود را بشناسد، مانند کسی است که در خیمۀ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9" w:name="__RefHeading___Toc12180206_1280447820"/>
      <w:bookmarkStart w:id="60" w:name="_Toc21"/>
      <w:bookmarkEnd w:id="59"/>
      <w:r>
        <w:rPr>
          <w:rtl w:val="true"/>
        </w:rPr>
        <w:t>زندگی دل‌پسندتر</w:t>
      </w:r>
      <w:bookmarkEnd w:id="6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و قیام‌کننده به حقّ هستید؟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قائم و قیام‌کننده به حقّ هستم ولی آن قائم که زمین را از لوث وجود دشمنان خداوند عزّت‌مند و صاحب جلال پاک می‌کند و آن را از عدل </w:t>
      </w:r>
    </w:p>
    <w:p>
      <w:pPr>
        <w:pStyle w:val="BookText"/>
        <w:rPr/>
      </w:pPr>
      <w:r>
        <w:rPr>
          <w:rFonts w:ascii="IRNazanin" w:hAnsi="IRNazanin" w:eastAsia="IRNazanin"/>
          <w:color w:val="111111"/>
          <w:sz w:val="28"/>
          <w:sz w:val="28"/>
          <w:szCs w:val="28"/>
          <w:rtl w:val="true"/>
          <w:lang w:bidi="fa-IR"/>
        </w:rPr>
        <w:t xml:space="preserve">مالامال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انحراف و ستم پر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جهت حذر نمودن از دشمنانی که قصد جان او دارند، غیبتی طولانی مدّت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عدّه‌ای مرتدّ شده، از عقیده‌شان بر‌می‌گردند، و عدّه‌ای ثابت‌قدم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دل پسندتر برای شیعیان ماست که در دوران غیبت قائم ما به رشتۀ ولایت ما چنگ می‌زنند و بر ولایت و دوستی ما و برائت و بیزاری از دشمنان ما ثابت‌قدم می‌مانند؛ آن‌ها از ما هستند و ما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امامت ما راضی و خشنودند و ما به شیعه بودن آن‌ها راضی 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دل‌پسندتر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زندگی دل‌پسندتر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خدا سوگند، در روز قیامت با ما و در درجات ما هستند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 الْبَرَاءَةِ مِنْ أَعْدَائِنَا أُولَئِكَ مِنَّا وَ نَحْنُ مِنْهُمْ قَدْ رَضُوا بِنَا أَئِمَّةً وَ رَضِينَا بِهِمْ شِيعَةً فَطُوبَى لَهُمْ ثُمَّ طُوبَی لَهُم وَ هُمْ وَ اللَّهِ مَعَنَا فِي دَرَجَاتِنَا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bookmarkStart w:id="61" w:name="pg16675_181998"/>
    </w:p>
    <w:p>
      <w:pPr>
        <w:pStyle w:val="Heading3"/>
        <w:numPr>
          <w:ilvl w:val="2"/>
          <w:numId w:val="1"/>
        </w:numPr>
        <w:rPr/>
      </w:pPr>
      <w:bookmarkStart w:id="62" w:name="__RefHeading___Toc12180208_1280447820"/>
      <w:bookmarkStart w:id="63" w:name="_Toc22"/>
      <w:bookmarkEnd w:id="61"/>
      <w:bookmarkEnd w:id="62"/>
      <w:r>
        <w:rPr>
          <w:rtl w:val="true"/>
        </w:rPr>
        <w:t>دعای همیشگی دوران غیبت</w:t>
      </w:r>
      <w:bookmarkEnd w:id="63"/>
    </w:p>
    <w:p>
      <w:pPr>
        <w:pStyle w:val="BookText"/>
        <w:rPr/>
      </w:pPr>
      <w:r>
        <w:rPr>
          <w:rFonts w:ascii="IRNazanin" w:hAnsi="IRNazanin" w:eastAsia="IRNazanin"/>
          <w:color w:val="111111"/>
          <w:sz w:val="28"/>
          <w:sz w:val="28"/>
          <w:szCs w:val="28"/>
          <w:rtl w:val="true"/>
          <w:lang w:bidi="fa-IR"/>
        </w:rPr>
        <w:t xml:space="preserve">جناب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اگر زمان غیبت را درک کردم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ملازم این دعاء باش و از آن جدا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عَرِّفْنِي نَفْسَكَ فَإِنَّكَ إِنْ لَمْ تُعَرِّفْنِي نَفْسَكَ لَمْ أَعْرِفْ نَبِيَّكَ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یقیناً اگر خودت را به من نشناسانی، نبیّ تو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عَرِّفْنِي رَسُولَكَ فَإِنَّكَ إِنْ لَمْ تُعَرِّفْنِي رَسُولَكَ لَمْ أَعْرِفْ حُجَّتَكَ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یقیناً اگر رسولت را به من نشناسانی، حجّت تو را نمی‌شناسم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عَرِّفْنِي حُجَّتَكَ فَإِنَّكَ إِنْ لَمْ تُعَرِّفْنِي حُجَّتَكَ ضَلَلْتُ عَنْ 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یقیناً اگر حجّتت را به من نشناسانی، از دینم گم‌راه می‌شوم</w:t>
      </w:r>
      <w:r>
        <w:rPr>
          <w:rFonts w:eastAsia="IRNazanin" w:cs="IRNazanin"/>
          <w:color w:val="111111"/>
          <w:sz w:val="28"/>
          <w:szCs w:val="28"/>
          <w:rtl w:val="true"/>
          <w:lang w:bidi="fa-IR"/>
        </w:rPr>
        <w:t>!)»</w:t>
      </w:r>
      <w:r>
        <w:rPr>
          <w:rStyle w:val="FootnoteAnchor"/>
          <w:rtl w:val="true"/>
        </w:rPr>
        <w:footnoteReference w:id="36"/>
      </w:r>
      <w:bookmarkStart w:id="64" w:name="pg16675_181999"/>
    </w:p>
    <w:p>
      <w:pPr>
        <w:pStyle w:val="BookText"/>
        <w:rPr/>
      </w:pPr>
      <w:bookmarkEnd w:id="64"/>
      <w:r>
        <w:rPr>
          <w:rFonts w:ascii="IRNazanin" w:hAnsi="IRNazanin" w:eastAsia="IRNazanin"/>
          <w:color w:val="111111"/>
          <w:sz w:val="28"/>
          <w:sz w:val="28"/>
          <w:szCs w:val="28"/>
          <w:rtl w:val="true"/>
          <w:lang w:bidi="fa-IR"/>
        </w:rPr>
        <w:t xml:space="preserve">و نیز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مؤکّد فرموده‌اند که در دوران غیبت، خداوند را با این دعا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رَحْمَنُ يَا رَحِيمُ يَا مُقَلِّبَ الْقُلُوبِ ثَبِّتْ قَلْبِي عَلَى دِينِك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دائم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دگرگون‌کنندۀ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 خودت ثابت و استوار نگه دار</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5" w:name="__RefHeading___Toc12180210_1280447820"/>
      <w:bookmarkStart w:id="66" w:name="_Toc23"/>
      <w:bookmarkEnd w:id="65"/>
      <w:r>
        <w:rPr>
          <w:rtl w:val="true"/>
        </w:rPr>
        <w:t>بیعت جبرئیل و تمام فرشتگان</w:t>
      </w:r>
      <w:bookmarkEnd w:id="66"/>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بیت الله الحرام می‌دهد و دست خود را دراز می‌کند، پس سپید و درخشان دیده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خداست و از جانب خداست و به امر خداست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فَمَنْ نَكَثَ فَإِنَّما يَنْكُثُ عَلى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با تو بیعت می‌کنند، جز این نیست که با خداوند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به منزلۀ دست خداوند است که برای بیعت بالای دست‌های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بیعتش را با تو بشکند، بیعت با خداوند را شکسته است و خداوند </w:t>
      </w:r>
      <w:bookmarkStart w:id="67" w:name="pg16675_182000"/>
    </w:p>
    <w:p>
      <w:pPr>
        <w:pStyle w:val="BookText"/>
        <w:rPr/>
      </w:pPr>
      <w:bookmarkEnd w:id="67"/>
      <w:r>
        <w:rPr>
          <w:rFonts w:ascii="IRNazanin" w:hAnsi="IRNazanin" w:eastAsia="IRNazanin"/>
          <w:color w:val="111111"/>
          <w:sz w:val="28"/>
          <w:sz w:val="28"/>
          <w:szCs w:val="28"/>
          <w:rtl w:val="true"/>
          <w:lang w:bidi="fa-IR"/>
        </w:rPr>
        <w:t xml:space="preserve">از آن زیانی نمی‌بیند، بلکه او به خود زیان رسانده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پس نخستین کسی که دست آن حضرت را می‌بوسد و بیعت می‌کند جبرئیل است، آن‌گاه تمام فرشتگان با آن حضرت بیعت می‌نمایند </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68" w:name="__RefHeading___Toc12180212_1280447820"/>
      <w:bookmarkStart w:id="69" w:name="_Toc24"/>
      <w:bookmarkEnd w:id="68"/>
      <w:r>
        <w:rPr>
          <w:rtl w:val="true"/>
        </w:rPr>
        <w:t>باران نعمت</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قائم ما قیام کند، قطعاً آسمان همۀ باران خود را فرو می‌ریزد، و زمین روئیدنی‌هایش را بیرون می‌آورد، و کینه و دشمنی از دل‌های بندگان برطرف می‌شود، و درندگان و چهارپایان با هم سازش می‌کنند، تا جائی که زنی مسافت بین عراق و شام را می‌پیماید و جز بر روئیدنی‌ها و زمین سرسبز قدم نگذارد و در حالی که زینت و جواهر خود را بالای سرش نهاده باشد، هیچ </w:t>
      </w:r>
      <w:bookmarkStart w:id="70" w:name="pg16675_182001"/>
    </w:p>
    <w:p>
      <w:pPr>
        <w:pStyle w:val="BookText"/>
        <w:rPr/>
      </w:pPr>
      <w:bookmarkEnd w:id="70"/>
      <w:r>
        <w:rPr>
          <w:rFonts w:ascii="IRNazanin" w:hAnsi="IRNazanin" w:eastAsia="IRNazanin"/>
          <w:color w:val="111111"/>
          <w:sz w:val="28"/>
          <w:sz w:val="28"/>
          <w:szCs w:val="28"/>
          <w:rtl w:val="true"/>
          <w:lang w:bidi="fa-IR"/>
        </w:rPr>
        <w:t>درنده‌ای او را به هیجان و اضطراب در نمی‌آورد و از آن درنده نمی‌ترسد</w:t>
      </w:r>
      <w:r>
        <w:rPr>
          <w:rFonts w:eastAsia="IRNazanin" w:cs="IRNazanin"/>
          <w:color w:val="111111"/>
          <w:sz w:val="28"/>
          <w:szCs w:val="28"/>
          <w:rtl w:val="true"/>
          <w:lang w:bidi="fa-IR"/>
        </w:rPr>
        <w:t>. ...»</w:t>
      </w:r>
      <w:r>
        <w:rPr>
          <w:rStyle w:val="FootnoteAnchor"/>
          <w:rtl w:val="true"/>
        </w:rPr>
        <w:footnoteReference w:id="40"/>
      </w:r>
    </w:p>
    <w:p>
      <w:pPr>
        <w:pStyle w:val="Heading3"/>
        <w:numPr>
          <w:ilvl w:val="2"/>
          <w:numId w:val="1"/>
        </w:numPr>
        <w:rPr/>
      </w:pPr>
      <w:bookmarkStart w:id="71" w:name="__RefHeading___Toc12180214_1280447820"/>
      <w:bookmarkStart w:id="72" w:name="_Toc25"/>
      <w:bookmarkEnd w:id="71"/>
      <w:r>
        <w:rPr>
          <w:rtl w:val="true"/>
        </w:rPr>
        <w:t>گنج‌ها</w:t>
      </w:r>
      <w:bookmarkEnd w:id="72"/>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دوران ظهور، زمین با مژدۀ عدل بشارت داده می‌شود و آسمان بارانش را، و درخت، میوه‌اش را، و زمین، روئیدنی‌اش را عطا می‌کند و برای اهلش، آراسته و زینت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ومردم از وحوش و درندگان در امان می‌شوند تا جایی که آن درندگان در میان راه همانند چهارپایان می‌چرند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و دانش در دل‌های تمام مؤمنان افکنده می‌شود؛ پس مؤمنی نیازمند علم و دانش برادرش نمی‌گردد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روز، تأویل این آیۀ شریفه محقّق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را از سعۀ فضل و کرم خود بی‌نیاز می‌کند</w:t>
      </w:r>
      <w:r>
        <w:rPr>
          <w:rFonts w:eastAsia="IRNazanin" w:cs="IRNazanin"/>
          <w:color w:val="111111"/>
          <w:sz w:val="28"/>
          <w:szCs w:val="28"/>
          <w:rtl w:val="true"/>
          <w:lang w:bidi="fa-IR"/>
        </w:rPr>
        <w:t xml:space="preserve">.) </w:t>
      </w:r>
      <w:bookmarkStart w:id="73" w:name="pg16675_182002"/>
    </w:p>
    <w:p>
      <w:pPr>
        <w:pStyle w:val="BookText"/>
        <w:rPr/>
      </w:pPr>
      <w:bookmarkEnd w:id="73"/>
      <w:r>
        <w:rPr>
          <w:rFonts w:ascii="IRNazanin" w:hAnsi="IRNazanin" w:eastAsia="IRNazanin"/>
          <w:color w:val="111111"/>
          <w:sz w:val="28"/>
          <w:sz w:val="28"/>
          <w:szCs w:val="28"/>
          <w:rtl w:val="true"/>
          <w:lang w:bidi="fa-IR"/>
        </w:rPr>
        <w:t xml:space="preserve">و زمین گنج‌های خود را برای آنان بیرون می‌افکند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گوارای وجودتان باد؛ به سبب اعمالی که در ایّام گذشته برای امروز پیش فرستادید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4" w:name="__RefHeading___Toc12180216_1280447820"/>
      <w:bookmarkStart w:id="75" w:name="_Toc26"/>
      <w:bookmarkEnd w:id="74"/>
      <w:r>
        <w:rPr>
          <w:rtl w:val="true"/>
        </w:rPr>
        <w:t xml:space="preserve">دولت اهل بیت </w:t>
      </w:r>
      <w:r>
        <w:rPr/>
        <w:t></w:t>
      </w:r>
      <w:bookmarkEnd w:id="75"/>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عدالت حکم و داوری کند، و در دوران او انحراف برطرف شود، و تمام راه‌ها به واسطۀ او امنیّت یابد، و زمین برکات خود را خارج سازد، و هر حقّی را به صاحب آن برگرداند، و اهل دینی باقی نماند مگر این‌که اظهار اسلام کند و به ایمان اعتراف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نشنیده‌ای که خداوند عزّت‌مند و صاحب جلال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آسمان‌ها و زمین هست، خواه </w:t>
      </w:r>
    </w:p>
    <w:p>
      <w:pPr>
        <w:pStyle w:val="BookText"/>
        <w:rPr/>
      </w:pPr>
      <w:r>
        <w:rPr>
          <w:rFonts w:ascii="IRNazanin" w:hAnsi="IRNazanin" w:eastAsia="IRNazanin"/>
          <w:color w:val="111111"/>
          <w:sz w:val="28"/>
          <w:sz w:val="28"/>
          <w:szCs w:val="28"/>
          <w:rtl w:val="true"/>
          <w:lang w:bidi="fa-IR"/>
        </w:rPr>
        <w:t>و ناخواه فقط در برابر او تسلیم است، و همه فقط به سوی او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مردم به حکم حضرت داوود</w:t>
      </w:r>
      <w:r>
        <w:rPr>
          <w:rStyle w:val="FootnoteAnchor"/>
          <w:rtl w:val="true"/>
        </w:rPr>
        <w:footnoteReference w:id="43"/>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زمین گنج‌های خود را ظاهر کند و برکاتش را آشکار سازد، و غنا و بی‌نیازی همۀ مؤمنین را فرا گیرد به طوری که کسی محلّی برای پرداخت صدقه و احسان خود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دولت ما آخرینِ دولت‌هاست، و اهل هر صنف و طائفه‌ای پیش از ما به حکومت و زمام‌داری رسد تا هنگامی که حکومت ما را دید و سیره و روش ما را در زمام‌داری مشاهده کرد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به حکومت رسیده بودیم، این‌گونه عمل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خداوند عزّت‌مند و صاحب جلال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آنِ خداپروایان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حَكَمَ بَيْنَ النَّاسِ بِحُكْمِ دَاوُدَ وَ 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تُظْهِرُ الْأَرْضُ كُنُوزَهَا وَ تُبْدِي بَرَكَاتِهَا وَ لَا يَجِدُ الرَّجُلُ مِنْكُمْ يَوْمَئِذٍ مَوْضِعاً لِصَدَقَتِهِ وَ لَا لِبِرِّهِ لِشُمُولِ الْغِنَى جَمِيعَ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دَوْلَتَنَا آخِرُ الدُّوَلِ وَ لَمْ يَبْقَ أَهْلُ بَيْتٍ لَهُمْ دَوْلَةٌ إِلَّا مَلَكُوا قَبْلَنَا لِئَلَّا يَقُولُوا إِذَا رَأَوْا سِيرَتَنَا إِذَا مَلَكْنَا سِرْنَا بِمِثْلِ سِيرَةِ هَؤُلَاءِ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465</w:t>
      </w:r>
      <w:bookmarkStart w:id="76" w:name="pg16675_182004"/>
    </w:p>
    <w:p>
      <w:pPr>
        <w:pStyle w:val="Heading3"/>
        <w:numPr>
          <w:ilvl w:val="2"/>
          <w:numId w:val="1"/>
        </w:numPr>
        <w:rPr/>
      </w:pPr>
      <w:bookmarkStart w:id="77" w:name="__RefHeading___Toc12180218_1280447820"/>
      <w:bookmarkStart w:id="78" w:name="_Toc27"/>
      <w:bookmarkEnd w:id="76"/>
      <w:bookmarkEnd w:id="77"/>
      <w:r>
        <w:rPr>
          <w:rtl w:val="true"/>
        </w:rPr>
        <w:t>پیشرفت علمی</w:t>
      </w:r>
      <w:bookmarkEnd w:id="78"/>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پیشرفت محیّر العقول علم و دانش در دوران ظهور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بیست و هفت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همۀ رسولان الهی آورده‌اند، دو بخش بوده است و مردم تا امروز غیر از همان دو بخش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کند، بیست و پنج بخش دیگر را آشکار می‌نماید و در میان مردم منتشر می‌کند و آن دو بخش را نیز به آن‌ها ضمیمه می‌نماید تا تمام بیست و هفت بخش علم و دانش را منتشر کند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 قَائِمُنَا أَخْرَجَ الْخَمْسَةَ وَ الْعِشْرِينَ جُزءاً فَبَثَّهَا فِي النَّاسِ وَ ضَمَّ إِلَيْهَا الْجُزءَینِ حَتَّى يَبُثَّهَا سَبْعَةً وَ عِشْرِينَ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841</w:t>
      </w:r>
      <w:bookmarkStart w:id="79" w:name="pg16675_182005"/>
    </w:p>
    <w:p>
      <w:pPr>
        <w:pStyle w:val="Heading3"/>
        <w:numPr>
          <w:ilvl w:val="2"/>
          <w:numId w:val="1"/>
        </w:numPr>
        <w:rPr/>
      </w:pPr>
      <w:bookmarkStart w:id="80" w:name="__RefHeading___Toc12180220_1280447820"/>
      <w:bookmarkStart w:id="81" w:name="_Toc28"/>
      <w:bookmarkEnd w:id="79"/>
      <w:bookmarkEnd w:id="80"/>
      <w:r>
        <w:rPr>
          <w:rtl w:val="true"/>
        </w:rPr>
        <w:t>ایمان کامل و اسلام نیکو</w:t>
      </w:r>
      <w:bookmarkEnd w:id="81"/>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دوست دارد خداوند را با ایمان کامل و اسلام نیکو ملاقات کند، باید ولایت حضرت حجّت، صاحب الزّمان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انتظارش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82" w:name="__RefHeading___Toc12180222_1280447820"/>
      <w:bookmarkStart w:id="83" w:name="_Toc29"/>
      <w:bookmarkEnd w:id="82"/>
      <w:r>
        <w:rPr>
          <w:rtl w:val="true"/>
        </w:rPr>
        <w:t>فرشته باران</w:t>
      </w:r>
      <w:bookmarkEnd w:id="83"/>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جبرئیل می‌آورد و هنگامی که آن را به اهتزاز درمی‌آورد، نورش شرق و غرب جهان را روشن می‌کند، و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سر بندگان می‌گذارد، پس مؤمنی نمی‌ماند مگر این‌که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و 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سخت‌تر از پاره‌های آهن می‌گردد و به هر مؤمنی نیروی چهل مرد عطا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هیچ مرده‌ای نمی‌ماند جز آن که سرور و شادی ظهور آن حضرت، در قبرش داخل می‌شود، تا </w:t>
      </w:r>
    </w:p>
    <w:p>
      <w:pPr>
        <w:pStyle w:val="BookText"/>
        <w:rPr/>
      </w:pPr>
      <w:r>
        <w:rPr>
          <w:rFonts w:ascii="IRNazanin" w:hAnsi="IRNazanin" w:eastAsia="IRNazanin"/>
          <w:color w:val="111111"/>
          <w:sz w:val="28"/>
          <w:sz w:val="28"/>
          <w:szCs w:val="28"/>
          <w:rtl w:val="true"/>
          <w:lang w:bidi="fa-IR"/>
        </w:rPr>
        <w:t xml:space="preserve">جایی که مردگان در قبرها به دیدار همدیگر می‌روند 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آن پرچم، سیزده هزار فرشته و نیز سیصد و سیزده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همۀ این‌ها فرشته‌اند؟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همۀ اینان پیوسته منتظر قیام حضرت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فرشتگانی‌اند که به همراه حضرت نوح در کشتی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فرشتگانی‌اند که به همراه حضرت ابراهیم بودند هنگامی که در آتش افکنده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فرشتگانی‌اند که به همراه حضرت موسی بودند هنگامی که دریا را شکافت، و فرشتگانی‌اند که به همراه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هنگامی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هزار فرشته‌ای که در رکاب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حالی که بر خود علامت نهاده بودند، و هزار فرشته‌ای که در رکاب آن حضرت فرشتگانی دیگر را به دنبال می‌آوردند، و سیصد و سیزده فرشته‌ای که در جنگ بدر، در رکاب آن حضرت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چهار هزار فرشته‌ای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تا 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بجنگند ولی به آنان اجازه داده نشد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كُلُّهُم يَنتَظِرونَ قِيامَ القائمَ الَّذينَ كانُوا مَعَ نوحٍ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كَانُوا مَعَ إِبْرَاهِيمَ ع حِينَ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كانُوا مَعَ مُوسَى حينَ فَلَقَ البَحرَ وَ الَّذين كانُوا مَعَ عيسَى حَيثُ رَفَعَهُ اللهُ وَ ألفٌ مَعَ النَّبِيِّ مُسَوِّمينَ وَ ألفٌ مُردِفينَ وَ ثَلاثُمِائَةٍ وَ ثَلاثَةَ عَشَرَ كانُوا مَعَ النَّبِيِّ يَومَ بَدرٍ وَ أربَعَةُ آلافٍ هَبَطُوا إلَى الأرضِ لِيُقاتِلُوا مَعَ الحُسَينِ فَلَم يُؤذَن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ص</w:t>
      </w:r>
      <w:r>
        <w:rPr>
          <w:rFonts w:eastAsia="Amiri" w:cs="Amiri" w:ascii="Amiri" w:hAnsi="Amiri"/>
          <w:color w:val="111111"/>
          <w:sz w:val="28"/>
          <w:szCs w:val="28"/>
          <w:lang w:bidi="ar-SA"/>
        </w:rPr>
        <w:t>244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کند، خداوند به فرشتگان امر می‌نماید که بر مؤمنان سلام کنند و در مجالس آنان، هم‌نشین‌شان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مؤمنی حاجتی داشته باشد، حضرت قائم یکی از فرشتگان را می‌فرستد تا او را با خود حمل کند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 را با خود حمل می‌کند و به محضر </w:t>
      </w:r>
      <w:bookmarkStart w:id="84" w:name="pg16675_182008"/>
    </w:p>
    <w:p>
      <w:pPr>
        <w:pStyle w:val="BookText"/>
        <w:rPr/>
      </w:pPr>
      <w:bookmarkEnd w:id="84"/>
      <w:r>
        <w:rPr>
          <w:rFonts w:ascii="IRNazanin" w:hAnsi="IRNazanin" w:eastAsia="IRNazanin"/>
          <w:color w:val="111111"/>
          <w:sz w:val="28"/>
          <w:sz w:val="28"/>
          <w:szCs w:val="28"/>
          <w:rtl w:val="true"/>
          <w:lang w:bidi="fa-IR"/>
        </w:rPr>
        <w:t xml:space="preserve">حضرت قائم می‌آورد و حضرت حاجت او را برآورده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دوران بعضی از مؤمنان در میان ابرها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با فرشتگان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با فرشتگان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آنان از فرشتگان سبقت می‌گیرند </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5" w:name="__RefHeading___Toc12180224_1280447820"/>
      <w:bookmarkStart w:id="86" w:name="_Toc30"/>
      <w:bookmarkEnd w:id="85"/>
      <w:r>
        <w:rPr>
          <w:rtl w:val="true"/>
        </w:rPr>
        <w:t>عقل‌های متمرکز و خردهای کامل</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دست خود را بر سر بندگان نهد، پس عقل‌های آنان را از پراکندگی نجات دهد و متمرکز سازد و خردهای آنان کمال یابد</w:t>
      </w:r>
      <w:r>
        <w:rPr>
          <w:rFonts w:eastAsia="IRNazanin" w:cs="IRNazanin"/>
          <w:color w:val="111111"/>
          <w:sz w:val="28"/>
          <w:szCs w:val="28"/>
          <w:rtl w:val="true"/>
          <w:lang w:bidi="fa-IR"/>
        </w:rPr>
        <w:t>.»</w:t>
      </w:r>
      <w:r>
        <w:rPr>
          <w:rStyle w:val="FootnoteAnchor"/>
          <w:rtl w:val="true"/>
        </w:rPr>
        <w:footnoteReference w:id="50"/>
      </w:r>
      <w:bookmarkStart w:id="87" w:name="pg16675_182009"/>
    </w:p>
    <w:p>
      <w:pPr>
        <w:pStyle w:val="Heading3"/>
        <w:numPr>
          <w:ilvl w:val="2"/>
          <w:numId w:val="1"/>
        </w:numPr>
        <w:rPr/>
      </w:pPr>
      <w:bookmarkStart w:id="88" w:name="__RefHeading___Toc12180226_1280447820"/>
      <w:bookmarkStart w:id="89" w:name="_Toc31"/>
      <w:bookmarkEnd w:id="87"/>
      <w:bookmarkEnd w:id="88"/>
      <w:r>
        <w:rPr>
          <w:rtl w:val="true"/>
        </w:rPr>
        <w:t xml:space="preserve">امرای حکومت مهدوی </w:t>
      </w:r>
      <w:r>
        <w:rPr>
          <w:rtl w:val="true"/>
        </w:rPr>
        <w:t>(</w:t>
      </w:r>
      <w:r>
        <w:rPr>
          <w:rtl w:val="true"/>
        </w:rPr>
        <w:t>علیه السلام</w:t>
      </w:r>
      <w:r>
        <w:rPr>
          <w:rtl w:val="true"/>
        </w:rPr>
        <w:t>)</w:t>
      </w:r>
      <w:bookmarkEnd w:id="89"/>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کند، به هر ناحیه‌ای از نواحی زمین، مردی را گسیل می‌دارد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تو در کف دستت می‌باشد، پس هر گاه قضیّه‌ای برایت رخ دارد که آن را نفهمیدی و حکم آن را ندانستی، به کف دست خود نگاه کن و به آن‌چه در آن می‌بینی عمل کن</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0" w:name="__RefHeading___Toc12180228_1280447820"/>
      <w:bookmarkStart w:id="91" w:name="_Toc32"/>
      <w:bookmarkEnd w:id="90"/>
      <w:r>
        <w:rPr>
          <w:rtl w:val="true"/>
        </w:rPr>
        <w:t>منتظران ظهور</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اهل زمان غیبت دوازدهمین ولیّ خدا از اوصیاء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او معتقدند و منتظر ظهور او هستند، با فضیلت‌ترین و برترینِ مردمان هر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آنان از عقل‌ها و فهم‌ها و معرفت عطا نموده که غیبت در پیش آن‌ها به منزلۀ مشاهده گشته است و آنان را </w:t>
      </w:r>
      <w:bookmarkStart w:id="92" w:name="pg16675_182010"/>
    </w:p>
    <w:p>
      <w:pPr>
        <w:pStyle w:val="BookText"/>
        <w:rPr/>
      </w:pPr>
      <w:bookmarkEnd w:id="92"/>
      <w:r>
        <w:rPr>
          <w:rFonts w:ascii="IRNazanin" w:hAnsi="IRNazanin" w:eastAsia="IRNazanin"/>
          <w:color w:val="111111"/>
          <w:sz w:val="28"/>
          <w:sz w:val="28"/>
          <w:szCs w:val="28"/>
          <w:rtl w:val="true"/>
          <w:lang w:bidi="fa-IR"/>
        </w:rPr>
        <w:t xml:space="preserve">در آن زمان به منزلۀ مجاهدانی قرار داده که پیش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برگزیدگان حقیقی و شیعیان راستین ما و دعوت‌کنندگان به دین خداوند در نهان و آشکار</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3" w:name="__RefHeading___Toc12180230_1280447820"/>
      <w:bookmarkStart w:id="94" w:name="_Toc33"/>
      <w:bookmarkEnd w:id="93"/>
      <w:r>
        <w:rPr>
          <w:rtl w:val="true"/>
        </w:rPr>
        <w:t>معرفت به امامت و ولایت</w:t>
      </w:r>
      <w:bookmarkEnd w:id="94"/>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داشته باشد، سپس قبل از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برای او مانند اجر و پاداش کسی که در رکاب آن حضرت شهید شده می‌باشد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5" w:name="__RefHeading___Toc12180232_1280447820"/>
      <w:bookmarkStart w:id="96" w:name="_Toc34"/>
      <w:bookmarkEnd w:id="95"/>
      <w:r>
        <w:rPr>
          <w:rtl w:val="true"/>
        </w:rPr>
        <w:t>ثبات قدم بر ولایت</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دوران غیبت قائم ما، بر ولایت ما ثابت‌قدم باشد، خداوند اجر </w:t>
      </w:r>
      <w:bookmarkStart w:id="97" w:name="pg16675_182011"/>
    </w:p>
    <w:p>
      <w:pPr>
        <w:pStyle w:val="BookText"/>
        <w:rPr/>
      </w:pPr>
      <w:bookmarkEnd w:id="97"/>
      <w:r>
        <w:rPr>
          <w:rFonts w:ascii="IRNazanin" w:hAnsi="IRNazanin" w:eastAsia="IRNazanin"/>
          <w:color w:val="111111"/>
          <w:sz w:val="28"/>
          <w:sz w:val="28"/>
          <w:szCs w:val="28"/>
          <w:rtl w:val="true"/>
          <w:lang w:bidi="fa-IR"/>
        </w:rPr>
        <w:t>هزار شهید مثل شهدای بدر و اُحد به او عطا می‌کند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8" w:name="__RefHeading___Toc12180234_1280447820"/>
      <w:bookmarkStart w:id="99" w:name="_Toc35"/>
      <w:bookmarkEnd w:id="98"/>
      <w:r>
        <w:rPr>
          <w:rtl w:val="true"/>
        </w:rPr>
        <w:t>غربال</w:t>
      </w:r>
      <w:bookmarkEnd w:id="99"/>
    </w:p>
    <w:p>
      <w:pPr>
        <w:pStyle w:val="BookText"/>
        <w:rPr/>
      </w:pPr>
      <w:r>
        <w:rPr>
          <w:rFonts w:ascii="IRNazanin" w:hAnsi="IRNazanin" w:eastAsia="IRNazanin"/>
          <w:color w:val="111111"/>
          <w:sz w:val="28"/>
          <w:sz w:val="28"/>
          <w:szCs w:val="28"/>
          <w:rtl w:val="true"/>
          <w:lang w:bidi="fa-IR"/>
        </w:rPr>
        <w:t xml:space="preserve">جناب 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چه زمانی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ما محقّق نخواهد شد تا این که غربال شوید، باز هم غربال شوید، و باز هم غربال شوید؛ تا کدر و آلوده برود و صاف و خالص بماند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لَا يَكُونُ فَرَجُنَا حَتَّى تُغَرْبَلُوا ثُمَّ تُغَرْبَلُوا ثُمَّ تُغَرْبَلُوا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الْكَدِرُ وَ يَبْقَى 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bookmarkStart w:id="100" w:name="pg16675_182012"/>
    </w:p>
    <w:p>
      <w:pPr>
        <w:pStyle w:val="Heading2"/>
        <w:numPr>
          <w:ilvl w:val="1"/>
          <w:numId w:val="1"/>
        </w:numPr>
        <w:rPr/>
      </w:pPr>
      <w:bookmarkStart w:id="101" w:name="__RefHeading___Toc12180236_1280447820"/>
      <w:bookmarkStart w:id="102" w:name="_Toc36"/>
      <w:bookmarkEnd w:id="100"/>
      <w:bookmarkEnd w:id="101"/>
      <w:r>
        <w:rPr>
          <w:rtl w:val="true"/>
        </w:rPr>
        <w:t xml:space="preserve">چند هدیّه آسمانی از حضرت امام مهدیّ صاحب الزّمان </w:t>
      </w:r>
      <w:r>
        <w:rPr>
          <w:rtl w:val="true"/>
        </w:rPr>
        <w:t>(</w:t>
      </w:r>
      <w:r>
        <w:rPr>
          <w:rtl w:val="true"/>
        </w:rPr>
        <w:t>عجل الله تعالی فرجه الشریف</w:t>
      </w:r>
      <w:r>
        <w:rPr>
          <w:rtl w:val="true"/>
        </w:rPr>
        <w:t>)</w:t>
      </w:r>
      <w:bookmarkEnd w:id="102"/>
    </w:p>
    <w:p>
      <w:pPr>
        <w:pStyle w:val="Heading3"/>
        <w:numPr>
          <w:ilvl w:val="2"/>
          <w:numId w:val="1"/>
        </w:numPr>
        <w:rPr/>
      </w:pPr>
      <w:bookmarkStart w:id="103" w:name="__RefHeading___Toc12180238_1280447820"/>
      <w:bookmarkStart w:id="104" w:name="_Toc37"/>
      <w:bookmarkEnd w:id="103"/>
      <w:r>
        <w:rPr>
          <w:rtl w:val="true"/>
        </w:rPr>
        <w:t>ولایت فقیه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مستحدثه و مسائل روز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به راستی آن‌ها حجّت من بر شما و من حجّت خداوند هستم</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05" w:name="__RefHeading___Toc12180240_1280447820"/>
      <w:bookmarkStart w:id="106" w:name="_Toc38"/>
      <w:bookmarkEnd w:id="105"/>
      <w:r>
        <w:rPr>
          <w:rtl w:val="true"/>
        </w:rPr>
        <w:t>عنایات دائمی</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نامه‌ای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شیعیان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ما در رسیدگی و مراعات شما کوتاهی نکرده، شما را به حال خود رها نمی‌کنیم و هرگز یاد شما را فراموش نمی‌کنیم؛ 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دائمی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حتماً سختی‌ها و بلاهای فراوانی بر شما فرود می‌آمد و دشمنان، شما را ریشه‌کن می‌ساختند</w:t>
      </w:r>
      <w:r>
        <w:rPr>
          <w:rFonts w:eastAsia="IRNazanin" w:cs="IRNazanin"/>
          <w:color w:val="111111"/>
          <w:sz w:val="28"/>
          <w:szCs w:val="28"/>
          <w:rtl w:val="true"/>
          <w:lang w:bidi="fa-IR"/>
        </w:rPr>
        <w:t>! ...»</w:t>
      </w:r>
      <w:r>
        <w:rPr>
          <w:rStyle w:val="FootnoteAnchor"/>
          <w:rtl w:val="true"/>
        </w:rPr>
        <w:footnoteReference w:id="57"/>
      </w:r>
      <w:bookmarkStart w:id="107" w:name="pg16675_182013"/>
    </w:p>
    <w:p>
      <w:pPr>
        <w:pStyle w:val="Heading3"/>
        <w:numPr>
          <w:ilvl w:val="2"/>
          <w:numId w:val="1"/>
        </w:numPr>
        <w:rPr/>
      </w:pPr>
      <w:bookmarkStart w:id="108" w:name="__RefHeading___Toc12180242_1280447820"/>
      <w:bookmarkStart w:id="109" w:name="_Toc39"/>
      <w:bookmarkEnd w:id="107"/>
      <w:bookmarkEnd w:id="108"/>
      <w:r>
        <w:rPr>
          <w:rtl w:val="true"/>
        </w:rPr>
        <w:t>راه نجات از فتنه</w:t>
      </w:r>
      <w:bookmarkEnd w:id="109"/>
    </w:p>
    <w:p>
      <w:pPr>
        <w:pStyle w:val="BookText"/>
        <w:rPr/>
      </w:pPr>
      <w:r>
        <w:rPr>
          <w:rFonts w:ascii="IRNazanin" w:hAnsi="IRNazanin" w:eastAsia="IRNazanin"/>
          <w:color w:val="111111"/>
          <w:sz w:val="28"/>
          <w:sz w:val="28"/>
          <w:szCs w:val="28"/>
          <w:rtl w:val="true"/>
          <w:lang w:bidi="fa-IR"/>
        </w:rPr>
        <w:t>در ادامۀ همان نامه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 که جلالش عظیم است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نجات بخشیدن‌تان از فتنه‌ای که بر شما مشرف شده، یاری و پشتیبانی کنید</w:t>
      </w:r>
      <w:r>
        <w:rPr>
          <w:rFonts w:eastAsia="IRNazanin" w:cs="IRNazanin"/>
          <w:color w:val="111111"/>
          <w:sz w:val="28"/>
          <w:szCs w:val="28"/>
          <w:rtl w:val="true"/>
          <w:lang w:bidi="fa-IR"/>
        </w:rPr>
        <w:t>. ...»</w:t>
      </w:r>
      <w:r>
        <w:rPr>
          <w:rStyle w:val="FootnoteAnchor"/>
          <w:rtl w:val="true"/>
        </w:rPr>
        <w:footnoteReference w:id="58"/>
      </w:r>
    </w:p>
    <w:p>
      <w:pPr>
        <w:pStyle w:val="Heading3"/>
        <w:numPr>
          <w:ilvl w:val="2"/>
          <w:numId w:val="1"/>
        </w:numPr>
        <w:rPr/>
      </w:pPr>
      <w:bookmarkStart w:id="110" w:name="__RefHeading___Toc12180244_1280447820"/>
      <w:bookmarkStart w:id="111" w:name="_Toc40"/>
      <w:bookmarkEnd w:id="110"/>
      <w:r>
        <w:rPr>
          <w:rtl w:val="true"/>
        </w:rPr>
        <w:t>مهیّای ظهور</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آن نامه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هر کدام از شما شیعیان کاری انجام دهد که او را به محبّت ما نزدیک نماید و از کارهایی که او را به ناخوشایند و خشم ما نزدیک می‌سازد، پرهیز کند؛ که یقیناً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یک‌باره و ناگهانی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قبل مهیّا بود</w:t>
      </w:r>
      <w:r>
        <w:rPr>
          <w:rFonts w:eastAsia="IRNazanin" w:cs="IRNazanin"/>
          <w:color w:val="111111"/>
          <w:sz w:val="28"/>
          <w:szCs w:val="28"/>
          <w:rtl w:val="true"/>
          <w:lang w:bidi="fa-IR"/>
        </w:rPr>
        <w:t>). ...»</w:t>
      </w:r>
      <w:r>
        <w:rPr>
          <w:rStyle w:val="FootnoteAnchor"/>
          <w:rtl w:val="true"/>
        </w:rPr>
        <w:footnoteReference w:id="59"/>
      </w:r>
      <w:bookmarkStart w:id="112" w:name="pg16675_182014"/>
    </w:p>
    <w:p>
      <w:pPr>
        <w:pStyle w:val="Heading3"/>
        <w:numPr>
          <w:ilvl w:val="2"/>
          <w:numId w:val="1"/>
        </w:numPr>
        <w:rPr/>
      </w:pPr>
      <w:bookmarkStart w:id="113" w:name="__RefHeading___Toc12180246_1280447820"/>
      <w:bookmarkStart w:id="114" w:name="_Toc41"/>
      <w:bookmarkEnd w:id="112"/>
      <w:bookmarkEnd w:id="113"/>
      <w:r>
        <w:rPr>
          <w:rtl w:val="true"/>
        </w:rPr>
        <w:t>شرط عاقبت‌بخیری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فرجام و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تدبیر زیبای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ما ستوده است مادامی که از گناهانی که نهی شده‌اند اجتناب نمایند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15" w:name="__RefHeading___Toc12180248_1280447820"/>
      <w:bookmarkStart w:id="116" w:name="_Toc42"/>
      <w:bookmarkEnd w:id="115"/>
      <w:r>
        <w:rPr>
          <w:rtl w:val="true"/>
        </w:rPr>
        <w:t>راه وصال</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حقیقتاً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بر طاعتش موفّق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آن عهد و پیمانی که داشتند، با دل‌های خود گرد هم می‌آمدند، قطعاً مبارکی دیدار ما از آنان به تأخیر نمی‌افتاد و یقیناً سعادت ملاقات ما هر چه زودتر نصیب‌شان می‌شد؛ ملاقاتی که بر اساس معرفتی حقیقی و راستین از آنان نسبت به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ما را از آنان حبس نمی‌کند جز آن‌که پیوسته از آن کارهایی که ناخوشایند ماست و در شأن آن‌ها نمی‌دانیم به ما می‌رسد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خداست یاری‌خواسته‌شده، و او برای ما کافی است و خوب وکیل و کارسپرده‌شده‌ای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و رحمت او بر سیّد و سرور ما، بشارت‌دهنده و بیم‌دهنده، </w:t>
      </w:r>
      <w:bookmarkStart w:id="117" w:name="pg16675_182015"/>
    </w:p>
    <w:p>
      <w:pPr>
        <w:pStyle w:val="BookText"/>
        <w:rPr/>
      </w:pPr>
      <w:bookmarkEnd w:id="117"/>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او بر آنان باد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8" w:name="__RefHeading___Toc12180250_1280447820"/>
      <w:bookmarkStart w:id="119" w:name="_Toc43"/>
      <w:bookmarkEnd w:id="118"/>
      <w:r>
        <w:rPr>
          <w:rtl w:val="true"/>
        </w:rPr>
        <w:t>دعای فراوان برای تعجیل در فرج</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فرج بسیار دعا کنید؛ که به راستی آن فرج و گشایش امور شماست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اللّهمّ عجّل لولیّک الفرج</w:t>
      </w:r>
    </w:p>
    <w:p>
      <w:pPr>
        <w:pStyle w:val="BookText"/>
        <w:rPr/>
      </w:pPr>
      <w:r>
        <w:rPr>
          <w:rFonts w:ascii="Amiri" w:hAnsi="Amiri" w:eastAsia="Amiri" w:cs="Amiri"/>
          <w:color w:val="111111"/>
          <w:sz w:val="28"/>
          <w:sz w:val="28"/>
          <w:szCs w:val="28"/>
          <w:rtl w:val="true"/>
          <w:lang w:bidi="ar-SA"/>
        </w:rPr>
        <w:t>اللّهمّ صلّ علی محمّد و آل محمّد و عجّل لولیّک الفرج</w:t>
      </w:r>
    </w:p>
    <w:p>
      <w:pPr>
        <w:pStyle w:val="Heading3"/>
        <w:numPr>
          <w:ilvl w:val="2"/>
          <w:numId w:val="1"/>
        </w:numPr>
        <w:rPr/>
      </w:pPr>
      <w:bookmarkStart w:id="120" w:name="__RefHeading___Toc12180252_1280447820"/>
      <w:bookmarkStart w:id="121" w:name="_Toc44"/>
      <w:bookmarkEnd w:id="120"/>
      <w:r>
        <w:rPr>
          <w:rtl w:val="true"/>
        </w:rPr>
        <w:t>خورشید پشت ابر</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انتفاع و بهره‌مندی از من در روزگار غیبتم، مانند انتفاع و بهره‌مندی از خورشید است آن‌گاه که ابرها آن را از چشم‌ها پوشانده‌اند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جمله وجوه این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منظومۀ شمسی مرکزیّت دارد و کرات و سیّارات به دور آن حرکت می‌کنند؛ چنان که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نظام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دائرۀ هستی و قطب الاقطاب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عالم امکان مثل روح و تن است</w:t>
      </w:r>
    </w:p>
    <w:p>
      <w:pPr>
        <w:pStyle w:val="BookText"/>
        <w:rPr/>
      </w:pPr>
      <w:r>
        <w:rPr>
          <w:rFonts w:ascii="IRNazanin" w:hAnsi="IRNazanin" w:eastAsia="IRNazanin"/>
          <w:color w:val="111111"/>
          <w:sz w:val="28"/>
          <w:sz w:val="28"/>
          <w:szCs w:val="28"/>
          <w:rtl w:val="true"/>
          <w:lang w:bidi="fa-IR"/>
        </w:rPr>
        <w:t xml:space="preserve">بِبَقَائِهِ بَقِيَتِ الدُّنْيَا وَ بِيُمْنِهِ رُزِقَ الْوَرَى وَ بِوُجُودِهِ ثَبَتَتِ الْأَرْضُ وَ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سبب بقاء آن حضرت، دنیا باقی و سر پاست، و فقط به برکت آن حضرت، آفریدگان روزی داده می‌شوند، و فقط به خاطر وجود آن حضرت، زمین و آسمان، استوار مانده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 فلک را حرکت از حرکات 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 را ز طمأنینۀ نَفسَش سکن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لحظه‌ای از نورافشانی دریغ نمی‌کند، و هر کس به اندازۀ ظرفیّت و میزان ارتباطی که با خورشید دارد از نور آن بهره می‌گیرد؛ چنان که وجود نازنین حضرت امام مهدیّ ارواح مَن سِواه فِداه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خورشید پشت ابر هم نباشد، شدّت سرما و تاریکی، زمین را غیر قابل سکونت می‌کند؛ چنان که اگر عالم از وجود فرخندۀ حجّت خداوند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پشت پردۀ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 سختی‌ها و نابسامانی‌ها و هجوم انواع بلاها، ادامۀ زندگی را غیر ممکن می‌سازد، بلکه اساساً زمین، اهل خود را فرو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 لَا نَاسِينَ لِذِكْرِكُمْ وَ لَوْ لَا ذَلِكَ لَنَزَلَ بِكُمُ اللَّأْوَاءُ وَ اصْطَلَمَكُمُ الْأَعْدَاء</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حتّی یک روز بدون امامی از ما اهل بیت باشد، زمین، اهلش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خداوند اهل زمین را به شدیدترین عذابش،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خاطر این است که به راستی خداوند ما را حجّتی فخیم در زمینش، و امانی عظیم برای اهل آن قرار داده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خورشید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جمیع عوالم هستی می‌تابد و فیض می‌رساند؛ و در این میان، برای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و به ویژه مسلمین و امّت شیعه و معتقد به آن حضرت، برکات و خیرات و عنایات بیشتری دارد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6675_182020"/>
      <w:bookmarkStart w:id="123" w:name="pg16675_182020"/>
      <w:bookmarkEnd w:id="123"/>
    </w:p>
    <w:p>
      <w:pPr>
        <w:pStyle w:val="Heading2"/>
        <w:numPr>
          <w:ilvl w:val="1"/>
          <w:numId w:val="1"/>
        </w:numPr>
        <w:rPr/>
      </w:pPr>
      <w:bookmarkStart w:id="124" w:name="pg16675_182020"/>
      <w:bookmarkStart w:id="125" w:name="__RefHeading___Toc12180254_1280447820"/>
      <w:bookmarkStart w:id="126" w:name="_Toc45"/>
      <w:bookmarkEnd w:id="124"/>
      <w:bookmarkEnd w:id="125"/>
      <w:r>
        <w:rPr>
          <w:rtl w:val="true"/>
        </w:rPr>
        <w:t xml:space="preserve">صلوات مخصوص حضرت امام مهدیّ صاحب الزّمان </w:t>
      </w:r>
      <w:r>
        <w:rPr>
          <w:rtl w:val="true"/>
        </w:rPr>
        <w:t>(</w:t>
      </w:r>
      <w:r>
        <w:rPr>
          <w:rtl w:val="true"/>
        </w:rPr>
        <w:t>عجل الله تعالی فرجه الشریف</w:t>
      </w:r>
      <w:r>
        <w:rPr>
          <w:rtl w:val="true"/>
        </w:rPr>
        <w:t>)</w:t>
      </w:r>
      <w:bookmarkEnd w:id="126"/>
    </w:p>
    <w:p>
      <w:pPr>
        <w:pStyle w:val="BookText"/>
        <w:rPr/>
      </w:pPr>
      <w:r>
        <w:rPr>
          <w:rFonts w:ascii="IRNazanin" w:hAnsi="IRNazanin" w:eastAsia="IRNazanin"/>
          <w:color w:val="111111"/>
          <w:sz w:val="28"/>
          <w:sz w:val="28"/>
          <w:szCs w:val="28"/>
          <w:rtl w:val="true"/>
          <w:lang w:bidi="fa-IR"/>
        </w:rPr>
        <w:t xml:space="preserve">صلوات مخصوص حضرت امام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ولىّ و نماینده و دوست خاصّ خود، و فرزند اولیاء و نمایندگان و دوستان خاصّ خود، آنان که طاعت‌شان را لازم گرداندی و رعایت حقّ‌شان را واجب نمودی، و هر نوع پلیدی را از آنان دور کردی و آنان را کاملاً پاک و منزّه قرار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انْصُرْهُ وَ انْتَصِرْ بِهِ لِدِينِكَ وَ انْصُرْ بِهِ أَوْلِيَاءَكَ وَ أَوْلِيَاءَهُ وَ شِيعَتَهُ وَ أَنْصَارَهُ وَ اجْعَلْنَا مِنْهُمْ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کن، و برای دینت به وسیلۀ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و 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دوستانت را و نیز دوستان و شیعیان و یاران او را به واسطۀ او یاری فرما، و ما را از زمرۀ آنان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أَعِذْهُ مِنْ شَرِّ كُلِّ بَاغٍ وَ طَاغٍ وَ مِنْ شَرِّ جَمِيعِ خَلْقِكَ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شرّ هر ظالم و سرکش و از شرّ همۀ مخلوقاتت در پناه خود حفظ فرما،</w:t>
      </w:r>
    </w:p>
    <w:p>
      <w:pPr>
        <w:pStyle w:val="BookText"/>
        <w:rPr/>
      </w:pPr>
      <w:r>
        <w:rPr>
          <w:rFonts w:ascii="Amiri" w:hAnsi="Amiri" w:eastAsia="Amiri" w:cs="Amiri"/>
          <w:color w:val="111111"/>
          <w:sz w:val="28"/>
          <w:sz w:val="28"/>
          <w:szCs w:val="28"/>
          <w:rtl w:val="true"/>
          <w:lang w:bidi="ar-SA"/>
        </w:rPr>
        <w:t>وَ احْفَظْهُ مِنْ بَيْنِ يَدَيْهِ وَ مِنْ خَلْفِهِ وَ عَنْ يَمِينِهِ وَ عَنْ شِمَالِهِ وَ احْرُسْهُ وَ امْنَعْهُ أَنْ يُوصَلَ إِلَيْهِ بِسُوءٍ</w:t>
      </w:r>
    </w:p>
    <w:p>
      <w:pPr>
        <w:pStyle w:val="BookText"/>
        <w:rPr/>
      </w:pPr>
      <w:r>
        <w:rPr>
          <w:rFonts w:ascii="IRNazanin" w:hAnsi="IRNazanin" w:eastAsia="IRNazanin"/>
          <w:color w:val="111111"/>
          <w:sz w:val="28"/>
          <w:sz w:val="28"/>
          <w:szCs w:val="28"/>
          <w:rtl w:val="true"/>
          <w:lang w:bidi="fa-IR"/>
        </w:rPr>
        <w:t xml:space="preserve">و او را از پیش رو و از پشت سر و از سمت راست و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دار، و از هر گزند و آسیبی نگه دار،</w:t>
      </w:r>
    </w:p>
    <w:p>
      <w:pPr>
        <w:pStyle w:val="BookText"/>
        <w:rPr/>
      </w:pPr>
      <w:r>
        <w:rPr>
          <w:rFonts w:ascii="Amiri" w:hAnsi="Amiri" w:eastAsia="Amiri" w:cs="Amiri"/>
          <w:color w:val="111111"/>
          <w:sz w:val="28"/>
          <w:sz w:val="28"/>
          <w:szCs w:val="28"/>
          <w:rtl w:val="true"/>
          <w:lang w:bidi="ar-SA"/>
        </w:rPr>
        <w:t>وَ احْفَظْ فِيهِ رَسُولَكَ وَ آلَ رَسُولِكَ وَ أَظْهِرْ بِهِ الْعَدْلَ وَ أَيِّدْهُ بِالنَّصْرِ</w:t>
      </w:r>
    </w:p>
    <w:p>
      <w:pPr>
        <w:pStyle w:val="BookText"/>
        <w:rPr/>
      </w:pPr>
      <w:r>
        <w:rPr>
          <w:rFonts w:ascii="IRNazanin" w:hAnsi="IRNazanin" w:eastAsia="IRNazanin"/>
          <w:color w:val="111111"/>
          <w:sz w:val="28"/>
          <w:sz w:val="28"/>
          <w:szCs w:val="28"/>
          <w:rtl w:val="true"/>
          <w:lang w:bidi="fa-IR"/>
        </w:rPr>
        <w:t>و رسولت و آل رسولت را در وجود او حفظ کن، و به وسیلۀ او عدل را ظاهر و آشکار ساز، و او را به یاری خود تأیید و تقویت فرما،</w:t>
      </w:r>
    </w:p>
    <w:p>
      <w:pPr>
        <w:pStyle w:val="BookText"/>
        <w:rPr/>
      </w:pPr>
      <w:r>
        <w:rPr>
          <w:rFonts w:ascii="Amiri" w:hAnsi="Amiri" w:eastAsia="Amiri" w:cs="Amiri"/>
          <w:color w:val="111111"/>
          <w:sz w:val="28"/>
          <w:sz w:val="28"/>
          <w:szCs w:val="28"/>
          <w:rtl w:val="true"/>
          <w:lang w:bidi="ar-SA"/>
        </w:rPr>
        <w:t>وَ انْصُرْ نَاصِرِيهِ وَ اخْذُلْ خَاذِلِيهِ وَ اقْصِمْ بِهِ جَبَابِرَةَ الْكُفْرِ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یاوران او را یاری کن، و هر کس را که یاری‌اش نکند و او را تنها گذارد خوار گردان و تنها گذار، و به وسیلۀ او گردن‌کشان کفر را در هم شکن، </w:t>
      </w:r>
    </w:p>
    <w:p>
      <w:pPr>
        <w:pStyle w:val="BookText"/>
        <w:rPr/>
      </w:pPr>
      <w:r>
        <w:rPr>
          <w:rFonts w:ascii="Amiri" w:hAnsi="Amiri" w:eastAsia="Amiri" w:cs="Amiri"/>
          <w:color w:val="111111"/>
          <w:sz w:val="28"/>
          <w:sz w:val="28"/>
          <w:szCs w:val="28"/>
          <w:rtl w:val="true"/>
          <w:lang w:bidi="ar-SA"/>
        </w:rPr>
        <w:t>وَ اقْتُلْ بِهِ الْكُفَّارَ وَ الْمُنَافِقِينَ وَ جَمِيعَ الْمُلْحِدِينَ حَيْثُ كَانُوا مِنْ مَشَارِقِ الْأَرْضِ وَ مَغَارِبِهَا وَ بَرِّهَا وَ بِحْرِهَا</w:t>
      </w:r>
    </w:p>
    <w:p>
      <w:pPr>
        <w:pStyle w:val="BookText"/>
        <w:rPr/>
      </w:pPr>
      <w:r>
        <w:rPr>
          <w:rFonts w:ascii="IRNazanin" w:hAnsi="IRNazanin" w:eastAsia="IRNazanin"/>
          <w:color w:val="111111"/>
          <w:sz w:val="28"/>
          <w:sz w:val="28"/>
          <w:szCs w:val="28"/>
          <w:rtl w:val="true"/>
          <w:lang w:bidi="fa-IR"/>
        </w:rPr>
        <w:t xml:space="preserve">و به وسیلۀ او کفّار معاند و منافقان و همۀ منکران دین را در هر جا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عالم و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و نابود کن،</w:t>
      </w:r>
    </w:p>
    <w:p>
      <w:pPr>
        <w:pStyle w:val="BookText"/>
        <w:rPr/>
      </w:pPr>
      <w:r>
        <w:rPr>
          <w:rFonts w:ascii="Amiri" w:hAnsi="Amiri" w:eastAsia="Amiri" w:cs="Amiri"/>
          <w:color w:val="111111"/>
          <w:sz w:val="28"/>
          <w:sz w:val="28"/>
          <w:szCs w:val="28"/>
          <w:rtl w:val="true"/>
          <w:lang w:bidi="ar-SA"/>
        </w:rPr>
        <w:t>وَ امْلَأْ بِهِ الْأَرْضَ عَدْلاً وَ أَظْهِرْ بِهِ دِينَ نَبِيِّكَ عَلَيْهِ وَ آلِهِ السَّلاَمُ</w:t>
      </w:r>
    </w:p>
    <w:p>
      <w:pPr>
        <w:pStyle w:val="BookText"/>
        <w:rPr/>
      </w:pPr>
      <w:r>
        <w:rPr>
          <w:rFonts w:ascii="IRNazanin" w:hAnsi="IRNazanin" w:eastAsia="IRNazanin"/>
          <w:color w:val="111111"/>
          <w:sz w:val="28"/>
          <w:sz w:val="28"/>
          <w:szCs w:val="28"/>
          <w:rtl w:val="true"/>
          <w:lang w:bidi="fa-IR"/>
        </w:rPr>
        <w:t xml:space="preserve">و به واسطۀ او زمین را پر از عدل و داد فرما،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آلش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او ظاهر کن،</w:t>
      </w:r>
    </w:p>
    <w:p>
      <w:pPr>
        <w:pStyle w:val="BookText"/>
        <w:rPr/>
      </w:pPr>
      <w:r>
        <w:rPr>
          <w:rFonts w:ascii="Amiri" w:hAnsi="Amiri" w:eastAsia="Amiri" w:cs="Amiri"/>
          <w:color w:val="111111"/>
          <w:sz w:val="28"/>
          <w:sz w:val="28"/>
          <w:szCs w:val="28"/>
          <w:rtl w:val="true"/>
          <w:lang w:bidi="ar-SA"/>
        </w:rPr>
        <w:t>وَ اجْعَلْنِي اللَّهُمَّ مِنْ أَنْصَارِهِ وَ أَعْوَانِهِ وَ أَتْبَاعِهِ وَ شِيعَتِهِ</w:t>
      </w:r>
    </w:p>
    <w:p>
      <w:pPr>
        <w:pStyle w:val="BookText"/>
        <w:rPr/>
      </w:pPr>
      <w:r>
        <w:rPr>
          <w:rFonts w:ascii="IRNazanin" w:hAnsi="IRNazanin" w:eastAsia="IRNazanin"/>
          <w:color w:val="111111"/>
          <w:sz w:val="28"/>
          <w:sz w:val="28"/>
          <w:szCs w:val="28"/>
          <w:rtl w:val="true"/>
          <w:lang w:bidi="fa-IR"/>
        </w:rPr>
        <w:t>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انصار و یاوران و پیروان و شیعیان آن حضرت قرار ده،</w:t>
      </w:r>
    </w:p>
    <w:p>
      <w:pPr>
        <w:pStyle w:val="BookText"/>
        <w:rPr/>
      </w:pPr>
      <w:r>
        <w:rPr>
          <w:rFonts w:ascii="Amiri" w:hAnsi="Amiri" w:eastAsia="Amiri" w:cs="Amiri"/>
          <w:color w:val="111111"/>
          <w:sz w:val="28"/>
          <w:sz w:val="28"/>
          <w:szCs w:val="28"/>
          <w:rtl w:val="true"/>
          <w:lang w:bidi="ar-SA"/>
        </w:rPr>
        <w:t>وَ أَرِنِي فِي آلِ مُحَمَّدٍ مَا يَأْمُلُونَ وَ فِي عَدُوِّهِمْ مَا يَحْذَرُونَ إِلَهَ الْحَقِّ آمِين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آرزوی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حکومت عدل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تحقّقش را به من بنما، و نیز آن‌چه را که دشمنان آنان از آن حذر می‌کنند و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انتقام و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فرما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زیارت آل یس، به نام مبارک حضرت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حُجَّتِكَ فِي أَرْضِكَ وَ خَلِيفَتِكَ فِي بِلَادِكَ وَ الدَّاعِي إِلَى سَبِيلِكَ وَ الْقَائِمِ بِقِسْطِكَ و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تَعْجَبِي مِنْ أَمْرِ اللَّهِ عَزَّ وَ جَلَّ إِنَّ اللَّهَ تَبَارَكَ وَ تَعَالَى يُنْطِقُنَا بِالْحِكْمَةِ صِغَاراً وَ يَجْعَلُنَا حُجَّةً فِي أَرْضِهِ 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اِحْمِلْهُ وَ احْفَظْهُ وَ رُدَّهُ إِلَيْنَا فِي كُلِّ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شریفه </w:t>
      </w:r>
      <w:r>
        <w:rPr>
          <w:rFonts w:eastAsia="IRNazanin" w:cs="IRNazanin"/>
          <w:b w:val="false"/>
          <w:bCs w:val="false"/>
          <w:i w:val="false"/>
          <w:iCs w:val="false"/>
          <w:color w:val="333333"/>
          <w:sz w:val="20"/>
          <w:szCs w:val="20"/>
        </w:rPr>
        <w:t>13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هَذَا رُوحُ الْقُدُسِ الْمُوَكَّلُ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يُوَفِّقُهُمْ وَ يُسَدِّدُهُمْ وَ يُرَبِّيهِمْ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أَوْلَادَ الْأَنْبِيَاءِ وَ الْأَوْصِيَاءِ إِذَا كَانُوا أَئِمَّةً يَنْشَئُونَ بِخِلَافِ مَا يَنْشَأُ غَيْرُهُمْ وَ إِنَّ الصَّبِيَّ مِنَّا إِذَا أَتَى عَلَيْهِ شَهْرٌ كَانَ كَمَنْ يَأْتِي عَلَيْهِ سَنَةٌ وَ إِنَّ الصَّبِيَّ مِنَّا لَيَتَكَلَّمُ فِي بَطْنِ أُمِّهِ وَ يَقْرَأُ الْقُرْآنَ وَ يَعْبُدُ رَبَّهُ عَزَّ وَ جَلَّ وَ عِنْدَ الرَّضَاعِ تُطِيعُهُ الْمَلَائِكَةُ وَ تَنْزِلُ عَلَيْهِ كُلَّ صَبَاحٍ وَ 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السَّيِّدُ رَأَتْ لَهُ نُوراً سَاطِعاً قَدْ ظَهَرَ مِنْهُ وَ بَلَغَ أُفُقَ السَّمَاءِ وَ رَأَتْ طُيُوراً بِيضاً تَهْبِطُ مِنَ السَّمَاءِ وَ تَمْسَحُ أَجْنِحَتَهَا عَلَى رَأْسِهِ وَ وَجْهِهِ وَ سَائِرِ جَسَدِهِ ثُمَّ تَطِيرُ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وَهَبَ لِي رَبِّي مَهْدِيَّ هَذِهِ الْأُمَّةِ أَرْسَلَ مَلَكَيْنِ فَحَمَلَاهُ إِلَى سُرَادِقِ الْعَرْشِ حَتَّى وَقَفَا بِهِ بَيْنَ يَدَيِ اللَّهِ عَزَّ وَ 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بِكَ عَبْدِي لِنُصْرَةِ دِينِي وَ إِظْهَارِ أَمْرِي وَ مَهْدِيِّ عِبَادِي آلَيْتُ أَنِّي بِكَ آخُذُ وَ بِكَ أُعْطِي وَ بِكَ أَغْفِرُ وَ بِكَ أُعَذِّب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خَاتِمُ الْأَوْصِيَاءِ وَ بِي يَدْفَعُ اللَّهُ الْبَلَاءَ عَنْ أَهْلِي وَ 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لَمْ يُخْلِ الْأَرْضَ مُنْذُ خَلَقَ آدَمَ وَ لَا تَخْلُو إِلَى يَوْمِ الْقِيَامَةِ مِنْ حُجَّةِ اللَّهِ عَلَى خَلْقِهِ بِهِ يَدْفَعُ الْبَلَاءَ عَنْ أَهْلِ الْأَرْضِ وَ بِهِ يُنَزِّلُ الْغَيْثَ وَ بِهِ يُخْرِجُ بَرَكَاتِ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كَرَامَتُكَ عَلَى اللَّهِ وَ عَلَى حُجَجِهِ مَا عَرَضْتُ عَلَيْكَ ابْنِي هَذَا إِنَّهُ سَمِيُّ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كَنِيُّهُ الَّذِي يَمْلَأُ الْأَرْضَ قِسْطاً وَ عَدْلًا كَمَا مُلِئَتْ جَوْراً وَ ظُلْماً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کره‌ی زمین منزل‌گاه جسم مطهّر ائمّه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امّا تمام کائنات و مخلوقات، تحت امامت و زعامت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فرموده‌اند که در دوران غیبت کبری، فقط کسانی بر اعتقاد به امامت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ثابت‌قدم می‌مانند که یقین قوی و معرفت صحیح داشته باشند و از حکم و داوری ما، هیچ‌گونه دل‌تنگی در خود احساس نکنند و تسلیم ما اهل بیت باشند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 وَ رَبِّي حَتَّى يَرْجِعَ عَنْ هَذَا الْأَمْرِ أَكْثَرُ الْقَائِلِينَ بِهِ فَلَا يَبْقَى إِلَّا مَنْ أَخَذَ اللَّهُ عَهْدَهُ بِوَلَايَتِنَا وَ كَتَبَ فِي قَلْبِهِ الْإِيمَانَ وَ أَيَّدَهُ بِرُوحٍ مِنْهُ يَا أَحْمَدَ بْنَ إِسْحَاقَ هَذَا أَمْرٌ مِنْ أَمْرِ اللَّهِ وَ سِرٌّ مِنْ سِرِّ اللَّهِ وَ غَيْبٌ مِنْ غَيْبِ اللَّهِ فَخُذْ ما آتَيْتُكَ وَ اكْتُمْهُ وَ كُنْ مِنَ الشَّاكِرِينَ تَكُنْ غَداً فِي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قائمُنا إذا قامَ أشرَقَتِ الأرضُ بِنورِ رَبِّها وَ استَغنَى العِبادُ عَن ضَوءِ الشَّمسِ و صارَ اللَّيلُ و النَّهارُ واحِداً و ذَهَبَتِ الظُّلمَةُ و عاشَ الرَّجُلُ في زَمانِهِ ألفَ سَنَةٍ يُولَدُ في كُلِّ سَنَةٍ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241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لِمَنْ أَدْرَكَ قَائِمَ أَهْلِ بَيْتِي وَ هُوَ يَأْتَمُّ بِهِ فِي غَيْبَتِهِ قَبْلَ قِيَامِهِ وَ يَتَوَلَّى أَوْلِيَاءَهُ وَ يُعَادِي أَعْدَاءَهُ ذَاكَ مِنْ رُفَقَائِي وَ ذَوِي مَوَدَّتِي وَ أَكْرَمِ أُمَّتِي عَلَيَّ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این بدن عادی و متعارف</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هَذَا الْأَمْرِ؟</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اعْلَمُوا أَنَّ الْأَرْضَ لَا تَخْلُو مِنْ حُجَّةٍ لِلَّهِ عَزَّ وَ جَلَّ وَ لَكِنَّ اللَّهَ سَيُعْمِي خَلْقَهُ عَنْهَا بِظُلْمِهِمْ وَ جَوْرِهِمْ وَ إِسْرَافِهِمْ عَلَى أَنْفُسِهِمْ وَ لَوْ خَلَتِ الْأَرْضُ سَاعَةً وَاحِدَةً مِنْ حُجَّةٍ لِلَّهِ لَسَاخَتْ بِأَهْلِهَا وَ لَكِنَّ الْحُجَّةَ يَعْرِفُ النَّاسَ وَ لَا يَعْرِفُونَهُ كَمَا كَانَ يُوسُفُ يَعْرِفُ النَّاسَ وَ هُمْ لَهُ مُنْكِرُونَ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غیبة النعمانیّ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لَأُعَذِّبَنَّ كُلَّ رَعِيَّةٍ دَانَتْ بِطَاعَةِ إِمَامٍ لَيْسَ مِنِّي وَ إِنْ كَانَتِ الرَّعِيَّةُ فِي نَفْسِهَا بَرَّةً وَ لَأَرْحَمَنَّ كُلَّ رَعِيَّةٍ دَانَتْ بِإِمَامٍ عَادِلٍ مِنِّي وَ إِنْ كَانَتِ الرَّعِيَّةُ فِي نَفْسِهَا غَيْرَ بَرَّةٍ وَ لَا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الْإِمَامُ وَ الْخَلِيفَةُ بَعْدِي حَرْبُكَ حَرْبِي وَ سِلْمُكَ سِلْمِي وَ أَنْتَ أَبُو سِبْطَيَّ وَ زَوْجُ ابْنَتِي وَ مِنْ ذُرِّيَّتِكَ الْأَئِمَّةُ الْمُطَهَّرُونَ فَأَنَا سَيِّدُ الْأَنْبِيَاءِ وَ أَنْتَ سَيِّدُ الْأَوْصِيَاءِ وَ أَنَا وَ أَنْتَ مِنْ شَجَرَةٍ وَاحِدَةٍ وَ لَوْلَانَا لَمْ يَخْلُقِ اللَّهُ الْجَنَّةَ وَ لَا النَّارَ وَ لَا الْأَنْبِيَاءَ وَ لَا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خَيْرُ خَلِيقَةِ اللَّهِ عَلَى بَسِيطِ الْأَرْضِ وَ خَيْرٌ مِنَ الْمَلَائِكَةِ الْمُقَرَّبِينَ وَ كَيْفَ لَا نَكُونُ خَيْراً مِنْهُمْ وَ قَدْ سَبَقْنَاهُمْ إِلَى مَعْرِفَةِ اللَّهِ وَ تَوْحِيدِهِ فَبِنَا عَرَفُوا اللَّهَ وَ بِنَا عَبَدُوا اللَّهَ وَ بِنَا اهْتَدَوُا السَّبِيلَ إِلَى مَعْرِفَةِ اللَّهِ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بِأَبِي وَ أُمِّي سَمِيِّي وَ شَبِيهِي وَ شَبِيهُ مُوسَى بْنِ عِمْرَانَ عَلَيْهِ جُيُوبُ النُّورِ أَوْ قَالَ جَلَابِيبُ النُّورِ يَتَوَقَّدُ مِنْ شُعَاعِ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فَإِنَّا يُحِيطُ عِلْمُنَا بِأَنْبَائِكُمْ وَ لَا يَعْزُبُ عَنَّا شَيْ‌ءٌ مِنْ أَخْبَارِكُم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غَيْرُ مُهْمِلِينَ لِمُرَاعَاتِكُمْ وَ لَا نَاسِينَ لِذِكْرِكُمْ وَ لَوْ لَا ذَلِكَ لَنَزَلَ بِكُمُ اللَّأْوَاءُ وَ اصْطَلَمَكُمُ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سَبَبِ القِیامِ عِندَ ذِکرِ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انوار الیقین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این مضمون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اُخبِرُكُم بِما لا يَقبَلُ اللهُ عَزَّ و جَلَّ مِنَ العِبادِ عَمَلاً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الْعَلَامَةَ فَإِذَا عَرَفْتَهُ لَمْ يَضُرَّكَ تَقَدَّمَ هَذَا الْأَمْرُ أَوْ تَأَخَّرَ إِنَّ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نَدْعُوا كُلَّ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عَرَفَ إِمَامَهُ كَانَ كَمَنْ كَانَ فِي فُسْطَاطِ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الْقَائِمُ بِالْحَقِّ وَ لَكِنَّ الْقَائِمَ الَّذِي يُطَهِّرُ الْأَرْضَ مِنْ أَعْدَاءِ اللَّهِ وَ يَمْلَؤُهَا عَدْلًا كَمَا مُلِئَتْ جَوْراً و ظُلماً هُوَ الْخَامِسُ مِنْ وُلْدِي لَهُ غَيْبَةٌ يَطُولُ أَمَدُهَا خَوْفاً عَلَى نَفْسِهِ يَرْتَدُّ فِيهَا أَقْوَامٌ وَ يَثْبُتُ فِيهَا آخَرُونَ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أَدْرَكْتَ ذَلِكَ الزَّمَانَ فَالْزَمْ هَذَا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شریفه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قرآن کریم بر اساس تفسیر المیزان، اثر استاد صفوی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أَوَّلُ مَنْ يُقَبِّلُ يَدَهُ جَبْرَئِيلَ ع ثُمَّ يُبَايِعُهُ وَ تُبَايِعُهُ الْمَلَائِكَةُ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قَدْ قَامَ قَائِمُنَا لَأَنْزَلَتِ السَّمَاءُ قَطْرَهَا وَ لَأَخْرَجَتِ الْأَرْضُ نَبَاتَهَا وَ لَذَهَبَتِ الشَّحْنَاءُ مِنْ قُلُوبِ الْعِبَادِ وَ اصْطَلَحَتِ السِّبَاعُ وَ الْبَهَائِمُ حَتَّى تَمْشِي الْمَرْأَةُ بَيْنَ الْعِرَاقِ إِلَى الشَّامِ لَا تَضَعُ قَدَمَيْهَا إِلَّا عَلَى النَّبَاتِ وَ عَلَى رَأْسِهَا زِينَتُهَا لَا يُهَيِّجُهَا سَبُعٌ وَ لَا تَخَافُهُ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 آیه شریفه </w:t>
      </w:r>
      <w:r>
        <w:rPr>
          <w:rFonts w:eastAsia="IRNazanin" w:cs="IRNazanin"/>
          <w:b w:val="false"/>
          <w:bCs w:val="false"/>
          <w:i w:val="false"/>
          <w:iCs w:val="false"/>
          <w:color w:val="333333"/>
          <w:sz w:val="20"/>
          <w:szCs w:val="20"/>
        </w:rPr>
        <w:t>130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فَتَسْتَبْشِرُ الْأَرْضُ بِالْعَدْلِ وَ تُعْطِي السَّمَاءُ قَطْرَهَا وَ الشَّجَرُ ثَمَرَهَا وَ الْأَرْضُ نَبَاتَهَا وَ تَتَزَيَّنُ لِأَهْلِهَا وَ تَأْمَنُ الْوُحُوشُ حَتَّى تَرْتَعِيَ فِي طُرُقِ الْأَرْضِ كَأَنْعَامِهِمْ وَ يُقْذَفُ فِي قُلُوبِ الْمُؤْمِنِينَ الْعِلْمُ فَلَا يَحْتَاجُ مُؤْمِنٌ إِلَى مَا عِنْدَ أَخِيهِ مِنْ عِلْمٍ فَيَوْمَئِذٍ تَأْوِيلُ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 اللَّهُ كُلًّا مِنْ 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 لَهُمُ الْأَرْضُ كُنُوزَهَا وَ يَقُولُ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هَنِيئاً بِما أَسْلَفْتُمْ فِي الْأَيَّامِ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داوری، شاهد و گواه طلب نمی‌کند و بر اساس علم خود حکم می‌کند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بِالْعَدْلِ وَ ارْتَفَعَ فِي أَيَّامِهِ الْجَوْرُ وَ أَمِنَتْ بِهِ السُّبُلُ وَ أَخْرَجَتِ الْأَرْضُ بَرَكَاتِهَا وَ رَدَّ كُلَّ حَقٍّ إِلَى أَهْلِهِ وَ لَمْ يَبْقَ أَهْلُ دِيْنٍ حَتَّى يُظْهِرُوا الْإِسْلَامَ وَ يَعْتَرِفُوا بِالْإِيمَانِ أَ مَا سَمِعْتَ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أَسْلَمَ مَنْ فِي السَّماواتِ وَ الْأَرْضِ طَوْعاً وَ كَرْهاً وَ إِلَيْهِ يُرْجَعُونَ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سَبْعَةٌ وَ عِشْرُونَ جُزءاً فَجَمِيعُ مَا جَاءَتْ بِهِ الرُّسُلُ جُزءانِ فَلَمْ يَعْرِفِ النَّاسُ حَتَّى الْيَوْمِ غَيْرَ الْجُزءَینِ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أَحَبَّ أَنْ يَلْقَى اللَّهَ وَ قَدْ كَمُلَ إِيمَانُهُ وَ حَسُنَ إِسْلَامُهُ فَلْيَتَوَلَّ الْحُجَّةَ صَاحِبَ الزَّمَانِ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غیبة النعمانی ص</w:t>
      </w:r>
      <w:r>
        <w:rPr>
          <w:rFonts w:eastAsia="IRNazanin" w:cs="IRNazanin"/>
          <w:b w:val="false"/>
          <w:bCs w:val="false"/>
          <w:i w:val="false"/>
          <w:iCs w:val="false"/>
          <w:color w:val="333333"/>
          <w:sz w:val="20"/>
          <w:szCs w:val="20"/>
        </w:rPr>
        <w:t>310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يَأتِي بِها جَبرَئيلُ و إذا نَشَرَها أضاءَ لَها ما بَينَ المَشرِقِ وَ المَغرِبِ و وَضَعَ اللهُ يَدَهُ عَلَى رَءُوسِ العِبادِ فَلا يَبقَى مُؤمِنٌ إلّا صارَ قَلبُهُ أشَدَّ مِن زُبَرِ الحَديدِ و اُعطِيَ قُوَّةَ أربَعينَ رَجُلاً فَلا يَبقَى مَيِّتٌ يَومَئِذٍ إلّا دَخَلَت عَلَيهِ تِلكَ الفَرحَةُ في قَبرِهِ حَتَّى يَتَزاوَرونَ في قُبورِهِم و يَتَباشَرونَ بِخُروجِ القائِمِ فَيَهبِطُ مَعَ الرّايَةِ إلَيهِ ثَلاثَةَ عَشَرَ ألفَ مَلَكٍ و ثَلاثُمِائَةٍ و ثَلاثَةَ عَشَرَ مَلَكاً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يَأمُرُ اللهُ المَلائكَةَ بِالسَّلامِ عَلَى المُؤمِنينَ وَ الجُلوسِ مَعَهُم فِي مَجالِسِهِم فَإذا أرادَ واحِدٌ حاجَةً اَرسَلَ القائِمُ مِن بَعضِ المَلائكَةِ أن يَحمِلَهُ فَيَحمِلُهُ المَلَكُ حَتَّى يَأتِيَ القائِمَ فَيَقضِي حاجَتَهُ ثُمَّ يَرُدُّهُ وَ مِنَ المُؤمِنينَ مَن يَسيرُ فِي السَّحابِ وَ مِنهُم مَن يَطيرُ مَعَ المَلائكَةِ وَ مِنهُم مَن يَمشِي مَعَ المَلائكَةِ مَشياً وَ مِنهُم مَن يَسبِقُ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241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يَدَهُ عَلَى رُءُوسِ الْعِبَادِ فَجَمَعَ بِهَا عُقُولَهُمْ وَ كَمَلَتْ بِهَا 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بَعَثَ فِي أَقَالِيمِ الْأَرْضِ فِي كُلِّ إِقْلِيمٍ رَجُلًا يَقُولُ عَهْدُكَ فِي كَفِّكَ فَإِذَا وَرَدَ عَلَيْكَ مَا لَا تَفْهَمُهُ وَ لَا تَعْرِفُ الْقَضَاءَ فِيهِ فَانْظُرْ إِلَى كَفِّكَ وَ اعْمَلْ بِمَا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أَهْلَ زَمَانِ غَيْبَتِهِ الْقَائِلِينَ بِإِمَامَتِهِ الْمُنْتَظِرِينَ لِظُهُورِهِ أَفْضَلُ أَهْلِ كُلِّ زَمَانٍ لِأَنَّ اللَّهَ تَعَالَى ذِكْرُهُ أَعْطَاهُمْ مِنَ الْعُقُولِ وَ الْأَفْهَامِ وَ الْمَعْرِفَةِ مَا صَارَتْ بِهِ الْغَيْبَةُ عِنْدَهُمْ بِمَنْزِلَةِ الْمُشَاهَدَةِ وَ جَعَلَهُمْ فِي ذَلِكَ الزَّمَانِ بِمَنْزِلَةِ الْمُجَاهِدِينَ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أُولَئِكَ الْمُخْلَصُونَ حَقّاً وَ شِيعَتُنَا صِدْقاً وَ الدُّعَاةُ إِلَى دِينِ اللَّهِ سِرّاً وَ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عَرَفَ هَذَا الْأَمْرَ ثُمَّ مَاتَ قَبْلَ أَنْ يَقُومَ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مِثْلُ أَجْرِ مَنْ قُتِلَ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مرحوم شیخ طوسی ص</w:t>
      </w:r>
      <w:r>
        <w:rPr>
          <w:rFonts w:eastAsia="IRNazanin" w:cs="IRNazanin"/>
          <w:b w:val="false"/>
          <w:bCs w:val="false"/>
          <w:i w:val="false"/>
          <w:iCs w:val="false"/>
          <w:color w:val="333333"/>
          <w:sz w:val="20"/>
          <w:szCs w:val="20"/>
        </w:rPr>
        <w:t>460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ثَبَتَ عَلَى وَلَايَتِنَا فِي غَيْبَةِ قَائِمِنَا أَعْطَاهُ اللَّهُ أَجْرَ أَلْفِ شَهِيدٍ مِثْلِ شُهَدَاءِ بَدْرٍ وَ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يَكُونُ فَرَجُكُمْ؟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فِيهَا إِلَى رُوَاةِ حَدِيثِنَا فَإِنَّهُمْ حُجَّتِي عَلَيْكُمْ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غَيْرُ مُهْمِلِينَ لِمُرَاعَاتِكُمْ وَ لَا نَاسِينَ لِذِكْرِكُمْ وَ لَوْ لَا ذَلِكَ لَنَزَلَ بِكُمُ اللَّأْوَاءُ وَ اصْطَلَمَكُمُ الْأَعْدَاء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فَاتَّقُوا اللَّهَ جَلَّ جَلَالُهُ وَ ظَاهِرُونَا عَلَى انْتِيَاشِكُمْ مِنْ فِتْنَةٍ قَدْ أَنَافَتْ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فَليَعْمَل كُلُّ امْرِئٍ مِنْكُمْ بِمَا يَقْرُبُ بِهِ مِنْ مَحَبَّتِنَا وَ یَتَجَنَّب مَا يُدْنِيهِ مِنْ كَرَاهَتِنا وَ سَخَطِنَا فَإِنَّ اَمرَنا بَغتَةً فَجْأَةً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الْعَاقِبَةُ لِجَمِيلِ صُنْعِ اللَّهِ سُبْحَانَهُ تَكُونُ حَمِيدَةً لَهُمْ مَا اجْتَنَبُوا الْمَنْهِيَّ عَنْهُ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نُؤْثِرُهُ مِنْهُمْ وَ اللَّهُ الْمُسْتَعانُ وَ هُوَ حَسْبُنَا وَ نِعْمَ الْوَكِيلُ وَ صَلَوَاتُهُ عَلَى سَيِّدِنَا الْبَشِيرِ النَّذِيرِ مُحَمَّدٍ وَ آلِهِ الطَّاهِرِينَ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أَكْثِرُوا الدُّعَاءَ بِتَعْجِيلِ الْفَرَجِ فَإِنَّ ذَلِكَ فَرَجُكُم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وَجْهُ الِانْتِفَاعِ بِي فِي غَيْبَتِي فَكَالِانْتِفَاعِ بِالشَّمْسِ إِذَا غَيَّبَهَا عَنِ الْأَبْصَارِ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دعای عدیله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بَقِيَتِ الأرضُ يَوماً واحِداً بِلا إمامٍ مِنّا لَساخَتِ الأرضُ بِأهلِها وَ لَعَذَّبَهُمُ اللهُ بِأشَدِّ عَذابِهِ وَ ذَلِكَ لِأنَّ اللهَ جَعَلَنا حُجَّةً في أرضِهِ وَ أماناً 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231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نگین آفرینش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دوره مقدّماتی معارف مهدویّت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9716</Words>
  <Characters>37468</Characters>
  <CharactersWithSpaces>46868</CharactersWithSpaces>
  <Paragraphs>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2026-08-25T16:45:37Z</dcterms:created>
  <dc:creator>ghaemiyeh.com</dc:creator>
  <dc:description/>
  <dc:language>en-US</dc:language>
  <cp:lastModifiedBy/>
  <dcterms:modified xsi:type="dcterms:W3CDTF">2026-08-25T20:15:40Z</dcterms:modified>
  <cp:revision>1</cp:revision>
  <dc:subject/>
  <dc:title>زلال مودت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