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22433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0322435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322437_1280447820">
            <w:r>
              <w:rPr>
                <w:webHidden/>
                <w:rStyle w:val="IndexLink"/>
                <w:rtl w:val="true"/>
              </w:rPr>
              <w:t>الإِهدا</w:t>
            </w:r>
            <w:r>
              <w:rPr>
                <w:rStyle w:val="IndexLink"/>
                <w:rtl w:val="true"/>
              </w:rPr>
              <w:tab/>
            </w:r>
            <w:r>
              <w:rPr>
                <w:rStyle w:val="IndexLink"/>
              </w:rPr>
              <w:t>15</w:t>
            </w:r>
          </w:hyperlink>
        </w:p>
        <w:p>
          <w:pPr>
            <w:pStyle w:val="Contents2"/>
            <w:tabs>
              <w:tab w:val="clear" w:pos="8743"/>
              <w:tab w:val="right" w:pos="9026" w:leader="dot"/>
            </w:tabs>
            <w:rPr/>
          </w:pPr>
          <w:hyperlink w:anchor="__RefHeading___Toc10322439_1280447820">
            <w:r>
              <w:rPr>
                <w:webHidden/>
                <w:rStyle w:val="IndexLink"/>
                <w:rtl w:val="true"/>
              </w:rPr>
              <w:t>بين يَدَيكَ</w:t>
            </w:r>
            <w:r>
              <w:rPr>
                <w:rStyle w:val="IndexLink"/>
                <w:rtl w:val="true"/>
              </w:rPr>
              <w:tab/>
            </w:r>
            <w:r>
              <w:rPr>
                <w:rStyle w:val="IndexLink"/>
              </w:rPr>
              <w:t>17</w:t>
            </w:r>
          </w:hyperlink>
        </w:p>
        <w:p>
          <w:pPr>
            <w:pStyle w:val="Contents2"/>
            <w:tabs>
              <w:tab w:val="clear" w:pos="8743"/>
              <w:tab w:val="right" w:pos="9026" w:leader="dot"/>
            </w:tabs>
            <w:rPr/>
          </w:pPr>
          <w:hyperlink w:anchor="__RefHeading___Toc10322441_1280447820">
            <w:r>
              <w:rPr>
                <w:webHidden/>
                <w:rStyle w:val="IndexLink"/>
                <w:rtl w:val="true"/>
              </w:rPr>
              <w:t>التقدم</w:t>
            </w:r>
            <w:r>
              <w:rPr>
                <w:rStyle w:val="IndexLink"/>
                <w:rtl w:val="true"/>
              </w:rPr>
              <w:tab/>
            </w:r>
            <w:r>
              <w:rPr>
                <w:rStyle w:val="IndexLink"/>
              </w:rPr>
              <w:t>19</w:t>
            </w:r>
          </w:hyperlink>
        </w:p>
        <w:p>
          <w:pPr>
            <w:pStyle w:val="Contents2"/>
            <w:tabs>
              <w:tab w:val="clear" w:pos="8743"/>
              <w:tab w:val="right" w:pos="9026" w:leader="dot"/>
            </w:tabs>
            <w:rPr/>
          </w:pPr>
          <w:hyperlink w:anchor="__RefHeading___Toc10322443_1280447820">
            <w:r>
              <w:rPr>
                <w:webHidden/>
                <w:rStyle w:val="IndexLink"/>
                <w:rtl w:val="true"/>
              </w:rPr>
              <w:t>النَّسَبُ الوَضَّاءُ</w:t>
            </w:r>
            <w:r>
              <w:rPr>
                <w:rStyle w:val="IndexLink"/>
                <w:rtl w:val="true"/>
              </w:rPr>
              <w:tab/>
            </w:r>
            <w:r>
              <w:rPr>
                <w:rStyle w:val="IndexLink"/>
              </w:rPr>
              <w:t>25</w:t>
            </w:r>
          </w:hyperlink>
        </w:p>
        <w:p>
          <w:pPr>
            <w:pStyle w:val="Contents3"/>
            <w:tabs>
              <w:tab w:val="clear" w:pos="8459"/>
              <w:tab w:val="right" w:pos="9026" w:leader="dot"/>
            </w:tabs>
            <w:rPr/>
          </w:pPr>
          <w:hyperlink w:anchor="__RefHeading___Toc10322445_1280447820">
            <w:r>
              <w:rPr>
                <w:webHidden/>
                <w:rStyle w:val="IndexLink"/>
                <w:rtl w:val="true"/>
              </w:rPr>
              <w:t>اشارة</w:t>
            </w:r>
            <w:r>
              <w:rPr>
                <w:rStyle w:val="IndexLink"/>
                <w:rtl w:val="true"/>
              </w:rPr>
              <w:t>:</w:t>
              <w:tab/>
            </w:r>
            <w:r>
              <w:rPr>
                <w:rStyle w:val="IndexLink"/>
              </w:rPr>
              <w:t>25</w:t>
            </w:r>
          </w:hyperlink>
        </w:p>
        <w:p>
          <w:pPr>
            <w:pStyle w:val="Contents3"/>
            <w:tabs>
              <w:tab w:val="clear" w:pos="8459"/>
              <w:tab w:val="right" w:pos="9026" w:leader="dot"/>
            </w:tabs>
            <w:rPr/>
          </w:pPr>
          <w:hyperlink w:anchor="__RefHeading___Toc10322447_1280447820">
            <w:r>
              <w:rPr>
                <w:webHidden/>
                <w:rStyle w:val="IndexLink"/>
                <w:rtl w:val="true"/>
              </w:rPr>
              <w:t>مآثر الأسرة الكريمة</w:t>
            </w:r>
            <w:r>
              <w:rPr>
                <w:rStyle w:val="IndexLink"/>
                <w:rtl w:val="true"/>
              </w:rPr>
              <w:tab/>
            </w:r>
            <w:r>
              <w:rPr>
                <w:rStyle w:val="IndexLink"/>
              </w:rPr>
              <w:t>27</w:t>
            </w:r>
          </w:hyperlink>
        </w:p>
        <w:p>
          <w:pPr>
            <w:pStyle w:val="Contents3"/>
            <w:tabs>
              <w:tab w:val="clear" w:pos="8459"/>
              <w:tab w:val="right" w:pos="9026" w:leader="dot"/>
            </w:tabs>
            <w:rPr/>
          </w:pPr>
          <w:hyperlink w:anchor="__RefHeading___Toc10322449_1280447820">
            <w:r>
              <w:rPr>
                <w:webHidden/>
                <w:rStyle w:val="IndexLink"/>
                <w:rtl w:val="true"/>
              </w:rPr>
              <w:t>الإيمان بالله تعالى</w:t>
            </w:r>
            <w:r>
              <w:rPr>
                <w:rStyle w:val="IndexLink"/>
                <w:rtl w:val="true"/>
              </w:rPr>
              <w:tab/>
            </w:r>
            <w:r>
              <w:rPr>
                <w:rStyle w:val="IndexLink"/>
              </w:rPr>
              <w:t>28</w:t>
            </w:r>
          </w:hyperlink>
        </w:p>
        <w:p>
          <w:pPr>
            <w:pStyle w:val="Contents3"/>
            <w:tabs>
              <w:tab w:val="clear" w:pos="8459"/>
              <w:tab w:val="right" w:pos="9026" w:leader="dot"/>
            </w:tabs>
            <w:rPr/>
          </w:pPr>
          <w:hyperlink w:anchor="__RefHeading___Toc10322451_1280447820">
            <w:r>
              <w:rPr>
                <w:webHidden/>
                <w:rStyle w:val="IndexLink"/>
                <w:rtl w:val="true"/>
              </w:rPr>
              <w:t>إطعام الطعام</w:t>
            </w:r>
            <w:r>
              <w:rPr>
                <w:rStyle w:val="IndexLink"/>
                <w:rtl w:val="true"/>
              </w:rPr>
              <w:tab/>
            </w:r>
            <w:r>
              <w:rPr>
                <w:rStyle w:val="IndexLink"/>
              </w:rPr>
              <w:t>28</w:t>
            </w:r>
          </w:hyperlink>
        </w:p>
        <w:p>
          <w:pPr>
            <w:pStyle w:val="Contents3"/>
            <w:tabs>
              <w:tab w:val="clear" w:pos="8459"/>
              <w:tab w:val="right" w:pos="9026" w:leader="dot"/>
            </w:tabs>
            <w:rPr/>
          </w:pPr>
          <w:hyperlink w:anchor="__RefHeading___Toc10322453_1280447820">
            <w:r>
              <w:rPr>
                <w:webHidden/>
                <w:rStyle w:val="IndexLink"/>
                <w:rtl w:val="true"/>
              </w:rPr>
              <w:t>سقاية الحاج</w:t>
            </w:r>
            <w:r>
              <w:rPr>
                <w:rStyle w:val="IndexLink"/>
                <w:rtl w:val="true"/>
              </w:rPr>
              <w:tab/>
            </w:r>
            <w:r>
              <w:rPr>
                <w:rStyle w:val="IndexLink"/>
              </w:rPr>
              <w:t>29</w:t>
            </w:r>
          </w:hyperlink>
        </w:p>
        <w:p>
          <w:pPr>
            <w:pStyle w:val="Contents3"/>
            <w:tabs>
              <w:tab w:val="clear" w:pos="8459"/>
              <w:tab w:val="right" w:pos="9026" w:leader="dot"/>
            </w:tabs>
            <w:rPr/>
          </w:pPr>
          <w:hyperlink w:anchor="__RefHeading___Toc10322455_1280447820">
            <w:r>
              <w:rPr>
                <w:webHidden/>
                <w:rStyle w:val="IndexLink"/>
                <w:rtl w:val="true"/>
              </w:rPr>
              <w:t>انضمامهم لحلف الفضول</w:t>
            </w:r>
            <w:r>
              <w:rPr>
                <w:rStyle w:val="IndexLink"/>
                <w:rtl w:val="true"/>
              </w:rPr>
              <w:tab/>
            </w:r>
            <w:r>
              <w:rPr>
                <w:rStyle w:val="IndexLink"/>
              </w:rPr>
              <w:t>29</w:t>
            </w:r>
          </w:hyperlink>
        </w:p>
        <w:p>
          <w:pPr>
            <w:pStyle w:val="Contents3"/>
            <w:tabs>
              <w:tab w:val="clear" w:pos="8459"/>
              <w:tab w:val="right" w:pos="9026" w:leader="dot"/>
            </w:tabs>
            <w:rPr/>
          </w:pPr>
          <w:hyperlink w:anchor="__RefHeading___Toc10322457_1280447820">
            <w:r>
              <w:rPr>
                <w:webHidden/>
                <w:rStyle w:val="IndexLink"/>
                <w:rtl w:val="true"/>
              </w:rPr>
              <w:t xml:space="preserve">أجداد مسلم </w:t>
            </w:r>
            <w:r>
              <w:rPr>
                <w:rStyle w:val="IndexLink"/>
                <w:rtl w:val="true"/>
              </w:rPr>
              <w:t>(</w:t>
            </w:r>
            <w:r>
              <w:rPr>
                <w:rStyle w:val="IndexLink"/>
                <w:rtl w:val="true"/>
              </w:rPr>
              <w:t>عَلَيهِ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10322459_1280447820">
            <w:r>
              <w:rPr>
                <w:webHidden/>
                <w:rStyle w:val="IndexLink"/>
                <w:rtl w:val="true"/>
              </w:rPr>
              <w:t>اشارة</w:t>
            </w:r>
            <w:r>
              <w:rPr>
                <w:rStyle w:val="IndexLink"/>
                <w:rtl w:val="true"/>
              </w:rPr>
              <w:t>:</w:t>
              <w:tab/>
            </w:r>
            <w:r>
              <w:rPr>
                <w:rStyle w:val="IndexLink"/>
              </w:rPr>
              <w:t>30</w:t>
            </w:r>
          </w:hyperlink>
        </w:p>
        <w:p>
          <w:pPr>
            <w:pStyle w:val="Contents4"/>
            <w:tabs>
              <w:tab w:val="clear" w:pos="8176"/>
              <w:tab w:val="right" w:pos="9026" w:leader="dot"/>
            </w:tabs>
            <w:rPr/>
          </w:pPr>
          <w:hyperlink w:anchor="__RefHeading___Toc10322461_1280447820">
            <w:r>
              <w:rPr>
                <w:webHidden/>
                <w:rStyle w:val="IndexLink"/>
              </w:rPr>
              <w:t>1</w:t>
            </w:r>
            <w:r>
              <w:rPr>
                <w:rStyle w:val="IndexLink"/>
                <w:rtl w:val="true"/>
              </w:rPr>
              <w:t xml:space="preserve">- </w:t>
            </w:r>
            <w:r>
              <w:rPr>
                <w:rStyle w:val="IndexLink"/>
                <w:rtl w:val="true"/>
              </w:rPr>
              <w:t>هاشم</w:t>
            </w:r>
            <w:r>
              <w:rPr>
                <w:rStyle w:val="IndexLink"/>
                <w:rtl w:val="true"/>
              </w:rPr>
              <w:tab/>
            </w:r>
            <w:r>
              <w:rPr>
                <w:rStyle w:val="IndexLink"/>
              </w:rPr>
              <w:t>30</w:t>
            </w:r>
          </w:hyperlink>
        </w:p>
        <w:p>
          <w:pPr>
            <w:pStyle w:val="Contents4"/>
            <w:tabs>
              <w:tab w:val="clear" w:pos="8176"/>
              <w:tab w:val="right" w:pos="9026" w:leader="dot"/>
            </w:tabs>
            <w:rPr/>
          </w:pPr>
          <w:hyperlink w:anchor="__RefHeading___Toc10322463_1280447820">
            <w:r>
              <w:rPr>
                <w:webHidden/>
                <w:rStyle w:val="IndexLink"/>
              </w:rPr>
              <w:t>2</w:t>
            </w:r>
            <w:r>
              <w:rPr>
                <w:rStyle w:val="IndexLink"/>
                <w:rtl w:val="true"/>
              </w:rPr>
              <w:t xml:space="preserve">- </w:t>
            </w:r>
            <w:r>
              <w:rPr>
                <w:rStyle w:val="IndexLink"/>
                <w:rtl w:val="true"/>
              </w:rPr>
              <w:t>عبدالمطلب</w:t>
            </w:r>
            <w:r>
              <w:rPr>
                <w:rStyle w:val="IndexLink"/>
                <w:rtl w:val="true"/>
              </w:rPr>
              <w:tab/>
            </w:r>
            <w:r>
              <w:rPr>
                <w:rStyle w:val="IndexLink"/>
              </w:rPr>
              <w:t>31</w:t>
            </w:r>
          </w:hyperlink>
        </w:p>
        <w:p>
          <w:pPr>
            <w:pStyle w:val="Contents4"/>
            <w:tabs>
              <w:tab w:val="clear" w:pos="8176"/>
              <w:tab w:val="right" w:pos="9026" w:leader="dot"/>
            </w:tabs>
            <w:rPr/>
          </w:pPr>
          <w:hyperlink w:anchor="__RefHeading___Toc10322465_1280447820">
            <w:r>
              <w:rPr>
                <w:webHidden/>
                <w:rStyle w:val="IndexLink"/>
              </w:rPr>
              <w:t>3</w:t>
            </w:r>
            <w:r>
              <w:rPr>
                <w:rStyle w:val="IndexLink"/>
                <w:rtl w:val="true"/>
              </w:rPr>
              <w:t xml:space="preserve">- </w:t>
            </w:r>
            <w:r>
              <w:rPr>
                <w:rStyle w:val="IndexLink"/>
                <w:rtl w:val="true"/>
              </w:rPr>
              <w:t>أبو طالب</w:t>
            </w:r>
            <w:r>
              <w:rPr>
                <w:rStyle w:val="IndexLink"/>
                <w:rtl w:val="true"/>
              </w:rPr>
              <w:tab/>
            </w:r>
            <w:r>
              <w:rPr>
                <w:rStyle w:val="IndexLink"/>
              </w:rPr>
              <w:t>32</w:t>
            </w:r>
          </w:hyperlink>
        </w:p>
        <w:p>
          <w:pPr>
            <w:pStyle w:val="Contents5"/>
            <w:tabs>
              <w:tab w:val="clear" w:pos="7892"/>
              <w:tab w:val="right" w:pos="9026" w:leader="dot"/>
            </w:tabs>
            <w:rPr/>
          </w:pPr>
          <w:hyperlink w:anchor="__RefHeading___Toc10322467_1280447820">
            <w:r>
              <w:rPr>
                <w:webHidden/>
                <w:rStyle w:val="IndexLink"/>
                <w:rtl w:val="true"/>
              </w:rPr>
              <w:t>اشارة</w:t>
            </w:r>
            <w:r>
              <w:rPr>
                <w:rStyle w:val="IndexLink"/>
                <w:rtl w:val="true"/>
              </w:rPr>
              <w:t>:</w:t>
              <w:tab/>
            </w:r>
            <w:r>
              <w:rPr>
                <w:rStyle w:val="IndexLink"/>
              </w:rPr>
              <w:t>32</w:t>
            </w:r>
          </w:hyperlink>
        </w:p>
        <w:p>
          <w:pPr>
            <w:pStyle w:val="Contents5"/>
            <w:tabs>
              <w:tab w:val="clear" w:pos="7892"/>
              <w:tab w:val="right" w:pos="9026" w:leader="dot"/>
            </w:tabs>
            <w:rPr/>
          </w:pPr>
          <w:hyperlink w:anchor="__RefHeading___Toc10322469_1280447820">
            <w:r>
              <w:rPr>
                <w:webHidden/>
                <w:rStyle w:val="IndexLink"/>
                <w:rtl w:val="true"/>
              </w:rPr>
              <w:t xml:space="preserve">رعايته </w:t>
            </w:r>
            <w:r>
              <w:rPr>
                <w:rStyle w:val="IndexLink"/>
                <w:rtl w:val="true"/>
              </w:rPr>
              <w:t>(</w:t>
            </w:r>
            <w:r>
              <w:rPr>
                <w:rStyle w:val="IndexLink"/>
                <w:rtl w:val="true"/>
              </w:rPr>
              <w:t>رحمة الله</w:t>
            </w:r>
            <w:r>
              <w:rPr>
                <w:rStyle w:val="IndexLink"/>
                <w:rtl w:val="true"/>
              </w:rPr>
              <w:t xml:space="preserve">) </w:t>
            </w:r>
            <w:r>
              <w:rPr>
                <w:rStyle w:val="IndexLink"/>
                <w:rtl w:val="true"/>
              </w:rPr>
              <w:t xml:space="preserve">للنبيّ </w:t>
            </w:r>
            <w:r>
              <w:rPr>
                <w:rStyle w:val="IndexLink"/>
                <w:rtl w:val="true"/>
              </w:rPr>
              <w:t>(</w:t>
            </w:r>
            <w:r>
              <w:rPr>
                <w:rStyle w:val="IndexLink"/>
                <w:rtl w:val="true"/>
              </w:rPr>
              <w:t>صَلَّى اللّه عَلَيْهِ وَآلِهِ وَسَلَّمَ‏</w:t>
            </w:r>
            <w:r>
              <w:rPr>
                <w:rStyle w:val="IndexLink"/>
                <w:rtl w:val="true"/>
              </w:rPr>
              <w:t>)</w:t>
              <w:tab/>
            </w:r>
            <w:r>
              <w:rPr>
                <w:rStyle w:val="IndexLink"/>
              </w:rPr>
              <w:t>33</w:t>
            </w:r>
          </w:hyperlink>
        </w:p>
        <w:p>
          <w:pPr>
            <w:pStyle w:val="Contents5"/>
            <w:tabs>
              <w:tab w:val="clear" w:pos="7892"/>
              <w:tab w:val="right" w:pos="9026" w:leader="dot"/>
            </w:tabs>
            <w:rPr/>
          </w:pPr>
          <w:hyperlink w:anchor="__RefHeading___Toc10322471_1280447820">
            <w:r>
              <w:rPr>
                <w:webHidden/>
                <w:rStyle w:val="IndexLink"/>
                <w:rtl w:val="true"/>
              </w:rPr>
              <w:t xml:space="preserve">حمايته </w:t>
            </w:r>
            <w:r>
              <w:rPr>
                <w:rStyle w:val="IndexLink"/>
                <w:rtl w:val="true"/>
              </w:rPr>
              <w:t>(</w:t>
            </w:r>
            <w:r>
              <w:rPr>
                <w:rStyle w:val="IndexLink"/>
                <w:rtl w:val="true"/>
              </w:rPr>
              <w:t>رحمة الله</w:t>
            </w:r>
            <w:r>
              <w:rPr>
                <w:rStyle w:val="IndexLink"/>
                <w:rtl w:val="true"/>
              </w:rPr>
              <w:t xml:space="preserve">) </w:t>
            </w:r>
            <w:r>
              <w:rPr>
                <w:rStyle w:val="IndexLink"/>
                <w:rtl w:val="true"/>
              </w:rPr>
              <w:t xml:space="preserve">للنبيّ </w:t>
            </w:r>
            <w:r>
              <w:rPr>
                <w:rStyle w:val="IndexLink"/>
                <w:rtl w:val="true"/>
              </w:rPr>
              <w:t>(</w:t>
            </w:r>
            <w:r>
              <w:rPr>
                <w:rStyle w:val="IndexLink"/>
                <w:rtl w:val="true"/>
              </w:rPr>
              <w:t>صَلَّى اللّه عَلَيْهِ وَآلِهِ وَسَلَّمَ‏</w:t>
            </w:r>
            <w:r>
              <w:rPr>
                <w:rStyle w:val="IndexLink"/>
                <w:rtl w:val="true"/>
              </w:rPr>
              <w:t>)</w:t>
              <w:tab/>
            </w:r>
            <w:r>
              <w:rPr>
                <w:rStyle w:val="IndexLink"/>
              </w:rPr>
              <w:t>34</w:t>
            </w:r>
          </w:hyperlink>
        </w:p>
        <w:p>
          <w:pPr>
            <w:pStyle w:val="Contents5"/>
            <w:tabs>
              <w:tab w:val="clear" w:pos="7892"/>
              <w:tab w:val="right" w:pos="9026" w:leader="dot"/>
            </w:tabs>
            <w:rPr/>
          </w:pPr>
          <w:hyperlink w:anchor="__RefHeading___Toc10322473_1280447820">
            <w:r>
              <w:rPr>
                <w:webHidden/>
                <w:rStyle w:val="IndexLink"/>
                <w:rtl w:val="true"/>
              </w:rPr>
              <w:t xml:space="preserve">تبنّيه </w:t>
            </w:r>
            <w:r>
              <w:rPr>
                <w:rStyle w:val="IndexLink"/>
                <w:rtl w:val="true"/>
              </w:rPr>
              <w:t>(</w:t>
            </w:r>
            <w:r>
              <w:rPr>
                <w:rStyle w:val="IndexLink"/>
                <w:rtl w:val="true"/>
              </w:rPr>
              <w:t>رحمةالله</w:t>
            </w:r>
            <w:r>
              <w:rPr>
                <w:rStyle w:val="IndexLink"/>
                <w:rtl w:val="true"/>
              </w:rPr>
              <w:t xml:space="preserve">) </w:t>
            </w:r>
            <w:r>
              <w:rPr>
                <w:rStyle w:val="IndexLink"/>
                <w:rtl w:val="true"/>
              </w:rPr>
              <w:t>لدعوة الإسلام</w:t>
            </w:r>
            <w:r>
              <w:rPr>
                <w:rStyle w:val="IndexLink"/>
                <w:rtl w:val="true"/>
              </w:rPr>
              <w:tab/>
            </w:r>
            <w:r>
              <w:rPr>
                <w:rStyle w:val="IndexLink"/>
              </w:rPr>
              <w:t>36</w:t>
            </w:r>
          </w:hyperlink>
        </w:p>
        <w:p>
          <w:pPr>
            <w:pStyle w:val="Contents5"/>
            <w:tabs>
              <w:tab w:val="clear" w:pos="7892"/>
              <w:tab w:val="right" w:pos="9026" w:leader="dot"/>
            </w:tabs>
            <w:rPr/>
          </w:pPr>
          <w:hyperlink w:anchor="__RefHeading___Toc10322475_1280447820">
            <w:r>
              <w:rPr>
                <w:webHidden/>
                <w:rStyle w:val="IndexLink"/>
                <w:rtl w:val="true"/>
              </w:rPr>
              <w:t xml:space="preserve">وصيّته </w:t>
            </w:r>
            <w:r>
              <w:rPr>
                <w:rStyle w:val="IndexLink"/>
                <w:rtl w:val="true"/>
              </w:rPr>
              <w:t>(</w:t>
            </w:r>
            <w:r>
              <w:rPr>
                <w:rStyle w:val="IndexLink"/>
                <w:rtl w:val="true"/>
              </w:rPr>
              <w:t>رحمة الله</w:t>
            </w:r>
            <w:r>
              <w:rPr>
                <w:rStyle w:val="IndexLink"/>
                <w:rtl w:val="true"/>
              </w:rPr>
              <w:t xml:space="preserve">) </w:t>
            </w:r>
            <w:r>
              <w:rPr>
                <w:rStyle w:val="IndexLink"/>
                <w:rtl w:val="true"/>
              </w:rPr>
              <w:t>الخالدة</w:t>
            </w:r>
            <w:r>
              <w:rPr>
                <w:rStyle w:val="IndexLink"/>
                <w:rtl w:val="true"/>
              </w:rPr>
              <w:tab/>
            </w:r>
            <w:r>
              <w:rPr>
                <w:rStyle w:val="IndexLink"/>
              </w:rPr>
              <w:t>37</w:t>
            </w:r>
          </w:hyperlink>
        </w:p>
        <w:p>
          <w:pPr>
            <w:pStyle w:val="Contents5"/>
            <w:tabs>
              <w:tab w:val="clear" w:pos="7892"/>
              <w:tab w:val="right" w:pos="9026" w:leader="dot"/>
            </w:tabs>
            <w:rPr/>
          </w:pPr>
          <w:hyperlink w:anchor="__RefHeading___Toc10322477_1280447820">
            <w:r>
              <w:rPr>
                <w:webHidden/>
                <w:rStyle w:val="IndexLink"/>
                <w:rtl w:val="true"/>
              </w:rPr>
              <w:t>إلى جنة المأوى</w:t>
            </w:r>
            <w:r>
              <w:rPr>
                <w:rStyle w:val="IndexLink"/>
                <w:rtl w:val="true"/>
              </w:rPr>
              <w:tab/>
            </w:r>
            <w:r>
              <w:rPr>
                <w:rStyle w:val="IndexLink"/>
              </w:rPr>
              <w:t>39</w:t>
            </w:r>
          </w:hyperlink>
        </w:p>
        <w:p>
          <w:pPr>
            <w:pStyle w:val="Contents5"/>
            <w:tabs>
              <w:tab w:val="clear" w:pos="7892"/>
              <w:tab w:val="right" w:pos="9026" w:leader="dot"/>
            </w:tabs>
            <w:rPr/>
          </w:pPr>
          <w:hyperlink w:anchor="__RefHeading___Toc10322479_1280447820">
            <w:r>
              <w:rPr>
                <w:webHidden/>
                <w:rStyle w:val="IndexLink"/>
                <w:rtl w:val="true"/>
              </w:rPr>
              <w:t xml:space="preserve">تأبين النبي </w:t>
            </w:r>
            <w:r>
              <w:rPr>
                <w:rStyle w:val="IndexLink"/>
                <w:rtl w:val="true"/>
              </w:rPr>
              <w:t>(</w:t>
            </w:r>
            <w:r>
              <w:rPr>
                <w:rStyle w:val="IndexLink"/>
                <w:rtl w:val="true"/>
              </w:rPr>
              <w:t>صَلَّى اللّه عَلَيْهِ وَآلِهِ وَسَلَّمَ‏</w:t>
            </w:r>
            <w:r>
              <w:rPr>
                <w:rStyle w:val="IndexLink"/>
                <w:rtl w:val="true"/>
              </w:rPr>
              <w:t>)</w:t>
              <w:tab/>
            </w:r>
            <w:r>
              <w:rPr>
                <w:rStyle w:val="IndexLink"/>
              </w:rPr>
              <w:t>40</w:t>
            </w:r>
          </w:hyperlink>
        </w:p>
        <w:p>
          <w:pPr>
            <w:pStyle w:val="Contents4"/>
            <w:tabs>
              <w:tab w:val="clear" w:pos="8176"/>
              <w:tab w:val="right" w:pos="9026" w:leader="dot"/>
            </w:tabs>
            <w:rPr/>
          </w:pPr>
          <w:hyperlink w:anchor="__RefHeading___Toc10322481_1280447820">
            <w:r>
              <w:rPr>
                <w:webHidden/>
                <w:rStyle w:val="IndexLink"/>
              </w:rPr>
              <w:t>4</w:t>
            </w:r>
            <w:r>
              <w:rPr>
                <w:rStyle w:val="IndexLink"/>
                <w:rtl w:val="true"/>
              </w:rPr>
              <w:t xml:space="preserve">- </w:t>
            </w:r>
            <w:r>
              <w:rPr>
                <w:rStyle w:val="IndexLink"/>
                <w:rtl w:val="true"/>
              </w:rPr>
              <w:t>الأب عقيل</w:t>
            </w:r>
            <w:r>
              <w:rPr>
                <w:rStyle w:val="IndexLink"/>
                <w:rtl w:val="true"/>
              </w:rPr>
              <w:tab/>
            </w:r>
            <w:r>
              <w:rPr>
                <w:rStyle w:val="IndexLink"/>
              </w:rPr>
              <w:t>41</w:t>
            </w:r>
          </w:hyperlink>
        </w:p>
        <w:p>
          <w:pPr>
            <w:pStyle w:val="Contents5"/>
            <w:tabs>
              <w:tab w:val="clear" w:pos="7892"/>
              <w:tab w:val="right" w:pos="9026" w:leader="dot"/>
            </w:tabs>
            <w:rPr/>
          </w:pPr>
          <w:hyperlink w:anchor="__RefHeading___Toc10322483_1280447820">
            <w:r>
              <w:rPr>
                <w:webHidden/>
                <w:rStyle w:val="IndexLink"/>
                <w:rtl w:val="true"/>
              </w:rPr>
              <w:t>اشارة</w:t>
            </w:r>
            <w:r>
              <w:rPr>
                <w:rStyle w:val="IndexLink"/>
                <w:rtl w:val="true"/>
              </w:rPr>
              <w:t>:</w:t>
              <w:tab/>
            </w:r>
            <w:r>
              <w:rPr>
                <w:rStyle w:val="IndexLink"/>
              </w:rPr>
              <w:t>41</w:t>
            </w:r>
          </w:hyperlink>
        </w:p>
        <w:p>
          <w:pPr>
            <w:pStyle w:val="Contents5"/>
            <w:tabs>
              <w:tab w:val="clear" w:pos="7892"/>
              <w:tab w:val="right" w:pos="9026" w:leader="dot"/>
            </w:tabs>
            <w:rPr/>
          </w:pPr>
          <w:hyperlink w:anchor="__RefHeading___Toc10322485_1280447820">
            <w:r>
              <w:rPr>
                <w:webHidden/>
                <w:rStyle w:val="IndexLink"/>
                <w:rtl w:val="true"/>
              </w:rPr>
              <w:t>حبّ أبي طالب له</w:t>
            </w:r>
            <w:r>
              <w:rPr>
                <w:rStyle w:val="IndexLink"/>
                <w:rtl w:val="true"/>
              </w:rPr>
              <w:tab/>
            </w:r>
            <w:r>
              <w:rPr>
                <w:rStyle w:val="IndexLink"/>
              </w:rPr>
              <w:t>42</w:t>
            </w:r>
          </w:hyperlink>
        </w:p>
        <w:p>
          <w:pPr>
            <w:pStyle w:val="Contents5"/>
            <w:tabs>
              <w:tab w:val="clear" w:pos="7892"/>
              <w:tab w:val="right" w:pos="9026" w:leader="dot"/>
            </w:tabs>
            <w:rPr/>
          </w:pPr>
          <w:hyperlink w:anchor="__RefHeading___Toc10322487_1280447820">
            <w:r>
              <w:rPr>
                <w:webHidden/>
                <w:rStyle w:val="IndexLink"/>
                <w:rtl w:val="true"/>
              </w:rPr>
              <w:t>الاعتزاز به</w:t>
            </w:r>
            <w:r>
              <w:rPr>
                <w:rStyle w:val="IndexLink"/>
                <w:rtl w:val="true"/>
              </w:rPr>
              <w:tab/>
            </w:r>
            <w:r>
              <w:rPr>
                <w:rStyle w:val="IndexLink"/>
              </w:rPr>
              <w:t>42</w:t>
            </w:r>
          </w:hyperlink>
        </w:p>
        <w:p>
          <w:pPr>
            <w:pStyle w:val="Contents5"/>
            <w:tabs>
              <w:tab w:val="clear" w:pos="7892"/>
              <w:tab w:val="right" w:pos="9026" w:leader="dot"/>
            </w:tabs>
            <w:rPr/>
          </w:pPr>
          <w:hyperlink w:anchor="__RefHeading___Toc10322489_1280447820">
            <w:r>
              <w:rPr>
                <w:webHidden/>
                <w:rStyle w:val="IndexLink"/>
                <w:rtl w:val="true"/>
              </w:rPr>
              <w:t xml:space="preserve">حُبُّ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له</w:t>
            </w:r>
            <w:r>
              <w:rPr>
                <w:rStyle w:val="IndexLink"/>
                <w:rtl w:val="true"/>
              </w:rPr>
              <w:tab/>
            </w:r>
            <w:r>
              <w:rPr>
                <w:rStyle w:val="IndexLink"/>
              </w:rPr>
              <w:t>43</w:t>
            </w:r>
          </w:hyperlink>
        </w:p>
        <w:p>
          <w:pPr>
            <w:pStyle w:val="Contents5"/>
            <w:tabs>
              <w:tab w:val="clear" w:pos="7892"/>
              <w:tab w:val="right" w:pos="9026" w:leader="dot"/>
            </w:tabs>
            <w:rPr/>
          </w:pPr>
          <w:hyperlink w:anchor="__RefHeading___Toc10322491_1280447820">
            <w:r>
              <w:rPr>
                <w:webHidden/>
                <w:rStyle w:val="IndexLink"/>
                <w:rtl w:val="true"/>
              </w:rPr>
              <w:t xml:space="preserve">روايته عن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44</w:t>
            </w:r>
          </w:hyperlink>
        </w:p>
        <w:p>
          <w:pPr>
            <w:pStyle w:val="Contents5"/>
            <w:tabs>
              <w:tab w:val="clear" w:pos="7892"/>
              <w:tab w:val="right" w:pos="9026" w:leader="dot"/>
            </w:tabs>
            <w:rPr/>
          </w:pPr>
          <w:hyperlink w:anchor="__RefHeading___Toc10322493_1280447820">
            <w:r>
              <w:rPr>
                <w:webHidden/>
                <w:rStyle w:val="IndexLink"/>
                <w:rtl w:val="true"/>
              </w:rPr>
              <w:t>من روى عنه</w:t>
            </w:r>
            <w:r>
              <w:rPr>
                <w:rStyle w:val="IndexLink"/>
                <w:rtl w:val="true"/>
              </w:rPr>
              <w:tab/>
            </w:r>
            <w:r>
              <w:rPr>
                <w:rStyle w:val="IndexLink"/>
              </w:rPr>
              <w:t>44</w:t>
            </w:r>
          </w:hyperlink>
        </w:p>
        <w:p>
          <w:pPr>
            <w:pStyle w:val="Contents5"/>
            <w:tabs>
              <w:tab w:val="clear" w:pos="7892"/>
              <w:tab w:val="right" w:pos="9026" w:leader="dot"/>
            </w:tabs>
            <w:rPr/>
          </w:pPr>
          <w:hyperlink w:anchor="__RefHeading___Toc10322495_1280447820">
            <w:r>
              <w:rPr>
                <w:webHidden/>
                <w:rStyle w:val="IndexLink"/>
                <w:rtl w:val="true"/>
              </w:rPr>
              <w:t>معرفته بالأنساب وأيام العرب</w:t>
            </w:r>
            <w:r>
              <w:rPr>
                <w:rStyle w:val="IndexLink"/>
                <w:rtl w:val="true"/>
              </w:rPr>
              <w:tab/>
            </w:r>
            <w:r>
              <w:rPr>
                <w:rStyle w:val="IndexLink"/>
              </w:rPr>
              <w:t>44</w:t>
            </w:r>
          </w:hyperlink>
        </w:p>
        <w:p>
          <w:pPr>
            <w:pStyle w:val="Contents5"/>
            <w:tabs>
              <w:tab w:val="clear" w:pos="7892"/>
              <w:tab w:val="right" w:pos="9026" w:leader="dot"/>
            </w:tabs>
            <w:rPr/>
          </w:pPr>
          <w:hyperlink w:anchor="__RefHeading___Toc10322497_1280447820">
            <w:r>
              <w:rPr>
                <w:webHidden/>
                <w:rStyle w:val="IndexLink"/>
                <w:rtl w:val="true"/>
              </w:rPr>
              <w:t>سرعة البديهة</w:t>
            </w:r>
            <w:r>
              <w:rPr>
                <w:rStyle w:val="IndexLink"/>
                <w:rtl w:val="true"/>
              </w:rPr>
              <w:tab/>
            </w:r>
            <w:r>
              <w:rPr>
                <w:rStyle w:val="IndexLink"/>
              </w:rPr>
              <w:t>45</w:t>
            </w:r>
          </w:hyperlink>
        </w:p>
        <w:p>
          <w:pPr>
            <w:pStyle w:val="Contents5"/>
            <w:tabs>
              <w:tab w:val="clear" w:pos="7892"/>
              <w:tab w:val="right" w:pos="9026" w:leader="dot"/>
            </w:tabs>
            <w:rPr/>
          </w:pPr>
          <w:hyperlink w:anchor="__RefHeading___Toc10322499_1280447820">
            <w:r>
              <w:rPr>
                <w:webHidden/>
                <w:rStyle w:val="IndexLink"/>
                <w:rtl w:val="true"/>
              </w:rPr>
              <w:t>مع الإمام أمير المؤمنين</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5"/>
            <w:tabs>
              <w:tab w:val="clear" w:pos="7892"/>
              <w:tab w:val="right" w:pos="9026" w:leader="dot"/>
            </w:tabs>
            <w:rPr/>
          </w:pPr>
          <w:hyperlink w:anchor="__RefHeading___Toc10322501_1280447820">
            <w:r>
              <w:rPr>
                <w:webHidden/>
                <w:rStyle w:val="IndexLink"/>
              </w:rPr>
              <w:t>1</w:t>
            </w:r>
            <w:r>
              <w:rPr>
                <w:rStyle w:val="IndexLink"/>
                <w:rtl w:val="true"/>
              </w:rPr>
              <w:t xml:space="preserve">- </w:t>
            </w:r>
            <w:r>
              <w:rPr>
                <w:rStyle w:val="IndexLink"/>
                <w:rtl w:val="true"/>
              </w:rPr>
              <w:t>رسالة عقيل للإمام ا</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5"/>
            <w:tabs>
              <w:tab w:val="clear" w:pos="7892"/>
              <w:tab w:val="right" w:pos="9026" w:leader="dot"/>
            </w:tabs>
            <w:rPr/>
          </w:pPr>
          <w:hyperlink w:anchor="__RefHeading___Toc10322503_1280447820">
            <w:r>
              <w:rPr>
                <w:webHidden/>
                <w:rStyle w:val="IndexLink"/>
                <w:rtl w:val="true"/>
              </w:rPr>
              <w:t xml:space="preserve">جواب الإمام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5"/>
            <w:tabs>
              <w:tab w:val="clear" w:pos="7892"/>
              <w:tab w:val="right" w:pos="9026" w:leader="dot"/>
            </w:tabs>
            <w:rPr/>
          </w:pPr>
          <w:hyperlink w:anchor="__RefHeading___Toc10322505_1280447820">
            <w:r>
              <w:rPr>
                <w:webHidden/>
                <w:rStyle w:val="IndexLink"/>
                <w:rtl w:val="true"/>
              </w:rPr>
              <w:t>الحديدة المحماة</w:t>
            </w:r>
            <w:r>
              <w:rPr>
                <w:rStyle w:val="IndexLink"/>
                <w:rtl w:val="true"/>
              </w:rPr>
              <w:tab/>
            </w:r>
            <w:r>
              <w:rPr>
                <w:rStyle w:val="IndexLink"/>
              </w:rPr>
              <w:t>52</w:t>
            </w:r>
          </w:hyperlink>
        </w:p>
        <w:p>
          <w:pPr>
            <w:pStyle w:val="Contents5"/>
            <w:tabs>
              <w:tab w:val="clear" w:pos="7892"/>
              <w:tab w:val="right" w:pos="9026" w:leader="dot"/>
            </w:tabs>
            <w:rPr/>
          </w:pPr>
          <w:hyperlink w:anchor="__RefHeading___Toc10322507_1280447820">
            <w:r>
              <w:rPr>
                <w:webHidden/>
                <w:rStyle w:val="IndexLink"/>
                <w:rtl w:val="true"/>
              </w:rPr>
              <w:t>وفادته على معاوية</w:t>
            </w:r>
            <w:r>
              <w:rPr>
                <w:rStyle w:val="IndexLink"/>
                <w:rtl w:val="true"/>
              </w:rPr>
              <w:tab/>
            </w:r>
            <w:r>
              <w:rPr>
                <w:rStyle w:val="IndexLink"/>
              </w:rPr>
              <w:t>53</w:t>
            </w:r>
          </w:hyperlink>
        </w:p>
        <w:p>
          <w:pPr>
            <w:pStyle w:val="Contents5"/>
            <w:tabs>
              <w:tab w:val="clear" w:pos="7892"/>
              <w:tab w:val="right" w:pos="9026" w:leader="dot"/>
            </w:tabs>
            <w:rPr/>
          </w:pPr>
          <w:hyperlink w:anchor="__RefHeading___Toc10322509_1280447820">
            <w:r>
              <w:rPr>
                <w:webHidden/>
                <w:rStyle w:val="IndexLink"/>
                <w:rtl w:val="true"/>
              </w:rPr>
              <w:t>رواية مرفوضة</w:t>
            </w:r>
            <w:r>
              <w:rPr>
                <w:rStyle w:val="IndexLink"/>
                <w:rtl w:val="true"/>
              </w:rPr>
              <w:tab/>
            </w:r>
            <w:r>
              <w:rPr>
                <w:rStyle w:val="IndexLink"/>
              </w:rPr>
              <w:t>56</w:t>
            </w:r>
          </w:hyperlink>
        </w:p>
        <w:p>
          <w:pPr>
            <w:pStyle w:val="Contents3"/>
            <w:tabs>
              <w:tab w:val="clear" w:pos="8459"/>
              <w:tab w:val="right" w:pos="9026" w:leader="dot"/>
            </w:tabs>
            <w:rPr/>
          </w:pPr>
          <w:hyperlink w:anchor="__RefHeading___Toc10322511_1280447820">
            <w:r>
              <w:rPr>
                <w:webHidden/>
                <w:rStyle w:val="IndexLink"/>
                <w:rtl w:val="true"/>
              </w:rPr>
              <w:t>عقب عقيل</w:t>
            </w:r>
            <w:r>
              <w:rPr>
                <w:rStyle w:val="IndexLink"/>
                <w:rtl w:val="true"/>
              </w:rPr>
              <w:tab/>
            </w:r>
            <w:r>
              <w:rPr>
                <w:rStyle w:val="IndexLink"/>
              </w:rPr>
              <w:t>57</w:t>
            </w:r>
          </w:hyperlink>
        </w:p>
        <w:p>
          <w:pPr>
            <w:pStyle w:val="Contents4"/>
            <w:tabs>
              <w:tab w:val="clear" w:pos="8176"/>
              <w:tab w:val="right" w:pos="9026" w:leader="dot"/>
            </w:tabs>
            <w:rPr/>
          </w:pPr>
          <w:hyperlink w:anchor="__RefHeading___Toc10322513_1280447820">
            <w:r>
              <w:rPr>
                <w:webHidden/>
                <w:rStyle w:val="IndexLink"/>
                <w:rtl w:val="true"/>
              </w:rPr>
              <w:t>اشارة</w:t>
            </w:r>
            <w:r>
              <w:rPr>
                <w:rStyle w:val="IndexLink"/>
                <w:rtl w:val="true"/>
              </w:rPr>
              <w:t>:</w:t>
              <w:tab/>
            </w:r>
            <w:r>
              <w:rPr>
                <w:rStyle w:val="IndexLink"/>
              </w:rPr>
              <w:t>57</w:t>
            </w:r>
          </w:hyperlink>
        </w:p>
        <w:p>
          <w:pPr>
            <w:pStyle w:val="Contents4"/>
            <w:tabs>
              <w:tab w:val="clear" w:pos="8176"/>
              <w:tab w:val="right" w:pos="9026" w:leader="dot"/>
            </w:tabs>
            <w:rPr/>
          </w:pPr>
          <w:hyperlink w:anchor="__RefHeading___Toc10322515_1280447820">
            <w:r>
              <w:rPr>
                <w:webHidden/>
                <w:rStyle w:val="IndexLink"/>
                <w:rtl w:val="true"/>
              </w:rPr>
              <w:t>أوّلاً</w:t>
            </w:r>
            <w:r>
              <w:rPr>
                <w:rStyle w:val="IndexLink"/>
                <w:rtl w:val="true"/>
              </w:rPr>
              <w:t xml:space="preserve">: </w:t>
            </w:r>
            <w:r>
              <w:rPr>
                <w:rStyle w:val="IndexLink"/>
                <w:rtl w:val="true"/>
              </w:rPr>
              <w:t>الذكور</w:t>
            </w:r>
            <w:r>
              <w:rPr>
                <w:rStyle w:val="IndexLink"/>
                <w:rtl w:val="true"/>
              </w:rPr>
              <w:tab/>
            </w:r>
            <w:r>
              <w:rPr>
                <w:rStyle w:val="IndexLink"/>
              </w:rPr>
              <w:t>57</w:t>
            </w:r>
          </w:hyperlink>
        </w:p>
        <w:p>
          <w:pPr>
            <w:pStyle w:val="Contents5"/>
            <w:tabs>
              <w:tab w:val="clear" w:pos="7892"/>
              <w:tab w:val="right" w:pos="9026" w:leader="dot"/>
            </w:tabs>
            <w:rPr/>
          </w:pPr>
          <w:hyperlink w:anchor="__RefHeading___Toc10322517_1280447820">
            <w:r>
              <w:rPr>
                <w:webHidden/>
                <w:rStyle w:val="IndexLink"/>
                <w:rtl w:val="true"/>
              </w:rPr>
              <w:t>اشارة</w:t>
            </w:r>
            <w:r>
              <w:rPr>
                <w:rStyle w:val="IndexLink"/>
                <w:rtl w:val="true"/>
              </w:rPr>
              <w:t>:</w:t>
              <w:tab/>
            </w:r>
            <w:r>
              <w:rPr>
                <w:rStyle w:val="IndexLink"/>
              </w:rPr>
              <w:t>57</w:t>
            </w:r>
          </w:hyperlink>
        </w:p>
        <w:p>
          <w:pPr>
            <w:pStyle w:val="Contents5"/>
            <w:tabs>
              <w:tab w:val="clear" w:pos="7892"/>
              <w:tab w:val="right" w:pos="9026" w:leader="dot"/>
            </w:tabs>
            <w:rPr/>
          </w:pPr>
          <w:hyperlink w:anchor="__RefHeading___Toc10322519_1280447820">
            <w:r>
              <w:rPr>
                <w:webHidden/>
                <w:rStyle w:val="IndexLink"/>
              </w:rPr>
              <w:t>1</w:t>
            </w:r>
            <w:r>
              <w:rPr>
                <w:rStyle w:val="IndexLink"/>
                <w:rtl w:val="true"/>
              </w:rPr>
              <w:t xml:space="preserve">- </w:t>
            </w:r>
            <w:r>
              <w:rPr>
                <w:rStyle w:val="IndexLink"/>
                <w:rtl w:val="true"/>
              </w:rPr>
              <w:t>الشهيد مسلم</w:t>
            </w:r>
            <w:r>
              <w:rPr>
                <w:rStyle w:val="IndexLink"/>
                <w:rtl w:val="true"/>
              </w:rPr>
              <w:tab/>
            </w:r>
            <w:r>
              <w:rPr>
                <w:rStyle w:val="IndexLink"/>
              </w:rPr>
              <w:t>57</w:t>
            </w:r>
          </w:hyperlink>
        </w:p>
        <w:p>
          <w:pPr>
            <w:pStyle w:val="Contents5"/>
            <w:tabs>
              <w:tab w:val="clear" w:pos="7892"/>
              <w:tab w:val="right" w:pos="9026" w:leader="dot"/>
            </w:tabs>
            <w:rPr/>
          </w:pPr>
          <w:hyperlink w:anchor="__RefHeading___Toc10322521_1280447820">
            <w:r>
              <w:rPr>
                <w:webHidden/>
                <w:rStyle w:val="IndexLink"/>
              </w:rPr>
              <w:t>2</w:t>
            </w:r>
            <w:r>
              <w:rPr>
                <w:rStyle w:val="IndexLink"/>
                <w:rtl w:val="true"/>
              </w:rPr>
              <w:t xml:space="preserve">- </w:t>
            </w:r>
            <w:r>
              <w:rPr>
                <w:rStyle w:val="IndexLink"/>
                <w:rtl w:val="true"/>
              </w:rPr>
              <w:t>جعفر الأكبر</w:t>
            </w:r>
            <w:r>
              <w:rPr>
                <w:rStyle w:val="IndexLink"/>
                <w:rtl w:val="true"/>
              </w:rPr>
              <w:tab/>
            </w:r>
            <w:r>
              <w:rPr>
                <w:rStyle w:val="IndexLink"/>
              </w:rPr>
              <w:t>57</w:t>
            </w:r>
          </w:hyperlink>
        </w:p>
        <w:p>
          <w:pPr>
            <w:pStyle w:val="Contents5"/>
            <w:tabs>
              <w:tab w:val="clear" w:pos="7892"/>
              <w:tab w:val="right" w:pos="9026" w:leader="dot"/>
            </w:tabs>
            <w:rPr/>
          </w:pPr>
          <w:hyperlink w:anchor="__RefHeading___Toc10322523_1280447820">
            <w:r>
              <w:rPr>
                <w:webHidden/>
                <w:rStyle w:val="IndexLink"/>
              </w:rPr>
              <w:t>3</w:t>
            </w:r>
            <w:r>
              <w:rPr>
                <w:rStyle w:val="IndexLink"/>
                <w:rtl w:val="true"/>
              </w:rPr>
              <w:t xml:space="preserve">- </w:t>
            </w:r>
            <w:r>
              <w:rPr>
                <w:rStyle w:val="IndexLink"/>
                <w:rtl w:val="true"/>
              </w:rPr>
              <w:t>عبد الرحمن بن عقيل</w:t>
            </w:r>
            <w:r>
              <w:rPr>
                <w:rStyle w:val="IndexLink"/>
                <w:rtl w:val="true"/>
              </w:rPr>
              <w:tab/>
            </w:r>
            <w:r>
              <w:rPr>
                <w:rStyle w:val="IndexLink"/>
              </w:rPr>
              <w:t>58</w:t>
            </w:r>
          </w:hyperlink>
        </w:p>
        <w:p>
          <w:pPr>
            <w:pStyle w:val="Contents5"/>
            <w:tabs>
              <w:tab w:val="clear" w:pos="7892"/>
              <w:tab w:val="right" w:pos="9026" w:leader="dot"/>
            </w:tabs>
            <w:rPr/>
          </w:pPr>
          <w:hyperlink w:anchor="__RefHeading___Toc10322525_1280447820">
            <w:r>
              <w:rPr>
                <w:webHidden/>
                <w:rStyle w:val="IndexLink"/>
              </w:rPr>
              <w:t>4</w:t>
            </w:r>
            <w:r>
              <w:rPr>
                <w:rStyle w:val="IndexLink"/>
                <w:rtl w:val="true"/>
              </w:rPr>
              <w:t xml:space="preserve">- </w:t>
            </w:r>
            <w:r>
              <w:rPr>
                <w:rStyle w:val="IndexLink"/>
                <w:rtl w:val="true"/>
              </w:rPr>
              <w:t>محمد بن عقيل</w:t>
            </w:r>
            <w:r>
              <w:rPr>
                <w:rStyle w:val="IndexLink"/>
                <w:rtl w:val="true"/>
              </w:rPr>
              <w:tab/>
            </w:r>
            <w:r>
              <w:rPr>
                <w:rStyle w:val="IndexLink"/>
              </w:rPr>
              <w:t>59</w:t>
            </w:r>
          </w:hyperlink>
        </w:p>
        <w:p>
          <w:pPr>
            <w:pStyle w:val="Contents5"/>
            <w:tabs>
              <w:tab w:val="clear" w:pos="7892"/>
              <w:tab w:val="right" w:pos="9026" w:leader="dot"/>
            </w:tabs>
            <w:rPr/>
          </w:pPr>
          <w:hyperlink w:anchor="__RefHeading___Toc10322527_1280447820">
            <w:r>
              <w:rPr>
                <w:webHidden/>
                <w:rStyle w:val="IndexLink"/>
              </w:rPr>
              <w:t>5</w:t>
            </w:r>
            <w:r>
              <w:rPr>
                <w:rStyle w:val="IndexLink"/>
                <w:rtl w:val="true"/>
              </w:rPr>
              <w:t xml:space="preserve">- </w:t>
            </w:r>
            <w:r>
              <w:rPr>
                <w:rStyle w:val="IndexLink"/>
                <w:rtl w:val="true"/>
              </w:rPr>
              <w:t>عليّ الأكبر</w:t>
            </w:r>
            <w:r>
              <w:rPr>
                <w:rStyle w:val="IndexLink"/>
                <w:rtl w:val="true"/>
              </w:rPr>
              <w:tab/>
            </w:r>
            <w:r>
              <w:rPr>
                <w:rStyle w:val="IndexLink"/>
              </w:rPr>
              <w:t>59</w:t>
            </w:r>
          </w:hyperlink>
        </w:p>
        <w:p>
          <w:pPr>
            <w:pStyle w:val="Contents5"/>
            <w:tabs>
              <w:tab w:val="clear" w:pos="7892"/>
              <w:tab w:val="right" w:pos="9026" w:leader="dot"/>
            </w:tabs>
            <w:rPr/>
          </w:pPr>
          <w:hyperlink w:anchor="__RefHeading___Toc10322529_1280447820">
            <w:r>
              <w:rPr>
                <w:webHidden/>
                <w:rStyle w:val="IndexLink"/>
              </w:rPr>
              <w:t>6</w:t>
            </w:r>
            <w:r>
              <w:rPr>
                <w:rStyle w:val="IndexLink"/>
                <w:rtl w:val="true"/>
              </w:rPr>
              <w:t xml:space="preserve">- </w:t>
            </w:r>
            <w:r>
              <w:rPr>
                <w:rStyle w:val="IndexLink"/>
                <w:rtl w:val="true"/>
              </w:rPr>
              <w:t>عبدالله الأكبر</w:t>
            </w:r>
            <w:r>
              <w:rPr>
                <w:rStyle w:val="IndexLink"/>
                <w:rtl w:val="true"/>
              </w:rPr>
              <w:tab/>
            </w:r>
            <w:r>
              <w:rPr>
                <w:rStyle w:val="IndexLink"/>
              </w:rPr>
              <w:t>59</w:t>
            </w:r>
          </w:hyperlink>
        </w:p>
        <w:p>
          <w:pPr>
            <w:pStyle w:val="Contents5"/>
            <w:tabs>
              <w:tab w:val="clear" w:pos="7892"/>
              <w:tab w:val="right" w:pos="9026" w:leader="dot"/>
            </w:tabs>
            <w:rPr/>
          </w:pPr>
          <w:hyperlink w:anchor="__RefHeading___Toc10322531_1280447820">
            <w:r>
              <w:rPr>
                <w:webHidden/>
                <w:rStyle w:val="IndexLink"/>
              </w:rPr>
              <w:t>7</w:t>
            </w:r>
            <w:r>
              <w:rPr>
                <w:rStyle w:val="IndexLink"/>
                <w:rtl w:val="true"/>
              </w:rPr>
              <w:t xml:space="preserve">- </w:t>
            </w:r>
            <w:r>
              <w:rPr>
                <w:rStyle w:val="IndexLink"/>
                <w:rtl w:val="true"/>
              </w:rPr>
              <w:t>ابو سعيد</w:t>
            </w:r>
            <w:r>
              <w:rPr>
                <w:rStyle w:val="IndexLink"/>
                <w:rtl w:val="true"/>
              </w:rPr>
              <w:tab/>
            </w:r>
            <w:r>
              <w:rPr>
                <w:rStyle w:val="IndexLink"/>
              </w:rPr>
              <w:t>59</w:t>
            </w:r>
          </w:hyperlink>
        </w:p>
        <w:p>
          <w:pPr>
            <w:pStyle w:val="Contents5"/>
            <w:tabs>
              <w:tab w:val="clear" w:pos="7892"/>
              <w:tab w:val="right" w:pos="9026" w:leader="dot"/>
            </w:tabs>
            <w:rPr/>
          </w:pPr>
          <w:hyperlink w:anchor="__RefHeading___Toc10322533_1280447820">
            <w:r>
              <w:rPr>
                <w:webHidden/>
                <w:rStyle w:val="IndexLink"/>
              </w:rPr>
              <w:t>8</w:t>
            </w:r>
            <w:r>
              <w:rPr>
                <w:rStyle w:val="IndexLink"/>
                <w:rtl w:val="true"/>
              </w:rPr>
              <w:t xml:space="preserve">- </w:t>
            </w:r>
            <w:r>
              <w:rPr>
                <w:rStyle w:val="IndexLink"/>
                <w:rtl w:val="true"/>
              </w:rPr>
              <w:t>عبدالله الأصغر</w:t>
            </w:r>
            <w:r>
              <w:rPr>
                <w:rStyle w:val="IndexLink"/>
                <w:rtl w:val="true"/>
              </w:rPr>
              <w:tab/>
            </w:r>
            <w:r>
              <w:rPr>
                <w:rStyle w:val="IndexLink"/>
              </w:rPr>
              <w:t>61</w:t>
            </w:r>
          </w:hyperlink>
        </w:p>
        <w:p>
          <w:pPr>
            <w:pStyle w:val="Contents5"/>
            <w:tabs>
              <w:tab w:val="clear" w:pos="7892"/>
              <w:tab w:val="right" w:pos="9026" w:leader="dot"/>
            </w:tabs>
            <w:rPr/>
          </w:pPr>
          <w:hyperlink w:anchor="__RefHeading___Toc10322535_1280447820">
            <w:r>
              <w:rPr>
                <w:webHidden/>
                <w:rStyle w:val="IndexLink"/>
              </w:rPr>
              <w:t>9</w:t>
            </w:r>
            <w:r>
              <w:rPr>
                <w:rStyle w:val="IndexLink"/>
                <w:rtl w:val="true"/>
              </w:rPr>
              <w:t xml:space="preserve">- </w:t>
            </w:r>
            <w:r>
              <w:rPr>
                <w:rStyle w:val="IndexLink"/>
                <w:rtl w:val="true"/>
              </w:rPr>
              <w:t>عون</w:t>
            </w:r>
            <w:r>
              <w:rPr>
                <w:rStyle w:val="IndexLink"/>
                <w:rtl w:val="true"/>
              </w:rPr>
              <w:tab/>
            </w:r>
            <w:r>
              <w:rPr>
                <w:rStyle w:val="IndexLink"/>
              </w:rPr>
              <w:t>61</w:t>
            </w:r>
          </w:hyperlink>
        </w:p>
        <w:p>
          <w:pPr>
            <w:pStyle w:val="Contents5"/>
            <w:tabs>
              <w:tab w:val="clear" w:pos="7892"/>
              <w:tab w:val="right" w:pos="9026" w:leader="dot"/>
            </w:tabs>
            <w:rPr/>
          </w:pPr>
          <w:hyperlink w:anchor="__RefHeading___Toc10322537_1280447820">
            <w:r>
              <w:rPr>
                <w:webHidden/>
                <w:rStyle w:val="IndexLink"/>
              </w:rPr>
              <w:t>10</w:t>
            </w:r>
            <w:r>
              <w:rPr>
                <w:rStyle w:val="IndexLink"/>
                <w:rtl w:val="true"/>
              </w:rPr>
              <w:t xml:space="preserve">- </w:t>
            </w:r>
            <w:r>
              <w:rPr>
                <w:rStyle w:val="IndexLink"/>
                <w:rtl w:val="true"/>
              </w:rPr>
              <w:t>محمّد</w:t>
            </w:r>
            <w:r>
              <w:rPr>
                <w:rStyle w:val="IndexLink"/>
                <w:rtl w:val="true"/>
              </w:rPr>
              <w:tab/>
            </w:r>
            <w:r>
              <w:rPr>
                <w:rStyle w:val="IndexLink"/>
              </w:rPr>
              <w:t>61</w:t>
            </w:r>
          </w:hyperlink>
        </w:p>
        <w:p>
          <w:pPr>
            <w:pStyle w:val="Contents5"/>
            <w:tabs>
              <w:tab w:val="clear" w:pos="7892"/>
              <w:tab w:val="right" w:pos="9026" w:leader="dot"/>
            </w:tabs>
            <w:rPr/>
          </w:pPr>
          <w:hyperlink w:anchor="__RefHeading___Toc10322539_1280447820">
            <w:r>
              <w:rPr>
                <w:webHidden/>
                <w:rStyle w:val="IndexLink"/>
              </w:rPr>
              <w:t>11</w:t>
            </w:r>
            <w:r>
              <w:rPr>
                <w:rStyle w:val="IndexLink"/>
                <w:rtl w:val="true"/>
              </w:rPr>
              <w:t xml:space="preserve">- </w:t>
            </w:r>
            <w:r>
              <w:rPr>
                <w:rStyle w:val="IndexLink"/>
                <w:rtl w:val="true"/>
              </w:rPr>
              <w:t>يزيد</w:t>
            </w:r>
            <w:r>
              <w:rPr>
                <w:rStyle w:val="IndexLink"/>
                <w:rtl w:val="true"/>
              </w:rPr>
              <w:tab/>
            </w:r>
            <w:r>
              <w:rPr>
                <w:rStyle w:val="IndexLink"/>
              </w:rPr>
              <w:t>61</w:t>
            </w:r>
          </w:hyperlink>
        </w:p>
        <w:p>
          <w:pPr>
            <w:pStyle w:val="Contents5"/>
            <w:tabs>
              <w:tab w:val="clear" w:pos="7892"/>
              <w:tab w:val="right" w:pos="9026" w:leader="dot"/>
            </w:tabs>
            <w:rPr/>
          </w:pPr>
          <w:hyperlink w:anchor="__RefHeading___Toc10322541_1280447820">
            <w:r>
              <w:rPr>
                <w:webHidden/>
                <w:rStyle w:val="IndexLink"/>
              </w:rPr>
              <w:t>12</w:t>
            </w:r>
            <w:r>
              <w:rPr>
                <w:rStyle w:val="IndexLink"/>
                <w:rtl w:val="true"/>
              </w:rPr>
              <w:t xml:space="preserve">- </w:t>
            </w:r>
            <w:r>
              <w:rPr>
                <w:rStyle w:val="IndexLink"/>
                <w:rtl w:val="true"/>
              </w:rPr>
              <w:t>حمزة</w:t>
            </w:r>
            <w:r>
              <w:rPr>
                <w:rStyle w:val="IndexLink"/>
                <w:rtl w:val="true"/>
              </w:rPr>
              <w:tab/>
            </w:r>
            <w:r>
              <w:rPr>
                <w:rStyle w:val="IndexLink"/>
              </w:rPr>
              <w:t>62</w:t>
            </w:r>
          </w:hyperlink>
        </w:p>
        <w:p>
          <w:pPr>
            <w:pStyle w:val="Contents5"/>
            <w:tabs>
              <w:tab w:val="clear" w:pos="7892"/>
              <w:tab w:val="right" w:pos="9026" w:leader="dot"/>
            </w:tabs>
            <w:rPr/>
          </w:pPr>
          <w:hyperlink w:anchor="__RefHeading___Toc10322543_1280447820">
            <w:r>
              <w:rPr>
                <w:webHidden/>
                <w:rStyle w:val="IndexLink"/>
              </w:rPr>
              <w:t>13</w:t>
            </w:r>
            <w:r>
              <w:rPr>
                <w:rStyle w:val="IndexLink"/>
                <w:rtl w:val="true"/>
              </w:rPr>
              <w:t xml:space="preserve">- </w:t>
            </w:r>
            <w:r>
              <w:rPr>
                <w:rStyle w:val="IndexLink"/>
                <w:rtl w:val="true"/>
              </w:rPr>
              <w:t>عيسى</w:t>
            </w:r>
            <w:r>
              <w:rPr>
                <w:rStyle w:val="IndexLink"/>
                <w:rtl w:val="true"/>
              </w:rPr>
              <w:tab/>
            </w:r>
            <w:r>
              <w:rPr>
                <w:rStyle w:val="IndexLink"/>
              </w:rPr>
              <w:t>62</w:t>
            </w:r>
          </w:hyperlink>
        </w:p>
        <w:p>
          <w:pPr>
            <w:pStyle w:val="Contents5"/>
            <w:tabs>
              <w:tab w:val="clear" w:pos="7892"/>
              <w:tab w:val="right" w:pos="9026" w:leader="dot"/>
            </w:tabs>
            <w:rPr/>
          </w:pPr>
          <w:hyperlink w:anchor="__RefHeading___Toc10322545_1280447820">
            <w:r>
              <w:rPr>
                <w:webHidden/>
                <w:rStyle w:val="IndexLink"/>
              </w:rPr>
              <w:t>14</w:t>
            </w:r>
            <w:r>
              <w:rPr>
                <w:rStyle w:val="IndexLink"/>
                <w:rtl w:val="true"/>
              </w:rPr>
              <w:t xml:space="preserve">- </w:t>
            </w:r>
            <w:r>
              <w:rPr>
                <w:rStyle w:val="IndexLink"/>
                <w:rtl w:val="true"/>
              </w:rPr>
              <w:t>عثمان</w:t>
            </w:r>
            <w:r>
              <w:rPr>
                <w:rStyle w:val="IndexLink"/>
                <w:rtl w:val="true"/>
              </w:rPr>
              <w:tab/>
            </w:r>
            <w:r>
              <w:rPr>
                <w:rStyle w:val="IndexLink"/>
              </w:rPr>
              <w:t>62</w:t>
            </w:r>
          </w:hyperlink>
        </w:p>
        <w:p>
          <w:pPr>
            <w:pStyle w:val="Contents4"/>
            <w:tabs>
              <w:tab w:val="clear" w:pos="8176"/>
              <w:tab w:val="right" w:pos="9026" w:leader="dot"/>
            </w:tabs>
            <w:rPr/>
          </w:pPr>
          <w:hyperlink w:anchor="__RefHeading___Toc10322547_1280447820">
            <w:r>
              <w:rPr>
                <w:webHidden/>
                <w:rStyle w:val="IndexLink"/>
                <w:rtl w:val="true"/>
              </w:rPr>
              <w:t>ثانيا</w:t>
            </w:r>
            <w:r>
              <w:rPr>
                <w:rStyle w:val="IndexLink"/>
                <w:rtl w:val="true"/>
              </w:rPr>
              <w:t xml:space="preserve">: </w:t>
            </w:r>
            <w:r>
              <w:rPr>
                <w:rStyle w:val="IndexLink"/>
                <w:rtl w:val="true"/>
              </w:rPr>
              <w:t>الإناث</w:t>
            </w:r>
            <w:r>
              <w:rPr>
                <w:rStyle w:val="IndexLink"/>
                <w:rtl w:val="true"/>
              </w:rPr>
              <w:tab/>
            </w:r>
            <w:r>
              <w:rPr>
                <w:rStyle w:val="IndexLink"/>
              </w:rPr>
              <w:t>62</w:t>
            </w:r>
          </w:hyperlink>
        </w:p>
        <w:p>
          <w:pPr>
            <w:pStyle w:val="Contents5"/>
            <w:tabs>
              <w:tab w:val="clear" w:pos="7892"/>
              <w:tab w:val="right" w:pos="9026" w:leader="dot"/>
            </w:tabs>
            <w:rPr/>
          </w:pPr>
          <w:hyperlink w:anchor="__RefHeading___Toc10322549_1280447820">
            <w:r>
              <w:rPr>
                <w:webHidden/>
                <w:rStyle w:val="IndexLink"/>
                <w:rtl w:val="true"/>
              </w:rPr>
              <w:t>اشارةُ</w:t>
            </w:r>
            <w:r>
              <w:rPr>
                <w:rStyle w:val="IndexLink"/>
                <w:rtl w:val="true"/>
              </w:rPr>
              <w:t>:</w:t>
              <w:tab/>
            </w:r>
            <w:r>
              <w:rPr>
                <w:rStyle w:val="IndexLink"/>
              </w:rPr>
              <w:t>62</w:t>
            </w:r>
          </w:hyperlink>
        </w:p>
        <w:p>
          <w:pPr>
            <w:pStyle w:val="Contents5"/>
            <w:tabs>
              <w:tab w:val="clear" w:pos="7892"/>
              <w:tab w:val="right" w:pos="9026" w:leader="dot"/>
            </w:tabs>
            <w:rPr/>
          </w:pPr>
          <w:hyperlink w:anchor="__RefHeading___Toc10322551_1280447820">
            <w:r>
              <w:rPr>
                <w:webHidden/>
                <w:rStyle w:val="IndexLink"/>
              </w:rPr>
              <w:t>1</w:t>
            </w:r>
            <w:r>
              <w:rPr>
                <w:rStyle w:val="IndexLink"/>
                <w:rtl w:val="true"/>
              </w:rPr>
              <w:t xml:space="preserve">- </w:t>
            </w:r>
            <w:r>
              <w:rPr>
                <w:rStyle w:val="IndexLink"/>
                <w:rtl w:val="true"/>
              </w:rPr>
              <w:t>زينب بنت عقيل</w:t>
            </w:r>
            <w:r>
              <w:rPr>
                <w:rStyle w:val="IndexLink"/>
                <w:rtl w:val="true"/>
              </w:rPr>
              <w:tab/>
            </w:r>
            <w:r>
              <w:rPr>
                <w:rStyle w:val="IndexLink"/>
              </w:rPr>
              <w:t>63</w:t>
            </w:r>
          </w:hyperlink>
        </w:p>
        <w:p>
          <w:pPr>
            <w:pStyle w:val="Contents4"/>
            <w:tabs>
              <w:tab w:val="clear" w:pos="8176"/>
              <w:tab w:val="right" w:pos="9026" w:leader="dot"/>
            </w:tabs>
            <w:rPr/>
          </w:pPr>
          <w:hyperlink w:anchor="__RefHeading___Toc10322553_1280447820">
            <w:r>
              <w:rPr>
                <w:webHidden/>
                <w:rStyle w:val="IndexLink"/>
              </w:rPr>
              <w:t>2</w:t>
            </w:r>
            <w:r>
              <w:rPr>
                <w:rStyle w:val="IndexLink"/>
                <w:rtl w:val="true"/>
              </w:rPr>
              <w:t xml:space="preserve"> - </w:t>
            </w:r>
            <w:r>
              <w:rPr>
                <w:rStyle w:val="IndexLink"/>
                <w:rtl w:val="true"/>
              </w:rPr>
              <w:t>اُمّ عبد الله</w:t>
            </w:r>
            <w:r>
              <w:rPr>
                <w:rStyle w:val="IndexLink"/>
                <w:rtl w:val="true"/>
              </w:rPr>
              <w:t>.</w:t>
              <w:tab/>
            </w:r>
            <w:r>
              <w:rPr>
                <w:rStyle w:val="IndexLink"/>
              </w:rPr>
              <w:t>63</w:t>
            </w:r>
          </w:hyperlink>
        </w:p>
        <w:p>
          <w:pPr>
            <w:pStyle w:val="Contents4"/>
            <w:tabs>
              <w:tab w:val="clear" w:pos="8176"/>
              <w:tab w:val="right" w:pos="9026" w:leader="dot"/>
            </w:tabs>
            <w:rPr/>
          </w:pPr>
          <w:hyperlink w:anchor="__RefHeading___Toc10322555_1280447820">
            <w:r>
              <w:rPr>
                <w:webHidden/>
                <w:rStyle w:val="IndexLink"/>
              </w:rPr>
              <w:t>3</w:t>
            </w:r>
            <w:r>
              <w:rPr>
                <w:rStyle w:val="IndexLink"/>
                <w:rtl w:val="true"/>
              </w:rPr>
              <w:t xml:space="preserve">- </w:t>
            </w:r>
            <w:r>
              <w:rPr>
                <w:rStyle w:val="IndexLink"/>
                <w:rtl w:val="true"/>
              </w:rPr>
              <w:t>رملة</w:t>
            </w:r>
            <w:r>
              <w:rPr>
                <w:rStyle w:val="IndexLink"/>
                <w:rtl w:val="true"/>
              </w:rPr>
              <w:t>.</w:t>
              <w:tab/>
            </w:r>
            <w:r>
              <w:rPr>
                <w:rStyle w:val="IndexLink"/>
              </w:rPr>
              <w:t>63</w:t>
            </w:r>
          </w:hyperlink>
        </w:p>
        <w:p>
          <w:pPr>
            <w:pStyle w:val="Contents4"/>
            <w:tabs>
              <w:tab w:val="clear" w:pos="8176"/>
              <w:tab w:val="right" w:pos="9026" w:leader="dot"/>
            </w:tabs>
            <w:rPr/>
          </w:pPr>
          <w:hyperlink w:anchor="__RefHeading___Toc10322557_1280447820">
            <w:r>
              <w:rPr>
                <w:webHidden/>
                <w:rStyle w:val="IndexLink"/>
              </w:rPr>
              <w:t>4</w:t>
            </w:r>
            <w:r>
              <w:rPr>
                <w:rStyle w:val="IndexLink"/>
                <w:rtl w:val="true"/>
              </w:rPr>
              <w:t xml:space="preserve"> - </w:t>
            </w:r>
            <w:r>
              <w:rPr>
                <w:rStyle w:val="IndexLink"/>
                <w:rtl w:val="true"/>
              </w:rPr>
              <w:t>أمّ القاسم</w:t>
            </w:r>
            <w:r>
              <w:rPr>
                <w:rStyle w:val="IndexLink"/>
                <w:rtl w:val="true"/>
              </w:rPr>
              <w:t>.</w:t>
              <w:tab/>
            </w:r>
            <w:r>
              <w:rPr>
                <w:rStyle w:val="IndexLink"/>
              </w:rPr>
              <w:t>63</w:t>
            </w:r>
          </w:hyperlink>
        </w:p>
        <w:p>
          <w:pPr>
            <w:pStyle w:val="Contents4"/>
            <w:tabs>
              <w:tab w:val="clear" w:pos="8176"/>
              <w:tab w:val="right" w:pos="9026" w:leader="dot"/>
            </w:tabs>
            <w:rPr/>
          </w:pPr>
          <w:hyperlink w:anchor="__RefHeading___Toc10322559_1280447820">
            <w:r>
              <w:rPr>
                <w:webHidden/>
                <w:rStyle w:val="IndexLink"/>
              </w:rPr>
              <w:t>5</w:t>
            </w:r>
            <w:r>
              <w:rPr>
                <w:rStyle w:val="IndexLink"/>
                <w:rtl w:val="true"/>
              </w:rPr>
              <w:t>-</w:t>
            </w:r>
            <w:r>
              <w:rPr>
                <w:rStyle w:val="IndexLink"/>
                <w:rtl w:val="true"/>
              </w:rPr>
              <w:t>أم هاني</w:t>
            </w:r>
            <w:r>
              <w:rPr>
                <w:rStyle w:val="IndexLink"/>
                <w:rtl w:val="true"/>
              </w:rPr>
              <w:t>.</w:t>
              <w:tab/>
            </w:r>
            <w:r>
              <w:rPr>
                <w:rStyle w:val="IndexLink"/>
              </w:rPr>
              <w:t>63</w:t>
            </w:r>
          </w:hyperlink>
        </w:p>
        <w:p>
          <w:pPr>
            <w:pStyle w:val="Contents4"/>
            <w:tabs>
              <w:tab w:val="clear" w:pos="8176"/>
              <w:tab w:val="right" w:pos="9026" w:leader="dot"/>
            </w:tabs>
            <w:rPr/>
          </w:pPr>
          <w:hyperlink w:anchor="__RefHeading___Toc10322561_1280447820">
            <w:r>
              <w:rPr>
                <w:webHidden/>
                <w:rStyle w:val="IndexLink"/>
              </w:rPr>
              <w:t>6</w:t>
            </w:r>
            <w:r>
              <w:rPr>
                <w:rStyle w:val="IndexLink"/>
                <w:rtl w:val="true"/>
              </w:rPr>
              <w:t xml:space="preserve">- </w:t>
            </w:r>
            <w:r>
              <w:rPr>
                <w:rStyle w:val="IndexLink"/>
                <w:rtl w:val="true"/>
              </w:rPr>
              <w:t>فاطمة</w:t>
            </w:r>
            <w:r>
              <w:rPr>
                <w:rStyle w:val="IndexLink"/>
                <w:rtl w:val="true"/>
              </w:rPr>
              <w:t>.</w:t>
              <w:tab/>
            </w:r>
            <w:r>
              <w:rPr>
                <w:rStyle w:val="IndexLink"/>
              </w:rPr>
              <w:t>63</w:t>
            </w:r>
          </w:hyperlink>
        </w:p>
        <w:p>
          <w:pPr>
            <w:pStyle w:val="Contents4"/>
            <w:tabs>
              <w:tab w:val="clear" w:pos="8176"/>
              <w:tab w:val="right" w:pos="9026" w:leader="dot"/>
            </w:tabs>
            <w:rPr/>
          </w:pPr>
          <w:hyperlink w:anchor="__RefHeading___Toc10322563_1280447820">
            <w:r>
              <w:rPr>
                <w:webHidden/>
                <w:rStyle w:val="IndexLink"/>
              </w:rPr>
              <w:t>7</w:t>
            </w:r>
            <w:r>
              <w:rPr>
                <w:rStyle w:val="IndexLink"/>
                <w:rtl w:val="true"/>
              </w:rPr>
              <w:t xml:space="preserve">- </w:t>
            </w:r>
            <w:r>
              <w:rPr>
                <w:rStyle w:val="IndexLink"/>
                <w:rtl w:val="true"/>
              </w:rPr>
              <w:t>أمّ النعمان</w:t>
            </w:r>
            <w:r>
              <w:rPr>
                <w:rStyle w:val="IndexLink"/>
                <w:rtl w:val="true"/>
              </w:rPr>
              <w:tab/>
            </w:r>
            <w:r>
              <w:rPr>
                <w:rStyle w:val="IndexLink"/>
              </w:rPr>
              <w:t>63</w:t>
            </w:r>
          </w:hyperlink>
        </w:p>
        <w:p>
          <w:pPr>
            <w:pStyle w:val="Contents3"/>
            <w:tabs>
              <w:tab w:val="clear" w:pos="8459"/>
              <w:tab w:val="right" w:pos="9026" w:leader="dot"/>
            </w:tabs>
            <w:rPr/>
          </w:pPr>
          <w:hyperlink w:anchor="__RefHeading___Toc10322565_1280447820">
            <w:r>
              <w:rPr>
                <w:webHidden/>
                <w:rStyle w:val="IndexLink"/>
                <w:rtl w:val="true"/>
              </w:rPr>
              <w:t>اُمّ مسلم</w:t>
            </w:r>
            <w:r>
              <w:rPr>
                <w:rStyle w:val="IndexLink"/>
                <w:rtl w:val="true"/>
              </w:rPr>
              <w:tab/>
            </w:r>
            <w:r>
              <w:rPr>
                <w:rStyle w:val="IndexLink"/>
              </w:rPr>
              <w:t>64</w:t>
            </w:r>
          </w:hyperlink>
        </w:p>
        <w:p>
          <w:pPr>
            <w:pStyle w:val="Contents2"/>
            <w:tabs>
              <w:tab w:val="clear" w:pos="8743"/>
              <w:tab w:val="right" w:pos="9026" w:leader="dot"/>
            </w:tabs>
            <w:rPr/>
          </w:pPr>
          <w:hyperlink w:anchor="__RefHeading___Toc10322567_1280447820">
            <w:r>
              <w:rPr>
                <w:webHidden/>
                <w:rStyle w:val="IndexLink"/>
                <w:rtl w:val="true"/>
              </w:rPr>
              <w:t>وِلَادَةُ مُسلِمٍ</w:t>
            </w:r>
            <w:r>
              <w:rPr>
                <w:rStyle w:val="IndexLink"/>
                <w:rtl w:val="true"/>
              </w:rPr>
              <w:t>(</w:t>
            </w:r>
            <w:r>
              <w:rPr>
                <w:rStyle w:val="IndexLink"/>
                <w:rtl w:val="true"/>
              </w:rPr>
              <w:t>عَلَيهِ السَّلَامُ</w:t>
            </w:r>
            <w:r>
              <w:rPr>
                <w:rStyle w:val="IndexLink"/>
                <w:rtl w:val="true"/>
              </w:rPr>
              <w:t xml:space="preserve">) </w:t>
            </w:r>
            <w:r>
              <w:rPr>
                <w:rStyle w:val="IndexLink"/>
                <w:rtl w:val="true"/>
              </w:rPr>
              <w:t>وَنَشاَتُهُ</w:t>
            </w:r>
            <w:r>
              <w:rPr>
                <w:rStyle w:val="IndexLink"/>
                <w:rtl w:val="true"/>
              </w:rPr>
              <w:tab/>
            </w:r>
            <w:r>
              <w:rPr>
                <w:rStyle w:val="IndexLink"/>
              </w:rPr>
              <w:t>65</w:t>
            </w:r>
          </w:hyperlink>
        </w:p>
        <w:p>
          <w:pPr>
            <w:pStyle w:val="Contents3"/>
            <w:tabs>
              <w:tab w:val="clear" w:pos="8459"/>
              <w:tab w:val="right" w:pos="9026" w:leader="dot"/>
            </w:tabs>
            <w:rPr/>
          </w:pPr>
          <w:hyperlink w:anchor="__RefHeading___Toc10322569_1280447820">
            <w:r>
              <w:rPr>
                <w:webHidden/>
                <w:rStyle w:val="IndexLink"/>
                <w:rtl w:val="true"/>
              </w:rPr>
              <w:t>اشارة</w:t>
            </w:r>
            <w:r>
              <w:rPr>
                <w:rStyle w:val="IndexLink"/>
                <w:rtl w:val="true"/>
              </w:rPr>
              <w:t>:</w:t>
              <w:tab/>
            </w:r>
            <w:r>
              <w:rPr>
                <w:rStyle w:val="IndexLink"/>
              </w:rPr>
              <w:t>65</w:t>
            </w:r>
          </w:hyperlink>
        </w:p>
        <w:p>
          <w:pPr>
            <w:pStyle w:val="Contents3"/>
            <w:tabs>
              <w:tab w:val="clear" w:pos="8459"/>
              <w:tab w:val="right" w:pos="9026" w:leader="dot"/>
            </w:tabs>
            <w:rPr/>
          </w:pPr>
          <w:hyperlink w:anchor="__RefHeading___Toc10322571_1280447820">
            <w:r>
              <w:rPr>
                <w:webHidden/>
                <w:rStyle w:val="IndexLink"/>
                <w:rtl w:val="true"/>
              </w:rPr>
              <w:t xml:space="preserve">زمان ولادته </w:t>
            </w:r>
            <w:r>
              <w:rPr>
                <w:rStyle w:val="IndexLink"/>
                <w:rtl w:val="true"/>
              </w:rPr>
              <w:t>(</w:t>
            </w:r>
            <w:r>
              <w:rPr>
                <w:rStyle w:val="IndexLink"/>
                <w:rtl w:val="true"/>
              </w:rPr>
              <w:t>عَلَيهِ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0322573_1280447820">
            <w:r>
              <w:rPr>
                <w:webHidden/>
                <w:rStyle w:val="IndexLink"/>
                <w:rtl w:val="true"/>
              </w:rPr>
              <w:t xml:space="preserve">مكان ولادته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10322575_1280447820">
            <w:r>
              <w:rPr>
                <w:webHidden/>
                <w:rStyle w:val="IndexLink"/>
                <w:rtl w:val="true"/>
              </w:rPr>
              <w:t>مراسيم الولادة</w:t>
            </w:r>
            <w:r>
              <w:rPr>
                <w:rStyle w:val="IndexLink"/>
                <w:rtl w:val="true"/>
              </w:rPr>
              <w:tab/>
            </w:r>
            <w:r>
              <w:rPr>
                <w:rStyle w:val="IndexLink"/>
              </w:rPr>
              <w:t>68</w:t>
            </w:r>
          </w:hyperlink>
        </w:p>
        <w:p>
          <w:pPr>
            <w:pStyle w:val="Contents3"/>
            <w:tabs>
              <w:tab w:val="clear" w:pos="8459"/>
              <w:tab w:val="right" w:pos="9026" w:leader="dot"/>
            </w:tabs>
            <w:rPr/>
          </w:pPr>
          <w:hyperlink w:anchor="__RefHeading___Toc10322577_1280447820">
            <w:r>
              <w:rPr>
                <w:webHidden/>
                <w:rStyle w:val="IndexLink"/>
                <w:rtl w:val="true"/>
              </w:rPr>
              <w:t xml:space="preserve">تربيته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10322579_1280447820">
            <w:r>
              <w:rPr>
                <w:webHidden/>
                <w:rStyle w:val="IndexLink"/>
                <w:rtl w:val="true"/>
              </w:rPr>
              <w:t xml:space="preserve">نشأته </w:t>
            </w:r>
            <w:r>
              <w:rPr>
                <w:rStyle w:val="IndexLink"/>
                <w:rtl w:val="true"/>
              </w:rPr>
              <w:t>(</w:t>
            </w:r>
            <w:r>
              <w:rPr>
                <w:rStyle w:val="IndexLink"/>
                <w:rtl w:val="true"/>
              </w:rPr>
              <w:t>عَلَيهِ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10322581_1280447820">
            <w:r>
              <w:rPr>
                <w:webHidden/>
                <w:rStyle w:val="IndexLink"/>
                <w:rtl w:val="true"/>
              </w:rPr>
              <w:t xml:space="preserve">عناصره </w:t>
            </w:r>
            <w:r>
              <w:rPr>
                <w:rStyle w:val="IndexLink"/>
                <w:rtl w:val="true"/>
              </w:rPr>
              <w:t>(</w:t>
            </w:r>
            <w:r>
              <w:rPr>
                <w:rStyle w:val="IndexLink"/>
                <w:rtl w:val="true"/>
              </w:rPr>
              <w:t>عَلَيهِ السَّلَامُ</w:t>
            </w:r>
            <w:r>
              <w:rPr>
                <w:rStyle w:val="IndexLink"/>
                <w:rtl w:val="true"/>
              </w:rPr>
              <w:t xml:space="preserve">) </w:t>
            </w:r>
            <w:r>
              <w:rPr>
                <w:rStyle w:val="IndexLink"/>
                <w:rtl w:val="true"/>
              </w:rPr>
              <w:t>النفسية</w:t>
            </w:r>
            <w:r>
              <w:rPr>
                <w:rStyle w:val="IndexLink"/>
                <w:rtl w:val="true"/>
              </w:rPr>
              <w:tab/>
            </w:r>
            <w:r>
              <w:rPr>
                <w:rStyle w:val="IndexLink"/>
              </w:rPr>
              <w:t>69</w:t>
            </w:r>
          </w:hyperlink>
        </w:p>
        <w:p>
          <w:pPr>
            <w:pStyle w:val="Contents4"/>
            <w:tabs>
              <w:tab w:val="clear" w:pos="8176"/>
              <w:tab w:val="right" w:pos="9026" w:leader="dot"/>
            </w:tabs>
            <w:rPr/>
          </w:pPr>
          <w:hyperlink w:anchor="__RefHeading___Toc10322583_1280447820">
            <w:r>
              <w:rPr>
                <w:webHidden/>
                <w:rStyle w:val="IndexLink"/>
                <w:rtl w:val="true"/>
              </w:rPr>
              <w:t>اشارة</w:t>
            </w:r>
            <w:r>
              <w:rPr>
                <w:rStyle w:val="IndexLink"/>
                <w:rtl w:val="true"/>
              </w:rPr>
              <w:t>:</w:t>
              <w:tab/>
            </w:r>
            <w:r>
              <w:rPr>
                <w:rStyle w:val="IndexLink"/>
              </w:rPr>
              <w:t>69</w:t>
            </w:r>
          </w:hyperlink>
        </w:p>
        <w:p>
          <w:pPr>
            <w:pStyle w:val="Contents4"/>
            <w:tabs>
              <w:tab w:val="clear" w:pos="8176"/>
              <w:tab w:val="right" w:pos="9026" w:leader="dot"/>
            </w:tabs>
            <w:rPr/>
          </w:pPr>
          <w:hyperlink w:anchor="__RefHeading___Toc10322585_1280447820">
            <w:r>
              <w:rPr>
                <w:webHidden/>
                <w:rStyle w:val="IndexLink"/>
              </w:rPr>
              <w:t>1</w:t>
            </w:r>
            <w:r>
              <w:rPr>
                <w:rStyle w:val="IndexLink"/>
                <w:rtl w:val="true"/>
              </w:rPr>
              <w:t xml:space="preserve">- </w:t>
            </w:r>
            <w:r>
              <w:rPr>
                <w:rStyle w:val="IndexLink"/>
                <w:rtl w:val="true"/>
              </w:rPr>
              <w:t>الإيمان بالله تعالى</w:t>
            </w:r>
            <w:r>
              <w:rPr>
                <w:rStyle w:val="IndexLink"/>
                <w:rtl w:val="true"/>
              </w:rPr>
              <w:tab/>
            </w:r>
            <w:r>
              <w:rPr>
                <w:rStyle w:val="IndexLink"/>
              </w:rPr>
              <w:t>69</w:t>
            </w:r>
          </w:hyperlink>
        </w:p>
        <w:p>
          <w:pPr>
            <w:pStyle w:val="Contents4"/>
            <w:tabs>
              <w:tab w:val="clear" w:pos="8176"/>
              <w:tab w:val="right" w:pos="9026" w:leader="dot"/>
            </w:tabs>
            <w:rPr/>
          </w:pPr>
          <w:hyperlink w:anchor="__RefHeading___Toc10322587_1280447820">
            <w:r>
              <w:rPr>
                <w:webHidden/>
                <w:rStyle w:val="IndexLink"/>
              </w:rPr>
              <w:t>2</w:t>
            </w:r>
            <w:r>
              <w:rPr>
                <w:rStyle w:val="IndexLink"/>
                <w:rtl w:val="true"/>
              </w:rPr>
              <w:t xml:space="preserve">- </w:t>
            </w:r>
            <w:r>
              <w:rPr>
                <w:rStyle w:val="IndexLink"/>
                <w:rtl w:val="true"/>
              </w:rPr>
              <w:t>الشجاعة</w:t>
            </w:r>
            <w:r>
              <w:rPr>
                <w:rStyle w:val="IndexLink"/>
                <w:rtl w:val="true"/>
              </w:rPr>
              <w:tab/>
            </w:r>
            <w:r>
              <w:rPr>
                <w:rStyle w:val="IndexLink"/>
              </w:rPr>
              <w:t>69</w:t>
            </w:r>
          </w:hyperlink>
        </w:p>
        <w:p>
          <w:pPr>
            <w:pStyle w:val="Contents4"/>
            <w:tabs>
              <w:tab w:val="clear" w:pos="8176"/>
              <w:tab w:val="right" w:pos="9026" w:leader="dot"/>
            </w:tabs>
            <w:rPr/>
          </w:pPr>
          <w:hyperlink w:anchor="__RefHeading___Toc10322589_1280447820">
            <w:r>
              <w:rPr>
                <w:webHidden/>
                <w:rStyle w:val="IndexLink"/>
              </w:rPr>
              <w:t>3</w:t>
            </w:r>
            <w:r>
              <w:rPr>
                <w:rStyle w:val="IndexLink"/>
                <w:rtl w:val="true"/>
              </w:rPr>
              <w:t xml:space="preserve">- </w:t>
            </w:r>
            <w:r>
              <w:rPr>
                <w:rStyle w:val="IndexLink"/>
                <w:rtl w:val="true"/>
              </w:rPr>
              <w:t>الإباء</w:t>
            </w:r>
            <w:r>
              <w:rPr>
                <w:rStyle w:val="IndexLink"/>
                <w:rtl w:val="true"/>
              </w:rPr>
              <w:tab/>
            </w:r>
            <w:r>
              <w:rPr>
                <w:rStyle w:val="IndexLink"/>
              </w:rPr>
              <w:t>72</w:t>
            </w:r>
          </w:hyperlink>
        </w:p>
        <w:p>
          <w:pPr>
            <w:pStyle w:val="Contents4"/>
            <w:tabs>
              <w:tab w:val="clear" w:pos="8176"/>
              <w:tab w:val="right" w:pos="9026" w:leader="dot"/>
            </w:tabs>
            <w:rPr/>
          </w:pPr>
          <w:hyperlink w:anchor="__RefHeading___Toc10322591_1280447820">
            <w:r>
              <w:rPr>
                <w:webHidden/>
                <w:rStyle w:val="IndexLink"/>
              </w:rPr>
              <w:t>4</w:t>
            </w:r>
            <w:r>
              <w:rPr>
                <w:rStyle w:val="IndexLink"/>
                <w:rtl w:val="true"/>
              </w:rPr>
              <w:t xml:space="preserve">- </w:t>
            </w:r>
            <w:r>
              <w:rPr>
                <w:rStyle w:val="IndexLink"/>
                <w:rtl w:val="true"/>
              </w:rPr>
              <w:t xml:space="preserve">قوته </w:t>
            </w:r>
            <w:r>
              <w:rPr>
                <w:rStyle w:val="IndexLink"/>
                <w:rtl w:val="true"/>
              </w:rPr>
              <w:t>(</w:t>
            </w:r>
            <w:r>
              <w:rPr>
                <w:rStyle w:val="IndexLink"/>
                <w:rtl w:val="true"/>
              </w:rPr>
              <w:t>عَلَيهِ السَّلَامُ</w:t>
            </w:r>
            <w:r>
              <w:rPr>
                <w:rStyle w:val="IndexLink"/>
                <w:rtl w:val="true"/>
              </w:rPr>
              <w:t xml:space="preserve">) </w:t>
            </w:r>
            <w:r>
              <w:rPr>
                <w:rStyle w:val="IndexLink"/>
                <w:rtl w:val="true"/>
              </w:rPr>
              <w:t>النادرة</w:t>
            </w:r>
            <w:r>
              <w:rPr>
                <w:rStyle w:val="IndexLink"/>
                <w:rtl w:val="true"/>
              </w:rPr>
              <w:tab/>
            </w:r>
            <w:r>
              <w:rPr>
                <w:rStyle w:val="IndexLink"/>
              </w:rPr>
              <w:t>72</w:t>
            </w:r>
          </w:hyperlink>
        </w:p>
        <w:p>
          <w:pPr>
            <w:pStyle w:val="Contents4"/>
            <w:tabs>
              <w:tab w:val="clear" w:pos="8176"/>
              <w:tab w:val="right" w:pos="9026" w:leader="dot"/>
            </w:tabs>
            <w:rPr/>
          </w:pPr>
          <w:hyperlink w:anchor="__RefHeading___Toc10322593_1280447820">
            <w:r>
              <w:rPr>
                <w:webHidden/>
                <w:rStyle w:val="IndexLink"/>
              </w:rPr>
              <w:t>5</w:t>
            </w:r>
            <w:r>
              <w:rPr>
                <w:rStyle w:val="IndexLink"/>
                <w:rtl w:val="true"/>
              </w:rPr>
              <w:t xml:space="preserve">- </w:t>
            </w:r>
            <w:r>
              <w:rPr>
                <w:rStyle w:val="IndexLink"/>
                <w:rtl w:val="true"/>
              </w:rPr>
              <w:t>الصبر</w:t>
            </w:r>
            <w:r>
              <w:rPr>
                <w:rStyle w:val="IndexLink"/>
                <w:rtl w:val="true"/>
              </w:rPr>
              <w:tab/>
            </w:r>
            <w:r>
              <w:rPr>
                <w:rStyle w:val="IndexLink"/>
              </w:rPr>
              <w:t>72</w:t>
            </w:r>
          </w:hyperlink>
        </w:p>
        <w:p>
          <w:pPr>
            <w:pStyle w:val="Contents3"/>
            <w:tabs>
              <w:tab w:val="clear" w:pos="8459"/>
              <w:tab w:val="right" w:pos="9026" w:leader="dot"/>
            </w:tabs>
            <w:rPr/>
          </w:pPr>
          <w:hyperlink w:anchor="__RefHeading___Toc10322595_1280447820">
            <w:r>
              <w:rPr>
                <w:webHidden/>
                <w:rStyle w:val="IndexLink"/>
                <w:rtl w:val="true"/>
              </w:rPr>
              <w:t xml:space="preserve">زوجاته واولاده </w:t>
            </w:r>
            <w:r>
              <w:rPr>
                <w:rStyle w:val="IndexLink"/>
                <w:rtl w:val="true"/>
              </w:rPr>
              <w:t>(</w:t>
            </w:r>
            <w:r>
              <w:rPr>
                <w:rStyle w:val="IndexLink"/>
                <w:rtl w:val="true"/>
              </w:rPr>
              <w:t>عَلَيهِ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10322597_1280447820">
            <w:r>
              <w:rPr>
                <w:webHidden/>
                <w:rStyle w:val="IndexLink"/>
                <w:rtl w:val="true"/>
              </w:rPr>
              <w:t>اشارة</w:t>
            </w:r>
            <w:r>
              <w:rPr>
                <w:rStyle w:val="IndexLink"/>
                <w:rtl w:val="true"/>
              </w:rPr>
              <w:t>:</w:t>
              <w:tab/>
            </w:r>
            <w:r>
              <w:rPr>
                <w:rStyle w:val="IndexLink"/>
              </w:rPr>
              <w:t>73</w:t>
            </w:r>
          </w:hyperlink>
        </w:p>
        <w:p>
          <w:pPr>
            <w:pStyle w:val="Contents4"/>
            <w:tabs>
              <w:tab w:val="clear" w:pos="8176"/>
              <w:tab w:val="right" w:pos="9026" w:leader="dot"/>
            </w:tabs>
            <w:rPr/>
          </w:pPr>
          <w:hyperlink w:anchor="__RefHeading___Toc10322599_1280447820">
            <w:r>
              <w:rPr>
                <w:webHidden/>
                <w:rStyle w:val="IndexLink"/>
              </w:rPr>
              <w:t>1</w:t>
            </w:r>
            <w:r>
              <w:rPr>
                <w:rStyle w:val="IndexLink"/>
                <w:rtl w:val="true"/>
              </w:rPr>
              <w:t xml:space="preserve">- </w:t>
            </w:r>
            <w:r>
              <w:rPr>
                <w:rStyle w:val="IndexLink"/>
                <w:rtl w:val="true"/>
              </w:rPr>
              <w:t>رقية</w:t>
            </w:r>
            <w:r>
              <w:rPr>
                <w:rStyle w:val="IndexLink"/>
                <w:rtl w:val="true"/>
              </w:rPr>
              <w:tab/>
            </w:r>
            <w:r>
              <w:rPr>
                <w:rStyle w:val="IndexLink"/>
              </w:rPr>
              <w:t>73</w:t>
            </w:r>
          </w:hyperlink>
        </w:p>
        <w:p>
          <w:pPr>
            <w:pStyle w:val="Contents4"/>
            <w:tabs>
              <w:tab w:val="clear" w:pos="8176"/>
              <w:tab w:val="right" w:pos="9026" w:leader="dot"/>
            </w:tabs>
            <w:rPr/>
          </w:pPr>
          <w:hyperlink w:anchor="__RefHeading___Toc10322601_1280447820">
            <w:r>
              <w:rPr>
                <w:webHidden/>
                <w:rStyle w:val="IndexLink"/>
              </w:rPr>
              <w:t>2</w:t>
            </w:r>
            <w:r>
              <w:rPr>
                <w:rStyle w:val="IndexLink"/>
                <w:rtl w:val="true"/>
              </w:rPr>
              <w:t xml:space="preserve">- </w:t>
            </w:r>
            <w:r>
              <w:rPr>
                <w:rStyle w:val="IndexLink"/>
                <w:rtl w:val="true"/>
              </w:rPr>
              <w:t>أم كلثوم</w:t>
            </w:r>
            <w:r>
              <w:rPr>
                <w:rStyle w:val="IndexLink"/>
                <w:rtl w:val="true"/>
              </w:rPr>
              <w:tab/>
            </w:r>
            <w:r>
              <w:rPr>
                <w:rStyle w:val="IndexLink"/>
              </w:rPr>
              <w:t>73</w:t>
            </w:r>
          </w:hyperlink>
        </w:p>
        <w:p>
          <w:pPr>
            <w:pStyle w:val="Contents4"/>
            <w:tabs>
              <w:tab w:val="clear" w:pos="8176"/>
              <w:tab w:val="right" w:pos="9026" w:leader="dot"/>
            </w:tabs>
            <w:rPr/>
          </w:pPr>
          <w:hyperlink w:anchor="__RefHeading___Toc10322603_1280447820">
            <w:r>
              <w:rPr>
                <w:webHidden/>
                <w:rStyle w:val="IndexLink"/>
              </w:rPr>
              <w:t>3</w:t>
            </w:r>
            <w:r>
              <w:rPr>
                <w:rStyle w:val="IndexLink"/>
                <w:rtl w:val="true"/>
              </w:rPr>
              <w:t xml:space="preserve">- </w:t>
            </w:r>
            <w:r>
              <w:rPr>
                <w:rStyle w:val="IndexLink"/>
                <w:rtl w:val="true"/>
              </w:rPr>
              <w:t>أمّ ولد</w:t>
            </w:r>
            <w:r>
              <w:rPr>
                <w:rStyle w:val="IndexLink"/>
                <w:rtl w:val="true"/>
              </w:rPr>
              <w:tab/>
            </w:r>
            <w:r>
              <w:rPr>
                <w:rStyle w:val="IndexLink"/>
              </w:rPr>
              <w:t>74</w:t>
            </w:r>
          </w:hyperlink>
        </w:p>
        <w:p>
          <w:pPr>
            <w:pStyle w:val="Contents3"/>
            <w:tabs>
              <w:tab w:val="clear" w:pos="8459"/>
              <w:tab w:val="right" w:pos="9026" w:leader="dot"/>
            </w:tabs>
            <w:rPr/>
          </w:pPr>
          <w:hyperlink w:anchor="__RefHeading___Toc10322605_1280447820">
            <w:r>
              <w:rPr>
                <w:webHidden/>
                <w:rStyle w:val="IndexLink"/>
                <w:rtl w:val="true"/>
              </w:rPr>
              <w:t xml:space="preserve">قصة الشهيدين من أبناء مسلم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10322607_1280447820">
            <w:r>
              <w:rPr>
                <w:webHidden/>
                <w:rStyle w:val="IndexLink"/>
                <w:rtl w:val="true"/>
              </w:rPr>
              <w:t>مَعَ الأَحَداثِ</w:t>
            </w:r>
            <w:r>
              <w:rPr>
                <w:rStyle w:val="IndexLink"/>
                <w:rtl w:val="true"/>
              </w:rPr>
              <w:tab/>
            </w:r>
            <w:r>
              <w:rPr>
                <w:rStyle w:val="IndexLink"/>
              </w:rPr>
              <w:t>79</w:t>
            </w:r>
          </w:hyperlink>
        </w:p>
        <w:p>
          <w:pPr>
            <w:pStyle w:val="Contents3"/>
            <w:tabs>
              <w:tab w:val="clear" w:pos="8459"/>
              <w:tab w:val="right" w:pos="9026" w:leader="dot"/>
            </w:tabs>
            <w:rPr/>
          </w:pPr>
          <w:hyperlink w:anchor="__RefHeading___Toc10322609_1280447820">
            <w:r>
              <w:rPr>
                <w:webHidden/>
                <w:rStyle w:val="IndexLink"/>
                <w:rtl w:val="true"/>
              </w:rPr>
              <w:t>اشارة</w:t>
            </w:r>
            <w:r>
              <w:rPr>
                <w:rStyle w:val="IndexLink"/>
                <w:rtl w:val="true"/>
              </w:rPr>
              <w:t>:</w:t>
              <w:tab/>
            </w:r>
            <w:r>
              <w:rPr>
                <w:rStyle w:val="IndexLink"/>
              </w:rPr>
              <w:t>79</w:t>
            </w:r>
          </w:hyperlink>
        </w:p>
        <w:p>
          <w:pPr>
            <w:pStyle w:val="Contents3"/>
            <w:tabs>
              <w:tab w:val="clear" w:pos="8459"/>
              <w:tab w:val="right" w:pos="9026" w:leader="dot"/>
            </w:tabs>
            <w:rPr/>
          </w:pPr>
          <w:hyperlink w:anchor="__RefHeading___Toc10322611_1280447820">
            <w:r>
              <w:rPr>
                <w:webHidden/>
                <w:rStyle w:val="IndexLink"/>
                <w:rtl w:val="true"/>
              </w:rPr>
              <w:t xml:space="preserve">حكومة الأمام </w:t>
            </w:r>
            <w:r>
              <w:rPr>
                <w:rStyle w:val="IndexLink"/>
                <w:rtl w:val="true"/>
              </w:rPr>
              <w:t>(</w:t>
            </w:r>
            <w:r>
              <w:rPr>
                <w:rStyle w:val="IndexLink"/>
                <w:rtl w:val="true"/>
              </w:rPr>
              <w:t>عَلَيهِ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10322613_1280447820">
            <w:r>
              <w:rPr>
                <w:webHidden/>
                <w:rStyle w:val="IndexLink"/>
                <w:rtl w:val="true"/>
              </w:rPr>
              <w:t>البيعة</w:t>
            </w:r>
            <w:r>
              <w:rPr>
                <w:rStyle w:val="IndexLink"/>
                <w:rtl w:val="true"/>
              </w:rPr>
              <w:tab/>
            </w:r>
            <w:r>
              <w:rPr>
                <w:rStyle w:val="IndexLink"/>
              </w:rPr>
              <w:t>84</w:t>
            </w:r>
          </w:hyperlink>
        </w:p>
        <w:p>
          <w:pPr>
            <w:pStyle w:val="Contents3"/>
            <w:tabs>
              <w:tab w:val="clear" w:pos="8459"/>
              <w:tab w:val="right" w:pos="9026" w:leader="dot"/>
            </w:tabs>
            <w:rPr/>
          </w:pPr>
          <w:hyperlink w:anchor="__RefHeading___Toc10322615_1280447820">
            <w:r>
              <w:rPr>
                <w:webHidden/>
                <w:rStyle w:val="IndexLink"/>
                <w:rtl w:val="true"/>
              </w:rPr>
              <w:t>ابتهاج المسلمين</w:t>
            </w:r>
            <w:r>
              <w:rPr>
                <w:rStyle w:val="IndexLink"/>
                <w:rtl w:val="true"/>
              </w:rPr>
              <w:tab/>
            </w:r>
            <w:r>
              <w:rPr>
                <w:rStyle w:val="IndexLink"/>
              </w:rPr>
              <w:t>85</w:t>
            </w:r>
          </w:hyperlink>
        </w:p>
        <w:p>
          <w:pPr>
            <w:pStyle w:val="Contents3"/>
            <w:tabs>
              <w:tab w:val="clear" w:pos="8459"/>
              <w:tab w:val="right" w:pos="9026" w:leader="dot"/>
            </w:tabs>
            <w:rPr/>
          </w:pPr>
          <w:hyperlink w:anchor="__RefHeading___Toc10322617_1280447820">
            <w:r>
              <w:rPr>
                <w:webHidden/>
                <w:rStyle w:val="IndexLink"/>
                <w:rtl w:val="true"/>
              </w:rPr>
              <w:t>وجوم القرشيّين</w:t>
            </w:r>
            <w:r>
              <w:rPr>
                <w:rStyle w:val="IndexLink"/>
                <w:rtl w:val="true"/>
              </w:rPr>
              <w:tab/>
            </w:r>
            <w:r>
              <w:rPr>
                <w:rStyle w:val="IndexLink"/>
              </w:rPr>
              <w:t>85</w:t>
            </w:r>
          </w:hyperlink>
        </w:p>
        <w:p>
          <w:pPr>
            <w:pStyle w:val="Contents3"/>
            <w:tabs>
              <w:tab w:val="clear" w:pos="8459"/>
              <w:tab w:val="right" w:pos="9026" w:leader="dot"/>
            </w:tabs>
            <w:rPr/>
          </w:pPr>
          <w:hyperlink w:anchor="__RefHeading___Toc10322619_1280447820">
            <w:r>
              <w:rPr>
                <w:webHidden/>
                <w:rStyle w:val="IndexLink"/>
                <w:rtl w:val="true"/>
              </w:rPr>
              <w:t xml:space="preserve">التياع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منهم</w:t>
            </w:r>
            <w:r>
              <w:rPr>
                <w:rStyle w:val="IndexLink"/>
                <w:rtl w:val="true"/>
              </w:rPr>
              <w:tab/>
            </w:r>
            <w:r>
              <w:rPr>
                <w:rStyle w:val="IndexLink"/>
              </w:rPr>
              <w:t>86</w:t>
            </w:r>
          </w:hyperlink>
        </w:p>
        <w:p>
          <w:pPr>
            <w:pStyle w:val="Contents3"/>
            <w:tabs>
              <w:tab w:val="clear" w:pos="8459"/>
              <w:tab w:val="right" w:pos="9026" w:leader="dot"/>
            </w:tabs>
            <w:rPr/>
          </w:pPr>
          <w:hyperlink w:anchor="__RefHeading___Toc10322621_1280447820">
            <w:r>
              <w:rPr>
                <w:webHidden/>
                <w:rStyle w:val="IndexLink"/>
                <w:rtl w:val="true"/>
              </w:rPr>
              <w:t xml:space="preserve">سياسة الإمام </w:t>
            </w:r>
            <w:r>
              <w:rPr>
                <w:rStyle w:val="IndexLink"/>
                <w:rtl w:val="true"/>
              </w:rPr>
              <w:t>(</w:t>
            </w:r>
            <w:r>
              <w:rPr>
                <w:rStyle w:val="IndexLink"/>
                <w:rtl w:val="true"/>
              </w:rPr>
              <w:t>عَلَيهِ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10322623_1280447820">
            <w:r>
              <w:rPr>
                <w:webHidden/>
                <w:rStyle w:val="IndexLink"/>
                <w:rtl w:val="true"/>
              </w:rPr>
              <w:t>تمرّد القرشيّين</w:t>
            </w:r>
            <w:r>
              <w:rPr>
                <w:rStyle w:val="IndexLink"/>
                <w:rtl w:val="true"/>
              </w:rPr>
              <w:tab/>
            </w:r>
            <w:r>
              <w:rPr>
                <w:rStyle w:val="IndexLink"/>
              </w:rPr>
              <w:t>87</w:t>
            </w:r>
          </w:hyperlink>
        </w:p>
        <w:p>
          <w:pPr>
            <w:pStyle w:val="Contents3"/>
            <w:tabs>
              <w:tab w:val="clear" w:pos="8459"/>
              <w:tab w:val="right" w:pos="9026" w:leader="dot"/>
            </w:tabs>
            <w:rPr/>
          </w:pPr>
          <w:hyperlink w:anchor="__RefHeading___Toc10322625_1280447820">
            <w:r>
              <w:rPr>
                <w:webHidden/>
                <w:rStyle w:val="IndexLink"/>
                <w:rtl w:val="true"/>
              </w:rPr>
              <w:t>حرب الجمل</w:t>
            </w:r>
            <w:r>
              <w:rPr>
                <w:rStyle w:val="IndexLink"/>
                <w:rtl w:val="true"/>
              </w:rPr>
              <w:tab/>
            </w:r>
            <w:r>
              <w:rPr>
                <w:rStyle w:val="IndexLink"/>
              </w:rPr>
              <w:t>88</w:t>
            </w:r>
          </w:hyperlink>
        </w:p>
        <w:p>
          <w:pPr>
            <w:pStyle w:val="Contents4"/>
            <w:tabs>
              <w:tab w:val="clear" w:pos="8176"/>
              <w:tab w:val="right" w:pos="9026" w:leader="dot"/>
            </w:tabs>
            <w:rPr/>
          </w:pPr>
          <w:hyperlink w:anchor="__RefHeading___Toc10322627_1280447820">
            <w:r>
              <w:rPr>
                <w:webHidden/>
                <w:rStyle w:val="IndexLink"/>
                <w:rtl w:val="true"/>
              </w:rPr>
              <w:t>اشارة</w:t>
            </w:r>
            <w:r>
              <w:rPr>
                <w:rStyle w:val="IndexLink"/>
                <w:rtl w:val="true"/>
              </w:rPr>
              <w:t>:</w:t>
              <w:tab/>
            </w:r>
            <w:r>
              <w:rPr>
                <w:rStyle w:val="IndexLink"/>
              </w:rPr>
              <w:t>88</w:t>
            </w:r>
          </w:hyperlink>
        </w:p>
        <w:p>
          <w:pPr>
            <w:pStyle w:val="Contents4"/>
            <w:tabs>
              <w:tab w:val="clear" w:pos="8176"/>
              <w:tab w:val="right" w:pos="9026" w:leader="dot"/>
            </w:tabs>
            <w:rPr/>
          </w:pPr>
          <w:hyperlink w:anchor="__RefHeading___Toc10322629_1280447820">
            <w:r>
              <w:rPr>
                <w:webHidden/>
                <w:rStyle w:val="IndexLink"/>
                <w:rtl w:val="true"/>
              </w:rPr>
              <w:t>أعلام الناكثين</w:t>
            </w:r>
            <w:r>
              <w:rPr>
                <w:rStyle w:val="IndexLink"/>
                <w:rtl w:val="true"/>
              </w:rPr>
              <w:tab/>
            </w:r>
            <w:r>
              <w:rPr>
                <w:rStyle w:val="IndexLink"/>
              </w:rPr>
              <w:t>88</w:t>
            </w:r>
          </w:hyperlink>
        </w:p>
        <w:p>
          <w:pPr>
            <w:pStyle w:val="Contents4"/>
            <w:tabs>
              <w:tab w:val="clear" w:pos="8176"/>
              <w:tab w:val="right" w:pos="9026" w:leader="dot"/>
            </w:tabs>
            <w:rPr/>
          </w:pPr>
          <w:hyperlink w:anchor="__RefHeading___Toc10322631_1280447820">
            <w:r>
              <w:rPr>
                <w:webHidden/>
                <w:rStyle w:val="IndexLink"/>
                <w:rtl w:val="true"/>
              </w:rPr>
              <w:t>الخطاب السياسي لعائشة</w:t>
            </w:r>
            <w:r>
              <w:rPr>
                <w:rStyle w:val="IndexLink"/>
                <w:rtl w:val="true"/>
              </w:rPr>
              <w:tab/>
            </w:r>
            <w:r>
              <w:rPr>
                <w:rStyle w:val="IndexLink"/>
              </w:rPr>
              <w:t>89</w:t>
            </w:r>
          </w:hyperlink>
        </w:p>
        <w:p>
          <w:pPr>
            <w:pStyle w:val="Contents4"/>
            <w:tabs>
              <w:tab w:val="clear" w:pos="8176"/>
              <w:tab w:val="right" w:pos="9026" w:leader="dot"/>
            </w:tabs>
            <w:rPr/>
          </w:pPr>
          <w:hyperlink w:anchor="__RefHeading___Toc10322633_1280447820">
            <w:r>
              <w:rPr>
                <w:webHidden/>
                <w:rStyle w:val="IndexLink"/>
                <w:rtl w:val="true"/>
              </w:rPr>
              <w:t>مؤتمر مكّة</w:t>
            </w:r>
            <w:r>
              <w:rPr>
                <w:rStyle w:val="IndexLink"/>
                <w:rtl w:val="true"/>
              </w:rPr>
              <w:tab/>
            </w:r>
            <w:r>
              <w:rPr>
                <w:rStyle w:val="IndexLink"/>
              </w:rPr>
              <w:t>89</w:t>
            </w:r>
          </w:hyperlink>
        </w:p>
        <w:p>
          <w:pPr>
            <w:pStyle w:val="Contents4"/>
            <w:tabs>
              <w:tab w:val="clear" w:pos="8176"/>
              <w:tab w:val="right" w:pos="9026" w:leader="dot"/>
            </w:tabs>
            <w:rPr/>
          </w:pPr>
          <w:hyperlink w:anchor="__RefHeading___Toc10322635_1280447820">
            <w:r>
              <w:rPr>
                <w:webHidden/>
                <w:rStyle w:val="IndexLink"/>
                <w:rtl w:val="true"/>
              </w:rPr>
              <w:t>الزحف إلى البصرة</w:t>
            </w:r>
            <w:r>
              <w:rPr>
                <w:rStyle w:val="IndexLink"/>
                <w:rtl w:val="true"/>
              </w:rPr>
              <w:tab/>
            </w:r>
            <w:r>
              <w:rPr>
                <w:rStyle w:val="IndexLink"/>
              </w:rPr>
              <w:t>89</w:t>
            </w:r>
          </w:hyperlink>
        </w:p>
        <w:p>
          <w:pPr>
            <w:pStyle w:val="Contents4"/>
            <w:tabs>
              <w:tab w:val="clear" w:pos="8176"/>
              <w:tab w:val="right" w:pos="9026" w:leader="dot"/>
            </w:tabs>
            <w:rPr/>
          </w:pPr>
          <w:hyperlink w:anchor="__RefHeading___Toc10322637_1280447820">
            <w:r>
              <w:rPr>
                <w:webHidden/>
                <w:rStyle w:val="IndexLink"/>
                <w:rtl w:val="true"/>
              </w:rPr>
              <w:t>عسکر</w:t>
            </w:r>
            <w:r>
              <w:rPr>
                <w:rStyle w:val="IndexLink"/>
                <w:rtl w:val="true"/>
              </w:rPr>
              <w:tab/>
            </w:r>
            <w:r>
              <w:rPr>
                <w:rStyle w:val="IndexLink"/>
              </w:rPr>
              <w:t>90</w:t>
            </w:r>
          </w:hyperlink>
        </w:p>
        <w:p>
          <w:pPr>
            <w:pStyle w:val="Contents4"/>
            <w:tabs>
              <w:tab w:val="clear" w:pos="8176"/>
              <w:tab w:val="right" w:pos="9026" w:leader="dot"/>
            </w:tabs>
            <w:rPr/>
          </w:pPr>
          <w:hyperlink w:anchor="__RefHeading___Toc10322639_1280447820">
            <w:r>
              <w:rPr>
                <w:webHidden/>
                <w:rStyle w:val="IndexLink"/>
                <w:rtl w:val="true"/>
              </w:rPr>
              <w:t>الحوأب</w:t>
            </w:r>
            <w:r>
              <w:rPr>
                <w:rStyle w:val="IndexLink"/>
                <w:rtl w:val="true"/>
              </w:rPr>
              <w:tab/>
            </w:r>
            <w:r>
              <w:rPr>
                <w:rStyle w:val="IndexLink"/>
              </w:rPr>
              <w:t>91</w:t>
            </w:r>
          </w:hyperlink>
        </w:p>
        <w:p>
          <w:pPr>
            <w:pStyle w:val="Contents4"/>
            <w:tabs>
              <w:tab w:val="clear" w:pos="8176"/>
              <w:tab w:val="right" w:pos="9026" w:leader="dot"/>
            </w:tabs>
            <w:rPr/>
          </w:pPr>
          <w:hyperlink w:anchor="__RefHeading___Toc10322641_1280447820">
            <w:r>
              <w:rPr>
                <w:webHidden/>
                <w:rStyle w:val="IndexLink"/>
                <w:rtl w:val="true"/>
              </w:rPr>
              <w:t>احتلال البصرة</w:t>
            </w:r>
            <w:r>
              <w:rPr>
                <w:rStyle w:val="IndexLink"/>
                <w:rtl w:val="true"/>
              </w:rPr>
              <w:tab/>
            </w:r>
            <w:r>
              <w:rPr>
                <w:rStyle w:val="IndexLink"/>
              </w:rPr>
              <w:t>92</w:t>
            </w:r>
          </w:hyperlink>
        </w:p>
        <w:p>
          <w:pPr>
            <w:pStyle w:val="Contents4"/>
            <w:tabs>
              <w:tab w:val="clear" w:pos="8176"/>
              <w:tab w:val="right" w:pos="9026" w:leader="dot"/>
            </w:tabs>
            <w:rPr/>
          </w:pPr>
          <w:hyperlink w:anchor="__RefHeading___Toc10322643_1280447820">
            <w:r>
              <w:rPr>
                <w:webHidden/>
                <w:rStyle w:val="IndexLink"/>
                <w:rtl w:val="true"/>
              </w:rPr>
              <w:t>القضاء على تمرّد عائشة</w:t>
            </w:r>
            <w:r>
              <w:rPr>
                <w:rStyle w:val="IndexLink"/>
                <w:rtl w:val="true"/>
              </w:rPr>
              <w:tab/>
            </w:r>
            <w:r>
              <w:rPr>
                <w:rStyle w:val="IndexLink"/>
              </w:rPr>
              <w:t>93</w:t>
            </w:r>
          </w:hyperlink>
        </w:p>
        <w:p>
          <w:pPr>
            <w:pStyle w:val="Contents4"/>
            <w:tabs>
              <w:tab w:val="clear" w:pos="8176"/>
              <w:tab w:val="right" w:pos="9026" w:leader="dot"/>
            </w:tabs>
            <w:rPr/>
          </w:pPr>
          <w:hyperlink w:anchor="__RefHeading___Toc10322645_1280447820">
            <w:r>
              <w:rPr>
                <w:webHidden/>
                <w:rStyle w:val="IndexLink"/>
                <w:rtl w:val="true"/>
              </w:rPr>
              <w:t>الحرب العامة</w:t>
            </w:r>
            <w:r>
              <w:rPr>
                <w:rStyle w:val="IndexLink"/>
                <w:rtl w:val="true"/>
              </w:rPr>
              <w:tab/>
            </w:r>
            <w:r>
              <w:rPr>
                <w:rStyle w:val="IndexLink"/>
              </w:rPr>
              <w:t>93</w:t>
            </w:r>
          </w:hyperlink>
        </w:p>
        <w:p>
          <w:pPr>
            <w:pStyle w:val="Contents3"/>
            <w:tabs>
              <w:tab w:val="clear" w:pos="8459"/>
              <w:tab w:val="right" w:pos="9026" w:leader="dot"/>
            </w:tabs>
            <w:rPr/>
          </w:pPr>
          <w:hyperlink w:anchor="__RefHeading___Toc10322647_1280447820">
            <w:r>
              <w:rPr>
                <w:webHidden/>
                <w:rStyle w:val="IndexLink"/>
                <w:rtl w:val="true"/>
              </w:rPr>
              <w:t>حرب صفّين</w:t>
            </w:r>
            <w:r>
              <w:rPr>
                <w:rStyle w:val="IndexLink"/>
                <w:rtl w:val="true"/>
              </w:rPr>
              <w:tab/>
            </w:r>
            <w:r>
              <w:rPr>
                <w:rStyle w:val="IndexLink"/>
              </w:rPr>
              <w:t>94</w:t>
            </w:r>
          </w:hyperlink>
        </w:p>
        <w:p>
          <w:pPr>
            <w:pStyle w:val="Contents4"/>
            <w:tabs>
              <w:tab w:val="clear" w:pos="8176"/>
              <w:tab w:val="right" w:pos="9026" w:leader="dot"/>
            </w:tabs>
            <w:rPr/>
          </w:pPr>
          <w:hyperlink w:anchor="__RefHeading___Toc10322649_1280447820">
            <w:r>
              <w:rPr>
                <w:webHidden/>
                <w:rStyle w:val="IndexLink"/>
                <w:rtl w:val="true"/>
              </w:rPr>
              <w:t>اشارة</w:t>
            </w:r>
            <w:r>
              <w:rPr>
                <w:rStyle w:val="IndexLink"/>
                <w:rtl w:val="true"/>
              </w:rPr>
              <w:t>:</w:t>
              <w:tab/>
            </w:r>
            <w:r>
              <w:rPr>
                <w:rStyle w:val="IndexLink"/>
              </w:rPr>
              <w:t>94</w:t>
            </w:r>
          </w:hyperlink>
        </w:p>
        <w:p>
          <w:pPr>
            <w:pStyle w:val="Contents4"/>
            <w:tabs>
              <w:tab w:val="clear" w:pos="8176"/>
              <w:tab w:val="right" w:pos="9026" w:leader="dot"/>
            </w:tabs>
            <w:rPr/>
          </w:pPr>
          <w:hyperlink w:anchor="__RefHeading___Toc10322651_1280447820">
            <w:r>
              <w:rPr>
                <w:webHidden/>
                <w:rStyle w:val="IndexLink"/>
                <w:rtl w:val="true"/>
              </w:rPr>
              <w:t>زحف معاوية لصفّين</w:t>
            </w:r>
            <w:r>
              <w:rPr>
                <w:rStyle w:val="IndexLink"/>
                <w:rtl w:val="true"/>
              </w:rPr>
              <w:tab/>
            </w:r>
            <w:r>
              <w:rPr>
                <w:rStyle w:val="IndexLink"/>
              </w:rPr>
              <w:t>95</w:t>
            </w:r>
          </w:hyperlink>
        </w:p>
        <w:p>
          <w:pPr>
            <w:pStyle w:val="Contents4"/>
            <w:tabs>
              <w:tab w:val="clear" w:pos="8176"/>
              <w:tab w:val="right" w:pos="9026" w:leader="dot"/>
            </w:tabs>
            <w:rPr/>
          </w:pPr>
          <w:hyperlink w:anchor="__RefHeading___Toc10322653_1280447820">
            <w:r>
              <w:rPr>
                <w:webHidden/>
                <w:rStyle w:val="IndexLink"/>
                <w:rtl w:val="true"/>
              </w:rPr>
              <w:t xml:space="preserve">خروج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إلى الحرب</w:t>
            </w:r>
            <w:r>
              <w:rPr>
                <w:rStyle w:val="IndexLink"/>
                <w:rtl w:val="true"/>
              </w:rPr>
              <w:tab/>
            </w:r>
            <w:r>
              <w:rPr>
                <w:rStyle w:val="IndexLink"/>
              </w:rPr>
              <w:t>95</w:t>
            </w:r>
          </w:hyperlink>
        </w:p>
        <w:p>
          <w:pPr>
            <w:pStyle w:val="Contents4"/>
            <w:tabs>
              <w:tab w:val="clear" w:pos="8176"/>
              <w:tab w:val="right" w:pos="9026" w:leader="dot"/>
            </w:tabs>
            <w:rPr/>
          </w:pPr>
          <w:hyperlink w:anchor="__RefHeading___Toc10322655_1280447820">
            <w:r>
              <w:rPr>
                <w:webHidden/>
                <w:rStyle w:val="IndexLink"/>
                <w:rtl w:val="true"/>
              </w:rPr>
              <w:t xml:space="preserve">قيادة مسلم </w:t>
            </w:r>
            <w:r>
              <w:rPr>
                <w:rStyle w:val="IndexLink"/>
                <w:rtl w:val="true"/>
              </w:rPr>
              <w:t>(</w:t>
            </w:r>
            <w:r>
              <w:rPr>
                <w:rStyle w:val="IndexLink"/>
                <w:rtl w:val="true"/>
              </w:rPr>
              <w:t>عَلَيهِ السَّلَامُ</w:t>
            </w:r>
            <w:r>
              <w:rPr>
                <w:rStyle w:val="IndexLink"/>
                <w:rtl w:val="true"/>
              </w:rPr>
              <w:t xml:space="preserve">) </w:t>
            </w:r>
            <w:r>
              <w:rPr>
                <w:rStyle w:val="IndexLink"/>
                <w:rtl w:val="true"/>
              </w:rPr>
              <w:t>الفيلق في الجيش</w:t>
            </w:r>
            <w:r>
              <w:rPr>
                <w:rStyle w:val="IndexLink"/>
                <w:rtl w:val="true"/>
              </w:rPr>
              <w:tab/>
            </w:r>
            <w:r>
              <w:rPr>
                <w:rStyle w:val="IndexLink"/>
              </w:rPr>
              <w:t>97</w:t>
            </w:r>
          </w:hyperlink>
        </w:p>
        <w:p>
          <w:pPr>
            <w:pStyle w:val="Contents4"/>
            <w:tabs>
              <w:tab w:val="clear" w:pos="8176"/>
              <w:tab w:val="right" w:pos="9026" w:leader="dot"/>
            </w:tabs>
            <w:rPr/>
          </w:pPr>
          <w:hyperlink w:anchor="__RefHeading___Toc10322657_1280447820">
            <w:r>
              <w:rPr>
                <w:webHidden/>
                <w:rStyle w:val="IndexLink"/>
                <w:rtl w:val="true"/>
              </w:rPr>
              <w:t>التحام الجيشين</w:t>
            </w:r>
            <w:r>
              <w:rPr>
                <w:rStyle w:val="IndexLink"/>
                <w:rtl w:val="true"/>
              </w:rPr>
              <w:tab/>
            </w:r>
            <w:r>
              <w:rPr>
                <w:rStyle w:val="IndexLink"/>
              </w:rPr>
              <w:t>97</w:t>
            </w:r>
          </w:hyperlink>
        </w:p>
        <w:p>
          <w:pPr>
            <w:pStyle w:val="Contents4"/>
            <w:tabs>
              <w:tab w:val="clear" w:pos="8176"/>
              <w:tab w:val="right" w:pos="9026" w:leader="dot"/>
            </w:tabs>
            <w:rPr/>
          </w:pPr>
          <w:hyperlink w:anchor="__RefHeading___Toc10322659_1280447820">
            <w:r>
              <w:rPr>
                <w:webHidden/>
                <w:rStyle w:val="IndexLink"/>
                <w:rtl w:val="true"/>
              </w:rPr>
              <w:t>ليلة الهرير</w:t>
            </w:r>
            <w:r>
              <w:rPr>
                <w:rStyle w:val="IndexLink"/>
                <w:rtl w:val="true"/>
              </w:rPr>
              <w:tab/>
            </w:r>
            <w:r>
              <w:rPr>
                <w:rStyle w:val="IndexLink"/>
              </w:rPr>
              <w:t>98</w:t>
            </w:r>
          </w:hyperlink>
        </w:p>
        <w:p>
          <w:pPr>
            <w:pStyle w:val="Contents4"/>
            <w:tabs>
              <w:tab w:val="clear" w:pos="8176"/>
              <w:tab w:val="right" w:pos="9026" w:leader="dot"/>
            </w:tabs>
            <w:rPr/>
          </w:pPr>
          <w:hyperlink w:anchor="__RefHeading___Toc10322661_1280447820">
            <w:r>
              <w:rPr>
                <w:webHidden/>
                <w:rStyle w:val="IndexLink"/>
                <w:rtl w:val="true"/>
              </w:rPr>
              <w:t>رفع المصاحف</w:t>
            </w:r>
            <w:r>
              <w:rPr>
                <w:rStyle w:val="IndexLink"/>
                <w:rtl w:val="true"/>
              </w:rPr>
              <w:tab/>
            </w:r>
            <w:r>
              <w:rPr>
                <w:rStyle w:val="IndexLink"/>
              </w:rPr>
              <w:t>98</w:t>
            </w:r>
          </w:hyperlink>
        </w:p>
        <w:p>
          <w:pPr>
            <w:pStyle w:val="Contents4"/>
            <w:tabs>
              <w:tab w:val="clear" w:pos="8176"/>
              <w:tab w:val="right" w:pos="9026" w:leader="dot"/>
            </w:tabs>
            <w:rPr/>
          </w:pPr>
          <w:hyperlink w:anchor="__RefHeading___Toc10322663_1280447820">
            <w:r>
              <w:rPr>
                <w:webHidden/>
                <w:rStyle w:val="IndexLink"/>
                <w:rtl w:val="true"/>
              </w:rPr>
              <w:t>التحكيم</w:t>
            </w:r>
            <w:r>
              <w:rPr>
                <w:rStyle w:val="IndexLink"/>
                <w:rtl w:val="true"/>
              </w:rPr>
              <w:tab/>
            </w:r>
            <w:r>
              <w:rPr>
                <w:rStyle w:val="IndexLink"/>
              </w:rPr>
              <w:t>99</w:t>
            </w:r>
          </w:hyperlink>
        </w:p>
        <w:p>
          <w:pPr>
            <w:pStyle w:val="Contents3"/>
            <w:tabs>
              <w:tab w:val="clear" w:pos="8459"/>
              <w:tab w:val="right" w:pos="9026" w:leader="dot"/>
            </w:tabs>
            <w:rPr/>
          </w:pPr>
          <w:hyperlink w:anchor="__RefHeading___Toc10322665_1280447820">
            <w:r>
              <w:rPr>
                <w:webHidden/>
                <w:rStyle w:val="IndexLink"/>
                <w:rtl w:val="true"/>
              </w:rPr>
              <w:t xml:space="preserve">شهادة الإمام </w:t>
            </w:r>
            <w:r>
              <w:rPr>
                <w:rStyle w:val="IndexLink"/>
                <w:rtl w:val="true"/>
              </w:rPr>
              <w:t>(</w:t>
            </w:r>
            <w:r>
              <w:rPr>
                <w:rStyle w:val="IndexLink"/>
                <w:rtl w:val="true"/>
              </w:rPr>
              <w:t>عَلَيهِ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10322667_1280447820">
            <w:r>
              <w:rPr>
                <w:webHidden/>
                <w:rStyle w:val="IndexLink"/>
                <w:rtl w:val="true"/>
              </w:rPr>
              <w:t>خلافَةُ الأمامِ الحَسَن</w:t>
            </w:r>
            <w:r>
              <w:rPr>
                <w:rStyle w:val="IndexLink"/>
                <w:rtl w:val="true"/>
              </w:rPr>
              <w:t>(</w:t>
            </w:r>
            <w:r>
              <w:rPr>
                <w:rStyle w:val="IndexLink"/>
                <w:rtl w:val="true"/>
              </w:rPr>
              <w:t>عَلَيهِ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10322669_1280447820">
            <w:r>
              <w:rPr>
                <w:webHidden/>
                <w:rStyle w:val="IndexLink"/>
                <w:rtl w:val="true"/>
              </w:rPr>
              <w:t>حكومة معاوية</w:t>
            </w:r>
            <w:r>
              <w:rPr>
                <w:rStyle w:val="IndexLink"/>
                <w:rtl w:val="true"/>
              </w:rPr>
              <w:tab/>
            </w:r>
            <w:r>
              <w:rPr>
                <w:rStyle w:val="IndexLink"/>
              </w:rPr>
              <w:t>102</w:t>
            </w:r>
          </w:hyperlink>
        </w:p>
        <w:p>
          <w:pPr>
            <w:pStyle w:val="Contents2"/>
            <w:tabs>
              <w:tab w:val="clear" w:pos="8743"/>
              <w:tab w:val="right" w:pos="9026" w:leader="dot"/>
            </w:tabs>
            <w:rPr/>
          </w:pPr>
          <w:hyperlink w:anchor="__RefHeading___Toc10322671_1280447820">
            <w:r>
              <w:rPr>
                <w:webHidden/>
                <w:rStyle w:val="IndexLink"/>
                <w:rtl w:val="true"/>
              </w:rPr>
              <w:t>كابُوسٌ رَهِيبٌ</w:t>
            </w:r>
            <w:r>
              <w:rPr>
                <w:rStyle w:val="IndexLink"/>
                <w:rtl w:val="true"/>
              </w:rPr>
              <w:tab/>
            </w:r>
            <w:r>
              <w:rPr>
                <w:rStyle w:val="IndexLink"/>
              </w:rPr>
              <w:t>103</w:t>
            </w:r>
          </w:hyperlink>
        </w:p>
        <w:p>
          <w:pPr>
            <w:pStyle w:val="Contents3"/>
            <w:tabs>
              <w:tab w:val="clear" w:pos="8459"/>
              <w:tab w:val="right" w:pos="9026" w:leader="dot"/>
            </w:tabs>
            <w:rPr/>
          </w:pPr>
          <w:hyperlink w:anchor="__RefHeading___Toc10322673_1280447820">
            <w:r>
              <w:rPr>
                <w:webHidden/>
                <w:rStyle w:val="IndexLink"/>
                <w:rtl w:val="true"/>
              </w:rPr>
              <w:t>اشارة</w:t>
            </w:r>
            <w:r>
              <w:rPr>
                <w:rStyle w:val="IndexLink"/>
                <w:rtl w:val="true"/>
              </w:rPr>
              <w:t>:</w:t>
              <w:tab/>
            </w:r>
            <w:r>
              <w:rPr>
                <w:rStyle w:val="IndexLink"/>
              </w:rPr>
              <w:t>103</w:t>
            </w:r>
          </w:hyperlink>
        </w:p>
        <w:p>
          <w:pPr>
            <w:pStyle w:val="Contents3"/>
            <w:tabs>
              <w:tab w:val="clear" w:pos="8459"/>
              <w:tab w:val="right" w:pos="9026" w:leader="dot"/>
            </w:tabs>
            <w:rPr/>
          </w:pPr>
          <w:hyperlink w:anchor="__RefHeading___Toc10322675_1280447820">
            <w:r>
              <w:rPr>
                <w:webHidden/>
                <w:rStyle w:val="IndexLink"/>
                <w:rtl w:val="true"/>
              </w:rPr>
              <w:t xml:space="preserve">رفض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البيعة يزيد</w:t>
            </w:r>
            <w:r>
              <w:rPr>
                <w:rStyle w:val="IndexLink"/>
                <w:rtl w:val="true"/>
              </w:rPr>
              <w:tab/>
            </w:r>
            <w:r>
              <w:rPr>
                <w:rStyle w:val="IndexLink"/>
              </w:rPr>
              <w:t>106</w:t>
            </w:r>
          </w:hyperlink>
        </w:p>
        <w:p>
          <w:pPr>
            <w:pStyle w:val="Contents3"/>
            <w:tabs>
              <w:tab w:val="clear" w:pos="8459"/>
              <w:tab w:val="right" w:pos="9026" w:leader="dot"/>
            </w:tabs>
            <w:rPr/>
          </w:pPr>
          <w:hyperlink w:anchor="__RefHeading___Toc10322677_1280447820">
            <w:r>
              <w:rPr>
                <w:webHidden/>
                <w:rStyle w:val="IndexLink"/>
                <w:rtl w:val="true"/>
              </w:rPr>
              <w:t xml:space="preserve">مغادرة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يثرب</w:t>
            </w:r>
            <w:r>
              <w:rPr>
                <w:rStyle w:val="IndexLink"/>
                <w:rtl w:val="true"/>
              </w:rPr>
              <w:tab/>
            </w:r>
            <w:r>
              <w:rPr>
                <w:rStyle w:val="IndexLink"/>
              </w:rPr>
              <w:t>107</w:t>
            </w:r>
          </w:hyperlink>
        </w:p>
        <w:p>
          <w:pPr>
            <w:pStyle w:val="Contents3"/>
            <w:tabs>
              <w:tab w:val="clear" w:pos="8459"/>
              <w:tab w:val="right" w:pos="9026" w:leader="dot"/>
            </w:tabs>
            <w:rPr/>
          </w:pPr>
          <w:hyperlink w:anchor="__RefHeading___Toc10322679_1280447820">
            <w:r>
              <w:rPr>
                <w:webHidden/>
                <w:rStyle w:val="IndexLink"/>
                <w:rtl w:val="true"/>
              </w:rPr>
              <w:t>إلى مكة</w:t>
            </w:r>
            <w:r>
              <w:rPr>
                <w:rStyle w:val="IndexLink"/>
                <w:rtl w:val="true"/>
              </w:rPr>
              <w:tab/>
            </w:r>
            <w:r>
              <w:rPr>
                <w:rStyle w:val="IndexLink"/>
              </w:rPr>
              <w:t>108</w:t>
            </w:r>
          </w:hyperlink>
        </w:p>
        <w:p>
          <w:pPr>
            <w:pStyle w:val="Contents3"/>
            <w:tabs>
              <w:tab w:val="clear" w:pos="8459"/>
              <w:tab w:val="right" w:pos="9026" w:leader="dot"/>
            </w:tabs>
            <w:rPr/>
          </w:pPr>
          <w:hyperlink w:anchor="__RefHeading___Toc10322681_1280447820">
            <w:r>
              <w:rPr>
                <w:webHidden/>
                <w:rStyle w:val="IndexLink"/>
                <w:rtl w:val="true"/>
              </w:rPr>
              <w:t>في مكة</w:t>
            </w:r>
            <w:r>
              <w:rPr>
                <w:rStyle w:val="IndexLink"/>
                <w:rtl w:val="true"/>
              </w:rPr>
              <w:tab/>
            </w:r>
            <w:r>
              <w:rPr>
                <w:rStyle w:val="IndexLink"/>
              </w:rPr>
              <w:t>109</w:t>
            </w:r>
          </w:hyperlink>
        </w:p>
        <w:p>
          <w:pPr>
            <w:pStyle w:val="Contents3"/>
            <w:tabs>
              <w:tab w:val="clear" w:pos="8459"/>
              <w:tab w:val="right" w:pos="9026" w:leader="dot"/>
            </w:tabs>
            <w:rPr/>
          </w:pPr>
          <w:hyperlink w:anchor="__RefHeading___Toc10322683_1280447820">
            <w:r>
              <w:rPr>
                <w:webHidden/>
                <w:rStyle w:val="IndexLink"/>
                <w:rtl w:val="true"/>
              </w:rPr>
              <w:t>فزع السلطة المحلّية</w:t>
            </w:r>
            <w:r>
              <w:rPr>
                <w:rStyle w:val="IndexLink"/>
                <w:rtl w:val="true"/>
              </w:rPr>
              <w:tab/>
            </w:r>
            <w:r>
              <w:rPr>
                <w:rStyle w:val="IndexLink"/>
              </w:rPr>
              <w:t>110</w:t>
            </w:r>
          </w:hyperlink>
        </w:p>
        <w:p>
          <w:pPr>
            <w:pStyle w:val="Contents3"/>
            <w:tabs>
              <w:tab w:val="clear" w:pos="8459"/>
              <w:tab w:val="right" w:pos="9026" w:leader="dot"/>
            </w:tabs>
            <w:rPr/>
          </w:pPr>
          <w:hyperlink w:anchor="__RefHeading___Toc10322685_1280447820">
            <w:r>
              <w:rPr>
                <w:webHidden/>
                <w:rStyle w:val="IndexLink"/>
                <w:rtl w:val="true"/>
              </w:rPr>
              <w:t>إعلان التمرّد في الكوفة</w:t>
            </w:r>
            <w:r>
              <w:rPr>
                <w:rStyle w:val="IndexLink"/>
                <w:rtl w:val="true"/>
              </w:rPr>
              <w:tab/>
            </w:r>
            <w:r>
              <w:rPr>
                <w:rStyle w:val="IndexLink"/>
              </w:rPr>
              <w:t>110</w:t>
            </w:r>
          </w:hyperlink>
        </w:p>
        <w:p>
          <w:pPr>
            <w:pStyle w:val="Contents3"/>
            <w:tabs>
              <w:tab w:val="clear" w:pos="8459"/>
              <w:tab w:val="right" w:pos="9026" w:leader="dot"/>
            </w:tabs>
            <w:rPr/>
          </w:pPr>
          <w:hyperlink w:anchor="__RefHeading___Toc10322687_1280447820">
            <w:r>
              <w:rPr>
                <w:webHidden/>
                <w:rStyle w:val="IndexLink"/>
                <w:rtl w:val="true"/>
              </w:rPr>
              <w:t xml:space="preserve">نماذج من رسائل الكوفيين للإمام </w:t>
            </w:r>
            <w:r>
              <w:rPr>
                <w:rStyle w:val="IndexLink"/>
                <w:rtl w:val="true"/>
              </w:rPr>
              <w:t>(</w:t>
            </w:r>
            <w:r>
              <w:rPr>
                <w:rStyle w:val="IndexLink"/>
                <w:rtl w:val="true"/>
              </w:rPr>
              <w:t>عَلَيهِ السَّلَامُ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10322689_1280447820">
            <w:r>
              <w:rPr>
                <w:webHidden/>
                <w:rStyle w:val="IndexLink"/>
                <w:rtl w:val="true"/>
              </w:rPr>
              <w:t>سَفَارَةُ مُسلم إلى العراق</w:t>
            </w:r>
            <w:r>
              <w:rPr>
                <w:rStyle w:val="IndexLink"/>
                <w:rtl w:val="true"/>
              </w:rPr>
              <w:tab/>
            </w:r>
            <w:r>
              <w:rPr>
                <w:rStyle w:val="IndexLink"/>
              </w:rPr>
              <w:t>117</w:t>
            </w:r>
          </w:hyperlink>
        </w:p>
        <w:p>
          <w:pPr>
            <w:pStyle w:val="Contents3"/>
            <w:tabs>
              <w:tab w:val="clear" w:pos="8459"/>
              <w:tab w:val="right" w:pos="9026" w:leader="dot"/>
            </w:tabs>
            <w:rPr/>
          </w:pPr>
          <w:hyperlink w:anchor="__RefHeading___Toc10322691_1280447820">
            <w:r>
              <w:rPr>
                <w:webHidden/>
                <w:rStyle w:val="IndexLink"/>
                <w:rtl w:val="true"/>
              </w:rPr>
              <w:t>اشارة</w:t>
            </w:r>
            <w:r>
              <w:rPr>
                <w:rStyle w:val="IndexLink"/>
                <w:rtl w:val="true"/>
              </w:rPr>
              <w:t>:</w:t>
              <w:tab/>
            </w:r>
            <w:r>
              <w:rPr>
                <w:rStyle w:val="IndexLink"/>
              </w:rPr>
              <w:t>117</w:t>
            </w:r>
          </w:hyperlink>
        </w:p>
        <w:p>
          <w:pPr>
            <w:pStyle w:val="Contents3"/>
            <w:tabs>
              <w:tab w:val="clear" w:pos="8459"/>
              <w:tab w:val="right" w:pos="9026" w:leader="dot"/>
            </w:tabs>
            <w:rPr/>
          </w:pPr>
          <w:hyperlink w:anchor="__RefHeading___Toc10322693_1280447820">
            <w:r>
              <w:rPr>
                <w:webHidden/>
                <w:rStyle w:val="IndexLink"/>
                <w:rtl w:val="true"/>
              </w:rPr>
              <w:t xml:space="preserve">انتخاب مسلم </w:t>
            </w:r>
            <w:r>
              <w:rPr>
                <w:rStyle w:val="IndexLink"/>
                <w:rtl w:val="true"/>
              </w:rPr>
              <w:t>(</w:t>
            </w:r>
            <w:r>
              <w:rPr>
                <w:rStyle w:val="IndexLink"/>
                <w:rtl w:val="true"/>
              </w:rPr>
              <w:t>عَلَيهِ السَّلَامُ</w:t>
            </w:r>
            <w:r>
              <w:rPr>
                <w:rStyle w:val="IndexLink"/>
                <w:rtl w:val="true"/>
              </w:rPr>
              <w:t xml:space="preserve">) </w:t>
            </w:r>
            <w:r>
              <w:rPr>
                <w:rStyle w:val="IndexLink"/>
                <w:rtl w:val="true"/>
              </w:rPr>
              <w:t>للسفارة</w:t>
            </w:r>
            <w:r>
              <w:rPr>
                <w:rStyle w:val="IndexLink"/>
                <w:rtl w:val="true"/>
              </w:rPr>
              <w:tab/>
            </w:r>
            <w:r>
              <w:rPr>
                <w:rStyle w:val="IndexLink"/>
              </w:rPr>
              <w:t>119</w:t>
            </w:r>
          </w:hyperlink>
        </w:p>
        <w:p>
          <w:pPr>
            <w:pStyle w:val="Contents3"/>
            <w:tabs>
              <w:tab w:val="clear" w:pos="8459"/>
              <w:tab w:val="right" w:pos="9026" w:leader="dot"/>
            </w:tabs>
            <w:rPr/>
          </w:pPr>
          <w:hyperlink w:anchor="__RefHeading___Toc10322695_1280447820">
            <w:r>
              <w:rPr>
                <w:webHidden/>
                <w:rStyle w:val="IndexLink"/>
                <w:rtl w:val="true"/>
              </w:rPr>
              <w:t xml:space="preserve">وثيقة سفارته </w:t>
            </w:r>
            <w:r>
              <w:rPr>
                <w:rStyle w:val="IndexLink"/>
                <w:rtl w:val="true"/>
              </w:rPr>
              <w:t>(</w:t>
            </w:r>
            <w:r>
              <w:rPr>
                <w:rStyle w:val="IndexLink"/>
                <w:rtl w:val="true"/>
              </w:rPr>
              <w:t>عَلَيهِ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10322697_1280447820">
            <w:r>
              <w:rPr>
                <w:webHidden/>
                <w:rStyle w:val="IndexLink"/>
                <w:rtl w:val="true"/>
              </w:rPr>
              <w:t xml:space="preserve">سفر مسلم </w:t>
            </w:r>
            <w:r>
              <w:rPr>
                <w:rStyle w:val="IndexLink"/>
                <w:rtl w:val="true"/>
              </w:rPr>
              <w:t>(</w:t>
            </w:r>
            <w:r>
              <w:rPr>
                <w:rStyle w:val="IndexLink"/>
                <w:rtl w:val="true"/>
              </w:rPr>
              <w:t>عَلَيهِ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10322699_1280447820">
            <w:r>
              <w:rPr>
                <w:webHidden/>
                <w:rStyle w:val="IndexLink"/>
                <w:rtl w:val="true"/>
              </w:rPr>
              <w:t>رواية مخدوشة</w:t>
            </w:r>
            <w:r>
              <w:rPr>
                <w:rStyle w:val="IndexLink"/>
                <w:rtl w:val="true"/>
              </w:rPr>
              <w:tab/>
            </w:r>
            <w:r>
              <w:rPr>
                <w:rStyle w:val="IndexLink"/>
              </w:rPr>
              <w:t>123</w:t>
            </w:r>
          </w:hyperlink>
        </w:p>
        <w:p>
          <w:pPr>
            <w:pStyle w:val="Contents3"/>
            <w:tabs>
              <w:tab w:val="clear" w:pos="8459"/>
              <w:tab w:val="right" w:pos="9026" w:leader="dot"/>
            </w:tabs>
            <w:rPr/>
          </w:pPr>
          <w:hyperlink w:anchor="__RefHeading___Toc10322701_1280447820">
            <w:r>
              <w:rPr>
                <w:webHidden/>
                <w:rStyle w:val="IndexLink"/>
                <w:rtl w:val="true"/>
              </w:rPr>
              <w:t>في بيت المختار</w:t>
            </w:r>
            <w:r>
              <w:rPr>
                <w:rStyle w:val="IndexLink"/>
                <w:rtl w:val="true"/>
              </w:rPr>
              <w:tab/>
            </w:r>
            <w:r>
              <w:rPr>
                <w:rStyle w:val="IndexLink"/>
              </w:rPr>
              <w:t>124</w:t>
            </w:r>
          </w:hyperlink>
        </w:p>
        <w:p>
          <w:pPr>
            <w:pStyle w:val="Contents3"/>
            <w:tabs>
              <w:tab w:val="clear" w:pos="8459"/>
              <w:tab w:val="right" w:pos="9026" w:leader="dot"/>
            </w:tabs>
            <w:rPr/>
          </w:pPr>
          <w:hyperlink w:anchor="__RefHeading___Toc10322703_1280447820">
            <w:r>
              <w:rPr>
                <w:webHidden/>
                <w:rStyle w:val="IndexLink"/>
                <w:rtl w:val="true"/>
              </w:rPr>
              <w:t>ابتهاج الكوفيين</w:t>
            </w:r>
            <w:r>
              <w:rPr>
                <w:rStyle w:val="IndexLink"/>
                <w:rtl w:val="true"/>
              </w:rPr>
              <w:tab/>
            </w:r>
            <w:r>
              <w:rPr>
                <w:rStyle w:val="IndexLink"/>
              </w:rPr>
              <w:t>125</w:t>
            </w:r>
          </w:hyperlink>
        </w:p>
        <w:p>
          <w:pPr>
            <w:pStyle w:val="Contents3"/>
            <w:tabs>
              <w:tab w:val="clear" w:pos="8459"/>
              <w:tab w:val="right" w:pos="9026" w:leader="dot"/>
            </w:tabs>
            <w:rPr/>
          </w:pPr>
          <w:hyperlink w:anchor="__RefHeading___Toc10322705_1280447820">
            <w:r>
              <w:rPr>
                <w:webHidden/>
                <w:rStyle w:val="IndexLink"/>
                <w:rtl w:val="true"/>
              </w:rPr>
              <w:t xml:space="preserve">أخذ البيعة للإمام الحسين </w:t>
            </w:r>
            <w:r>
              <w:rPr>
                <w:rStyle w:val="IndexLink"/>
                <w:rtl w:val="true"/>
              </w:rPr>
              <w:t>(</w:t>
            </w:r>
            <w:r>
              <w:rPr>
                <w:rStyle w:val="IndexLink"/>
                <w:rtl w:val="true"/>
              </w:rPr>
              <w:t>عَلَيهِ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0322707_1280447820">
            <w:r>
              <w:rPr>
                <w:webHidden/>
                <w:rStyle w:val="IndexLink"/>
                <w:rtl w:val="true"/>
              </w:rPr>
              <w:t>صيغة البيعة</w:t>
            </w:r>
            <w:r>
              <w:rPr>
                <w:rStyle w:val="IndexLink"/>
                <w:rtl w:val="true"/>
              </w:rPr>
              <w:tab/>
            </w:r>
            <w:r>
              <w:rPr>
                <w:rStyle w:val="IndexLink"/>
              </w:rPr>
              <w:t>126</w:t>
            </w:r>
          </w:hyperlink>
        </w:p>
        <w:p>
          <w:pPr>
            <w:pStyle w:val="Contents3"/>
            <w:tabs>
              <w:tab w:val="clear" w:pos="8459"/>
              <w:tab w:val="right" w:pos="9026" w:leader="dot"/>
            </w:tabs>
            <w:rPr/>
          </w:pPr>
          <w:hyperlink w:anchor="__RefHeading___Toc10322709_1280447820">
            <w:r>
              <w:rPr>
                <w:webHidden/>
                <w:rStyle w:val="IndexLink"/>
                <w:rtl w:val="true"/>
              </w:rPr>
              <w:t>كلمة عابس الشاكرى</w:t>
            </w:r>
            <w:r>
              <w:rPr>
                <w:rStyle w:val="IndexLink"/>
                <w:rtl w:val="true"/>
              </w:rPr>
              <w:tab/>
            </w:r>
            <w:r>
              <w:rPr>
                <w:rStyle w:val="IndexLink"/>
              </w:rPr>
              <w:t>126</w:t>
            </w:r>
          </w:hyperlink>
        </w:p>
        <w:p>
          <w:pPr>
            <w:pStyle w:val="Contents3"/>
            <w:tabs>
              <w:tab w:val="clear" w:pos="8459"/>
              <w:tab w:val="right" w:pos="9026" w:leader="dot"/>
            </w:tabs>
            <w:rPr/>
          </w:pPr>
          <w:hyperlink w:anchor="__RefHeading___Toc10322711_1280447820">
            <w:r>
              <w:rPr>
                <w:webHidden/>
                <w:rStyle w:val="IndexLink"/>
                <w:rtl w:val="true"/>
              </w:rPr>
              <w:t>عدد المبايعين</w:t>
            </w:r>
            <w:r>
              <w:rPr>
                <w:rStyle w:val="IndexLink"/>
                <w:rtl w:val="true"/>
              </w:rPr>
              <w:tab/>
            </w:r>
            <w:r>
              <w:rPr>
                <w:rStyle w:val="IndexLink"/>
              </w:rPr>
              <w:t>127</w:t>
            </w:r>
          </w:hyperlink>
        </w:p>
        <w:p>
          <w:pPr>
            <w:pStyle w:val="Contents3"/>
            <w:tabs>
              <w:tab w:val="clear" w:pos="8459"/>
              <w:tab w:val="right" w:pos="9026" w:leader="dot"/>
            </w:tabs>
            <w:rPr/>
          </w:pPr>
          <w:hyperlink w:anchor="__RefHeading___Toc10322713_1280447820">
            <w:r>
              <w:rPr>
                <w:webHidden/>
                <w:rStyle w:val="IndexLink"/>
                <w:rtl w:val="true"/>
              </w:rPr>
              <w:t xml:space="preserve">رسالة مسلم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للحسين </w:t>
            </w:r>
            <w:r>
              <w:rPr>
                <w:rStyle w:val="IndexLink"/>
                <w:rtl w:val="true"/>
              </w:rPr>
              <w:t>(</w:t>
            </w:r>
            <w:r>
              <w:rPr>
                <w:rStyle w:val="IndexLink"/>
                <w:rtl w:val="true"/>
              </w:rPr>
              <w:t>عَلَيهِ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10322715_1280447820">
            <w:r>
              <w:rPr>
                <w:webHidden/>
                <w:rStyle w:val="IndexLink"/>
                <w:rtl w:val="true"/>
              </w:rPr>
              <w:t>موقف حاكم الكوفة</w:t>
            </w:r>
            <w:r>
              <w:rPr>
                <w:rStyle w:val="IndexLink"/>
                <w:rtl w:val="true"/>
              </w:rPr>
              <w:tab/>
            </w:r>
            <w:r>
              <w:rPr>
                <w:rStyle w:val="IndexLink"/>
              </w:rPr>
              <w:t>128</w:t>
            </w:r>
          </w:hyperlink>
        </w:p>
        <w:p>
          <w:pPr>
            <w:pStyle w:val="Contents3"/>
            <w:tabs>
              <w:tab w:val="clear" w:pos="8459"/>
              <w:tab w:val="right" w:pos="9026" w:leader="dot"/>
            </w:tabs>
            <w:rPr/>
          </w:pPr>
          <w:hyperlink w:anchor="__RefHeading___Toc10322717_1280447820">
            <w:r>
              <w:rPr>
                <w:webHidden/>
                <w:rStyle w:val="IndexLink"/>
                <w:rtl w:val="true"/>
              </w:rPr>
              <w:t>سخط الحزب الاموي</w:t>
            </w:r>
            <w:r>
              <w:rPr>
                <w:rStyle w:val="IndexLink"/>
                <w:rtl w:val="true"/>
              </w:rPr>
              <w:tab/>
            </w:r>
            <w:r>
              <w:rPr>
                <w:rStyle w:val="IndexLink"/>
              </w:rPr>
              <w:t>130</w:t>
            </w:r>
          </w:hyperlink>
        </w:p>
        <w:p>
          <w:pPr>
            <w:pStyle w:val="Contents3"/>
            <w:tabs>
              <w:tab w:val="clear" w:pos="8459"/>
              <w:tab w:val="right" w:pos="9026" w:leader="dot"/>
            </w:tabs>
            <w:rPr/>
          </w:pPr>
          <w:hyperlink w:anchor="__RefHeading___Toc10322719_1280447820">
            <w:r>
              <w:rPr>
                <w:webHidden/>
                <w:rStyle w:val="IndexLink"/>
                <w:rtl w:val="true"/>
              </w:rPr>
              <w:t>اتصال الحزب الأموى بدمشق</w:t>
            </w:r>
            <w:r>
              <w:rPr>
                <w:rStyle w:val="IndexLink"/>
                <w:rtl w:val="true"/>
              </w:rPr>
              <w:tab/>
            </w:r>
            <w:r>
              <w:rPr>
                <w:rStyle w:val="IndexLink"/>
              </w:rPr>
              <w:t>130</w:t>
            </w:r>
          </w:hyperlink>
        </w:p>
        <w:p>
          <w:pPr>
            <w:pStyle w:val="Contents3"/>
            <w:tabs>
              <w:tab w:val="clear" w:pos="8459"/>
              <w:tab w:val="right" w:pos="9026" w:leader="dot"/>
            </w:tabs>
            <w:rPr/>
          </w:pPr>
          <w:hyperlink w:anchor="__RefHeading___Toc10322721_1280447820">
            <w:r>
              <w:rPr>
                <w:webHidden/>
                <w:rStyle w:val="IndexLink"/>
                <w:rtl w:val="true"/>
              </w:rPr>
              <w:t>فزع يزيد</w:t>
            </w:r>
            <w:r>
              <w:rPr>
                <w:rStyle w:val="IndexLink"/>
                <w:rtl w:val="true"/>
              </w:rPr>
              <w:tab/>
            </w:r>
            <w:r>
              <w:rPr>
                <w:rStyle w:val="IndexLink"/>
              </w:rPr>
              <w:t>131</w:t>
            </w:r>
          </w:hyperlink>
        </w:p>
        <w:p>
          <w:pPr>
            <w:pStyle w:val="Contents3"/>
            <w:tabs>
              <w:tab w:val="clear" w:pos="8459"/>
              <w:tab w:val="right" w:pos="9026" w:leader="dot"/>
            </w:tabs>
            <w:rPr/>
          </w:pPr>
          <w:hyperlink w:anchor="__RefHeading___Toc10322723_1280447820">
            <w:r>
              <w:rPr>
                <w:webHidden/>
                <w:rStyle w:val="IndexLink"/>
                <w:rtl w:val="true"/>
              </w:rPr>
              <w:t>استشارته لسرجون</w:t>
            </w:r>
            <w:r>
              <w:rPr>
                <w:rStyle w:val="IndexLink"/>
                <w:rtl w:val="true"/>
              </w:rPr>
              <w:tab/>
            </w:r>
            <w:r>
              <w:rPr>
                <w:rStyle w:val="IndexLink"/>
              </w:rPr>
              <w:t>131</w:t>
            </w:r>
          </w:hyperlink>
        </w:p>
        <w:p>
          <w:pPr>
            <w:pStyle w:val="Contents3"/>
            <w:tabs>
              <w:tab w:val="clear" w:pos="8459"/>
              <w:tab w:val="right" w:pos="9026" w:leader="dot"/>
            </w:tabs>
            <w:rPr/>
          </w:pPr>
          <w:hyperlink w:anchor="__RefHeading___Toc10322725_1280447820">
            <w:r>
              <w:rPr>
                <w:webHidden/>
                <w:rStyle w:val="IndexLink"/>
                <w:rtl w:val="true"/>
              </w:rPr>
              <w:t>ولاية ابن زياد على الكوفة</w:t>
            </w:r>
            <w:r>
              <w:rPr>
                <w:rStyle w:val="IndexLink"/>
                <w:rtl w:val="true"/>
              </w:rPr>
              <w:tab/>
            </w:r>
            <w:r>
              <w:rPr>
                <w:rStyle w:val="IndexLink"/>
              </w:rPr>
              <w:t>132</w:t>
            </w:r>
          </w:hyperlink>
        </w:p>
        <w:p>
          <w:pPr>
            <w:pStyle w:val="Contents3"/>
            <w:tabs>
              <w:tab w:val="clear" w:pos="8459"/>
              <w:tab w:val="right" w:pos="9026" w:leader="dot"/>
            </w:tabs>
            <w:rPr/>
          </w:pPr>
          <w:hyperlink w:anchor="__RefHeading___Toc10322727_1280447820">
            <w:r>
              <w:rPr>
                <w:webHidden/>
                <w:rStyle w:val="IndexLink"/>
                <w:rtl w:val="true"/>
              </w:rPr>
              <w:t>خطبة ابن زياد في البصرة</w:t>
            </w:r>
            <w:r>
              <w:rPr>
                <w:rStyle w:val="IndexLink"/>
                <w:rtl w:val="true"/>
              </w:rPr>
              <w:tab/>
            </w:r>
            <w:r>
              <w:rPr>
                <w:rStyle w:val="IndexLink"/>
              </w:rPr>
              <w:t>134</w:t>
            </w:r>
          </w:hyperlink>
        </w:p>
        <w:p>
          <w:pPr>
            <w:pStyle w:val="Contents3"/>
            <w:tabs>
              <w:tab w:val="clear" w:pos="8459"/>
              <w:tab w:val="right" w:pos="9026" w:leader="dot"/>
            </w:tabs>
            <w:rPr/>
          </w:pPr>
          <w:hyperlink w:anchor="__RefHeading___Toc10322729_1280447820">
            <w:r>
              <w:rPr>
                <w:webHidden/>
                <w:rStyle w:val="IndexLink"/>
                <w:rtl w:val="true"/>
              </w:rPr>
              <w:t>سفر الطاغية إلى الكوفة</w:t>
            </w:r>
            <w:r>
              <w:rPr>
                <w:rStyle w:val="IndexLink"/>
                <w:rtl w:val="true"/>
              </w:rPr>
              <w:tab/>
            </w:r>
            <w:r>
              <w:rPr>
                <w:rStyle w:val="IndexLink"/>
              </w:rPr>
              <w:t>134</w:t>
            </w:r>
          </w:hyperlink>
        </w:p>
        <w:p>
          <w:pPr>
            <w:pStyle w:val="Contents3"/>
            <w:tabs>
              <w:tab w:val="clear" w:pos="8459"/>
              <w:tab w:val="right" w:pos="9026" w:leader="dot"/>
            </w:tabs>
            <w:rPr/>
          </w:pPr>
          <w:hyperlink w:anchor="__RefHeading___Toc10322731_1280447820">
            <w:r>
              <w:rPr>
                <w:webHidden/>
                <w:rStyle w:val="IndexLink"/>
                <w:rtl w:val="true"/>
              </w:rPr>
              <w:t>في قصر الإمارة</w:t>
            </w:r>
            <w:r>
              <w:rPr>
                <w:rStyle w:val="IndexLink"/>
                <w:rtl w:val="true"/>
              </w:rPr>
              <w:tab/>
            </w:r>
            <w:r>
              <w:rPr>
                <w:rStyle w:val="IndexLink"/>
              </w:rPr>
              <w:t>135</w:t>
            </w:r>
          </w:hyperlink>
        </w:p>
        <w:p>
          <w:pPr>
            <w:pStyle w:val="Contents3"/>
            <w:tabs>
              <w:tab w:val="clear" w:pos="8459"/>
              <w:tab w:val="right" w:pos="9026" w:leader="dot"/>
            </w:tabs>
            <w:rPr/>
          </w:pPr>
          <w:hyperlink w:anchor="__RefHeading___Toc10322733_1280447820">
            <w:r>
              <w:rPr>
                <w:webHidden/>
                <w:rStyle w:val="IndexLink"/>
                <w:rtl w:val="true"/>
              </w:rPr>
              <w:t>خطابه في الكوفة</w:t>
            </w:r>
            <w:r>
              <w:rPr>
                <w:rStyle w:val="IndexLink"/>
                <w:rtl w:val="true"/>
              </w:rPr>
              <w:tab/>
            </w:r>
            <w:r>
              <w:rPr>
                <w:rStyle w:val="IndexLink"/>
              </w:rPr>
              <w:t>136</w:t>
            </w:r>
          </w:hyperlink>
        </w:p>
        <w:p>
          <w:pPr>
            <w:pStyle w:val="Contents3"/>
            <w:tabs>
              <w:tab w:val="clear" w:pos="8459"/>
              <w:tab w:val="right" w:pos="9026" w:leader="dot"/>
            </w:tabs>
            <w:rPr/>
          </w:pPr>
          <w:hyperlink w:anchor="__RefHeading___Toc10322735_1280447820">
            <w:r>
              <w:rPr>
                <w:webHidden/>
                <w:rStyle w:val="IndexLink"/>
                <w:rtl w:val="true"/>
              </w:rPr>
              <w:t>نشر الارهاب</w:t>
            </w:r>
            <w:r>
              <w:rPr>
                <w:rStyle w:val="IndexLink"/>
                <w:rtl w:val="true"/>
              </w:rPr>
              <w:tab/>
            </w:r>
            <w:r>
              <w:rPr>
                <w:rStyle w:val="IndexLink"/>
              </w:rPr>
              <w:t>137</w:t>
            </w:r>
          </w:hyperlink>
        </w:p>
        <w:p>
          <w:pPr>
            <w:pStyle w:val="Contents3"/>
            <w:tabs>
              <w:tab w:val="clear" w:pos="8459"/>
              <w:tab w:val="right" w:pos="9026" w:leader="dot"/>
            </w:tabs>
            <w:rPr/>
          </w:pPr>
          <w:hyperlink w:anchor="__RefHeading___Toc10322737_1280447820">
            <w:r>
              <w:rPr>
                <w:webHidden/>
                <w:rStyle w:val="IndexLink"/>
                <w:rtl w:val="true"/>
              </w:rPr>
              <w:t xml:space="preserve">تحوّل مسلم </w:t>
            </w:r>
            <w:r>
              <w:rPr>
                <w:rStyle w:val="IndexLink"/>
                <w:rtl w:val="true"/>
              </w:rPr>
              <w:t>(</w:t>
            </w:r>
            <w:r>
              <w:rPr>
                <w:rStyle w:val="IndexLink"/>
                <w:rtl w:val="true"/>
              </w:rPr>
              <w:t>عَلَيهِ السَّلَامُ</w:t>
            </w:r>
            <w:r>
              <w:rPr>
                <w:rStyle w:val="IndexLink"/>
                <w:rtl w:val="true"/>
              </w:rPr>
              <w:t xml:space="preserve">) </w:t>
            </w:r>
            <w:r>
              <w:rPr>
                <w:rStyle w:val="IndexLink"/>
                <w:rtl w:val="true"/>
              </w:rPr>
              <w:t>إلى دار هانئ</w:t>
            </w:r>
            <w:r>
              <w:rPr>
                <w:rStyle w:val="IndexLink"/>
                <w:rtl w:val="true"/>
              </w:rPr>
              <w:tab/>
            </w:r>
            <w:r>
              <w:rPr>
                <w:rStyle w:val="IndexLink"/>
              </w:rPr>
              <w:t>138</w:t>
            </w:r>
          </w:hyperlink>
        </w:p>
        <w:p>
          <w:pPr>
            <w:pStyle w:val="Contents3"/>
            <w:tabs>
              <w:tab w:val="clear" w:pos="8459"/>
              <w:tab w:val="right" w:pos="9026" w:leader="dot"/>
            </w:tabs>
            <w:rPr/>
          </w:pPr>
          <w:hyperlink w:anchor="__RefHeading___Toc10322739_1280447820">
            <w:r>
              <w:rPr>
                <w:webHidden/>
                <w:rStyle w:val="IndexLink"/>
                <w:rtl w:val="true"/>
              </w:rPr>
              <w:t xml:space="preserve">امتناع مسلم </w:t>
            </w:r>
            <w:r>
              <w:rPr>
                <w:rStyle w:val="IndexLink"/>
                <w:rtl w:val="true"/>
              </w:rPr>
              <w:t>(</w:t>
            </w:r>
            <w:r>
              <w:rPr>
                <w:rStyle w:val="IndexLink"/>
                <w:rtl w:val="true"/>
              </w:rPr>
              <w:t>عَلَيهِ السَّلَامُ</w:t>
            </w:r>
            <w:r>
              <w:rPr>
                <w:rStyle w:val="IndexLink"/>
                <w:rtl w:val="true"/>
              </w:rPr>
              <w:t xml:space="preserve">) </w:t>
            </w:r>
            <w:r>
              <w:rPr>
                <w:rStyle w:val="IndexLink"/>
                <w:rtl w:val="true"/>
              </w:rPr>
              <w:t>من اغتيال ابن زیاد</w:t>
            </w:r>
            <w:r>
              <w:rPr>
                <w:rStyle w:val="IndexLink"/>
                <w:rtl w:val="true"/>
              </w:rPr>
              <w:tab/>
            </w:r>
            <w:r>
              <w:rPr>
                <w:rStyle w:val="IndexLink"/>
              </w:rPr>
              <w:t>139</w:t>
            </w:r>
          </w:hyperlink>
        </w:p>
        <w:p>
          <w:pPr>
            <w:pStyle w:val="Contents3"/>
            <w:tabs>
              <w:tab w:val="clear" w:pos="8459"/>
              <w:tab w:val="right" w:pos="9026" w:leader="dot"/>
            </w:tabs>
            <w:rPr/>
          </w:pPr>
          <w:hyperlink w:anchor="__RefHeading___Toc10322741_1280447820">
            <w:r>
              <w:rPr>
                <w:webHidden/>
                <w:rStyle w:val="IndexLink"/>
                <w:rtl w:val="true"/>
              </w:rPr>
              <w:t>أضواء على الموقف</w:t>
            </w:r>
            <w:r>
              <w:rPr>
                <w:rStyle w:val="IndexLink"/>
                <w:rtl w:val="true"/>
              </w:rPr>
              <w:tab/>
            </w:r>
            <w:r>
              <w:rPr>
                <w:rStyle w:val="IndexLink"/>
              </w:rPr>
              <w:t>142</w:t>
            </w:r>
          </w:hyperlink>
        </w:p>
        <w:p>
          <w:pPr>
            <w:pStyle w:val="Contents3"/>
            <w:tabs>
              <w:tab w:val="clear" w:pos="8459"/>
              <w:tab w:val="right" w:pos="9026" w:leader="dot"/>
            </w:tabs>
            <w:rPr/>
          </w:pPr>
          <w:hyperlink w:anchor="__RefHeading___Toc10322743_1280447820">
            <w:r>
              <w:rPr>
                <w:webHidden/>
                <w:rStyle w:val="IndexLink"/>
                <w:rtl w:val="true"/>
              </w:rPr>
              <w:t>المخططات الرهيبة</w:t>
            </w:r>
            <w:r>
              <w:rPr>
                <w:rStyle w:val="IndexLink"/>
                <w:rtl w:val="true"/>
              </w:rPr>
              <w:tab/>
            </w:r>
            <w:r>
              <w:rPr>
                <w:rStyle w:val="IndexLink"/>
              </w:rPr>
              <w:t>145</w:t>
            </w:r>
          </w:hyperlink>
        </w:p>
        <w:p>
          <w:pPr>
            <w:pStyle w:val="Contents4"/>
            <w:tabs>
              <w:tab w:val="clear" w:pos="8176"/>
              <w:tab w:val="right" w:pos="9026" w:leader="dot"/>
            </w:tabs>
            <w:rPr/>
          </w:pPr>
          <w:hyperlink w:anchor="__RefHeading___Toc10322745_1280447820">
            <w:r>
              <w:rPr>
                <w:webHidden/>
                <w:rStyle w:val="IndexLink"/>
                <w:rtl w:val="true"/>
              </w:rPr>
              <w:t>اشارة</w:t>
            </w:r>
            <w:r>
              <w:rPr>
                <w:rStyle w:val="IndexLink"/>
                <w:rtl w:val="true"/>
              </w:rPr>
              <w:t>:</w:t>
              <w:tab/>
            </w:r>
            <w:r>
              <w:rPr>
                <w:rStyle w:val="IndexLink"/>
              </w:rPr>
              <w:t>145</w:t>
            </w:r>
          </w:hyperlink>
        </w:p>
        <w:p>
          <w:pPr>
            <w:pStyle w:val="Contents4"/>
            <w:tabs>
              <w:tab w:val="clear" w:pos="8176"/>
              <w:tab w:val="right" w:pos="9026" w:leader="dot"/>
            </w:tabs>
            <w:rPr/>
          </w:pPr>
          <w:hyperlink w:anchor="__RefHeading___Toc10322747_1280447820">
            <w:r>
              <w:rPr>
                <w:webHidden/>
                <w:rStyle w:val="IndexLink"/>
              </w:rPr>
              <w:t>1</w:t>
            </w:r>
            <w:r>
              <w:rPr>
                <w:rStyle w:val="IndexLink"/>
                <w:rtl w:val="true"/>
              </w:rPr>
              <w:t xml:space="preserve">- </w:t>
            </w:r>
            <w:r>
              <w:rPr>
                <w:rStyle w:val="IndexLink"/>
                <w:rtl w:val="true"/>
              </w:rPr>
              <w:t xml:space="preserve">التجسس على المسلم </w:t>
            </w:r>
            <w:r>
              <w:rPr>
                <w:rStyle w:val="IndexLink"/>
                <w:rtl w:val="true"/>
              </w:rPr>
              <w:t>(</w:t>
            </w:r>
            <w:r>
              <w:rPr>
                <w:rStyle w:val="IndexLink"/>
                <w:rtl w:val="true"/>
              </w:rPr>
              <w:t>عَلَيهِ السَّلَامُ</w:t>
            </w:r>
            <w:r>
              <w:rPr>
                <w:rStyle w:val="IndexLink"/>
                <w:rtl w:val="true"/>
              </w:rPr>
              <w:t>)</w:t>
              <w:tab/>
            </w:r>
            <w:r>
              <w:rPr>
                <w:rStyle w:val="IndexLink"/>
              </w:rPr>
              <w:t>145</w:t>
            </w:r>
          </w:hyperlink>
        </w:p>
        <w:p>
          <w:pPr>
            <w:pStyle w:val="Contents4"/>
            <w:tabs>
              <w:tab w:val="clear" w:pos="8176"/>
              <w:tab w:val="right" w:pos="9026" w:leader="dot"/>
            </w:tabs>
            <w:rPr/>
          </w:pPr>
          <w:hyperlink w:anchor="__RefHeading___Toc10322749_1280447820">
            <w:r>
              <w:rPr>
                <w:webHidden/>
                <w:rStyle w:val="IndexLink"/>
                <w:rtl w:val="true"/>
              </w:rPr>
              <w:t>مع أعضاء الثورة</w:t>
            </w:r>
            <w:r>
              <w:rPr>
                <w:rStyle w:val="IndexLink"/>
                <w:rtl w:val="true"/>
              </w:rPr>
              <w:tab/>
            </w:r>
            <w:r>
              <w:rPr>
                <w:rStyle w:val="IndexLink"/>
              </w:rPr>
              <w:t>146</w:t>
            </w:r>
          </w:hyperlink>
        </w:p>
        <w:p>
          <w:pPr>
            <w:pStyle w:val="Contents4"/>
            <w:tabs>
              <w:tab w:val="clear" w:pos="8176"/>
              <w:tab w:val="right" w:pos="9026" w:leader="dot"/>
            </w:tabs>
            <w:rPr/>
          </w:pPr>
          <w:hyperlink w:anchor="__RefHeading___Toc10322751_1280447820">
            <w:r>
              <w:rPr>
                <w:webHidden/>
                <w:rStyle w:val="IndexLink"/>
              </w:rPr>
              <w:t>2</w:t>
            </w:r>
            <w:r>
              <w:rPr>
                <w:rStyle w:val="IndexLink"/>
                <w:rtl w:val="true"/>
              </w:rPr>
              <w:t xml:space="preserve">- </w:t>
            </w:r>
            <w:r>
              <w:rPr>
                <w:rStyle w:val="IndexLink"/>
                <w:rtl w:val="true"/>
              </w:rPr>
              <w:t>رشوة الزعماء والوجوه</w:t>
            </w:r>
            <w:r>
              <w:rPr>
                <w:rStyle w:val="IndexLink"/>
                <w:rtl w:val="true"/>
              </w:rPr>
              <w:tab/>
            </w:r>
            <w:r>
              <w:rPr>
                <w:rStyle w:val="IndexLink"/>
              </w:rPr>
              <w:t>147</w:t>
            </w:r>
          </w:hyperlink>
        </w:p>
        <w:p>
          <w:pPr>
            <w:pStyle w:val="Contents3"/>
            <w:tabs>
              <w:tab w:val="clear" w:pos="8459"/>
              <w:tab w:val="right" w:pos="9026" w:leader="dot"/>
            </w:tabs>
            <w:rPr/>
          </w:pPr>
          <w:hyperlink w:anchor="__RefHeading___Toc10322753_1280447820">
            <w:r>
              <w:rPr>
                <w:webHidden/>
                <w:rStyle w:val="IndexLink"/>
                <w:rtl w:val="true"/>
              </w:rPr>
              <w:t>الإحجام عن كبس دار هانئ</w:t>
            </w:r>
            <w:r>
              <w:rPr>
                <w:rStyle w:val="IndexLink"/>
                <w:rtl w:val="true"/>
              </w:rPr>
              <w:tab/>
            </w:r>
            <w:r>
              <w:rPr>
                <w:rStyle w:val="IndexLink"/>
              </w:rPr>
              <w:t>148</w:t>
            </w:r>
          </w:hyperlink>
        </w:p>
        <w:p>
          <w:pPr>
            <w:pStyle w:val="Contents3"/>
            <w:tabs>
              <w:tab w:val="clear" w:pos="8459"/>
              <w:tab w:val="right" w:pos="9026" w:leader="dot"/>
            </w:tabs>
            <w:rPr/>
          </w:pPr>
          <w:hyperlink w:anchor="__RefHeading___Toc10322755_1280447820">
            <w:r>
              <w:rPr>
                <w:webHidden/>
                <w:rStyle w:val="IndexLink"/>
                <w:rtl w:val="true"/>
              </w:rPr>
              <w:t>رسل الغدر</w:t>
            </w:r>
            <w:r>
              <w:rPr>
                <w:rStyle w:val="IndexLink"/>
                <w:rtl w:val="true"/>
              </w:rPr>
              <w:tab/>
            </w:r>
            <w:r>
              <w:rPr>
                <w:rStyle w:val="IndexLink"/>
              </w:rPr>
              <w:t>148</w:t>
            </w:r>
          </w:hyperlink>
        </w:p>
        <w:p>
          <w:pPr>
            <w:pStyle w:val="Contents3"/>
            <w:tabs>
              <w:tab w:val="clear" w:pos="8459"/>
              <w:tab w:val="right" w:pos="9026" w:leader="dot"/>
            </w:tabs>
            <w:rPr/>
          </w:pPr>
          <w:hyperlink w:anchor="__RefHeading___Toc10322757_1280447820">
            <w:r>
              <w:rPr>
                <w:webHidden/>
                <w:rStyle w:val="IndexLink"/>
                <w:rtl w:val="true"/>
              </w:rPr>
              <w:t>اعتقال هانئ</w:t>
            </w:r>
            <w:r>
              <w:rPr>
                <w:rStyle w:val="IndexLink"/>
                <w:rtl w:val="true"/>
              </w:rPr>
              <w:tab/>
            </w:r>
            <w:r>
              <w:rPr>
                <w:rStyle w:val="IndexLink"/>
              </w:rPr>
              <w:t>149</w:t>
            </w:r>
          </w:hyperlink>
        </w:p>
        <w:p>
          <w:pPr>
            <w:pStyle w:val="Contents3"/>
            <w:tabs>
              <w:tab w:val="clear" w:pos="8459"/>
              <w:tab w:val="right" w:pos="9026" w:leader="dot"/>
            </w:tabs>
            <w:rPr/>
          </w:pPr>
          <w:hyperlink w:anchor="__RefHeading___Toc10322759_1280447820">
            <w:r>
              <w:rPr>
                <w:webHidden/>
                <w:rStyle w:val="IndexLink"/>
                <w:rtl w:val="true"/>
              </w:rPr>
              <w:t>انتفاضة مذحج</w:t>
            </w:r>
            <w:r>
              <w:rPr>
                <w:rStyle w:val="IndexLink"/>
                <w:rtl w:val="true"/>
              </w:rPr>
              <w:tab/>
            </w:r>
            <w:r>
              <w:rPr>
                <w:rStyle w:val="IndexLink"/>
              </w:rPr>
              <w:t>152</w:t>
            </w:r>
          </w:hyperlink>
        </w:p>
        <w:p>
          <w:pPr>
            <w:pStyle w:val="Contents3"/>
            <w:tabs>
              <w:tab w:val="clear" w:pos="8459"/>
              <w:tab w:val="right" w:pos="9026" w:leader="dot"/>
            </w:tabs>
            <w:rPr/>
          </w:pPr>
          <w:hyperlink w:anchor="__RefHeading___Toc10322761_1280447820">
            <w:r>
              <w:rPr>
                <w:webHidden/>
                <w:rStyle w:val="IndexLink"/>
                <w:rtl w:val="true"/>
              </w:rPr>
              <w:t xml:space="preserve">ثورة مسلم </w:t>
            </w:r>
            <w:r>
              <w:rPr>
                <w:rStyle w:val="IndexLink"/>
                <w:rtl w:val="true"/>
              </w:rPr>
              <w:t>(</w:t>
            </w:r>
            <w:r>
              <w:rPr>
                <w:rStyle w:val="IndexLink"/>
                <w:rtl w:val="true"/>
              </w:rPr>
              <w:t>عَلَيهِ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10322763_1280447820">
            <w:r>
              <w:rPr>
                <w:webHidden/>
                <w:rStyle w:val="IndexLink"/>
                <w:rtl w:val="true"/>
              </w:rPr>
              <w:t>حرب الأعصاب</w:t>
            </w:r>
            <w:r>
              <w:rPr>
                <w:rStyle w:val="IndexLink"/>
                <w:rtl w:val="true"/>
              </w:rPr>
              <w:tab/>
            </w:r>
            <w:r>
              <w:rPr>
                <w:rStyle w:val="IndexLink"/>
              </w:rPr>
              <w:t>158</w:t>
            </w:r>
          </w:hyperlink>
        </w:p>
        <w:p>
          <w:pPr>
            <w:pStyle w:val="Contents3"/>
            <w:tabs>
              <w:tab w:val="clear" w:pos="8459"/>
              <w:tab w:val="right" w:pos="9026" w:leader="dot"/>
            </w:tabs>
            <w:rPr/>
          </w:pPr>
          <w:hyperlink w:anchor="__RefHeading___Toc10322765_1280447820">
            <w:r>
              <w:rPr>
                <w:webHidden/>
                <w:rStyle w:val="IndexLink"/>
                <w:rtl w:val="true"/>
              </w:rPr>
              <w:t>أوبئة الفزع والخوف</w:t>
            </w:r>
            <w:r>
              <w:rPr>
                <w:rStyle w:val="IndexLink"/>
                <w:rtl w:val="true"/>
              </w:rPr>
              <w:tab/>
            </w:r>
            <w:r>
              <w:rPr>
                <w:rStyle w:val="IndexLink"/>
              </w:rPr>
              <w:t>160</w:t>
            </w:r>
          </w:hyperlink>
        </w:p>
        <w:p>
          <w:pPr>
            <w:pStyle w:val="Contents3"/>
            <w:tabs>
              <w:tab w:val="clear" w:pos="8459"/>
              <w:tab w:val="right" w:pos="9026" w:leader="dot"/>
            </w:tabs>
            <w:rPr/>
          </w:pPr>
          <w:hyperlink w:anchor="__RefHeading___Toc10322767_1280447820">
            <w:r>
              <w:rPr>
                <w:webHidden/>
                <w:rStyle w:val="IndexLink"/>
                <w:rtl w:val="true"/>
              </w:rPr>
              <w:t>هزيمة الجيش</w:t>
            </w:r>
            <w:r>
              <w:rPr>
                <w:rStyle w:val="IndexLink"/>
                <w:rtl w:val="true"/>
              </w:rPr>
              <w:tab/>
            </w:r>
            <w:r>
              <w:rPr>
                <w:rStyle w:val="IndexLink"/>
              </w:rPr>
              <w:t>160</w:t>
            </w:r>
          </w:hyperlink>
        </w:p>
        <w:p>
          <w:pPr>
            <w:pStyle w:val="Contents3"/>
            <w:tabs>
              <w:tab w:val="clear" w:pos="8459"/>
              <w:tab w:val="right" w:pos="9026" w:leader="dot"/>
            </w:tabs>
            <w:rPr/>
          </w:pPr>
          <w:hyperlink w:anchor="__RefHeading___Toc10322769_1280447820">
            <w:r>
              <w:rPr>
                <w:webHidden/>
                <w:rStyle w:val="IndexLink"/>
                <w:rtl w:val="true"/>
              </w:rPr>
              <w:t>في ضيافة طوعة</w:t>
            </w:r>
            <w:r>
              <w:rPr>
                <w:rStyle w:val="IndexLink"/>
                <w:rtl w:val="true"/>
              </w:rPr>
              <w:tab/>
            </w:r>
            <w:r>
              <w:rPr>
                <w:rStyle w:val="IndexLink"/>
              </w:rPr>
              <w:t>161</w:t>
            </w:r>
          </w:hyperlink>
        </w:p>
        <w:p>
          <w:pPr>
            <w:pStyle w:val="Contents3"/>
            <w:tabs>
              <w:tab w:val="clear" w:pos="8459"/>
              <w:tab w:val="right" w:pos="9026" w:leader="dot"/>
            </w:tabs>
            <w:rPr/>
          </w:pPr>
          <w:hyperlink w:anchor="__RefHeading___Toc10322771_1280447820">
            <w:r>
              <w:rPr>
                <w:webHidden/>
                <w:rStyle w:val="IndexLink"/>
                <w:rtl w:val="true"/>
              </w:rPr>
              <w:t>تأكّد الطاغية من فشل الثورة</w:t>
            </w:r>
            <w:r>
              <w:rPr>
                <w:rStyle w:val="IndexLink"/>
                <w:rtl w:val="true"/>
              </w:rPr>
              <w:tab/>
            </w:r>
            <w:r>
              <w:rPr>
                <w:rStyle w:val="IndexLink"/>
              </w:rPr>
              <w:t>164</w:t>
            </w:r>
          </w:hyperlink>
        </w:p>
        <w:p>
          <w:pPr>
            <w:pStyle w:val="Contents3"/>
            <w:tabs>
              <w:tab w:val="clear" w:pos="8459"/>
              <w:tab w:val="right" w:pos="9026" w:leader="dot"/>
            </w:tabs>
            <w:rPr/>
          </w:pPr>
          <w:hyperlink w:anchor="__RefHeading___Toc10322773_1280447820">
            <w:r>
              <w:rPr>
                <w:webHidden/>
                <w:rStyle w:val="IndexLink"/>
                <w:rtl w:val="true"/>
              </w:rPr>
              <w:t>إعلان حالة الطوارئ</w:t>
            </w:r>
            <w:r>
              <w:rPr>
                <w:rStyle w:val="IndexLink"/>
                <w:rtl w:val="true"/>
              </w:rPr>
              <w:tab/>
            </w:r>
            <w:r>
              <w:rPr>
                <w:rStyle w:val="IndexLink"/>
              </w:rPr>
              <w:t>164</w:t>
            </w:r>
          </w:hyperlink>
        </w:p>
        <w:p>
          <w:pPr>
            <w:pStyle w:val="Contents3"/>
            <w:tabs>
              <w:tab w:val="clear" w:pos="8459"/>
              <w:tab w:val="right" w:pos="9026" w:leader="dot"/>
            </w:tabs>
            <w:rPr/>
          </w:pPr>
          <w:hyperlink w:anchor="__RefHeading___Toc10322775_1280447820">
            <w:r>
              <w:rPr>
                <w:webHidden/>
                <w:rStyle w:val="IndexLink"/>
                <w:rtl w:val="true"/>
              </w:rPr>
              <w:t>راية الأمان</w:t>
            </w:r>
            <w:r>
              <w:rPr>
                <w:rStyle w:val="IndexLink"/>
                <w:rtl w:val="true"/>
              </w:rPr>
              <w:tab/>
            </w:r>
            <w:r>
              <w:rPr>
                <w:rStyle w:val="IndexLink"/>
              </w:rPr>
              <w:t>165</w:t>
            </w:r>
          </w:hyperlink>
        </w:p>
        <w:p>
          <w:pPr>
            <w:pStyle w:val="Contents3"/>
            <w:tabs>
              <w:tab w:val="clear" w:pos="8459"/>
              <w:tab w:val="right" w:pos="9026" w:leader="dot"/>
            </w:tabs>
            <w:rPr/>
          </w:pPr>
          <w:hyperlink w:anchor="__RefHeading___Toc10322777_1280447820">
            <w:r>
              <w:rPr>
                <w:webHidden/>
                <w:rStyle w:val="IndexLink"/>
                <w:rtl w:val="true"/>
              </w:rPr>
              <w:t>اشتباه</w:t>
            </w:r>
            <w:r>
              <w:rPr>
                <w:rStyle w:val="IndexLink"/>
                <w:rtl w:val="true"/>
              </w:rPr>
              <w:tab/>
            </w:r>
            <w:r>
              <w:rPr>
                <w:rStyle w:val="IndexLink"/>
              </w:rPr>
              <w:t>165</w:t>
            </w:r>
          </w:hyperlink>
        </w:p>
        <w:p>
          <w:pPr>
            <w:pStyle w:val="Contents3"/>
            <w:tabs>
              <w:tab w:val="clear" w:pos="8459"/>
              <w:tab w:val="right" w:pos="9026" w:leader="dot"/>
            </w:tabs>
            <w:rPr/>
          </w:pPr>
          <w:hyperlink w:anchor="__RefHeading___Toc10322779_1280447820">
            <w:r>
              <w:rPr>
                <w:webHidden/>
                <w:rStyle w:val="IndexLink"/>
                <w:rtl w:val="true"/>
              </w:rPr>
              <w:t>خطبة ابن زياد</w:t>
            </w:r>
            <w:r>
              <w:rPr>
                <w:rStyle w:val="IndexLink"/>
                <w:rtl w:val="true"/>
              </w:rPr>
              <w:tab/>
            </w:r>
            <w:r>
              <w:rPr>
                <w:rStyle w:val="IndexLink"/>
              </w:rPr>
              <w:t>166</w:t>
            </w:r>
          </w:hyperlink>
        </w:p>
        <w:p>
          <w:pPr>
            <w:pStyle w:val="Contents3"/>
            <w:tabs>
              <w:tab w:val="clear" w:pos="8459"/>
              <w:tab w:val="right" w:pos="9026" w:leader="dot"/>
            </w:tabs>
            <w:rPr/>
          </w:pPr>
          <w:hyperlink w:anchor="__RefHeading___Toc10322781_1280447820">
            <w:r>
              <w:rPr>
                <w:webHidden/>
                <w:rStyle w:val="IndexLink"/>
                <w:rtl w:val="true"/>
              </w:rPr>
              <w:t xml:space="preserve">الإفشاء بمسلم </w:t>
            </w:r>
            <w:r>
              <w:rPr>
                <w:rStyle w:val="IndexLink"/>
                <w:rtl w:val="true"/>
              </w:rPr>
              <w:t>(</w:t>
            </w:r>
            <w:r>
              <w:rPr>
                <w:rStyle w:val="IndexLink"/>
                <w:rtl w:val="true"/>
              </w:rPr>
              <w:t>عَلَيهِ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10322783_1280447820">
            <w:r>
              <w:rPr>
                <w:webHidden/>
                <w:rStyle w:val="IndexLink"/>
                <w:rtl w:val="true"/>
              </w:rPr>
              <w:t>الهجوم على مسلم</w:t>
            </w:r>
            <w:r>
              <w:rPr>
                <w:rStyle w:val="IndexLink"/>
                <w:rtl w:val="true"/>
              </w:rPr>
              <w:t>(</w:t>
            </w:r>
            <w:r>
              <w:rPr>
                <w:rStyle w:val="IndexLink"/>
                <w:rtl w:val="true"/>
              </w:rPr>
              <w:t>عَلَيهِ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10322785_1280447820">
            <w:r>
              <w:rPr>
                <w:webHidden/>
                <w:rStyle w:val="IndexLink"/>
                <w:rtl w:val="true"/>
              </w:rPr>
              <w:t>فشل الجيوش</w:t>
            </w:r>
            <w:r>
              <w:rPr>
                <w:rStyle w:val="IndexLink"/>
                <w:rtl w:val="true"/>
              </w:rPr>
              <w:tab/>
            </w:r>
            <w:r>
              <w:rPr>
                <w:rStyle w:val="IndexLink"/>
              </w:rPr>
              <w:t>169</w:t>
            </w:r>
          </w:hyperlink>
        </w:p>
        <w:p>
          <w:pPr>
            <w:pStyle w:val="Contents3"/>
            <w:tabs>
              <w:tab w:val="clear" w:pos="8459"/>
              <w:tab w:val="right" w:pos="9026" w:leader="dot"/>
            </w:tabs>
            <w:rPr/>
          </w:pPr>
          <w:hyperlink w:anchor="__RefHeading___Toc10322787_1280447820">
            <w:r>
              <w:rPr>
                <w:webHidden/>
                <w:rStyle w:val="IndexLink"/>
                <w:rtl w:val="true"/>
              </w:rPr>
              <w:t>أمان ابن الأشعث</w:t>
            </w:r>
            <w:r>
              <w:rPr>
                <w:rStyle w:val="IndexLink"/>
                <w:rtl w:val="true"/>
              </w:rPr>
              <w:tab/>
            </w:r>
            <w:r>
              <w:rPr>
                <w:rStyle w:val="IndexLink"/>
              </w:rPr>
              <w:t>171</w:t>
            </w:r>
          </w:hyperlink>
        </w:p>
        <w:p>
          <w:pPr>
            <w:pStyle w:val="Contents3"/>
            <w:tabs>
              <w:tab w:val="clear" w:pos="8459"/>
              <w:tab w:val="right" w:pos="9026" w:leader="dot"/>
            </w:tabs>
            <w:rPr/>
          </w:pPr>
          <w:hyperlink w:anchor="__RefHeading___Toc10322789_1280447820">
            <w:r>
              <w:rPr>
                <w:webHidden/>
                <w:rStyle w:val="IndexLink"/>
                <w:rtl w:val="true"/>
              </w:rPr>
              <w:t xml:space="preserve">أسره </w:t>
            </w:r>
            <w:r>
              <w:rPr>
                <w:rStyle w:val="IndexLink"/>
                <w:rtl w:val="true"/>
              </w:rPr>
              <w:t>(</w:t>
            </w:r>
            <w:r>
              <w:rPr>
                <w:rStyle w:val="IndexLink"/>
                <w:rtl w:val="true"/>
              </w:rPr>
              <w:t>عَلَيهِ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10322791_1280447820">
            <w:r>
              <w:rPr>
                <w:webHidden/>
                <w:rStyle w:val="IndexLink"/>
                <w:rtl w:val="true"/>
              </w:rPr>
              <w:t>مع عبيد الله السلمى</w:t>
            </w:r>
            <w:r>
              <w:rPr>
                <w:rStyle w:val="IndexLink"/>
                <w:rtl w:val="true"/>
              </w:rPr>
              <w:tab/>
            </w:r>
            <w:r>
              <w:rPr>
                <w:rStyle w:val="IndexLink"/>
              </w:rPr>
              <w:t>173</w:t>
            </w:r>
          </w:hyperlink>
        </w:p>
        <w:p>
          <w:pPr>
            <w:pStyle w:val="Contents3"/>
            <w:tabs>
              <w:tab w:val="clear" w:pos="8459"/>
              <w:tab w:val="right" w:pos="9026" w:leader="dot"/>
            </w:tabs>
            <w:rPr/>
          </w:pPr>
          <w:hyperlink w:anchor="__RefHeading___Toc10322793_1280447820">
            <w:r>
              <w:rPr>
                <w:webHidden/>
                <w:rStyle w:val="IndexLink"/>
                <w:rtl w:val="true"/>
              </w:rPr>
              <w:t>مع الباهلي</w:t>
            </w:r>
            <w:r>
              <w:rPr>
                <w:rStyle w:val="IndexLink"/>
                <w:rtl w:val="true"/>
              </w:rPr>
              <w:tab/>
            </w:r>
            <w:r>
              <w:rPr>
                <w:rStyle w:val="IndexLink"/>
              </w:rPr>
              <w:t>174</w:t>
            </w:r>
          </w:hyperlink>
        </w:p>
        <w:p>
          <w:pPr>
            <w:pStyle w:val="Contents3"/>
            <w:tabs>
              <w:tab w:val="clear" w:pos="8459"/>
              <w:tab w:val="right" w:pos="9026" w:leader="dot"/>
            </w:tabs>
            <w:rPr/>
          </w:pPr>
          <w:hyperlink w:anchor="__RefHeading___Toc10322795_1280447820">
            <w:r>
              <w:rPr>
                <w:webHidden/>
                <w:rStyle w:val="IndexLink"/>
                <w:rtl w:val="true"/>
              </w:rPr>
              <w:t>مع ابن زیاد</w:t>
            </w:r>
            <w:r>
              <w:rPr>
                <w:rStyle w:val="IndexLink"/>
                <w:rtl w:val="true"/>
              </w:rPr>
              <w:tab/>
            </w:r>
            <w:r>
              <w:rPr>
                <w:rStyle w:val="IndexLink"/>
              </w:rPr>
              <w:t>175</w:t>
            </w:r>
          </w:hyperlink>
        </w:p>
        <w:p>
          <w:pPr>
            <w:pStyle w:val="Contents3"/>
            <w:tabs>
              <w:tab w:val="clear" w:pos="8459"/>
              <w:tab w:val="right" w:pos="9026" w:leader="dot"/>
            </w:tabs>
            <w:rPr/>
          </w:pPr>
          <w:hyperlink w:anchor="__RefHeading___Toc10322797_1280447820">
            <w:r>
              <w:rPr>
                <w:webHidden/>
                <w:rStyle w:val="IndexLink"/>
                <w:rtl w:val="true"/>
              </w:rPr>
              <w:t xml:space="preserve">وصيّة مسلم </w:t>
            </w:r>
            <w:r>
              <w:rPr>
                <w:rStyle w:val="IndexLink"/>
                <w:rtl w:val="true"/>
              </w:rPr>
              <w:t>(</w:t>
            </w:r>
            <w:r>
              <w:rPr>
                <w:rStyle w:val="IndexLink"/>
                <w:rtl w:val="true"/>
              </w:rPr>
              <w:t>عَلَيهِ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10322799_1280447820">
            <w:r>
              <w:rPr>
                <w:webHidden/>
                <w:rStyle w:val="IndexLink"/>
                <w:rtl w:val="true"/>
              </w:rPr>
              <w:t xml:space="preserve">الطاغية مع المسلم </w:t>
            </w:r>
            <w:r>
              <w:rPr>
                <w:rStyle w:val="IndexLink"/>
                <w:rtl w:val="true"/>
              </w:rPr>
              <w:t>(</w:t>
            </w:r>
            <w:r>
              <w:rPr>
                <w:rStyle w:val="IndexLink"/>
                <w:rtl w:val="true"/>
              </w:rPr>
              <w:t>عَلَيهِ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10322801_1280447820">
            <w:r>
              <w:rPr>
                <w:webHidden/>
                <w:rStyle w:val="IndexLink"/>
                <w:rtl w:val="true"/>
              </w:rPr>
              <w:t>إلى الرفيق الأعلى</w:t>
            </w:r>
            <w:r>
              <w:rPr>
                <w:rStyle w:val="IndexLink"/>
                <w:rtl w:val="true"/>
              </w:rPr>
              <w:tab/>
            </w:r>
            <w:r>
              <w:rPr>
                <w:rStyle w:val="IndexLink"/>
              </w:rPr>
              <w:t>180</w:t>
            </w:r>
          </w:hyperlink>
        </w:p>
        <w:p>
          <w:pPr>
            <w:pStyle w:val="Contents3"/>
            <w:tabs>
              <w:tab w:val="clear" w:pos="8459"/>
              <w:tab w:val="right" w:pos="9026" w:leader="dot"/>
            </w:tabs>
            <w:rPr/>
          </w:pPr>
          <w:hyperlink w:anchor="__RefHeading___Toc10322803_1280447820">
            <w:r>
              <w:rPr>
                <w:webHidden/>
                <w:rStyle w:val="IndexLink"/>
                <w:rtl w:val="true"/>
              </w:rPr>
              <w:t xml:space="preserve">سلبه </w:t>
            </w:r>
            <w:r>
              <w:rPr>
                <w:rStyle w:val="IndexLink"/>
                <w:rtl w:val="true"/>
              </w:rPr>
              <w:t>(</w:t>
            </w:r>
            <w:r>
              <w:rPr>
                <w:rStyle w:val="IndexLink"/>
                <w:rtl w:val="true"/>
              </w:rPr>
              <w:t>عَلَيهِ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10322805_1280447820">
            <w:r>
              <w:rPr>
                <w:webHidden/>
                <w:rStyle w:val="IndexLink"/>
                <w:rtl w:val="true"/>
              </w:rPr>
              <w:t>تنفيذ الإعدام في هانئ</w:t>
            </w:r>
            <w:r>
              <w:rPr>
                <w:rStyle w:val="IndexLink"/>
                <w:rtl w:val="true"/>
              </w:rPr>
              <w:tab/>
            </w:r>
            <w:r>
              <w:rPr>
                <w:rStyle w:val="IndexLink"/>
              </w:rPr>
              <w:t>182</w:t>
            </w:r>
          </w:hyperlink>
        </w:p>
        <w:p>
          <w:pPr>
            <w:pStyle w:val="Contents3"/>
            <w:tabs>
              <w:tab w:val="clear" w:pos="8459"/>
              <w:tab w:val="right" w:pos="9026" w:leader="dot"/>
            </w:tabs>
            <w:rPr/>
          </w:pPr>
          <w:hyperlink w:anchor="__RefHeading___Toc10322807_1280447820">
            <w:r>
              <w:rPr>
                <w:webHidden/>
                <w:rStyle w:val="IndexLink"/>
                <w:rtl w:val="true"/>
              </w:rPr>
              <w:t>السحل في الشوارع</w:t>
            </w:r>
            <w:r>
              <w:rPr>
                <w:rStyle w:val="IndexLink"/>
                <w:rtl w:val="true"/>
              </w:rPr>
              <w:tab/>
            </w:r>
            <w:r>
              <w:rPr>
                <w:rStyle w:val="IndexLink"/>
              </w:rPr>
              <w:t>184</w:t>
            </w:r>
          </w:hyperlink>
        </w:p>
        <w:p>
          <w:pPr>
            <w:pStyle w:val="Contents3"/>
            <w:tabs>
              <w:tab w:val="clear" w:pos="8459"/>
              <w:tab w:val="right" w:pos="9026" w:leader="dot"/>
            </w:tabs>
            <w:rPr/>
          </w:pPr>
          <w:hyperlink w:anchor="__RefHeading___Toc10322809_1280447820">
            <w:r>
              <w:rPr>
                <w:webHidden/>
                <w:rStyle w:val="IndexLink"/>
                <w:rtl w:val="true"/>
              </w:rPr>
              <w:t>صلب الجثتين</w:t>
            </w:r>
            <w:r>
              <w:rPr>
                <w:rStyle w:val="IndexLink"/>
                <w:rtl w:val="true"/>
              </w:rPr>
              <w:tab/>
            </w:r>
            <w:r>
              <w:rPr>
                <w:rStyle w:val="IndexLink"/>
              </w:rPr>
              <w:t>184</w:t>
            </w:r>
          </w:hyperlink>
        </w:p>
        <w:p>
          <w:pPr>
            <w:pStyle w:val="Contents3"/>
            <w:tabs>
              <w:tab w:val="clear" w:pos="8459"/>
              <w:tab w:val="right" w:pos="9026" w:leader="dot"/>
            </w:tabs>
            <w:rPr/>
          </w:pPr>
          <w:hyperlink w:anchor="__RefHeading___Toc10322811_1280447820">
            <w:r>
              <w:rPr>
                <w:webHidden/>
                <w:rStyle w:val="IndexLink"/>
                <w:rtl w:val="true"/>
              </w:rPr>
              <w:t>الرؤوس إلى دمشق</w:t>
            </w:r>
            <w:r>
              <w:rPr>
                <w:rStyle w:val="IndexLink"/>
                <w:rtl w:val="true"/>
              </w:rPr>
              <w:tab/>
            </w:r>
            <w:r>
              <w:rPr>
                <w:rStyle w:val="IndexLink"/>
              </w:rPr>
              <w:t>185</w:t>
            </w:r>
          </w:hyperlink>
        </w:p>
        <w:p>
          <w:pPr>
            <w:pStyle w:val="Contents3"/>
            <w:tabs>
              <w:tab w:val="clear" w:pos="8459"/>
              <w:tab w:val="right" w:pos="9026" w:leader="dot"/>
            </w:tabs>
            <w:rPr/>
          </w:pPr>
          <w:hyperlink w:anchor="__RefHeading___Toc10322813_1280447820">
            <w:r>
              <w:rPr>
                <w:webHidden/>
                <w:rStyle w:val="IndexLink"/>
                <w:rtl w:val="true"/>
              </w:rPr>
              <w:t>جواب یزید</w:t>
            </w:r>
            <w:r>
              <w:rPr>
                <w:rStyle w:val="IndexLink"/>
                <w:rtl w:val="true"/>
              </w:rPr>
              <w:tab/>
            </w:r>
            <w:r>
              <w:rPr>
                <w:rStyle w:val="IndexLink"/>
              </w:rPr>
              <w:t>186</w:t>
            </w:r>
          </w:hyperlink>
        </w:p>
        <w:p>
          <w:pPr>
            <w:pStyle w:val="Contents3"/>
            <w:tabs>
              <w:tab w:val="clear" w:pos="8459"/>
              <w:tab w:val="right" w:pos="9026" w:leader="dot"/>
            </w:tabs>
            <w:rPr/>
          </w:pPr>
          <w:hyperlink w:anchor="__RefHeading___Toc10322815_1280447820">
            <w:r>
              <w:rPr>
                <w:webHidden/>
                <w:rStyle w:val="IndexLink"/>
                <w:rtl w:val="true"/>
              </w:rPr>
              <w:t>إعلان الأحكام العرفية</w:t>
            </w:r>
            <w:r>
              <w:rPr>
                <w:rStyle w:val="IndexLink"/>
                <w:rtl w:val="true"/>
              </w:rPr>
              <w:tab/>
            </w:r>
            <w:r>
              <w:rPr>
                <w:rStyle w:val="IndexLink"/>
              </w:rPr>
              <w:t>187</w:t>
            </w:r>
          </w:hyperlink>
        </w:p>
        <w:p>
          <w:pPr>
            <w:pStyle w:val="Contents3"/>
            <w:tabs>
              <w:tab w:val="clear" w:pos="8459"/>
              <w:tab w:val="right" w:pos="9026" w:leader="dot"/>
            </w:tabs>
            <w:rPr/>
          </w:pPr>
          <w:hyperlink w:anchor="__RefHeading___Toc10322817_1280447820">
            <w:r>
              <w:rPr>
                <w:webHidden/>
                <w:rStyle w:val="IndexLink"/>
                <w:rtl w:val="true"/>
              </w:rPr>
              <w:t>احتلال الحدود العراقية</w:t>
            </w:r>
            <w:r>
              <w:rPr>
                <w:rStyle w:val="IndexLink"/>
                <w:rtl w:val="true"/>
              </w:rPr>
              <w:tab/>
            </w:r>
            <w:r>
              <w:rPr>
                <w:rStyle w:val="IndexLink"/>
              </w:rPr>
              <w:t>188</w:t>
            </w:r>
          </w:hyperlink>
        </w:p>
        <w:p>
          <w:pPr>
            <w:pStyle w:val="Contents3"/>
            <w:tabs>
              <w:tab w:val="clear" w:pos="8459"/>
              <w:tab w:val="right" w:pos="9026" w:leader="dot"/>
            </w:tabs>
            <w:rPr/>
          </w:pPr>
          <w:hyperlink w:anchor="__RefHeading___Toc10322819_1280447820">
            <w:r>
              <w:rPr>
                <w:webHidden/>
                <w:rStyle w:val="IndexLink"/>
                <w:rtl w:val="true"/>
              </w:rPr>
              <w:t>الاعتقالات الواسعة</w:t>
            </w:r>
            <w:r>
              <w:rPr>
                <w:rStyle w:val="IndexLink"/>
                <w:rtl w:val="true"/>
              </w:rPr>
              <w:tab/>
            </w:r>
            <w:r>
              <w:rPr>
                <w:rStyle w:val="IndexLink"/>
              </w:rPr>
              <w:t>188</w:t>
            </w:r>
          </w:hyperlink>
        </w:p>
        <w:p>
          <w:pPr>
            <w:pStyle w:val="Contents2"/>
            <w:tabs>
              <w:tab w:val="clear" w:pos="8743"/>
              <w:tab w:val="right" w:pos="9026" w:leader="dot"/>
            </w:tabs>
            <w:rPr/>
          </w:pPr>
          <w:hyperlink w:anchor="__RefHeading___Toc10322821_1280447820">
            <w:r>
              <w:rPr>
                <w:webHidden/>
                <w:rStyle w:val="IndexLink"/>
                <w:rtl w:val="true"/>
              </w:rPr>
              <w:t>اِخْفَاقُ الثَّوْرَةِ</w:t>
            </w:r>
            <w:r>
              <w:rPr>
                <w:rStyle w:val="IndexLink"/>
                <w:rtl w:val="true"/>
              </w:rPr>
              <w:tab/>
            </w:r>
            <w:r>
              <w:rPr>
                <w:rStyle w:val="IndexLink"/>
              </w:rPr>
              <w:t>191</w:t>
            </w:r>
          </w:hyperlink>
        </w:p>
        <w:p>
          <w:pPr>
            <w:pStyle w:val="Contents3"/>
            <w:tabs>
              <w:tab w:val="clear" w:pos="8459"/>
              <w:tab w:val="right" w:pos="9026" w:leader="dot"/>
            </w:tabs>
            <w:rPr/>
          </w:pPr>
          <w:hyperlink w:anchor="__RefHeading___Toc10322823_1280447820">
            <w:r>
              <w:rPr>
                <w:webHidden/>
                <w:rStyle w:val="IndexLink"/>
                <w:rtl w:val="true"/>
              </w:rPr>
              <w:t>اشارة</w:t>
            </w:r>
            <w:r>
              <w:rPr>
                <w:rStyle w:val="IndexLink"/>
                <w:rtl w:val="true"/>
              </w:rPr>
              <w:t>:</w:t>
              <w:tab/>
            </w:r>
            <w:r>
              <w:rPr>
                <w:rStyle w:val="IndexLink"/>
              </w:rPr>
              <w:t>191</w:t>
            </w:r>
          </w:hyperlink>
        </w:p>
        <w:p>
          <w:pPr>
            <w:pStyle w:val="Contents3"/>
            <w:tabs>
              <w:tab w:val="clear" w:pos="8459"/>
              <w:tab w:val="right" w:pos="9026" w:leader="dot"/>
            </w:tabs>
            <w:rPr/>
          </w:pPr>
          <w:hyperlink w:anchor="__RefHeading___Toc10322825_1280447820">
            <w:r>
              <w:rPr>
                <w:webHidden/>
                <w:rStyle w:val="IndexLink"/>
                <w:rtl w:val="true"/>
              </w:rPr>
              <w:t>المجتمع الكوفي</w:t>
            </w:r>
            <w:r>
              <w:rPr>
                <w:rStyle w:val="IndexLink"/>
                <w:rtl w:val="true"/>
              </w:rPr>
              <w:tab/>
            </w:r>
            <w:r>
              <w:rPr>
                <w:rStyle w:val="IndexLink"/>
              </w:rPr>
              <w:t>193</w:t>
            </w:r>
          </w:hyperlink>
        </w:p>
        <w:p>
          <w:pPr>
            <w:pStyle w:val="Contents4"/>
            <w:tabs>
              <w:tab w:val="clear" w:pos="8176"/>
              <w:tab w:val="right" w:pos="9026" w:leader="dot"/>
            </w:tabs>
            <w:rPr/>
          </w:pPr>
          <w:hyperlink w:anchor="__RefHeading___Toc10322827_1280447820">
            <w:r>
              <w:rPr>
                <w:webHidden/>
                <w:rStyle w:val="IndexLink"/>
                <w:rtl w:val="true"/>
              </w:rPr>
              <w:t>اشارة</w:t>
            </w:r>
            <w:r>
              <w:rPr>
                <w:rStyle w:val="IndexLink"/>
                <w:rtl w:val="true"/>
              </w:rPr>
              <w:t>:</w:t>
              <w:tab/>
            </w:r>
            <w:r>
              <w:rPr>
                <w:rStyle w:val="IndexLink"/>
              </w:rPr>
              <w:t>193</w:t>
            </w:r>
          </w:hyperlink>
        </w:p>
        <w:p>
          <w:pPr>
            <w:pStyle w:val="Contents4"/>
            <w:tabs>
              <w:tab w:val="clear" w:pos="8176"/>
              <w:tab w:val="right" w:pos="9026" w:leader="dot"/>
            </w:tabs>
            <w:rPr/>
          </w:pPr>
          <w:hyperlink w:anchor="__RefHeading___Toc10322829_1280447820">
            <w:r>
              <w:rPr>
                <w:webHidden/>
                <w:rStyle w:val="IndexLink"/>
                <w:rtl w:val="true"/>
              </w:rPr>
              <w:t>الظواهر الاجتماعية</w:t>
            </w:r>
            <w:r>
              <w:rPr>
                <w:rStyle w:val="IndexLink"/>
                <w:rtl w:val="true"/>
              </w:rPr>
              <w:tab/>
            </w:r>
            <w:r>
              <w:rPr>
                <w:rStyle w:val="IndexLink"/>
              </w:rPr>
              <w:t>194</w:t>
            </w:r>
          </w:hyperlink>
        </w:p>
        <w:p>
          <w:pPr>
            <w:pStyle w:val="Contents5"/>
            <w:tabs>
              <w:tab w:val="clear" w:pos="7892"/>
              <w:tab w:val="right" w:pos="9026" w:leader="dot"/>
            </w:tabs>
            <w:rPr/>
          </w:pPr>
          <w:hyperlink w:anchor="__RefHeading___Toc10322831_1280447820">
            <w:r>
              <w:rPr>
                <w:webHidden/>
                <w:rStyle w:val="IndexLink"/>
                <w:rtl w:val="true"/>
              </w:rPr>
              <w:t>اشارة</w:t>
            </w:r>
            <w:r>
              <w:rPr>
                <w:rStyle w:val="IndexLink"/>
                <w:rtl w:val="true"/>
              </w:rPr>
              <w:t>:</w:t>
              <w:tab/>
            </w:r>
            <w:r>
              <w:rPr>
                <w:rStyle w:val="IndexLink"/>
              </w:rPr>
              <w:t>194</w:t>
            </w:r>
          </w:hyperlink>
        </w:p>
        <w:p>
          <w:pPr>
            <w:pStyle w:val="Contents5"/>
            <w:tabs>
              <w:tab w:val="clear" w:pos="7892"/>
              <w:tab w:val="right" w:pos="9026" w:leader="dot"/>
            </w:tabs>
            <w:rPr/>
          </w:pPr>
          <w:hyperlink w:anchor="__RefHeading___Toc10322833_1280447820">
            <w:r>
              <w:rPr>
                <w:webHidden/>
                <w:rStyle w:val="IndexLink"/>
              </w:rPr>
              <w:t>1</w:t>
            </w:r>
            <w:r>
              <w:rPr>
                <w:rStyle w:val="IndexLink"/>
                <w:rtl w:val="true"/>
              </w:rPr>
              <w:t xml:space="preserve">- </w:t>
            </w:r>
            <w:r>
              <w:rPr>
                <w:rStyle w:val="IndexLink"/>
                <w:rtl w:val="true"/>
              </w:rPr>
              <w:t>التناقض في السلوك</w:t>
            </w:r>
            <w:r>
              <w:rPr>
                <w:rStyle w:val="IndexLink"/>
                <w:rtl w:val="true"/>
              </w:rPr>
              <w:tab/>
            </w:r>
            <w:r>
              <w:rPr>
                <w:rStyle w:val="IndexLink"/>
              </w:rPr>
              <w:t>194</w:t>
            </w:r>
          </w:hyperlink>
        </w:p>
        <w:p>
          <w:pPr>
            <w:pStyle w:val="Contents5"/>
            <w:tabs>
              <w:tab w:val="clear" w:pos="7892"/>
              <w:tab w:val="right" w:pos="9026" w:leader="dot"/>
            </w:tabs>
            <w:rPr/>
          </w:pPr>
          <w:hyperlink w:anchor="__RefHeading___Toc10322835_1280447820">
            <w:r>
              <w:rPr>
                <w:webHidden/>
                <w:rStyle w:val="IndexLink"/>
              </w:rPr>
              <w:t>2</w:t>
            </w:r>
            <w:r>
              <w:rPr>
                <w:rStyle w:val="IndexLink"/>
                <w:rtl w:val="true"/>
              </w:rPr>
              <w:t xml:space="preserve">- </w:t>
            </w:r>
            <w:r>
              <w:rPr>
                <w:rStyle w:val="IndexLink"/>
                <w:rtl w:val="true"/>
              </w:rPr>
              <w:t>الغدر والتذبذب</w:t>
            </w:r>
            <w:r>
              <w:rPr>
                <w:rStyle w:val="IndexLink"/>
                <w:rtl w:val="true"/>
              </w:rPr>
              <w:tab/>
            </w:r>
            <w:r>
              <w:rPr>
                <w:rStyle w:val="IndexLink"/>
              </w:rPr>
              <w:t>195</w:t>
            </w:r>
          </w:hyperlink>
        </w:p>
        <w:p>
          <w:pPr>
            <w:pStyle w:val="Contents5"/>
            <w:tabs>
              <w:tab w:val="clear" w:pos="7892"/>
              <w:tab w:val="right" w:pos="9026" w:leader="dot"/>
            </w:tabs>
            <w:rPr/>
          </w:pPr>
          <w:hyperlink w:anchor="__RefHeading___Toc10322837_1280447820">
            <w:r>
              <w:rPr>
                <w:webHidden/>
                <w:rStyle w:val="IndexLink"/>
              </w:rPr>
              <w:t>3</w:t>
            </w:r>
            <w:r>
              <w:rPr>
                <w:rStyle w:val="IndexLink"/>
                <w:rtl w:val="true"/>
              </w:rPr>
              <w:t xml:space="preserve">- </w:t>
            </w:r>
            <w:r>
              <w:rPr>
                <w:rStyle w:val="IndexLink"/>
                <w:rtl w:val="true"/>
              </w:rPr>
              <w:t>التمرد على الولاة</w:t>
            </w:r>
            <w:r>
              <w:rPr>
                <w:rStyle w:val="IndexLink"/>
                <w:rtl w:val="true"/>
              </w:rPr>
              <w:tab/>
            </w:r>
            <w:r>
              <w:rPr>
                <w:rStyle w:val="IndexLink"/>
              </w:rPr>
              <w:t>198</w:t>
            </w:r>
          </w:hyperlink>
        </w:p>
        <w:p>
          <w:pPr>
            <w:pStyle w:val="Contents5"/>
            <w:tabs>
              <w:tab w:val="clear" w:pos="7892"/>
              <w:tab w:val="right" w:pos="9026" w:leader="dot"/>
            </w:tabs>
            <w:rPr/>
          </w:pPr>
          <w:hyperlink w:anchor="__RefHeading___Toc10322839_1280447820">
            <w:r>
              <w:rPr>
                <w:webHidden/>
                <w:rStyle w:val="IndexLink"/>
              </w:rPr>
              <w:t>4</w:t>
            </w:r>
            <w:r>
              <w:rPr>
                <w:rStyle w:val="IndexLink"/>
                <w:rtl w:val="true"/>
              </w:rPr>
              <w:t xml:space="preserve">- </w:t>
            </w:r>
            <w:r>
              <w:rPr>
                <w:rStyle w:val="IndexLink"/>
                <w:rtl w:val="true"/>
              </w:rPr>
              <w:t>الانهزاميّة</w:t>
            </w:r>
            <w:r>
              <w:rPr>
                <w:rStyle w:val="IndexLink"/>
                <w:rtl w:val="true"/>
              </w:rPr>
              <w:tab/>
            </w:r>
            <w:r>
              <w:rPr>
                <w:rStyle w:val="IndexLink"/>
              </w:rPr>
              <w:t>200</w:t>
            </w:r>
          </w:hyperlink>
        </w:p>
        <w:p>
          <w:pPr>
            <w:pStyle w:val="Contents5"/>
            <w:tabs>
              <w:tab w:val="clear" w:pos="7892"/>
              <w:tab w:val="right" w:pos="9026" w:leader="dot"/>
            </w:tabs>
            <w:rPr/>
          </w:pPr>
          <w:hyperlink w:anchor="__RefHeading___Toc10322841_1280447820">
            <w:r>
              <w:rPr>
                <w:webHidden/>
                <w:rStyle w:val="IndexLink"/>
              </w:rPr>
              <w:t>5</w:t>
            </w:r>
            <w:r>
              <w:rPr>
                <w:rStyle w:val="IndexLink"/>
                <w:rtl w:val="true"/>
              </w:rPr>
              <w:t xml:space="preserve">- </w:t>
            </w:r>
            <w:r>
              <w:rPr>
                <w:rStyle w:val="IndexLink"/>
                <w:rtl w:val="true"/>
              </w:rPr>
              <w:t>مساوئ الأخلاق</w:t>
            </w:r>
            <w:r>
              <w:rPr>
                <w:rStyle w:val="IndexLink"/>
                <w:rtl w:val="true"/>
              </w:rPr>
              <w:tab/>
            </w:r>
            <w:r>
              <w:rPr>
                <w:rStyle w:val="IndexLink"/>
              </w:rPr>
              <w:t>200</w:t>
            </w:r>
          </w:hyperlink>
        </w:p>
        <w:p>
          <w:pPr>
            <w:pStyle w:val="Contents5"/>
            <w:tabs>
              <w:tab w:val="clear" w:pos="7892"/>
              <w:tab w:val="right" w:pos="9026" w:leader="dot"/>
            </w:tabs>
            <w:rPr/>
          </w:pPr>
          <w:hyperlink w:anchor="__RefHeading___Toc10322843_1280447820">
            <w:r>
              <w:rPr>
                <w:webHidden/>
                <w:rStyle w:val="IndexLink"/>
              </w:rPr>
              <w:t>6</w:t>
            </w:r>
            <w:r>
              <w:rPr>
                <w:rStyle w:val="IndexLink"/>
                <w:rtl w:val="true"/>
              </w:rPr>
              <w:t xml:space="preserve">- </w:t>
            </w:r>
            <w:r>
              <w:rPr>
                <w:rStyle w:val="IndexLink"/>
                <w:rtl w:val="true"/>
              </w:rPr>
              <w:t>الجشع والطمع</w:t>
            </w:r>
            <w:r>
              <w:rPr>
                <w:rStyle w:val="IndexLink"/>
                <w:rtl w:val="true"/>
              </w:rPr>
              <w:tab/>
            </w:r>
            <w:r>
              <w:rPr>
                <w:rStyle w:val="IndexLink"/>
              </w:rPr>
              <w:t>202</w:t>
            </w:r>
          </w:hyperlink>
        </w:p>
        <w:p>
          <w:pPr>
            <w:pStyle w:val="Contents5"/>
            <w:tabs>
              <w:tab w:val="clear" w:pos="7892"/>
              <w:tab w:val="right" w:pos="9026" w:leader="dot"/>
            </w:tabs>
            <w:rPr/>
          </w:pPr>
          <w:hyperlink w:anchor="__RefHeading___Toc10322845_1280447820">
            <w:r>
              <w:rPr>
                <w:webHidden/>
                <w:rStyle w:val="IndexLink"/>
              </w:rPr>
              <w:t>7</w:t>
            </w:r>
            <w:r>
              <w:rPr>
                <w:rStyle w:val="IndexLink"/>
                <w:rtl w:val="true"/>
              </w:rPr>
              <w:t xml:space="preserve">- </w:t>
            </w:r>
            <w:r>
              <w:rPr>
                <w:rStyle w:val="IndexLink"/>
                <w:rtl w:val="true"/>
              </w:rPr>
              <w:t>التأثر بالدعايات</w:t>
            </w:r>
            <w:r>
              <w:rPr>
                <w:rStyle w:val="IndexLink"/>
                <w:rtl w:val="true"/>
              </w:rPr>
              <w:tab/>
            </w:r>
            <w:r>
              <w:rPr>
                <w:rStyle w:val="IndexLink"/>
              </w:rPr>
              <w:t>203</w:t>
            </w:r>
          </w:hyperlink>
        </w:p>
        <w:p>
          <w:pPr>
            <w:pStyle w:val="Contents4"/>
            <w:tabs>
              <w:tab w:val="clear" w:pos="8176"/>
              <w:tab w:val="right" w:pos="9026" w:leader="dot"/>
            </w:tabs>
            <w:rPr/>
          </w:pPr>
          <w:hyperlink w:anchor="__RefHeading___Toc10322847_1280447820">
            <w:r>
              <w:rPr>
                <w:webHidden/>
                <w:rStyle w:val="IndexLink"/>
                <w:rtl w:val="true"/>
              </w:rPr>
              <w:t>الحياة الاقتصادية</w:t>
            </w:r>
            <w:r>
              <w:rPr>
                <w:rStyle w:val="IndexLink"/>
                <w:rtl w:val="true"/>
              </w:rPr>
              <w:tab/>
            </w:r>
            <w:r>
              <w:rPr>
                <w:rStyle w:val="IndexLink"/>
              </w:rPr>
              <w:t>203</w:t>
            </w:r>
          </w:hyperlink>
        </w:p>
        <w:p>
          <w:pPr>
            <w:pStyle w:val="Contents5"/>
            <w:tabs>
              <w:tab w:val="clear" w:pos="7892"/>
              <w:tab w:val="right" w:pos="9026" w:leader="dot"/>
            </w:tabs>
            <w:rPr/>
          </w:pPr>
          <w:hyperlink w:anchor="__RefHeading___Toc10322849_1280447820">
            <w:r>
              <w:rPr>
                <w:webHidden/>
                <w:rStyle w:val="IndexLink"/>
                <w:rtl w:val="true"/>
              </w:rPr>
              <w:t>اشارة</w:t>
            </w:r>
            <w:r>
              <w:rPr>
                <w:rStyle w:val="IndexLink"/>
                <w:rtl w:val="true"/>
              </w:rPr>
              <w:t>:</w:t>
              <w:tab/>
            </w:r>
            <w:r>
              <w:rPr>
                <w:rStyle w:val="IndexLink"/>
              </w:rPr>
              <w:t>203</w:t>
            </w:r>
          </w:hyperlink>
        </w:p>
        <w:p>
          <w:pPr>
            <w:pStyle w:val="Contents5"/>
            <w:tabs>
              <w:tab w:val="clear" w:pos="7892"/>
              <w:tab w:val="right" w:pos="9026" w:leader="dot"/>
            </w:tabs>
            <w:rPr/>
          </w:pPr>
          <w:hyperlink w:anchor="__RefHeading___Toc10322851_1280447820">
            <w:r>
              <w:rPr>
                <w:webHidden/>
                <w:rStyle w:val="IndexLink"/>
              </w:rPr>
              <w:t>1</w:t>
            </w:r>
            <w:r>
              <w:rPr>
                <w:rStyle w:val="IndexLink"/>
                <w:rtl w:val="true"/>
              </w:rPr>
              <w:t xml:space="preserve">- </w:t>
            </w:r>
            <w:r>
              <w:rPr>
                <w:rStyle w:val="IndexLink"/>
                <w:rtl w:val="true"/>
              </w:rPr>
              <w:t>الأشعث بن قيس</w:t>
            </w:r>
            <w:r>
              <w:rPr>
                <w:rStyle w:val="IndexLink"/>
                <w:rtl w:val="true"/>
              </w:rPr>
              <w:tab/>
            </w:r>
            <w:r>
              <w:rPr>
                <w:rStyle w:val="IndexLink"/>
              </w:rPr>
              <w:t>204</w:t>
            </w:r>
          </w:hyperlink>
        </w:p>
        <w:p>
          <w:pPr>
            <w:pStyle w:val="Contents5"/>
            <w:tabs>
              <w:tab w:val="clear" w:pos="7892"/>
              <w:tab w:val="right" w:pos="9026" w:leader="dot"/>
            </w:tabs>
            <w:rPr/>
          </w:pPr>
          <w:hyperlink w:anchor="__RefHeading___Toc10322853_1280447820">
            <w:r>
              <w:rPr>
                <w:webHidden/>
                <w:rStyle w:val="IndexLink"/>
              </w:rPr>
              <w:t>2</w:t>
            </w:r>
            <w:r>
              <w:rPr>
                <w:rStyle w:val="IndexLink"/>
                <w:rtl w:val="true"/>
              </w:rPr>
              <w:t xml:space="preserve">- </w:t>
            </w:r>
            <w:r>
              <w:rPr>
                <w:rStyle w:val="IndexLink"/>
                <w:rtl w:val="true"/>
              </w:rPr>
              <w:t>عمرو بن حريث</w:t>
            </w:r>
            <w:r>
              <w:rPr>
                <w:rStyle w:val="IndexLink"/>
                <w:rtl w:val="true"/>
              </w:rPr>
              <w:tab/>
            </w:r>
            <w:r>
              <w:rPr>
                <w:rStyle w:val="IndexLink"/>
              </w:rPr>
              <w:t>204</w:t>
            </w:r>
          </w:hyperlink>
        </w:p>
        <w:p>
          <w:pPr>
            <w:pStyle w:val="Contents5"/>
            <w:tabs>
              <w:tab w:val="clear" w:pos="7892"/>
              <w:tab w:val="right" w:pos="9026" w:leader="dot"/>
            </w:tabs>
            <w:rPr/>
          </w:pPr>
          <w:hyperlink w:anchor="__RefHeading___Toc10322855_1280447820">
            <w:r>
              <w:rPr>
                <w:webHidden/>
                <w:rStyle w:val="IndexLink"/>
              </w:rPr>
              <w:t>3</w:t>
            </w:r>
            <w:r>
              <w:rPr>
                <w:rStyle w:val="IndexLink"/>
                <w:rtl w:val="true"/>
              </w:rPr>
              <w:t xml:space="preserve">- </w:t>
            </w:r>
            <w:r>
              <w:rPr>
                <w:rStyle w:val="IndexLink"/>
                <w:rtl w:val="true"/>
              </w:rPr>
              <w:t>شبث بن ربعي</w:t>
            </w:r>
            <w:r>
              <w:rPr>
                <w:rStyle w:val="IndexLink"/>
                <w:rtl w:val="true"/>
              </w:rPr>
              <w:tab/>
            </w:r>
            <w:r>
              <w:rPr>
                <w:rStyle w:val="IndexLink"/>
              </w:rPr>
              <w:t>204</w:t>
            </w:r>
          </w:hyperlink>
        </w:p>
        <w:p>
          <w:pPr>
            <w:pStyle w:val="Contents3"/>
            <w:tabs>
              <w:tab w:val="clear" w:pos="8459"/>
              <w:tab w:val="right" w:pos="9026" w:leader="dot"/>
            </w:tabs>
            <w:rPr/>
          </w:pPr>
          <w:hyperlink w:anchor="__RefHeading___Toc10322857_1280447820">
            <w:r>
              <w:rPr>
                <w:webHidden/>
                <w:rStyle w:val="IndexLink"/>
                <w:rtl w:val="true"/>
              </w:rPr>
              <w:t>عناصر السكّان</w:t>
            </w:r>
            <w:r>
              <w:rPr>
                <w:rStyle w:val="IndexLink"/>
                <w:rtl w:val="true"/>
              </w:rPr>
              <w:tab/>
            </w:r>
            <w:r>
              <w:rPr>
                <w:rStyle w:val="IndexLink"/>
              </w:rPr>
              <w:t>206</w:t>
            </w:r>
          </w:hyperlink>
        </w:p>
        <w:p>
          <w:pPr>
            <w:pStyle w:val="Contents4"/>
            <w:tabs>
              <w:tab w:val="clear" w:pos="8176"/>
              <w:tab w:val="right" w:pos="9026" w:leader="dot"/>
            </w:tabs>
            <w:rPr/>
          </w:pPr>
          <w:hyperlink w:anchor="__RefHeading___Toc10322859_1280447820">
            <w:r>
              <w:rPr>
                <w:webHidden/>
                <w:rStyle w:val="IndexLink"/>
                <w:rtl w:val="true"/>
              </w:rPr>
              <w:t>اشارة</w:t>
            </w:r>
            <w:r>
              <w:rPr>
                <w:rStyle w:val="IndexLink"/>
                <w:rtl w:val="true"/>
              </w:rPr>
              <w:t>:</w:t>
              <w:tab/>
            </w:r>
            <w:r>
              <w:rPr>
                <w:rStyle w:val="IndexLink"/>
              </w:rPr>
              <w:t>206</w:t>
            </w:r>
          </w:hyperlink>
        </w:p>
        <w:p>
          <w:pPr>
            <w:pStyle w:val="Contents4"/>
            <w:tabs>
              <w:tab w:val="clear" w:pos="8176"/>
              <w:tab w:val="right" w:pos="9026" w:leader="dot"/>
            </w:tabs>
            <w:rPr/>
          </w:pPr>
          <w:hyperlink w:anchor="__RefHeading___Toc10322861_1280447820">
            <w:r>
              <w:rPr>
                <w:webHidden/>
                <w:rStyle w:val="IndexLink"/>
                <w:rtl w:val="true"/>
              </w:rPr>
              <w:t>أوّلاً</w:t>
            </w:r>
            <w:r>
              <w:rPr>
                <w:rStyle w:val="IndexLink"/>
                <w:rtl w:val="true"/>
              </w:rPr>
              <w:t xml:space="preserve">: </w:t>
            </w:r>
            <w:r>
              <w:rPr>
                <w:rStyle w:val="IndexLink"/>
                <w:rtl w:val="true"/>
              </w:rPr>
              <w:t>العرب</w:t>
            </w:r>
            <w:r>
              <w:rPr>
                <w:rStyle w:val="IndexLink"/>
                <w:rtl w:val="true"/>
              </w:rPr>
              <w:tab/>
            </w:r>
            <w:r>
              <w:rPr>
                <w:rStyle w:val="IndexLink"/>
              </w:rPr>
              <w:t>206</w:t>
            </w:r>
          </w:hyperlink>
        </w:p>
        <w:p>
          <w:pPr>
            <w:pStyle w:val="Contents5"/>
            <w:tabs>
              <w:tab w:val="clear" w:pos="7892"/>
              <w:tab w:val="right" w:pos="9026" w:leader="dot"/>
            </w:tabs>
            <w:rPr/>
          </w:pPr>
          <w:hyperlink w:anchor="__RefHeading___Toc10322863_1280447820">
            <w:r>
              <w:rPr>
                <w:webHidden/>
                <w:rStyle w:val="IndexLink"/>
                <w:rtl w:val="true"/>
              </w:rPr>
              <w:t>اشارة</w:t>
            </w:r>
            <w:r>
              <w:rPr>
                <w:rStyle w:val="IndexLink"/>
                <w:rtl w:val="true"/>
              </w:rPr>
              <w:t>:</w:t>
              <w:tab/>
            </w:r>
            <w:r>
              <w:rPr>
                <w:rStyle w:val="IndexLink"/>
              </w:rPr>
              <w:t>206</w:t>
            </w:r>
          </w:hyperlink>
        </w:p>
        <w:p>
          <w:pPr>
            <w:pStyle w:val="Contents5"/>
            <w:tabs>
              <w:tab w:val="clear" w:pos="7892"/>
              <w:tab w:val="right" w:pos="9026" w:leader="dot"/>
            </w:tabs>
            <w:rPr/>
          </w:pPr>
          <w:hyperlink w:anchor="__RefHeading___Toc10322865_1280447820">
            <w:r>
              <w:rPr>
                <w:webHidden/>
                <w:rStyle w:val="IndexLink"/>
              </w:rPr>
              <w:t>1</w:t>
            </w:r>
            <w:r>
              <w:rPr>
                <w:rStyle w:val="IndexLink"/>
                <w:rtl w:val="true"/>
              </w:rPr>
              <w:t xml:space="preserve">- </w:t>
            </w:r>
            <w:r>
              <w:rPr>
                <w:rStyle w:val="IndexLink"/>
                <w:rtl w:val="true"/>
              </w:rPr>
              <w:t>القبائل اليمنية</w:t>
            </w:r>
            <w:r>
              <w:rPr>
                <w:rStyle w:val="IndexLink"/>
                <w:rtl w:val="true"/>
              </w:rPr>
              <w:tab/>
            </w:r>
            <w:r>
              <w:rPr>
                <w:rStyle w:val="IndexLink"/>
              </w:rPr>
              <w:t>207</w:t>
            </w:r>
          </w:hyperlink>
        </w:p>
        <w:p>
          <w:pPr>
            <w:pStyle w:val="Contents5"/>
            <w:tabs>
              <w:tab w:val="clear" w:pos="7892"/>
              <w:tab w:val="right" w:pos="9026" w:leader="dot"/>
            </w:tabs>
            <w:rPr/>
          </w:pPr>
          <w:hyperlink w:anchor="__RefHeading___Toc10322867_1280447820">
            <w:r>
              <w:rPr>
                <w:webHidden/>
                <w:rStyle w:val="IndexLink"/>
              </w:rPr>
              <w:t>2</w:t>
            </w:r>
            <w:r>
              <w:rPr>
                <w:rStyle w:val="IndexLink"/>
                <w:rtl w:val="true"/>
              </w:rPr>
              <w:t xml:space="preserve">- </w:t>
            </w:r>
            <w:r>
              <w:rPr>
                <w:rStyle w:val="IndexLink"/>
                <w:rtl w:val="true"/>
              </w:rPr>
              <w:t>القبائل العدنانية</w:t>
            </w:r>
            <w:r>
              <w:rPr>
                <w:rStyle w:val="IndexLink"/>
                <w:rtl w:val="true"/>
              </w:rPr>
              <w:tab/>
            </w:r>
            <w:r>
              <w:rPr>
                <w:rStyle w:val="IndexLink"/>
              </w:rPr>
              <w:t>208</w:t>
            </w:r>
          </w:hyperlink>
        </w:p>
        <w:p>
          <w:pPr>
            <w:pStyle w:val="Contents5"/>
            <w:tabs>
              <w:tab w:val="clear" w:pos="7892"/>
              <w:tab w:val="right" w:pos="9026" w:leader="dot"/>
            </w:tabs>
            <w:rPr/>
          </w:pPr>
          <w:hyperlink w:anchor="__RefHeading___Toc10322869_1280447820">
            <w:r>
              <w:rPr>
                <w:webHidden/>
                <w:rStyle w:val="IndexLink"/>
              </w:rPr>
              <w:t>3</w:t>
            </w:r>
            <w:r>
              <w:rPr>
                <w:rStyle w:val="IndexLink"/>
                <w:rtl w:val="true"/>
              </w:rPr>
              <w:t xml:space="preserve">- </w:t>
            </w:r>
            <w:r>
              <w:rPr>
                <w:rStyle w:val="IndexLink"/>
                <w:rtl w:val="true"/>
              </w:rPr>
              <w:t>قبائل بني بكر</w:t>
            </w:r>
            <w:r>
              <w:rPr>
                <w:rStyle w:val="IndexLink"/>
                <w:rtl w:val="true"/>
              </w:rPr>
              <w:t>.</w:t>
              <w:tab/>
            </w:r>
            <w:r>
              <w:rPr>
                <w:rStyle w:val="IndexLink"/>
              </w:rPr>
              <w:t>208</w:t>
            </w:r>
          </w:hyperlink>
        </w:p>
        <w:p>
          <w:pPr>
            <w:pStyle w:val="Contents5"/>
            <w:tabs>
              <w:tab w:val="clear" w:pos="7892"/>
              <w:tab w:val="right" w:pos="9026" w:leader="dot"/>
            </w:tabs>
            <w:rPr/>
          </w:pPr>
          <w:hyperlink w:anchor="__RefHeading___Toc10322871_1280447820">
            <w:r>
              <w:rPr>
                <w:webHidden/>
                <w:rStyle w:val="IndexLink"/>
                <w:rtl w:val="true"/>
              </w:rPr>
              <w:t>الروح القبلية</w:t>
            </w:r>
            <w:r>
              <w:rPr>
                <w:rStyle w:val="IndexLink"/>
                <w:rtl w:val="true"/>
              </w:rPr>
              <w:tab/>
            </w:r>
            <w:r>
              <w:rPr>
                <w:rStyle w:val="IndexLink"/>
              </w:rPr>
              <w:t>209</w:t>
            </w:r>
          </w:hyperlink>
        </w:p>
        <w:p>
          <w:pPr>
            <w:pStyle w:val="Contents4"/>
            <w:tabs>
              <w:tab w:val="clear" w:pos="8176"/>
              <w:tab w:val="right" w:pos="9026" w:leader="dot"/>
            </w:tabs>
            <w:rPr/>
          </w:pPr>
          <w:hyperlink w:anchor="__RefHeading___Toc10322873_1280447820">
            <w:r>
              <w:rPr>
                <w:webHidden/>
                <w:rStyle w:val="IndexLink"/>
                <w:rtl w:val="true"/>
              </w:rPr>
              <w:t>ثانياً</w:t>
            </w:r>
            <w:r>
              <w:rPr>
                <w:rStyle w:val="IndexLink"/>
                <w:rtl w:val="true"/>
              </w:rPr>
              <w:t xml:space="preserve">: </w:t>
            </w:r>
            <w:r>
              <w:rPr>
                <w:rStyle w:val="IndexLink"/>
                <w:rtl w:val="true"/>
              </w:rPr>
              <w:t>الفُرس</w:t>
            </w:r>
            <w:r>
              <w:rPr>
                <w:rStyle w:val="IndexLink"/>
                <w:rtl w:val="true"/>
              </w:rPr>
              <w:tab/>
            </w:r>
            <w:r>
              <w:rPr>
                <w:rStyle w:val="IndexLink"/>
              </w:rPr>
              <w:t>211</w:t>
            </w:r>
          </w:hyperlink>
        </w:p>
        <w:p>
          <w:pPr>
            <w:pStyle w:val="Contents4"/>
            <w:tabs>
              <w:tab w:val="clear" w:pos="8176"/>
              <w:tab w:val="right" w:pos="9026" w:leader="dot"/>
            </w:tabs>
            <w:rPr/>
          </w:pPr>
          <w:hyperlink w:anchor="__RefHeading___Toc10322875_1280447820">
            <w:r>
              <w:rPr>
                <w:webHidden/>
                <w:rStyle w:val="IndexLink"/>
                <w:rtl w:val="true"/>
              </w:rPr>
              <w:t>ثالثاً</w:t>
            </w:r>
            <w:r>
              <w:rPr>
                <w:rStyle w:val="IndexLink"/>
                <w:rtl w:val="true"/>
              </w:rPr>
              <w:t xml:space="preserve">: </w:t>
            </w:r>
            <w:r>
              <w:rPr>
                <w:rStyle w:val="IndexLink"/>
                <w:rtl w:val="true"/>
              </w:rPr>
              <w:t>الأنباط</w:t>
            </w:r>
            <w:r>
              <w:rPr>
                <w:rStyle w:val="IndexLink"/>
                <w:rtl w:val="true"/>
              </w:rPr>
              <w:tab/>
            </w:r>
            <w:r>
              <w:rPr>
                <w:rStyle w:val="IndexLink"/>
              </w:rPr>
              <w:t>212</w:t>
            </w:r>
          </w:hyperlink>
        </w:p>
        <w:p>
          <w:pPr>
            <w:pStyle w:val="Contents4"/>
            <w:tabs>
              <w:tab w:val="clear" w:pos="8176"/>
              <w:tab w:val="right" w:pos="9026" w:leader="dot"/>
            </w:tabs>
            <w:rPr/>
          </w:pPr>
          <w:hyperlink w:anchor="__RefHeading___Toc10322877_1280447820">
            <w:r>
              <w:rPr>
                <w:webHidden/>
                <w:rStyle w:val="IndexLink"/>
                <w:rtl w:val="true"/>
              </w:rPr>
              <w:t>رابعا</w:t>
            </w:r>
            <w:r>
              <w:rPr>
                <w:rStyle w:val="IndexLink"/>
                <w:rtl w:val="true"/>
              </w:rPr>
              <w:t xml:space="preserve">: </w:t>
            </w:r>
            <w:r>
              <w:rPr>
                <w:rStyle w:val="IndexLink"/>
                <w:rtl w:val="true"/>
              </w:rPr>
              <w:t>السريانية</w:t>
            </w:r>
            <w:r>
              <w:rPr>
                <w:rStyle w:val="IndexLink"/>
                <w:rtl w:val="true"/>
              </w:rPr>
              <w:tab/>
            </w:r>
            <w:r>
              <w:rPr>
                <w:rStyle w:val="IndexLink"/>
              </w:rPr>
              <w:t>213</w:t>
            </w:r>
          </w:hyperlink>
        </w:p>
        <w:p>
          <w:pPr>
            <w:pStyle w:val="Contents3"/>
            <w:tabs>
              <w:tab w:val="clear" w:pos="8459"/>
              <w:tab w:val="right" w:pos="9026" w:leader="dot"/>
            </w:tabs>
            <w:rPr/>
          </w:pPr>
          <w:hyperlink w:anchor="__RefHeading___Toc10322879_1280447820">
            <w:r>
              <w:rPr>
                <w:webHidden/>
                <w:rStyle w:val="IndexLink"/>
                <w:rtl w:val="true"/>
              </w:rPr>
              <w:t>الأديان</w:t>
            </w:r>
            <w:r>
              <w:rPr>
                <w:rStyle w:val="IndexLink"/>
                <w:rtl w:val="true"/>
              </w:rPr>
              <w:tab/>
            </w:r>
            <w:r>
              <w:rPr>
                <w:rStyle w:val="IndexLink"/>
              </w:rPr>
              <w:t>213</w:t>
            </w:r>
          </w:hyperlink>
        </w:p>
        <w:p>
          <w:pPr>
            <w:pStyle w:val="Contents4"/>
            <w:tabs>
              <w:tab w:val="clear" w:pos="8176"/>
              <w:tab w:val="right" w:pos="9026" w:leader="dot"/>
            </w:tabs>
            <w:rPr/>
          </w:pPr>
          <w:hyperlink w:anchor="__RefHeading___Toc10322881_1280447820">
            <w:r>
              <w:rPr>
                <w:webHidden/>
                <w:rStyle w:val="IndexLink"/>
                <w:rtl w:val="true"/>
              </w:rPr>
              <w:t>اشارة</w:t>
            </w:r>
            <w:r>
              <w:rPr>
                <w:rStyle w:val="IndexLink"/>
                <w:rtl w:val="true"/>
              </w:rPr>
              <w:t>:</w:t>
              <w:tab/>
            </w:r>
            <w:r>
              <w:rPr>
                <w:rStyle w:val="IndexLink"/>
              </w:rPr>
              <w:t>213</w:t>
            </w:r>
          </w:hyperlink>
        </w:p>
        <w:p>
          <w:pPr>
            <w:pStyle w:val="Contents4"/>
            <w:tabs>
              <w:tab w:val="clear" w:pos="8176"/>
              <w:tab w:val="right" w:pos="9026" w:leader="dot"/>
            </w:tabs>
            <w:rPr/>
          </w:pPr>
          <w:hyperlink w:anchor="__RefHeading___Toc10322883_1280447820">
            <w:r>
              <w:rPr>
                <w:webHidden/>
                <w:rStyle w:val="IndexLink"/>
                <w:rtl w:val="true"/>
              </w:rPr>
              <w:t>أولاً</w:t>
            </w:r>
            <w:r>
              <w:rPr>
                <w:rStyle w:val="IndexLink"/>
                <w:rtl w:val="true"/>
              </w:rPr>
              <w:t xml:space="preserve">: </w:t>
            </w:r>
            <w:r>
              <w:rPr>
                <w:rStyle w:val="IndexLink"/>
                <w:rtl w:val="true"/>
              </w:rPr>
              <w:t>الإسلام</w:t>
            </w:r>
            <w:r>
              <w:rPr>
                <w:rStyle w:val="IndexLink"/>
                <w:rtl w:val="true"/>
              </w:rPr>
              <w:tab/>
            </w:r>
            <w:r>
              <w:rPr>
                <w:rStyle w:val="IndexLink"/>
              </w:rPr>
              <w:t>214</w:t>
            </w:r>
          </w:hyperlink>
        </w:p>
        <w:p>
          <w:pPr>
            <w:pStyle w:val="Contents5"/>
            <w:tabs>
              <w:tab w:val="clear" w:pos="7892"/>
              <w:tab w:val="right" w:pos="9026" w:leader="dot"/>
            </w:tabs>
            <w:rPr/>
          </w:pPr>
          <w:hyperlink w:anchor="__RefHeading___Toc10322885_1280447820">
            <w:r>
              <w:rPr>
                <w:webHidden/>
                <w:rStyle w:val="IndexLink"/>
                <w:rtl w:val="true"/>
              </w:rPr>
              <w:t>اشارة</w:t>
            </w:r>
            <w:r>
              <w:rPr>
                <w:rStyle w:val="IndexLink"/>
                <w:rtl w:val="true"/>
              </w:rPr>
              <w:t>:</w:t>
              <w:tab/>
            </w:r>
            <w:r>
              <w:rPr>
                <w:rStyle w:val="IndexLink"/>
              </w:rPr>
              <w:t>214</w:t>
            </w:r>
          </w:hyperlink>
        </w:p>
        <w:p>
          <w:pPr>
            <w:pStyle w:val="Contents5"/>
            <w:tabs>
              <w:tab w:val="clear" w:pos="7892"/>
              <w:tab w:val="right" w:pos="9026" w:leader="dot"/>
            </w:tabs>
            <w:rPr/>
          </w:pPr>
          <w:hyperlink w:anchor="__RefHeading___Toc10322887_1280447820">
            <w:r>
              <w:rPr>
                <w:webHidden/>
                <w:rStyle w:val="IndexLink"/>
              </w:rPr>
              <w:t>1</w:t>
            </w:r>
            <w:r>
              <w:rPr>
                <w:rStyle w:val="IndexLink"/>
                <w:rtl w:val="true"/>
              </w:rPr>
              <w:t xml:space="preserve">- </w:t>
            </w:r>
            <w:r>
              <w:rPr>
                <w:rStyle w:val="IndexLink"/>
                <w:rtl w:val="true"/>
              </w:rPr>
              <w:t>الخوارج</w:t>
            </w:r>
            <w:r>
              <w:rPr>
                <w:rStyle w:val="IndexLink"/>
                <w:rtl w:val="true"/>
              </w:rPr>
              <w:tab/>
            </w:r>
            <w:r>
              <w:rPr>
                <w:rStyle w:val="IndexLink"/>
              </w:rPr>
              <w:t>214</w:t>
            </w:r>
          </w:hyperlink>
        </w:p>
        <w:p>
          <w:pPr>
            <w:pStyle w:val="Contents5"/>
            <w:tabs>
              <w:tab w:val="clear" w:pos="7892"/>
              <w:tab w:val="right" w:pos="9026" w:leader="dot"/>
            </w:tabs>
            <w:rPr/>
          </w:pPr>
          <w:hyperlink w:anchor="__RefHeading___Toc10322889_1280447820">
            <w:r>
              <w:rPr>
                <w:webHidden/>
                <w:rStyle w:val="IndexLink"/>
              </w:rPr>
              <w:t>2</w:t>
            </w:r>
            <w:r>
              <w:rPr>
                <w:rStyle w:val="IndexLink"/>
                <w:rtl w:val="true"/>
              </w:rPr>
              <w:t xml:space="preserve">- </w:t>
            </w:r>
            <w:r>
              <w:rPr>
                <w:rStyle w:val="IndexLink"/>
                <w:rtl w:val="true"/>
              </w:rPr>
              <w:t>الحزب الأموي</w:t>
            </w:r>
            <w:r>
              <w:rPr>
                <w:rStyle w:val="IndexLink"/>
                <w:rtl w:val="true"/>
              </w:rPr>
              <w:tab/>
            </w:r>
            <w:r>
              <w:rPr>
                <w:rStyle w:val="IndexLink"/>
              </w:rPr>
              <w:t>215</w:t>
            </w:r>
          </w:hyperlink>
        </w:p>
        <w:p>
          <w:pPr>
            <w:pStyle w:val="Contents5"/>
            <w:tabs>
              <w:tab w:val="clear" w:pos="7892"/>
              <w:tab w:val="right" w:pos="9026" w:leader="dot"/>
            </w:tabs>
            <w:rPr/>
          </w:pPr>
          <w:hyperlink w:anchor="__RefHeading___Toc10322891_1280447820">
            <w:r>
              <w:rPr>
                <w:webHidden/>
                <w:rStyle w:val="IndexLink"/>
              </w:rPr>
              <w:t>3</w:t>
            </w:r>
            <w:r>
              <w:rPr>
                <w:rStyle w:val="IndexLink"/>
                <w:rtl w:val="true"/>
              </w:rPr>
              <w:t xml:space="preserve">- </w:t>
            </w:r>
            <w:r>
              <w:rPr>
                <w:rStyle w:val="IndexLink"/>
                <w:rtl w:val="true"/>
              </w:rPr>
              <w:t>الشيعة</w:t>
            </w:r>
            <w:r>
              <w:rPr>
                <w:rStyle w:val="IndexLink"/>
                <w:rtl w:val="true"/>
              </w:rPr>
              <w:tab/>
            </w:r>
            <w:r>
              <w:rPr>
                <w:rStyle w:val="IndexLink"/>
              </w:rPr>
              <w:t>215</w:t>
            </w:r>
          </w:hyperlink>
        </w:p>
        <w:p>
          <w:pPr>
            <w:pStyle w:val="Contents4"/>
            <w:tabs>
              <w:tab w:val="clear" w:pos="8176"/>
              <w:tab w:val="right" w:pos="9026" w:leader="dot"/>
            </w:tabs>
            <w:rPr/>
          </w:pPr>
          <w:hyperlink w:anchor="__RefHeading___Toc10322893_1280447820">
            <w:r>
              <w:rPr>
                <w:webHidden/>
                <w:rStyle w:val="IndexLink"/>
                <w:rtl w:val="true"/>
              </w:rPr>
              <w:t>ثانياً</w:t>
            </w:r>
            <w:r>
              <w:rPr>
                <w:rStyle w:val="IndexLink"/>
                <w:rtl w:val="true"/>
              </w:rPr>
              <w:t xml:space="preserve">: </w:t>
            </w:r>
            <w:r>
              <w:rPr>
                <w:rStyle w:val="IndexLink"/>
                <w:rtl w:val="true"/>
              </w:rPr>
              <w:t>النصارى</w:t>
            </w:r>
            <w:r>
              <w:rPr>
                <w:rStyle w:val="IndexLink"/>
                <w:rtl w:val="true"/>
              </w:rPr>
              <w:tab/>
            </w:r>
            <w:r>
              <w:rPr>
                <w:rStyle w:val="IndexLink"/>
              </w:rPr>
              <w:t>216</w:t>
            </w:r>
          </w:hyperlink>
        </w:p>
        <w:p>
          <w:pPr>
            <w:pStyle w:val="Contents5"/>
            <w:tabs>
              <w:tab w:val="clear" w:pos="7892"/>
              <w:tab w:val="right" w:pos="9026" w:leader="dot"/>
            </w:tabs>
            <w:rPr/>
          </w:pPr>
          <w:hyperlink w:anchor="__RefHeading___Toc10322895_1280447820">
            <w:r>
              <w:rPr>
                <w:webHidden/>
                <w:rStyle w:val="IndexLink"/>
                <w:rtl w:val="true"/>
              </w:rPr>
              <w:t>اشارة</w:t>
            </w:r>
            <w:r>
              <w:rPr>
                <w:rStyle w:val="IndexLink"/>
                <w:rtl w:val="true"/>
              </w:rPr>
              <w:t>:</w:t>
              <w:tab/>
            </w:r>
            <w:r>
              <w:rPr>
                <w:rStyle w:val="IndexLink"/>
              </w:rPr>
              <w:t>216</w:t>
            </w:r>
          </w:hyperlink>
        </w:p>
        <w:p>
          <w:pPr>
            <w:pStyle w:val="Contents5"/>
            <w:tabs>
              <w:tab w:val="clear" w:pos="7892"/>
              <w:tab w:val="right" w:pos="9026" w:leader="dot"/>
            </w:tabs>
            <w:rPr/>
          </w:pPr>
          <w:hyperlink w:anchor="__RefHeading___Toc10322897_1280447820">
            <w:r>
              <w:rPr>
                <w:webHidden/>
                <w:rStyle w:val="IndexLink"/>
              </w:rPr>
              <w:t>1</w:t>
            </w:r>
            <w:r>
              <w:rPr>
                <w:rStyle w:val="IndexLink"/>
                <w:rtl w:val="true"/>
              </w:rPr>
              <w:t xml:space="preserve">- </w:t>
            </w:r>
            <w:r>
              <w:rPr>
                <w:rStyle w:val="IndexLink"/>
                <w:rtl w:val="true"/>
              </w:rPr>
              <w:t>نصاری تغلب</w:t>
            </w:r>
            <w:r>
              <w:rPr>
                <w:rStyle w:val="IndexLink"/>
                <w:rtl w:val="true"/>
              </w:rPr>
              <w:tab/>
            </w:r>
            <w:r>
              <w:rPr>
                <w:rStyle w:val="IndexLink"/>
              </w:rPr>
              <w:t>216</w:t>
            </w:r>
          </w:hyperlink>
        </w:p>
        <w:p>
          <w:pPr>
            <w:pStyle w:val="Contents5"/>
            <w:tabs>
              <w:tab w:val="clear" w:pos="7892"/>
              <w:tab w:val="right" w:pos="9026" w:leader="dot"/>
            </w:tabs>
            <w:rPr/>
          </w:pPr>
          <w:hyperlink w:anchor="__RefHeading___Toc10322899_1280447820">
            <w:r>
              <w:rPr>
                <w:webHidden/>
                <w:rStyle w:val="IndexLink"/>
              </w:rPr>
              <w:t>2</w:t>
            </w:r>
            <w:r>
              <w:rPr>
                <w:rStyle w:val="IndexLink"/>
                <w:rtl w:val="true"/>
              </w:rPr>
              <w:t xml:space="preserve">- </w:t>
            </w:r>
            <w:r>
              <w:rPr>
                <w:rStyle w:val="IndexLink"/>
                <w:rtl w:val="true"/>
              </w:rPr>
              <w:t>نصاری نجران</w:t>
            </w:r>
            <w:r>
              <w:rPr>
                <w:rStyle w:val="IndexLink"/>
                <w:rtl w:val="true"/>
              </w:rPr>
              <w:tab/>
            </w:r>
            <w:r>
              <w:rPr>
                <w:rStyle w:val="IndexLink"/>
              </w:rPr>
              <w:t>217</w:t>
            </w:r>
          </w:hyperlink>
        </w:p>
        <w:p>
          <w:pPr>
            <w:pStyle w:val="Contents4"/>
            <w:tabs>
              <w:tab w:val="clear" w:pos="8176"/>
              <w:tab w:val="right" w:pos="9026" w:leader="dot"/>
            </w:tabs>
            <w:rPr/>
          </w:pPr>
          <w:hyperlink w:anchor="__RefHeading___Toc10322901_1280447820">
            <w:r>
              <w:rPr>
                <w:webHidden/>
                <w:rStyle w:val="IndexLink"/>
                <w:rtl w:val="true"/>
              </w:rPr>
              <w:t>ثالثاً</w:t>
            </w:r>
            <w:r>
              <w:rPr>
                <w:rStyle w:val="IndexLink"/>
                <w:rtl w:val="true"/>
              </w:rPr>
              <w:t xml:space="preserve">: </w:t>
            </w:r>
            <w:r>
              <w:rPr>
                <w:rStyle w:val="IndexLink"/>
                <w:rtl w:val="true"/>
              </w:rPr>
              <w:t>اليهود</w:t>
            </w:r>
            <w:r>
              <w:rPr>
                <w:rStyle w:val="IndexLink"/>
                <w:rtl w:val="true"/>
              </w:rPr>
              <w:tab/>
            </w:r>
            <w:r>
              <w:rPr>
                <w:rStyle w:val="IndexLink"/>
              </w:rPr>
              <w:t>218</w:t>
            </w:r>
          </w:hyperlink>
        </w:p>
        <w:p>
          <w:pPr>
            <w:pStyle w:val="Contents3"/>
            <w:tabs>
              <w:tab w:val="clear" w:pos="8459"/>
              <w:tab w:val="right" w:pos="9026" w:leader="dot"/>
            </w:tabs>
            <w:rPr/>
          </w:pPr>
          <w:hyperlink w:anchor="__RefHeading___Toc10322903_1280447820">
            <w:r>
              <w:rPr>
                <w:webHidden/>
                <w:rStyle w:val="IndexLink"/>
                <w:rtl w:val="true"/>
              </w:rPr>
              <w:t>تنظيم الجيش</w:t>
            </w:r>
            <w:r>
              <w:rPr>
                <w:rStyle w:val="IndexLink"/>
                <w:rtl w:val="true"/>
              </w:rPr>
              <w:tab/>
            </w:r>
            <w:r>
              <w:rPr>
                <w:rStyle w:val="IndexLink"/>
              </w:rPr>
              <w:t>218</w:t>
            </w:r>
          </w:hyperlink>
        </w:p>
        <w:p>
          <w:pPr>
            <w:pStyle w:val="Contents4"/>
            <w:tabs>
              <w:tab w:val="clear" w:pos="8176"/>
              <w:tab w:val="right" w:pos="9026" w:leader="dot"/>
            </w:tabs>
            <w:rPr/>
          </w:pPr>
          <w:hyperlink w:anchor="__RefHeading___Toc10322905_1280447820">
            <w:r>
              <w:rPr>
                <w:webHidden/>
                <w:rStyle w:val="IndexLink"/>
                <w:rtl w:val="true"/>
              </w:rPr>
              <w:t>اشارة</w:t>
            </w:r>
            <w:r>
              <w:rPr>
                <w:rStyle w:val="IndexLink"/>
                <w:rtl w:val="true"/>
              </w:rPr>
              <w:t>:</w:t>
              <w:tab/>
            </w:r>
            <w:r>
              <w:rPr>
                <w:rStyle w:val="IndexLink"/>
              </w:rPr>
              <w:t>218</w:t>
            </w:r>
          </w:hyperlink>
        </w:p>
        <w:p>
          <w:pPr>
            <w:pStyle w:val="Contents4"/>
            <w:tabs>
              <w:tab w:val="clear" w:pos="8176"/>
              <w:tab w:val="right" w:pos="9026" w:leader="dot"/>
            </w:tabs>
            <w:rPr/>
          </w:pPr>
          <w:hyperlink w:anchor="__RefHeading___Toc10322907_1280447820">
            <w:r>
              <w:rPr>
                <w:webHidden/>
                <w:rStyle w:val="IndexLink"/>
                <w:rtl w:val="true"/>
              </w:rPr>
              <w:t>نظام الأسباع</w:t>
            </w:r>
            <w:r>
              <w:rPr>
                <w:rStyle w:val="IndexLink"/>
                <w:rtl w:val="true"/>
              </w:rPr>
              <w:tab/>
            </w:r>
            <w:r>
              <w:rPr>
                <w:rStyle w:val="IndexLink"/>
              </w:rPr>
              <w:t>219</w:t>
            </w:r>
          </w:hyperlink>
        </w:p>
        <w:p>
          <w:pPr>
            <w:pStyle w:val="Contents4"/>
            <w:tabs>
              <w:tab w:val="clear" w:pos="8176"/>
              <w:tab w:val="right" w:pos="9026" w:leader="dot"/>
            </w:tabs>
            <w:rPr/>
          </w:pPr>
          <w:hyperlink w:anchor="__RefHeading___Toc10322909_1280447820">
            <w:r>
              <w:rPr>
                <w:webHidden/>
                <w:rStyle w:val="IndexLink"/>
                <w:rtl w:val="true"/>
              </w:rPr>
              <w:t>السبع الأول</w:t>
            </w:r>
            <w:r>
              <w:rPr>
                <w:rStyle w:val="IndexLink"/>
                <w:rtl w:val="true"/>
              </w:rPr>
              <w:t>:</w:t>
              <w:tab/>
            </w:r>
            <w:r>
              <w:rPr>
                <w:rStyle w:val="IndexLink"/>
              </w:rPr>
              <w:t>219</w:t>
            </w:r>
          </w:hyperlink>
        </w:p>
        <w:p>
          <w:pPr>
            <w:pStyle w:val="Contents4"/>
            <w:tabs>
              <w:tab w:val="clear" w:pos="8176"/>
              <w:tab w:val="right" w:pos="9026" w:leader="dot"/>
            </w:tabs>
            <w:rPr/>
          </w:pPr>
          <w:hyperlink w:anchor="__RefHeading___Toc10322911_1280447820">
            <w:r>
              <w:rPr>
                <w:webHidden/>
                <w:rStyle w:val="IndexLink"/>
                <w:rtl w:val="true"/>
              </w:rPr>
              <w:t>السبع الثاني</w:t>
            </w:r>
            <w:r>
              <w:rPr>
                <w:rStyle w:val="IndexLink"/>
                <w:rtl w:val="true"/>
              </w:rPr>
              <w:t>:</w:t>
              <w:tab/>
            </w:r>
            <w:r>
              <w:rPr>
                <w:rStyle w:val="IndexLink"/>
              </w:rPr>
              <w:t>219</w:t>
            </w:r>
          </w:hyperlink>
        </w:p>
        <w:p>
          <w:pPr>
            <w:pStyle w:val="Contents4"/>
            <w:tabs>
              <w:tab w:val="clear" w:pos="8176"/>
              <w:tab w:val="right" w:pos="9026" w:leader="dot"/>
            </w:tabs>
            <w:rPr/>
          </w:pPr>
          <w:hyperlink w:anchor="__RefHeading___Toc10322913_1280447820">
            <w:r>
              <w:rPr>
                <w:webHidden/>
                <w:rStyle w:val="IndexLink"/>
                <w:rtl w:val="true"/>
              </w:rPr>
              <w:t>السبع الثالث</w:t>
            </w:r>
            <w:r>
              <w:rPr>
                <w:rStyle w:val="IndexLink"/>
                <w:rtl w:val="true"/>
              </w:rPr>
              <w:t>:</w:t>
              <w:tab/>
            </w:r>
            <w:r>
              <w:rPr>
                <w:rStyle w:val="IndexLink"/>
              </w:rPr>
              <w:t>219</w:t>
            </w:r>
          </w:hyperlink>
        </w:p>
        <w:p>
          <w:pPr>
            <w:pStyle w:val="Contents4"/>
            <w:tabs>
              <w:tab w:val="clear" w:pos="8176"/>
              <w:tab w:val="right" w:pos="9026" w:leader="dot"/>
            </w:tabs>
            <w:rPr/>
          </w:pPr>
          <w:hyperlink w:anchor="__RefHeading___Toc10322915_1280447820">
            <w:r>
              <w:rPr>
                <w:webHidden/>
                <w:rStyle w:val="IndexLink"/>
                <w:rtl w:val="true"/>
              </w:rPr>
              <w:t>السبع الرابع</w:t>
            </w:r>
            <w:r>
              <w:rPr>
                <w:rStyle w:val="IndexLink"/>
                <w:rtl w:val="true"/>
              </w:rPr>
              <w:t>:</w:t>
              <w:tab/>
            </w:r>
            <w:r>
              <w:rPr>
                <w:rStyle w:val="IndexLink"/>
              </w:rPr>
              <w:t>219</w:t>
            </w:r>
          </w:hyperlink>
        </w:p>
        <w:p>
          <w:pPr>
            <w:pStyle w:val="Contents4"/>
            <w:tabs>
              <w:tab w:val="clear" w:pos="8176"/>
              <w:tab w:val="right" w:pos="9026" w:leader="dot"/>
            </w:tabs>
            <w:rPr/>
          </w:pPr>
          <w:hyperlink w:anchor="__RefHeading___Toc10322917_1280447820">
            <w:r>
              <w:rPr>
                <w:webHidden/>
                <w:rStyle w:val="IndexLink"/>
                <w:rtl w:val="true"/>
              </w:rPr>
              <w:t>السبع الخامس</w:t>
            </w:r>
            <w:r>
              <w:rPr>
                <w:rStyle w:val="IndexLink"/>
                <w:rtl w:val="true"/>
              </w:rPr>
              <w:t>:</w:t>
              <w:tab/>
            </w:r>
            <w:r>
              <w:rPr>
                <w:rStyle w:val="IndexLink"/>
              </w:rPr>
              <w:t>219</w:t>
            </w:r>
          </w:hyperlink>
        </w:p>
        <w:p>
          <w:pPr>
            <w:pStyle w:val="Contents4"/>
            <w:tabs>
              <w:tab w:val="clear" w:pos="8176"/>
              <w:tab w:val="right" w:pos="9026" w:leader="dot"/>
            </w:tabs>
            <w:rPr/>
          </w:pPr>
          <w:hyperlink w:anchor="__RefHeading___Toc10322919_1280447820">
            <w:r>
              <w:rPr>
                <w:webHidden/>
                <w:rStyle w:val="IndexLink"/>
                <w:rtl w:val="true"/>
              </w:rPr>
              <w:t>السبع السادس</w:t>
            </w:r>
            <w:r>
              <w:rPr>
                <w:rStyle w:val="IndexLink"/>
                <w:rtl w:val="true"/>
              </w:rPr>
              <w:t>:</w:t>
              <w:tab/>
            </w:r>
            <w:r>
              <w:rPr>
                <w:rStyle w:val="IndexLink"/>
              </w:rPr>
              <w:t>219</w:t>
            </w:r>
          </w:hyperlink>
        </w:p>
        <w:p>
          <w:pPr>
            <w:pStyle w:val="Contents4"/>
            <w:tabs>
              <w:tab w:val="clear" w:pos="8176"/>
              <w:tab w:val="right" w:pos="9026" w:leader="dot"/>
            </w:tabs>
            <w:rPr/>
          </w:pPr>
          <w:hyperlink w:anchor="__RefHeading___Toc10322921_1280447820">
            <w:r>
              <w:rPr>
                <w:webHidden/>
                <w:rStyle w:val="IndexLink"/>
                <w:rtl w:val="true"/>
              </w:rPr>
              <w:t>السبع السابع</w:t>
            </w:r>
            <w:r>
              <w:rPr>
                <w:rStyle w:val="IndexLink"/>
                <w:rtl w:val="true"/>
              </w:rPr>
              <w:t>:</w:t>
              <w:tab/>
            </w:r>
            <w:r>
              <w:rPr>
                <w:rStyle w:val="IndexLink"/>
              </w:rPr>
              <w:t>219</w:t>
            </w:r>
          </w:hyperlink>
        </w:p>
        <w:p>
          <w:pPr>
            <w:pStyle w:val="Contents4"/>
            <w:tabs>
              <w:tab w:val="clear" w:pos="8176"/>
              <w:tab w:val="right" w:pos="9026" w:leader="dot"/>
            </w:tabs>
            <w:rPr/>
          </w:pPr>
          <w:hyperlink w:anchor="__RefHeading___Toc10322923_1280447820">
            <w:r>
              <w:rPr>
                <w:webHidden/>
                <w:rStyle w:val="IndexLink"/>
                <w:rtl w:val="true"/>
              </w:rPr>
              <w:t>العرافة</w:t>
            </w:r>
            <w:r>
              <w:rPr>
                <w:rStyle w:val="IndexLink"/>
                <w:rtl w:val="true"/>
              </w:rPr>
              <w:tab/>
            </w:r>
            <w:r>
              <w:rPr>
                <w:rStyle w:val="IndexLink"/>
              </w:rPr>
              <w:t>220</w:t>
            </w:r>
          </w:hyperlink>
        </w:p>
        <w:p>
          <w:pPr>
            <w:pStyle w:val="Contents3"/>
            <w:tabs>
              <w:tab w:val="clear" w:pos="8459"/>
              <w:tab w:val="right" w:pos="9026" w:leader="dot"/>
            </w:tabs>
            <w:rPr/>
          </w:pPr>
          <w:hyperlink w:anchor="__RefHeading___Toc10322925_1280447820">
            <w:r>
              <w:rPr>
                <w:webHidden/>
                <w:rStyle w:val="IndexLink"/>
                <w:rtl w:val="true"/>
              </w:rPr>
              <w:t>الطاغية ابن مرجانة</w:t>
            </w:r>
            <w:r>
              <w:rPr>
                <w:rStyle w:val="IndexLink"/>
                <w:rtl w:val="true"/>
              </w:rPr>
              <w:tab/>
            </w:r>
            <w:r>
              <w:rPr>
                <w:rStyle w:val="IndexLink"/>
              </w:rPr>
              <w:t>221</w:t>
            </w:r>
          </w:hyperlink>
        </w:p>
        <w:p>
          <w:pPr>
            <w:pStyle w:val="Contents4"/>
            <w:tabs>
              <w:tab w:val="clear" w:pos="8176"/>
              <w:tab w:val="right" w:pos="9026" w:leader="dot"/>
            </w:tabs>
            <w:rPr/>
          </w:pPr>
          <w:hyperlink w:anchor="__RefHeading___Toc10322927_1280447820">
            <w:r>
              <w:rPr>
                <w:webHidden/>
                <w:rStyle w:val="IndexLink"/>
                <w:rtl w:val="true"/>
              </w:rPr>
              <w:t>اشارة</w:t>
            </w:r>
            <w:r>
              <w:rPr>
                <w:rStyle w:val="IndexLink"/>
                <w:rtl w:val="true"/>
              </w:rPr>
              <w:t>:</w:t>
              <w:tab/>
            </w:r>
            <w:r>
              <w:rPr>
                <w:rStyle w:val="IndexLink"/>
              </w:rPr>
              <w:t>221</w:t>
            </w:r>
          </w:hyperlink>
        </w:p>
        <w:p>
          <w:pPr>
            <w:pStyle w:val="Contents4"/>
            <w:tabs>
              <w:tab w:val="clear" w:pos="8176"/>
              <w:tab w:val="right" w:pos="9026" w:leader="dot"/>
            </w:tabs>
            <w:rPr/>
          </w:pPr>
          <w:hyperlink w:anchor="__RefHeading___Toc10322929_1280447820">
            <w:r>
              <w:rPr>
                <w:webHidden/>
                <w:rStyle w:val="IndexLink"/>
                <w:rtl w:val="true"/>
              </w:rPr>
              <w:t>ولادته</w:t>
            </w:r>
            <w:r>
              <w:rPr>
                <w:rStyle w:val="IndexLink"/>
                <w:rtl w:val="true"/>
              </w:rPr>
              <w:tab/>
            </w:r>
            <w:r>
              <w:rPr>
                <w:rStyle w:val="IndexLink"/>
              </w:rPr>
              <w:t>222</w:t>
            </w:r>
          </w:hyperlink>
        </w:p>
        <w:p>
          <w:pPr>
            <w:pStyle w:val="Contents4"/>
            <w:tabs>
              <w:tab w:val="clear" w:pos="8176"/>
              <w:tab w:val="right" w:pos="9026" w:leader="dot"/>
            </w:tabs>
            <w:rPr/>
          </w:pPr>
          <w:hyperlink w:anchor="__RefHeading___Toc10322931_1280447820">
            <w:r>
              <w:rPr>
                <w:webHidden/>
                <w:rStyle w:val="IndexLink"/>
                <w:rtl w:val="true"/>
              </w:rPr>
              <w:t>أبواه</w:t>
            </w:r>
            <w:r>
              <w:rPr>
                <w:rStyle w:val="IndexLink"/>
                <w:rtl w:val="true"/>
              </w:rPr>
              <w:tab/>
            </w:r>
            <w:r>
              <w:rPr>
                <w:rStyle w:val="IndexLink"/>
              </w:rPr>
              <w:t>222</w:t>
            </w:r>
          </w:hyperlink>
        </w:p>
        <w:p>
          <w:pPr>
            <w:pStyle w:val="Contents4"/>
            <w:tabs>
              <w:tab w:val="clear" w:pos="8176"/>
              <w:tab w:val="right" w:pos="9026" w:leader="dot"/>
            </w:tabs>
            <w:rPr/>
          </w:pPr>
          <w:hyperlink w:anchor="__RefHeading___Toc10322933_1280447820">
            <w:r>
              <w:rPr>
                <w:webHidden/>
                <w:rStyle w:val="IndexLink"/>
                <w:rtl w:val="true"/>
              </w:rPr>
              <w:t>نشأته</w:t>
            </w:r>
            <w:r>
              <w:rPr>
                <w:rStyle w:val="IndexLink"/>
                <w:rtl w:val="true"/>
              </w:rPr>
              <w:tab/>
            </w:r>
            <w:r>
              <w:rPr>
                <w:rStyle w:val="IndexLink"/>
              </w:rPr>
              <w:t>222</w:t>
            </w:r>
          </w:hyperlink>
        </w:p>
        <w:p>
          <w:pPr>
            <w:pStyle w:val="Contents4"/>
            <w:tabs>
              <w:tab w:val="clear" w:pos="8176"/>
              <w:tab w:val="right" w:pos="9026" w:leader="dot"/>
            </w:tabs>
            <w:rPr/>
          </w:pPr>
          <w:hyperlink w:anchor="__RefHeading___Toc10322935_1280447820">
            <w:r>
              <w:rPr>
                <w:webHidden/>
                <w:rStyle w:val="IndexLink"/>
                <w:rtl w:val="true"/>
              </w:rPr>
              <w:t>صفاته</w:t>
            </w:r>
            <w:r>
              <w:rPr>
                <w:rStyle w:val="IndexLink"/>
                <w:rtl w:val="true"/>
              </w:rPr>
              <w:tab/>
            </w:r>
            <w:r>
              <w:rPr>
                <w:rStyle w:val="IndexLink"/>
              </w:rPr>
              <w:t>223</w:t>
            </w:r>
          </w:hyperlink>
        </w:p>
        <w:p>
          <w:pPr>
            <w:pStyle w:val="Contents5"/>
            <w:tabs>
              <w:tab w:val="clear" w:pos="7892"/>
              <w:tab w:val="right" w:pos="9026" w:leader="dot"/>
            </w:tabs>
            <w:rPr/>
          </w:pPr>
          <w:hyperlink w:anchor="__RefHeading___Toc10322937_1280447820">
            <w:r>
              <w:rPr>
                <w:webHidden/>
                <w:rStyle w:val="IndexLink"/>
                <w:rtl w:val="true"/>
              </w:rPr>
              <w:t>اشارة</w:t>
            </w:r>
            <w:r>
              <w:rPr>
                <w:rStyle w:val="IndexLink"/>
                <w:rtl w:val="true"/>
              </w:rPr>
              <w:t>:</w:t>
              <w:tab/>
            </w:r>
            <w:r>
              <w:rPr>
                <w:rStyle w:val="IndexLink"/>
              </w:rPr>
              <w:t>223</w:t>
            </w:r>
          </w:hyperlink>
        </w:p>
        <w:p>
          <w:pPr>
            <w:pStyle w:val="Contents5"/>
            <w:tabs>
              <w:tab w:val="clear" w:pos="7892"/>
              <w:tab w:val="right" w:pos="9026" w:leader="dot"/>
            </w:tabs>
            <w:rPr/>
          </w:pPr>
          <w:hyperlink w:anchor="__RefHeading___Toc10322939_1280447820">
            <w:r>
              <w:rPr>
                <w:webHidden/>
                <w:rStyle w:val="IndexLink"/>
              </w:rPr>
              <w:t>1</w:t>
            </w:r>
            <w:r>
              <w:rPr>
                <w:rStyle w:val="IndexLink"/>
                <w:rtl w:val="true"/>
              </w:rPr>
              <w:t xml:space="preserve">- </w:t>
            </w:r>
            <w:r>
              <w:rPr>
                <w:rStyle w:val="IndexLink"/>
                <w:rtl w:val="true"/>
              </w:rPr>
              <w:t>اللُّكْنَة</w:t>
            </w:r>
            <w:r>
              <w:rPr>
                <w:rStyle w:val="IndexLink"/>
                <w:rtl w:val="true"/>
              </w:rPr>
              <w:tab/>
            </w:r>
            <w:r>
              <w:rPr>
                <w:rStyle w:val="IndexLink"/>
              </w:rPr>
              <w:t>224</w:t>
            </w:r>
          </w:hyperlink>
        </w:p>
        <w:p>
          <w:pPr>
            <w:pStyle w:val="Contents5"/>
            <w:tabs>
              <w:tab w:val="clear" w:pos="7892"/>
              <w:tab w:val="right" w:pos="9026" w:leader="dot"/>
            </w:tabs>
            <w:rPr/>
          </w:pPr>
          <w:hyperlink w:anchor="__RefHeading___Toc10322941_1280447820">
            <w:r>
              <w:rPr>
                <w:webHidden/>
                <w:rStyle w:val="IndexLink"/>
              </w:rPr>
              <w:t>2</w:t>
            </w:r>
            <w:r>
              <w:rPr>
                <w:rStyle w:val="IndexLink"/>
                <w:rtl w:val="true"/>
              </w:rPr>
              <w:t xml:space="preserve">- </w:t>
            </w:r>
            <w:r>
              <w:rPr>
                <w:rStyle w:val="IndexLink"/>
                <w:rtl w:val="true"/>
              </w:rPr>
              <w:t>نهمه في الطعام</w:t>
            </w:r>
            <w:r>
              <w:rPr>
                <w:rStyle w:val="IndexLink"/>
                <w:rtl w:val="true"/>
              </w:rPr>
              <w:tab/>
            </w:r>
            <w:r>
              <w:rPr>
                <w:rStyle w:val="IndexLink"/>
              </w:rPr>
              <w:t>225</w:t>
            </w:r>
          </w:hyperlink>
        </w:p>
        <w:p>
          <w:pPr>
            <w:pStyle w:val="Contents4"/>
            <w:tabs>
              <w:tab w:val="clear" w:pos="8176"/>
              <w:tab w:val="right" w:pos="9026" w:leader="dot"/>
            </w:tabs>
            <w:rPr/>
          </w:pPr>
          <w:hyperlink w:anchor="__RefHeading___Toc10322943_1280447820">
            <w:r>
              <w:rPr>
                <w:webHidden/>
                <w:rStyle w:val="IndexLink"/>
                <w:rtl w:val="true"/>
              </w:rPr>
              <w:t>ولايته على البصرة</w:t>
            </w:r>
            <w:r>
              <w:rPr>
                <w:rStyle w:val="IndexLink"/>
                <w:rtl w:val="true"/>
              </w:rPr>
              <w:tab/>
            </w:r>
            <w:r>
              <w:rPr>
                <w:rStyle w:val="IndexLink"/>
              </w:rPr>
              <w:t>225</w:t>
            </w:r>
          </w:hyperlink>
        </w:p>
        <w:p>
          <w:pPr>
            <w:pStyle w:val="Contents4"/>
            <w:tabs>
              <w:tab w:val="clear" w:pos="8176"/>
              <w:tab w:val="right" w:pos="9026" w:leader="dot"/>
            </w:tabs>
            <w:rPr/>
          </w:pPr>
          <w:hyperlink w:anchor="__RefHeading___Toc10322945_1280447820">
            <w:r>
              <w:rPr>
                <w:webHidden/>
                <w:rStyle w:val="IndexLink"/>
                <w:rtl w:val="true"/>
              </w:rPr>
              <w:t>أحقاد يزيد على ابن مرجانة</w:t>
            </w:r>
            <w:r>
              <w:rPr>
                <w:rStyle w:val="IndexLink"/>
                <w:rtl w:val="true"/>
              </w:rPr>
              <w:tab/>
            </w:r>
            <w:r>
              <w:rPr>
                <w:rStyle w:val="IndexLink"/>
              </w:rPr>
              <w:t>225</w:t>
            </w:r>
          </w:hyperlink>
        </w:p>
        <w:p>
          <w:pPr>
            <w:pStyle w:val="Contents4"/>
            <w:tabs>
              <w:tab w:val="clear" w:pos="8176"/>
              <w:tab w:val="right" w:pos="9026" w:leader="dot"/>
            </w:tabs>
            <w:rPr/>
          </w:pPr>
          <w:hyperlink w:anchor="__RefHeading___Toc10322947_1280447820">
            <w:r>
              <w:rPr>
                <w:webHidden/>
                <w:rStyle w:val="IndexLink"/>
                <w:rtl w:val="true"/>
              </w:rPr>
              <w:t>مخططات الانقلاب</w:t>
            </w:r>
            <w:r>
              <w:rPr>
                <w:rStyle w:val="IndexLink"/>
                <w:rtl w:val="true"/>
              </w:rPr>
              <w:tab/>
            </w:r>
            <w:r>
              <w:rPr>
                <w:rStyle w:val="IndexLink"/>
              </w:rPr>
              <w:t>226</w:t>
            </w:r>
          </w:hyperlink>
        </w:p>
        <w:p>
          <w:pPr>
            <w:pStyle w:val="Contents3"/>
            <w:tabs>
              <w:tab w:val="clear" w:pos="8459"/>
              <w:tab w:val="right" w:pos="9026" w:leader="dot"/>
            </w:tabs>
            <w:rPr/>
          </w:pPr>
          <w:hyperlink w:anchor="__RefHeading___Toc10322949_1280447820">
            <w:r>
              <w:rPr>
                <w:webHidden/>
                <w:rStyle w:val="IndexLink"/>
                <w:rtl w:val="true"/>
              </w:rPr>
              <w:t xml:space="preserve">مسلم بن عقیل </w:t>
            </w:r>
            <w:r>
              <w:rPr>
                <w:rStyle w:val="IndexLink"/>
                <w:rtl w:val="true"/>
              </w:rPr>
              <w:t>(</w:t>
            </w:r>
            <w:r>
              <w:rPr>
                <w:rStyle w:val="IndexLink"/>
                <w:rtl w:val="true"/>
              </w:rPr>
              <w:t>عَلَيهِ السَّلَامُ</w:t>
            </w:r>
            <w:r>
              <w:rPr>
                <w:rStyle w:val="IndexLink"/>
                <w:rtl w:val="true"/>
              </w:rPr>
              <w:t>)</w:t>
              <w:tab/>
            </w:r>
            <w:r>
              <w:rPr>
                <w:rStyle w:val="IndexLink"/>
              </w:rPr>
              <w:t>226</w:t>
            </w:r>
          </w:hyperlink>
        </w:p>
        <w:p>
          <w:pPr>
            <w:pStyle w:val="Contents2"/>
            <w:tabs>
              <w:tab w:val="clear" w:pos="8743"/>
              <w:tab w:val="right" w:pos="9026" w:leader="dot"/>
            </w:tabs>
            <w:rPr/>
          </w:pPr>
          <w:hyperlink w:anchor="__RefHeading___Toc10322951_1280447820">
            <w:r>
              <w:rPr>
                <w:webHidden/>
                <w:rStyle w:val="IndexLink"/>
                <w:rtl w:val="true"/>
              </w:rPr>
              <w:t>المُصَادِرُ</w:t>
            </w:r>
            <w:r>
              <w:rPr>
                <w:rStyle w:val="IndexLink"/>
                <w:rtl w:val="true"/>
              </w:rPr>
              <w:tab/>
            </w:r>
            <w:r>
              <w:rPr>
                <w:rStyle w:val="IndexLink"/>
              </w:rPr>
              <w:t>229</w:t>
            </w:r>
          </w:hyperlink>
        </w:p>
        <w:p>
          <w:pPr>
            <w:pStyle w:val="Contents2"/>
            <w:tabs>
              <w:tab w:val="clear" w:pos="8743"/>
              <w:tab w:val="right" w:pos="9026" w:leader="dot"/>
            </w:tabs>
            <w:rPr/>
          </w:pPr>
          <w:hyperlink w:anchor="__RefHeading___Toc10322953_1280447820">
            <w:r>
              <w:rPr>
                <w:webHidden/>
                <w:rStyle w:val="IndexLink"/>
                <w:rtl w:val="true"/>
              </w:rPr>
              <w:t>المحتويات</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57_253027"/>
      <w:bookmarkStart w:id="1" w:name="pg16557_253027"/>
      <w:bookmarkEnd w:id="1"/>
    </w:p>
    <w:p>
      <w:pPr>
        <w:pStyle w:val="Heading2"/>
        <w:numPr>
          <w:ilvl w:val="1"/>
          <w:numId w:val="1"/>
        </w:numPr>
        <w:rPr/>
      </w:pPr>
      <w:bookmarkStart w:id="2" w:name="pg16557_253027"/>
      <w:bookmarkStart w:id="3" w:name="__RefHeading___Toc1032243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الثامن والثلاثون</w:t>
      </w:r>
    </w:p>
    <w:p>
      <w:pPr>
        <w:pStyle w:val="BookText"/>
        <w:rPr/>
      </w:pPr>
      <w:r>
        <w:rPr>
          <w:rFonts w:ascii="IRNazanin" w:hAnsi="IRNazanin" w:eastAsia="IRNazanin"/>
          <w:color w:val="111111"/>
          <w:sz w:val="28"/>
          <w:sz w:val="28"/>
          <w:szCs w:val="28"/>
          <w:rtl w:val="true"/>
          <w:lang w:bidi="fa-IR"/>
        </w:rPr>
        <w:t>مسلم بن عقیل</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باقرشریف القرشی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 قرشی</w:t>
      </w:r>
    </w:p>
    <w:p>
      <w:pPr>
        <w:pStyle w:val="BookText"/>
        <w:rPr/>
      </w:pPr>
      <w:r>
        <w:rPr>
          <w:rFonts w:ascii="Amiri" w:hAnsi="Amiri" w:eastAsia="Amiri" w:cs="Amiri"/>
          <w:color w:val="111111"/>
          <w:sz w:val="28"/>
          <w:sz w:val="28"/>
          <w:szCs w:val="28"/>
          <w:rtl w:val="true"/>
          <w:lang w:bidi="ar-SA"/>
        </w:rPr>
        <w:t>الاحياء تراث أهل البيت</w:t>
      </w:r>
    </w:p>
    <w:p>
      <w:pPr>
        <w:pStyle w:val="BookText"/>
        <w:rPr/>
      </w:pPr>
      <w:r>
        <w:rPr>
          <w:rFonts w:ascii="Amiri" w:hAnsi="Amiri" w:eastAsia="Amiri" w:cs="Amiri"/>
          <w:color w:val="111111"/>
          <w:sz w:val="28"/>
          <w:sz w:val="28"/>
          <w:szCs w:val="28"/>
          <w:rtl w:val="true"/>
          <w:lang w:bidi="ar-SA"/>
        </w:rPr>
        <w:t xml:space="preserve">موسسه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لإحياء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2243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الشَهیدُ الخَالِدُ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الثامن والثلاثون</w:t>
      </w:r>
    </w:p>
    <w:p>
      <w:pPr>
        <w:pStyle w:val="BookText"/>
        <w:rPr/>
      </w:pPr>
      <w:r>
        <w:rPr>
          <w:rFonts w:ascii="Amiri" w:hAnsi="Amiri" w:eastAsia="Amiri" w:cs="Amiri"/>
          <w:color w:val="111111"/>
          <w:sz w:val="28"/>
          <w:sz w:val="28"/>
          <w:szCs w:val="28"/>
          <w:rtl w:val="true"/>
          <w:lang w:bidi="ar-SA"/>
        </w:rPr>
        <w:t>شهیدُ الخَالِدُ</w:t>
      </w:r>
    </w:p>
    <w:p>
      <w:pPr>
        <w:pStyle w:val="BookText"/>
        <w:rPr/>
      </w:pPr>
      <w:r>
        <w:rPr>
          <w:rFonts w:ascii="Amiri" w:hAnsi="Amiri" w:eastAsia="Amiri" w:cs="Amiri"/>
          <w:color w:val="111111"/>
          <w:sz w:val="28"/>
          <w:sz w:val="28"/>
          <w:szCs w:val="28"/>
          <w:rtl w:val="true"/>
          <w:lang w:bidi="ar-SA"/>
        </w:rPr>
        <w:t xml:space="preserve">مسلم بن عقیل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باقرشریف القرشی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باقر قرشی </w:t>
      </w:r>
    </w:p>
    <w:p>
      <w:pPr>
        <w:pStyle w:val="BookText"/>
        <w:rPr/>
      </w:pPr>
      <w:r>
        <w:rPr>
          <w:rFonts w:ascii="Amiri" w:hAnsi="Amiri" w:eastAsia="Amiri" w:cs="Amiri"/>
          <w:color w:val="111111"/>
          <w:sz w:val="28"/>
          <w:sz w:val="28"/>
          <w:szCs w:val="28"/>
          <w:rtl w:val="true"/>
          <w:lang w:bidi="ar-SA"/>
        </w:rPr>
        <w:t xml:space="preserve">موسسه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لإحياء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ردمك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اللَّهُ عنوان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7" w:name="pg16557_253033"/>
    </w:p>
    <w:p>
      <w:pPr>
        <w:pStyle w:val="Heading2"/>
        <w:numPr>
          <w:ilvl w:val="1"/>
          <w:numId w:val="1"/>
        </w:numPr>
        <w:rPr/>
      </w:pPr>
      <w:bookmarkStart w:id="8" w:name="__RefHeading___Toc10322437_1280447820"/>
      <w:bookmarkStart w:id="9" w:name="_Toc3"/>
      <w:bookmarkEnd w:id="7"/>
      <w:bookmarkEnd w:id="8"/>
      <w:r>
        <w:rPr>
          <w:rtl w:val="true"/>
        </w:rPr>
        <w:t>الإِهدا</w:t>
      </w:r>
      <w:bookmarkEnd w:id="9"/>
    </w:p>
    <w:p>
      <w:pPr>
        <w:pStyle w:val="BookText"/>
        <w:rPr/>
      </w:pPr>
      <w:r>
        <w:rPr>
          <w:rFonts w:ascii="Amiri" w:hAnsi="Amiri" w:eastAsia="Amiri" w:cs="Amiri"/>
          <w:color w:val="111111"/>
          <w:sz w:val="28"/>
          <w:sz w:val="28"/>
          <w:szCs w:val="28"/>
          <w:rtl w:val="true"/>
          <w:lang w:bidi="ar-SA"/>
        </w:rPr>
        <w:t xml:space="preserve">إلى الفاتح العظيم الذي احتل عواطف الناس وقلوبهم إلى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أرفع بتواضع لمقامه الرفيع هذه الدراسة عن ابن عمّه، والمفضّل عنده على أهل بيته، سفيره مسلم بن عقيل، راجياً من الله التفضّل واللطف بالقبول وهو حسبی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557_253035"/>
      <w:bookmarkStart w:id="11" w:name="pg16557_253035"/>
      <w:bookmarkEnd w:id="11"/>
    </w:p>
    <w:p>
      <w:pPr>
        <w:pStyle w:val="Heading2"/>
        <w:numPr>
          <w:ilvl w:val="1"/>
          <w:numId w:val="1"/>
        </w:numPr>
        <w:rPr/>
      </w:pPr>
      <w:bookmarkStart w:id="12" w:name="pg16557_253035"/>
      <w:bookmarkStart w:id="13" w:name="__RefHeading___Toc10322439_1280447820"/>
      <w:bookmarkStart w:id="14" w:name="_Toc4"/>
      <w:bookmarkEnd w:id="12"/>
      <w:bookmarkEnd w:id="13"/>
      <w:r>
        <w:rPr>
          <w:rtl w:val="true"/>
        </w:rPr>
        <w:t>بين يَدَيكَ</w:t>
      </w:r>
      <w:bookmarkEnd w:id="14"/>
    </w:p>
    <w:p>
      <w:pPr>
        <w:pStyle w:val="BookText"/>
        <w:rPr/>
      </w:pPr>
      <w:r>
        <w:rPr>
          <w:rFonts w:ascii="Amiri" w:hAnsi="Amiri" w:eastAsia="Amiri" w:cs="Amiri"/>
          <w:color w:val="111111"/>
          <w:sz w:val="28"/>
          <w:sz w:val="28"/>
          <w:szCs w:val="28"/>
          <w:rtl w:val="true"/>
          <w:lang w:bidi="ar-SA"/>
        </w:rPr>
        <w:t>بين يديكِ يا مجد بني هاشم، وفخر بني عدنان</w:t>
      </w:r>
    </w:p>
    <w:p>
      <w:pPr>
        <w:pStyle w:val="BookText"/>
        <w:rPr/>
      </w:pPr>
      <w:r>
        <w:rPr>
          <w:rFonts w:ascii="Amiri" w:hAnsi="Amiri" w:eastAsia="Amiri" w:cs="Amiri"/>
          <w:color w:val="111111"/>
          <w:sz w:val="28"/>
          <w:sz w:val="28"/>
          <w:szCs w:val="28"/>
          <w:rtl w:val="true"/>
          <w:lang w:bidi="ar-SA"/>
        </w:rPr>
        <w:t>أيها الثائر العظيم، قد أبرزت ببطولاتك الفذّة، وتضحياتك الهائلة في سبيل الله، القيم الإسلامية الخالدة، التي تأبى الخضوع للظالمين، والخنوع للطغاة المستبدين، فقد وقفت أمامهم بشموخ وعزّة صامداً، وأنت وحيد في الميدان، قد أحاطت بك جيوش البغي والغدر، فلم ترهبك، ولم تخذلك وحدتك، ورحت تخلع قلوبهم قبل أجسامهم، و ترمي بهم على أعلى الدور، فيا لها من بطولات نادرة لم يحدث التاريخ أن لها مثيلاً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مضيت في طريق الشهادة وأنت عزيز الجانب، لم تنحن أمام القوة الباغية وأنت تجسّد المفاخر والمآثر للأسرة العلوية، التي تمثل الكرامة والشرف في دنيا الإسلام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المجاهد العظيم، لقد كنتَ الفدائي الأول في النهضة الحسينية المباركة، التي حملت النور والوعي لشعوب العالم، وأمم الأرض، فأنارت لهم الطريق، وأوضحت لهم القصد، وفتحت لهم أبواب الحرية والكفاح المسلّح؛ للتخلّص من الذل والعبودية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وجد فيك أبو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الرائد الفاتح في ثورته الخالدة، فأوفدك إلى ذلك المجتمع، الذي عج بالتوسل إليه لينقذه من ذلك الحكم الإرهابي الأسود، الذي صبّ على الناس وابلاً من العذاب الأليم، فقمت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بالواجب على أكمل الوجوه، فأدّيتَ الأمانة، وبلغت الرسالة، واستجابت لك الجماهير فبايعتك، وعاهدت الله على ذلك، ولكن من المؤسف سرعان ما انقلبوا عليك، فخذلوك، وقتلوك، وسحبوا جثمانك في شوارعهم، فكان هذا الانقلاب حديث الأجيال، قد سجّل لهم التاريخ صفحات سوداء في الخيانة والعار والخزي، وبقيت أنت وحدك رمز الخلود، محاطاً بهالة من النور والشرف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عليك رائد حقٌّ، وداعية صلاح</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bookmarkStart w:id="15" w:name="pg16557_253037"/>
    </w:p>
    <w:p>
      <w:pPr>
        <w:pStyle w:val="BookText"/>
        <w:rPr/>
      </w:pPr>
      <w:bookmarkEnd w:id="15"/>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6" w:name="__RefHeading___Toc10322441_1280447820"/>
      <w:bookmarkStart w:id="17" w:name="_Toc5"/>
      <w:bookmarkEnd w:id="16"/>
      <w:r>
        <w:rPr>
          <w:rtl w:val="true"/>
        </w:rPr>
        <w:t>التقدم</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الجدير بأن تدرس ملفّات حياة أعلام الأسرة الهاشميّة المعظَمة، لأنّهم من منابع الفكر والوعي في دنيا العرب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أنه لم تقتصر عظمة هذه الأسرة المكرّمة على الأئمة الطاهرين حَمَلَة الرسالة الإسلامية، ومصدر الهداية لهذه الأمة، فقد كان لأبنائهم الممجدين دور إيجابي ومهم في ميادين الإصلاح الاجتماعي، فقد ساهموا مساهمة جادة في بلورة الفكر الإسلامي، ووقفوا بعزم وشموخ أمام الظلم والطغيان، وتبنوا حقوق المظلومين والمضطهدين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أعلام هؤلاء السادة الشهيد الخالد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اندفع لتحرير الأمة بعد أو وقعت فريسة بأيدى الأمويين، الذين لم يألوا جهداً في إذلالهم ونهب ثرواتهم وإرغامهم على الذلّ والعبودية، فكانت تضحيته أّنشودة الأحرار في كلّ عصر ومكان، وقد سجّلت وسام شرف ومجد لا له فحسب وإنما للأّسرة الهاشمية على امتداد التاريخ</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شخصيّة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أعمدة الشرف والنور، ومن الشخصيات الفذة في دنيا الإسلام، فقد وهب حياته لله تعالى ولتحرير أُمّته من الظلم والطغيان، وبالإضافة إلى جهاده في ميادين التحرير، فقد كان يملك طاقات نديّة </w:t>
      </w:r>
    </w:p>
    <w:p>
      <w:pPr>
        <w:pStyle w:val="BookText"/>
        <w:rPr/>
      </w:pPr>
      <w:r>
        <w:rPr>
          <w:rFonts w:ascii="Amiri" w:hAnsi="Amiri" w:eastAsia="Amiri" w:cs="Amiri"/>
          <w:color w:val="111111"/>
          <w:sz w:val="28"/>
          <w:sz w:val="28"/>
          <w:szCs w:val="28"/>
          <w:rtl w:val="true"/>
          <w:lang w:bidi="ar-SA"/>
        </w:rPr>
        <w:t xml:space="preserve">خلّاقة من العلم والإيمان وأصالة الفكر، جعلته من أبرز السادة المكرّمين، وأكثرهم اتصالاً بريحانة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يجلّه ويكن له خالص المحبّة والودّ؛ لأنّه وجد في شخصيته جميع مظاهر الإنسانيّة ومكوّناتها، من العلم ووفور العقل وطيب النفس وسلامة الذات، فكان المفضّل عنده، والمقدّم على أبناء عمومته وإخوانه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ورافق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الأحداث الجسام والأزمات الرهيبة، التي أحاطت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الحكم الأموي، فقد استهدفت السياسة الأموية تصفية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جسدياً، وسلّطت جميع أجهزتها السياسية والاقتصادية والتعليمية ضدّهم، ومطاردتهم، وتضليل الرأي العامّ، من أنّهم ليست لهم أية مكانة في العقيدة الإسلامية، وأنهم ليسوا أولياء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وليه الله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ألقت السياسة الأموية الستار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هم مركز الوحي والحكمة في الإسلام، وأبعدتهم عن مسرح الحياة العامة، وراحت تبني للأمويين ولسائر الصحابة أمجاداً ومآثر، ليس لها أي نصيب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أسست لهذا الغرض أجهزة لوضع الأحاديث على لسان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فافتعلت جمهرة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حقاً أنّها دوّنت في الصحاح والسنن، ومن المؤكّد أن الأعلام لو علموا بوضعها لأعرضوا عنها وما دوّنوها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عاش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الأزمات والمصاعب في ظلّ الحكم الأموي، وهذا ما سنتحدّث عنه في بحوث هذا الكتاب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معاوية بعد عام الصلح إلى أخيه اللاشرعي زياد بن أبيه بولاية الكوفة، وولاه ولاية هذا القطر العظيم، فجعل يتتبع القوى الواعية من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بهم أقسى العقوبات، فسمل منهم العيون، وقطع الألسن، من جميع الحقوق الطبيعية التي منها حرمانهم من العطاء، وردّ شهاداتهم </w:t>
      </w:r>
    </w:p>
    <w:p>
      <w:pPr>
        <w:pStyle w:val="BookText"/>
        <w:rPr/>
      </w:pPr>
      <w:r>
        <w:rPr>
          <w:rFonts w:ascii="Amiri" w:hAnsi="Amiri" w:eastAsia="Amiri" w:cs="Amiri"/>
          <w:color w:val="111111"/>
          <w:sz w:val="28"/>
          <w:sz w:val="28"/>
          <w:szCs w:val="28"/>
          <w:rtl w:val="true"/>
          <w:lang w:bidi="ar-SA"/>
        </w:rPr>
        <w:t>في مراكز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تفّجرت سياسة معاوية بكلّ ما خالف كتاب الله تعالى وسنة نبيه، فقد أزاح الستار الصفيق عن جاهليته، وما يكيده للإسلام من سوء وللمسلمين من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الكوفيّون يندبون حظهم التعيس على ما اقترفوه من الغدر والخيانة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عانوه من الظلم والتنكيل في عهد معاوية، وأخذوا يذكرون بمزيد من اللوعة والأسى العدل الشامل والرفاهية والرخاء في حكومة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بلدهم كانت عاصمة الإسلام، فأصبحت قطراً كسائر الأقطار الإسلامية، وأخذوا يتطلعون إلى هلاك معاوية بفارغ الصبر؛ ليعيدوا في بلدهم حكومة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ويرجع لهم مجدهم الذي أضاعوه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معاوية أعماله المجافية لروح الإسلام وهديه بأن قلّد ولده، الماجن الخليع يزيد، الخلافة الإسلامية، التي هي ظلّ الله في الأرض مع علمه بأنه لا يتمتع بأية نزعة إسلامية، وإنما كان ممعناً في اقتناء القرود، وملاحقة القيان الملاح، ومعاقرة الخمور، وقد أخلد معاوية للمسلمين بذلك الفتن وألقاهم في شرّ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 معاوية معارضة شديدة بإقامة ولده الخليع خليفة على المسلمين، فقد نقم عليه الوجوه والأشراف والمتحرّجون في دينهم، وكان في طليعتهم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معاوية لم يحفل بالمعارضة، وأصرّ على فكرته، وحوّل الخلافة من إطارها المشرق إلى كابوس رهيب ليس فيه أي بصيص من النور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هلك معاوية ولاقى ربِّه بنفس غير آمنة ولا مطمئنة من عذاب الله تعالى استولى على عرش الخلافة ولده يزيد، الذي لم تهذبه الأيام، ولم تصقله التجارب، وكان سارحاً في ملذاته وخموره وفجوره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برز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ساحة المعارضة، فرفض بيعته رسمياً في أروقة الحكم الأموي في دار حاكم المدينة، ثم هاجر إلى مكة المكرّمة فأشاع بين الناس رفضه لحكم يزيد، وأخذ يذكر مساوئ معاوية وموبقاته، وما أحدثه من البدع بين المسلمين، وأن حكومة ولده تشكل أعظم خطر على الإسلام، وقد بلور بذلك الرأي العام، واستجابت له جماهير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واستقبل الكوفيون هلاك معاوية بمزيد من السرور والابتهاج، وأخذوا يذكرون مساوئه في أنديتهم وما عانوه في عهده من ضروب المحن والبلاء، وقد خلعوا بيعة يزيد، وأعلنوا سبّه، وعدم شرعيّة حكومته في مجالسهم وأنديتهم، كما أخذوا يذكرون بمزيد من التكريم والتعظيم الأسرة النبوية، التي تبنت سياستها العدل الخالص والحق المحض، وما نشرته في ربوع العالم الإسلامي من الراحة والأمن والاستقرار في أيام حكومة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وتطلع الكوفيون بجميع طبقاتهم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المسلمين، ورائد نهضتهم الحضارية والفكرية؛ ليقيم في بلادهم حكومة القرآن، فقد علموا رفضه لبيعة يزيد، ودعوته إلى إسقاط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وأوفد الكوفيون رُسُلهم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مزودون برسائل متعدّدة من أهل الكوفة يحتونه فيها على القدوم لمصرهم ليشكل فيه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الرسائل أنه يتحمّل المسؤولية أمام الله تعالى والأمة إن امتنع من إجابتهم، وسنعرض لهذه الرسائل في غضون هذا الكتاب</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 الوفود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وتوافدت عليه آلاف الرسائل من الكوفة، فلم يجد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من إجابتهم، فأوفد إليهم المفضّل من أهل بيته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 فيه صفات الرائد والسفير، الذي هو جدير للقيام بتحمّل هذه المسؤولية الخطيرة، التي هي من أعقد المسائل السياسية ومن أكثرها </w:t>
      </w:r>
    </w:p>
    <w:p>
      <w:pPr>
        <w:pStyle w:val="BookText"/>
        <w:rPr/>
      </w:pPr>
      <w:r>
        <w:rPr>
          <w:rFonts w:ascii="Amiri" w:hAnsi="Amiri" w:eastAsia="Amiri" w:cs="Amiri"/>
          <w:color w:val="111111"/>
          <w:sz w:val="28"/>
          <w:sz w:val="28"/>
          <w:szCs w:val="28"/>
          <w:rtl w:val="true"/>
          <w:lang w:bidi="ar-SA"/>
        </w:rPr>
        <w:t xml:space="preserve">صعوبة، فإنّ البلد الذي قصده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 لسيطرة الحكم الأموي وفيه عملاؤه وأذنابه والسيطرة عليه في منتهى الخطورة والصعوبة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قام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خير قيام، فبلغ رسالة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واستجابت له الجماهير بسرعة فائقة، فقد بايعه ما يزيد على عشرين ألف مقاتل، ولكن سرعان ما انقلبوا عليه، فقد سيطرت عليهم أوبئة الخوف، وبلغ من تخاذلهم أنّ الرجل منهم كان ينهزم وهو في أثناء الصلاة مرعوباً خائفاً يغلق عليه باب داره لئلا تعلم السلطة به فتعتقله، وتصب عليه وابلاً من عذابها الأليم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ندرس هذه الأحداث الرهيبة، ونرى أنها ناجمة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طبيعة أهالى هذه المدينة، فقد كان البارز فى أخلاق أهلها الغد والخيانة والتذبذب، حتّى ضُرِب بهم المثل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أغدر من كوفي،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لا يوفي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الهزيمة النكراء كانت ناشئة عن قسوة الحكم الأموي أيام زياد بن أبيه حاكم الكوفة، فقد منيت هذه المدينة بزلزال مدمر من الجور والظلم، فلم يعهد الكوفيون، ولا غيرهم من مناطق الشرق العربي حاكماً منحرفاً وظالماً كالطاغية زياد بن أبيه، الذي كان يقتل على الظنّة والتهمة، ويسمل العيون، ويقطع الألسنة، وينقب عن قلوب الناس، وقد ولي الكوفة ابنه، وهذا لا يقل قسوة وتمرداً على القيم والأعراف الإنسانية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خافه الناس أشدّ ما يكون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ويبحث هذا الكتاب عن ذلك</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الجدير بالذكر أن أعرض على القّراء أنّ الفصول الأخيرة من هذا الكتاب قد اقتبست، أو أُخِذَت نصّاً من غير زيادة، وهو الأصحّ، من الجزء الثاني من كتابنا حياة الإمام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تناولت بصورة موضوعية وشاملة </w:t>
      </w:r>
    </w:p>
    <w:p>
      <w:pPr>
        <w:pStyle w:val="BookText"/>
        <w:rPr/>
      </w:pPr>
      <w:r>
        <w:rPr>
          <w:rFonts w:ascii="Amiri" w:hAnsi="Amiri" w:eastAsia="Amiri" w:cs="Amiri"/>
          <w:color w:val="111111"/>
          <w:sz w:val="28"/>
          <w:sz w:val="28"/>
          <w:szCs w:val="28"/>
          <w:rtl w:val="true"/>
          <w:lang w:bidi="ar-SA"/>
        </w:rPr>
        <w:t>قصة الشهيد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وبيعة أهل الكوفة على يده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ونقضهم لها حينما وُلّي عليهم الإرهابي المجرم عبيد الله بن زياد، وما قام به من نشر أوبئة الخوف بين المواطنين، وإعدامه لبعض الشخصيات البارزة من أعضاء الثورة، وزجّ الكثيرين في معتقلات السجون، وغير ذلك من الأحداث الجسام التي مسلم إلى حين شهادته، وليس عندنا زيادة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أثناء دراستي فوجئت بعارض في أثناء صيامي في شهر رمضان المبارك، أزعجني إلى حدّ بعيد، فقصدت مرقد الشهيد الخالد مسلم بن عقيل المعروف عندنا بباب الحوائج، فنذرت الله تعالى إن عافاني الله ممّا ألمّ بي من المرض، أن أؤلِّف كتاباً عن سيرة مسلم الشهيد الخالد، وفعلاً برئت والحمد لله على يد الدكتور مكي الفياض الذي هو من أعمدة الطب في العالم العربي، فشكراً له غير مجذوذ، وقد جمدت التأليف الذي بين يدي، وبدأت الكتابة عن بطل بني هاشم مسلم بن عقيل وفاءً بالنذر وتقرباً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IRNazanin" w:hAnsi="IRNazanin" w:eastAsia="IRNazanin"/>
          <w:color w:val="111111"/>
          <w:sz w:val="28"/>
          <w:sz w:val="28"/>
          <w:szCs w:val="28"/>
          <w:rtl w:val="true"/>
          <w:lang w:bidi="fa-IR"/>
        </w:rPr>
        <w:t>مکتبة الامام الحسن العامّة</w:t>
      </w:r>
    </w:p>
    <w:p>
      <w:pPr>
        <w:pStyle w:val="BookText"/>
        <w:rPr/>
      </w:pPr>
      <w:r>
        <w:rPr>
          <w:rFonts w:ascii="IRNazanin" w:hAnsi="IRNazanin" w:eastAsia="IRNazanin"/>
          <w:color w:val="111111"/>
          <w:sz w:val="28"/>
          <w:sz w:val="28"/>
          <w:szCs w:val="28"/>
          <w:rtl w:val="true"/>
          <w:lang w:bidi="fa-IR"/>
        </w:rPr>
        <w:t>النجف الاشرف</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باقرشریف القریشی </w:t>
      </w:r>
      <w:bookmarkStart w:id="18" w:name="pg16557_253043"/>
    </w:p>
    <w:p>
      <w:pPr>
        <w:pStyle w:val="Heading2"/>
        <w:numPr>
          <w:ilvl w:val="1"/>
          <w:numId w:val="1"/>
        </w:numPr>
        <w:rPr/>
      </w:pPr>
      <w:bookmarkStart w:id="19" w:name="__RefHeading___Toc10322443_1280447820"/>
      <w:bookmarkStart w:id="20" w:name="_Toc6"/>
      <w:bookmarkEnd w:id="18"/>
      <w:bookmarkEnd w:id="19"/>
      <w:r>
        <w:rPr>
          <w:rtl w:val="true"/>
        </w:rPr>
        <w:t>النَّسَبُ الوَضَّاءُ</w:t>
      </w:r>
      <w:bookmarkEnd w:id="2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0322445_1280447820"/>
      <w:bookmarkStart w:id="22" w:name="_Toc7"/>
      <w:bookmarkEnd w:id="21"/>
      <w:r>
        <w:rPr>
          <w:rtl w:val="true"/>
        </w:rPr>
        <w:t>اشارة</w:t>
      </w:r>
      <w:r>
        <w:rPr>
          <w:rtl w:val="true"/>
        </w:rPr>
        <w:t>:</w:t>
      </w:r>
      <w:bookmarkEnd w:id="2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6557_253045"/>
      <w:bookmarkStart w:id="24" w:name="pg16557_253045"/>
      <w:bookmarkEnd w:id="24"/>
    </w:p>
    <w:p>
      <w:pPr>
        <w:pStyle w:val="BookText"/>
        <w:rPr/>
      </w:pPr>
      <w:bookmarkStart w:id="25" w:name="pg16557_253045"/>
      <w:bookmarkEnd w:id="25"/>
      <w:r>
        <w:rPr>
          <w:rFonts w:ascii="Amiri" w:hAnsi="Amiri" w:eastAsia="Amiri" w:cs="Amiri"/>
          <w:color w:val="111111"/>
          <w:sz w:val="28"/>
          <w:sz w:val="28"/>
          <w:szCs w:val="28"/>
          <w:rtl w:val="true"/>
          <w:lang w:bidi="ar-SA"/>
        </w:rPr>
        <w:t>وليس من شك أنّ للأسرة أثراً إيجابياً وفعّالاً في ميدان التربية وتكوين سلوك الشخص، وكسبه للعادات السائدة فيها، وأنّ مثلها وقيمها تنطبع في دخائل الذات وأعماق النفس، وتكون ملازمة للشخص طول حياته، وقد بحث علماء الوراثة عن هذه الظاهرة فيما ألفوه عن شؤون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بحوث علماء النفس والوراثة فإنّ الشهيد الخالد قد ورث من آبائه وأسرته، التي هي أعمدة الشرف، أهم صفاتهم ومميزاتهم، والتي منها التفاني في سبيل الحق، ونكران الذات، وابتغاء رضوان الله تعالى، ونجدة الضعيف وحماية الغريب، وإغاثة الملهوف، وغير ذلك من المُثل العليا، والصفات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فإنّنا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مآثرها التي تفردّت بها من بين القبائل القاطنة في مكة المكرمة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0322447_1280447820"/>
      <w:bookmarkStart w:id="27" w:name="_Toc8"/>
      <w:bookmarkEnd w:id="26"/>
      <w:r>
        <w:rPr>
          <w:rtl w:val="true"/>
        </w:rPr>
        <w:t>مآثر الأسرة الكريمة</w:t>
      </w:r>
      <w:bookmarkEnd w:id="2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وتمّيزت الأسرة الهاشمية منذ فجر تأريخها بأسمى المآثر والفضائل في حين كانت قبائل مكة قد سادت فيها الأنانيّة والتكبّر والقسوة والحسد، ووأد البنات، وعبادة الأصنام والأوثان، ولم تكن في مكّة قبيلة عُرفت بالنبل والشهامة ووفور الفضل والعقل سوى الأسرة الهاشمية الممجّدة، وهذه بعض مآثرها</w:t>
      </w:r>
      <w:r>
        <w:rPr>
          <w:rFonts w:eastAsia="Amiri" w:cs="Amiri" w:ascii="Amiri" w:hAnsi="Amiri"/>
          <w:color w:val="111111"/>
          <w:sz w:val="28"/>
          <w:szCs w:val="28"/>
          <w:rtl w:val="true"/>
          <w:lang w:bidi="ar-SA"/>
        </w:rPr>
        <w:t xml:space="preserve">: </w:t>
      </w:r>
      <w:bookmarkStart w:id="28" w:name="pg16557_253046"/>
    </w:p>
    <w:p>
      <w:pPr>
        <w:pStyle w:val="Heading3"/>
        <w:numPr>
          <w:ilvl w:val="2"/>
          <w:numId w:val="1"/>
        </w:numPr>
        <w:rPr/>
      </w:pPr>
      <w:bookmarkStart w:id="29" w:name="__RefHeading___Toc10322449_1280447820"/>
      <w:bookmarkStart w:id="30" w:name="_Toc9"/>
      <w:bookmarkEnd w:id="28"/>
      <w:bookmarkEnd w:id="29"/>
      <w:r>
        <w:rPr>
          <w:rtl w:val="true"/>
        </w:rPr>
        <w:t>الإيمان بالله تعالى</w:t>
      </w:r>
      <w:bookmarkEnd w:id="30"/>
    </w:p>
    <w:p>
      <w:pPr>
        <w:pStyle w:val="BookText"/>
        <w:rPr/>
      </w:pPr>
      <w:r>
        <w:rPr>
          <w:rFonts w:ascii="Amiri" w:hAnsi="Amiri" w:eastAsia="Amiri" w:cs="Amiri"/>
          <w:color w:val="111111"/>
          <w:sz w:val="28"/>
          <w:sz w:val="28"/>
          <w:szCs w:val="28"/>
          <w:rtl w:val="true"/>
          <w:lang w:bidi="ar-SA"/>
        </w:rPr>
        <w:t xml:space="preserve">كانت قبائل مكّة قد شاعت فيها عبادة الأوثان والأصنام، فكان لكل قبيلة صنم يعبدونه من دون الله، وقد عُلّقت على جدران الكعبة ثلاثمائة وستون صنماً، أمّا الأسرة الهاشمية فإنّها لم تسجد للأصنام، وكانت تعبد الله تعالى وحده، لم تشرك به أحداً، وكانت تدين بدين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أَبِي وَلَا جَدِّي عبد المطلّب وَلَا عَبْدُ منافٍ وَلَا هَاشِمٌ صَنَماً، وَإِنَّمَا كَانُوا يَعْبُدُونَ اللَّهَ، وَيُصَلُّونَ إِلَى الْبَيْتِ عَلَى دِينِ إِبْرَاهِيمَ مُتَمَسْكِينَ بِهِ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مكرمة للأسرة الهاشمية دلّت على نضوجهم الفكري، وعدم تخلقهم بأخلاق قومهم من عبادة الأصنام والأوثان، فقد سخروا منها، ونبذوها واعتنقوا ملة جدّهم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حارب الأوثان، ورفع راية الإيمان بالله تعالى</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0322451_1280447820"/>
      <w:bookmarkStart w:id="32" w:name="_Toc10"/>
      <w:bookmarkEnd w:id="31"/>
      <w:r>
        <w:rPr>
          <w:rtl w:val="true"/>
        </w:rPr>
        <w:t>إطعام الطعام</w:t>
      </w:r>
      <w:bookmarkEnd w:id="32"/>
    </w:p>
    <w:p>
      <w:pPr>
        <w:pStyle w:val="BookText"/>
        <w:rPr/>
      </w:pPr>
      <w:r>
        <w:rPr>
          <w:rFonts w:ascii="Amiri" w:hAnsi="Amiri" w:eastAsia="Amiri" w:cs="Amiri"/>
          <w:color w:val="111111"/>
          <w:sz w:val="28"/>
          <w:sz w:val="28"/>
          <w:szCs w:val="28"/>
          <w:rtl w:val="true"/>
          <w:lang w:bidi="ar-SA"/>
        </w:rPr>
        <w:t>ومن مزاياهم الرفيعة الكرم والسخاء، والذي كان من مظاهره إطعام الفقراء والغرباء، وبذله بسخاء لهم، وقد عرف هاشم عميد هذه الأسرة بهذا النبل، فكان يهشم الثريد لقومه، ومن أجل ذلك لقب بهاشم،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الْعُلَى هَشَمَ الشَّرِيدَ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مُسْتِتُونَ عِجافُ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وورث هذا النبل والسخاء معظم أحفاده، وكان من أبرزهم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شباب أهل الجنّة،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أجود أهل زمانه، ومن أنداهم كفّاً، حتى لقّب بكريم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أنّهم </w:t>
      </w:r>
      <w:bookmarkStart w:id="33" w:name="pg16557_253047"/>
    </w:p>
    <w:p>
      <w:pPr>
        <w:pStyle w:val="BookText"/>
        <w:rPr/>
      </w:pPr>
      <w:bookmarkEnd w:id="33"/>
      <w:r>
        <w:rPr>
          <w:rFonts w:ascii="Amiri" w:hAnsi="Amiri" w:eastAsia="Amiri" w:cs="Amiri"/>
          <w:color w:val="111111"/>
          <w:sz w:val="28"/>
          <w:sz w:val="28"/>
          <w:szCs w:val="28"/>
          <w:rtl w:val="true"/>
          <w:lang w:bidi="ar-SA"/>
        </w:rPr>
        <w:t xml:space="preserve">معدن الكرم، وكان يضارعه في سخائه أخوه أبو الأحرار سيد شباب أهل الجنة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من أسمى أمثلة السخاء في دنيا الإسلام، وشارك السبطين بهذه الفضيلة ابن عمهما عبد الله بن جعفر، فقد كان من ألمع الأسخياء في العالم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الهاشميون، أصولاً وفروعاً، من أندى الناس كفاً، ومن أكثرهم برّاً وسخاءً، حتى عُدّ الكرم من ذاتياتهم وعناصرهم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0322453_1280447820"/>
      <w:bookmarkStart w:id="35" w:name="_Toc11"/>
      <w:bookmarkEnd w:id="34"/>
      <w:r>
        <w:rPr>
          <w:rtl w:val="true"/>
        </w:rPr>
        <w:t>سقاية الحاج</w:t>
      </w:r>
      <w:bookmarkEnd w:id="35"/>
    </w:p>
    <w:p>
      <w:pPr>
        <w:pStyle w:val="BookText"/>
        <w:rPr/>
      </w:pPr>
      <w:r>
        <w:rPr>
          <w:rFonts w:ascii="Amiri" w:hAnsi="Amiri" w:eastAsia="Amiri" w:cs="Amiri"/>
          <w:color w:val="111111"/>
          <w:sz w:val="28"/>
          <w:sz w:val="28"/>
          <w:szCs w:val="28"/>
          <w:rtl w:val="true"/>
          <w:lang w:bidi="ar-SA"/>
        </w:rPr>
        <w:t>من مكارم الهاشميين وأريحيتهم سقايتهم لحجاج بيت الله الحرام، وبذل الماء لهم بسخاء، وكان الماء نادر الوجود، وكان أوّل من بادر منهم إلى هذه المكرمة الأسرة الهاشمية هاشم، فإذا وفد الحجّاج إلى بيت الله قام خطيباً في قريش رافعاً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إِنَّكم جيرانُ الله، وأهلُ بيتِهِ، وَإِنَّكم يأتيكُمْ في هذا الموسم زوَّارُ اللهِ، وحُجّاج بيتِهِ، وهم ضيوف الله، وأحقُ بالكرامة ضيوفه، فاجمعوا لهم بِهِ طعاماً وماء أيامهم هذه التي لا بد لهم من الإقامة بها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دعوة نبل وشرف وشهامة، ويقوم القرشيّون بدورهم بجمع الماء وبذله وشرائه وتقديمه للحجاج</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0322455_1280447820"/>
      <w:bookmarkStart w:id="37" w:name="_Toc12"/>
      <w:bookmarkEnd w:id="36"/>
      <w:r>
        <w:rPr>
          <w:rtl w:val="true"/>
        </w:rPr>
        <w:t>انضمامهم لحلف الفضول</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الأحداث الاجتماعية التي ظهرت في مكّة، هو تأسيس حلف الفضول، الذي كان من بنوده نجدة المظلوم، والأخذ بحقّ الغرباء، وكان هذا الحلف يتّفق </w:t>
      </w:r>
      <w:bookmarkStart w:id="38" w:name="pg16557_253048"/>
    </w:p>
    <w:p>
      <w:pPr>
        <w:pStyle w:val="BookText"/>
        <w:rPr/>
      </w:pPr>
      <w:bookmarkEnd w:id="38"/>
      <w:r>
        <w:rPr>
          <w:rFonts w:ascii="Amiri" w:hAnsi="Amiri" w:eastAsia="Amiri" w:cs="Amiri"/>
          <w:color w:val="111111"/>
          <w:sz w:val="28"/>
          <w:sz w:val="28"/>
          <w:szCs w:val="28"/>
          <w:rtl w:val="true"/>
          <w:lang w:bidi="ar-SA"/>
        </w:rPr>
        <w:t xml:space="preserve">مع طباع الهاشميين وميولهم، فانضموا إليه، وكانوا من أعوانه، وقد شهده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 به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فِي دَارِ عَبْدِ اللَّهِ بْنِ جَدْعَانَ حِلْفاً ما أحِبُّ أَنَّ لِي بِهِ حُمُرَ النَّعَمِ، وَلَوْ دُعِيَ بِهِ فِي الإِسْلَامِ لَأَجَبْتُ</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هذا الحلف يمثل المروءة والنجدة والشهامة والنبل، فانضم إليه الهاشميّون وكانوا من أبرز مؤسسيه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مآثر هذه الأسرة الكريمة التي احتضنت الشرف وما ينفع الناس</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0322457_1280447820"/>
      <w:bookmarkStart w:id="40" w:name="_Toc13"/>
      <w:bookmarkEnd w:id="39"/>
      <w:r>
        <w:rPr>
          <w:rtl w:val="true"/>
        </w:rPr>
        <w:t xml:space="preserve">أجداد مسلم </w:t>
      </w:r>
      <w:r>
        <w:rPr>
          <w:rtl w:val="true"/>
        </w:rPr>
        <w:t>(</w:t>
      </w:r>
      <w:r>
        <w:rPr>
          <w:rtl w:val="true"/>
        </w:rPr>
        <w:t>عَلَيهِ السَّلَامُ</w:t>
      </w:r>
      <w:r>
        <w:rPr>
          <w:rtl w:val="true"/>
        </w:rPr>
        <w:t>)</w:t>
      </w:r>
      <w:bookmarkEnd w:id="40"/>
    </w:p>
    <w:p>
      <w:pPr>
        <w:pStyle w:val="Heading4"/>
        <w:numPr>
          <w:ilvl w:val="3"/>
          <w:numId w:val="1"/>
        </w:numPr>
        <w:rPr/>
      </w:pPr>
      <w:bookmarkStart w:id="41" w:name="__RefHeading___Toc10322459_1280447820"/>
      <w:bookmarkStart w:id="42" w:name="_Toc14"/>
      <w:bookmarkEnd w:id="41"/>
      <w:r>
        <w:rPr>
          <w:rtl w:val="true"/>
        </w:rPr>
        <w:t>اشارة</w:t>
      </w:r>
      <w:r>
        <w:rPr>
          <w:rtl w:val="true"/>
        </w:rPr>
        <w:t>:</w:t>
      </w:r>
      <w:bookmarkEnd w:id="42"/>
    </w:p>
    <w:p>
      <w:pPr>
        <w:pStyle w:val="BookText"/>
        <w:rPr/>
      </w:pPr>
      <w:r>
        <w:rPr>
          <w:rFonts w:ascii="Amiri" w:hAnsi="Amiri" w:eastAsia="Amiri" w:cs="Amiri"/>
          <w:color w:val="111111"/>
          <w:sz w:val="28"/>
          <w:sz w:val="28"/>
          <w:szCs w:val="28"/>
          <w:rtl w:val="true"/>
          <w:lang w:bidi="ar-SA"/>
        </w:rPr>
        <w:t>أما أجداد مسلم من أبيه فقد كانوا من مفاخر العرب، ومن أعمدة الشرف،</w:t>
      </w:r>
    </w:p>
    <w:p>
      <w:pPr>
        <w:pStyle w:val="BookText"/>
        <w:rPr/>
      </w:pPr>
      <w:r>
        <w:rPr>
          <w:rFonts w:ascii="IRNazanin" w:hAnsi="IRNazanin" w:eastAsia="IRNazanin"/>
          <w:color w:val="111111"/>
          <w:sz w:val="28"/>
          <w:sz w:val="28"/>
          <w:szCs w:val="28"/>
          <w:rtl w:val="true"/>
          <w:lang w:bidi="fa-IR"/>
        </w:rPr>
        <w:t>ونلمّح إلى بعضهم</w:t>
      </w:r>
      <w:r>
        <w:rPr>
          <w:rFonts w:eastAsia="IRNazanin" w:cs="IRNazanin"/>
          <w:color w:val="111111"/>
          <w:sz w:val="28"/>
          <w:szCs w:val="28"/>
          <w:rtl w:val="true"/>
          <w:lang w:bidi="fa-IR"/>
        </w:rPr>
        <w:t>:</w:t>
      </w:r>
    </w:p>
    <w:p>
      <w:pPr>
        <w:pStyle w:val="Heading4"/>
        <w:numPr>
          <w:ilvl w:val="3"/>
          <w:numId w:val="1"/>
        </w:numPr>
        <w:rPr/>
      </w:pPr>
      <w:bookmarkStart w:id="43" w:name="__RefHeading___Toc10322461_1280447820"/>
      <w:bookmarkStart w:id="44" w:name="_Toc15"/>
      <w:bookmarkEnd w:id="43"/>
      <w:r>
        <w:rPr/>
        <w:t>1</w:t>
      </w:r>
      <w:r>
        <w:rPr>
          <w:rtl w:val="true"/>
        </w:rPr>
        <w:t xml:space="preserve">- </w:t>
      </w:r>
      <w:r>
        <w:rPr>
          <w:rtl w:val="true"/>
        </w:rPr>
        <w:t>هاشم</w:t>
      </w:r>
      <w:bookmarkEnd w:id="44"/>
    </w:p>
    <w:p>
      <w:pPr>
        <w:pStyle w:val="BookText"/>
        <w:rPr/>
      </w:pPr>
      <w:r>
        <w:rPr>
          <w:rFonts w:ascii="Amiri" w:hAnsi="Amiri" w:eastAsia="Amiri" w:cs="Amiri"/>
          <w:color w:val="111111"/>
          <w:sz w:val="28"/>
          <w:sz w:val="28"/>
          <w:szCs w:val="28"/>
          <w:rtl w:val="true"/>
          <w:lang w:bidi="ar-SA"/>
        </w:rPr>
        <w:t xml:space="preserve">كان هاشم من أشراف مكة، وكان مضرب المثل في جوده وسخائه، وهو الذي كان يطعم الحجاج بمكة ومنى وعرفة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أوّل من سنّ الرحلتين لقريش؛ الرحلة إلى اليمن، والرحلة إلى الشام </w:t>
      </w:r>
      <w:r>
        <w:rPr>
          <w:rStyle w:val="FootnoteAnchor"/>
          <w:rtl w:val="true"/>
        </w:rPr>
        <w:footnoteReference w:id="6"/>
      </w:r>
      <w:r>
        <w:rPr>
          <w:rFonts w:ascii="Amiri" w:hAnsi="Amiri" w:eastAsia="Amiri" w:cs="Amiri"/>
          <w:color w:val="111111"/>
          <w:sz w:val="28"/>
          <w:sz w:val="28"/>
          <w:szCs w:val="28"/>
          <w:rtl w:val="true"/>
          <w:lang w:bidi="ar-SA"/>
        </w:rPr>
        <w:t>، وفيه يقول الشاعر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سنَّتْ إِلَيْهِ الرَّحْلَتَانِ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الشَّتاءِ وَرَحْلَةُ الأَصْيافِ </w:t>
      </w:r>
      <w:r>
        <w:rPr>
          <w:rStyle w:val="FootnoteAnchor"/>
          <w:rtl w:val="true"/>
        </w:rPr>
        <w:footnoteReference w:id="7"/>
      </w:r>
      <w:bookmarkStart w:id="45" w:name="pg16557_253049"/>
    </w:p>
    <w:p>
      <w:pPr>
        <w:pStyle w:val="Heading4"/>
        <w:numPr>
          <w:ilvl w:val="3"/>
          <w:numId w:val="1"/>
        </w:numPr>
        <w:rPr/>
      </w:pPr>
      <w:bookmarkStart w:id="46" w:name="__RefHeading___Toc10322463_1280447820"/>
      <w:bookmarkStart w:id="47" w:name="_Toc16"/>
      <w:bookmarkEnd w:id="45"/>
      <w:bookmarkEnd w:id="46"/>
      <w:r>
        <w:rPr/>
        <w:t>2</w:t>
      </w:r>
      <w:r>
        <w:rPr>
          <w:rtl w:val="true"/>
        </w:rPr>
        <w:t xml:space="preserve">- </w:t>
      </w:r>
      <w:r>
        <w:rPr>
          <w:rtl w:val="true"/>
        </w:rPr>
        <w:t>عبدالمطلب</w:t>
      </w:r>
      <w:bookmarkEnd w:id="47"/>
    </w:p>
    <w:p>
      <w:pPr>
        <w:pStyle w:val="BookText"/>
        <w:rPr/>
      </w:pPr>
      <w:r>
        <w:rPr>
          <w:rFonts w:ascii="Amiri" w:hAnsi="Amiri" w:eastAsia="Amiri" w:cs="Amiri"/>
          <w:color w:val="111111"/>
          <w:sz w:val="28"/>
          <w:sz w:val="28"/>
          <w:szCs w:val="28"/>
          <w:rtl w:val="true"/>
          <w:lang w:bidi="ar-SA"/>
        </w:rPr>
        <w:t xml:space="preserve">من سادات بني هاشم، ومن مفاخر قريش السيد الجليل عبد المطلّب، فقد كان في شبابه من أنبل فتيان قريش، وفي شيخوخته كان من أوقر وأجلّ شيوخ عصره، حتّى لقب بشيبة الحمد، وذلك لكثرة حمد الناس وثنائهم عليه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أسندت إليه وفادة الحجّاج وسقايتهم بعد وفاة عمّه، وقد لاقى جهداً شاقاً وعسيراً في جمع الماء، فقد كان يجمعه من المطر وغيره في أحواض من الأدم، ويقدمه إلى حجاج بيت الله الحرام، وهو الذي أخرج ماء زمزم بعد أن كانت مجهولة عند القرشيين، وقد نعمت به قريش، وعهد إلى ولده أبي طالب برعاية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وحمايته، فقد استشفّ أنّ له شأناً عظيماً، وأنه المصلح الأعظم، الذي يبقى ذكره نديّاً خالداً على امتداد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أوصاه بهذه الوصية الذهبية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يا أبا طالب أن تكونَ حافظاً لهذا الوحيد الذي لم يَسمَّ رائحة أبيه، ولم يَذُقْ شفقة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أن يكون من جَسدِكَ بمنزلة كبدِكَ فإنّي قد تركتُ بني كلهم، وخصصتك به، فانصرْهُ بلسانك ويدِكَ ومالك، فإِنَّ الله سيسوده ويملك ما لا يملك أحدٌ من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أبي طالب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قبلت وصيّتي؟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قبلتُ وصيَّتَكَ والله على ذلك شاهدٌ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واستراح عبد المطلّب من هم ثقيل عليه فقال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على عليَّ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يوسعه تقبيلاً،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أر أحداً أطيب ريحاً منك، ولا أحسن وجهاً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8" w:name="pg16557_253050"/>
    </w:p>
    <w:p>
      <w:pPr>
        <w:pStyle w:val="BookText"/>
        <w:rPr/>
      </w:pPr>
      <w:bookmarkEnd w:id="48"/>
      <w:r>
        <w:rPr>
          <w:rFonts w:ascii="Amiri" w:hAnsi="Amiri" w:eastAsia="Amiri" w:cs="Amiri"/>
          <w:color w:val="111111"/>
          <w:sz w:val="28"/>
          <w:sz w:val="28"/>
          <w:szCs w:val="28"/>
          <w:rtl w:val="true"/>
          <w:lang w:bidi="ar-SA"/>
        </w:rPr>
        <w:t>ثمّ لفظ أنفاسه الأخيرة، وكان لوفاته صدى وأسى وحزن في جميع الأوساط القرشيّة، ورثاه مطرود بن كعب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الرَّجُلُ المُحَوِّلُ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نَزَلْتَ بِآلِ عَبْدِ مَنافِ</w:t>
      </w:r>
    </w:p>
    <w:p>
      <w:pPr>
        <w:pStyle w:val="BookText"/>
        <w:rPr/>
      </w:pPr>
      <w:r>
        <w:rPr>
          <w:rFonts w:ascii="Amiri" w:hAnsi="Amiri" w:eastAsia="Amiri" w:cs="Amiri"/>
          <w:color w:val="111111"/>
          <w:sz w:val="28"/>
          <w:sz w:val="28"/>
          <w:szCs w:val="28"/>
          <w:rtl w:val="true"/>
          <w:lang w:bidi="ar-SA"/>
        </w:rPr>
        <w:t xml:space="preserve">هَبلَتْكَ أُمُّكَ لَوْ نَزَلْتَ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ضَمِنُوكَ مِنْ جُوعٍ وَمِنْ إِقْرَافِ</w:t>
      </w:r>
    </w:p>
    <w:p>
      <w:pPr>
        <w:pStyle w:val="BookText"/>
        <w:rPr/>
      </w:pPr>
      <w:r>
        <w:rPr>
          <w:rFonts w:ascii="Amiri" w:hAnsi="Amiri" w:eastAsia="Amiri" w:cs="Amiri"/>
          <w:color w:val="111111"/>
          <w:sz w:val="28"/>
          <w:sz w:val="28"/>
          <w:szCs w:val="28"/>
          <w:rtl w:val="true"/>
          <w:lang w:bidi="ar-SA"/>
        </w:rPr>
        <w:t xml:space="preserve">الآخِذُونَ الْعَهْدَ مِنْ آفَاقِها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وَالرَّاحِلُونَ لِرَحْلَةِ الإِيْلَافِ</w:t>
      </w:r>
    </w:p>
    <w:p>
      <w:pPr>
        <w:pStyle w:val="BookText"/>
        <w:rPr/>
      </w:pPr>
      <w:r>
        <w:rPr>
          <w:rFonts w:ascii="Amiri" w:hAnsi="Amiri" w:eastAsia="Amiri" w:cs="Amiri"/>
          <w:color w:val="111111"/>
          <w:sz w:val="28"/>
          <w:sz w:val="28"/>
          <w:szCs w:val="28"/>
          <w:rtl w:val="true"/>
          <w:lang w:bidi="ar-SA"/>
        </w:rPr>
        <w:t xml:space="preserve">وَالمُطْعِمُونَ إِذَا الرِّياحُ تَناوَحَتْ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مُسْيَتُونَ عِجَافٍ</w:t>
      </w:r>
    </w:p>
    <w:p>
      <w:pPr>
        <w:pStyle w:val="BookText"/>
        <w:rPr/>
      </w:pPr>
      <w:r>
        <w:rPr>
          <w:rFonts w:ascii="Amiri" w:hAnsi="Amiri" w:eastAsia="Amiri" w:cs="Amiri"/>
          <w:color w:val="111111"/>
          <w:sz w:val="28"/>
          <w:sz w:val="28"/>
          <w:szCs w:val="28"/>
          <w:rtl w:val="true"/>
          <w:lang w:bidi="ar-SA"/>
        </w:rPr>
        <w:t xml:space="preserve">وَالمُفْضِلُونَ إِذَا المُحُولَ تَرَادَفَتْ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هَلُمَّ لِلأَضياف</w:t>
      </w:r>
    </w:p>
    <w:p>
      <w:pPr>
        <w:pStyle w:val="BookText"/>
        <w:rPr/>
      </w:pPr>
      <w:r>
        <w:rPr>
          <w:rFonts w:ascii="Amiri" w:hAnsi="Amiri" w:eastAsia="Amiri" w:cs="Amiri"/>
          <w:color w:val="111111"/>
          <w:sz w:val="28"/>
          <w:sz w:val="28"/>
          <w:szCs w:val="28"/>
          <w:rtl w:val="true"/>
          <w:lang w:bidi="ar-SA"/>
        </w:rPr>
        <w:t xml:space="preserve">والخالِطُونَ غَيْبُهُمْ بِفَقِيرِهِمْ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فَقِيْرُهُمْ كَالكَافِي</w:t>
      </w:r>
    </w:p>
    <w:p>
      <w:pPr>
        <w:pStyle w:val="BookText"/>
        <w:rPr/>
      </w:pPr>
      <w:r>
        <w:rPr>
          <w:rFonts w:ascii="Amiri" w:hAnsi="Amiri" w:eastAsia="Amiri" w:cs="Amiri"/>
          <w:color w:val="111111"/>
          <w:sz w:val="28"/>
          <w:sz w:val="28"/>
          <w:szCs w:val="28"/>
          <w:rtl w:val="true"/>
          <w:lang w:bidi="ar-SA"/>
        </w:rPr>
        <w:t xml:space="preserve">كانَتْ قُرَيضٌ بَيْضَةً فَتَفَلَّقَتْ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 </w:t>
      </w:r>
      <w:r>
        <w:rPr>
          <w:rStyle w:val="FootnoteAnchor"/>
          <w:rtl w:val="true"/>
        </w:rPr>
        <w:footnoteReference w:id="10"/>
      </w:r>
      <w:r>
        <w:rPr>
          <w:rFonts w:ascii="Amiri" w:hAnsi="Amiri" w:eastAsia="Amiri" w:cs="Amiri"/>
          <w:color w:val="111111"/>
          <w:sz w:val="28"/>
          <w:sz w:val="28"/>
          <w:szCs w:val="28"/>
          <w:rtl w:val="true"/>
          <w:lang w:bidi="ar-SA"/>
        </w:rPr>
        <w:t xml:space="preserve">خالِصَةٌ لِعَبْدِ مَنافِ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وحكى هذا الشعر كرم الأسرة الهاشمية وقرايتها للضيوف، وسخاءها اللامحدود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الشريف يوم وفاة جده عبد المطلّب ثماني سنين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10322465_1280447820"/>
      <w:bookmarkStart w:id="50" w:name="_Toc17"/>
      <w:bookmarkEnd w:id="49"/>
      <w:r>
        <w:rPr/>
        <w:t>3</w:t>
      </w:r>
      <w:r>
        <w:rPr>
          <w:rtl w:val="true"/>
        </w:rPr>
        <w:t xml:space="preserve">- </w:t>
      </w:r>
      <w:r>
        <w:rPr>
          <w:rtl w:val="true"/>
        </w:rPr>
        <w:t>أبو طالب</w:t>
      </w:r>
      <w:bookmarkEnd w:id="50"/>
    </w:p>
    <w:p>
      <w:pPr>
        <w:pStyle w:val="Heading5"/>
        <w:numPr>
          <w:ilvl w:val="4"/>
          <w:numId w:val="1"/>
        </w:numPr>
        <w:rPr/>
      </w:pPr>
      <w:bookmarkStart w:id="51" w:name="__RefHeading___Toc10322467_1280447820"/>
      <w:bookmarkStart w:id="52" w:name="_Toc18"/>
      <w:bookmarkEnd w:id="51"/>
      <w:r>
        <w:rPr>
          <w:rtl w:val="true"/>
        </w:rPr>
        <w:t>اشارة</w:t>
      </w:r>
      <w:r>
        <w:rPr>
          <w:rtl w:val="true"/>
        </w:rPr>
        <w:t>:</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انحناء وتقديساً وتعظيماً أمام شيخ البطحاء، ومؤمن قريش، وناصر الإسلام في أيام غربته ومحنته، ولولاه لما قام الإسلام على سوقه عبل الذراع، وما استطاع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رسالته بعزم وشموخ أمام تلك الوحوش الكاسرة من ذوبان </w:t>
      </w:r>
      <w:bookmarkStart w:id="53" w:name="pg16557_253051"/>
    </w:p>
    <w:p>
      <w:pPr>
        <w:pStyle w:val="BookText"/>
        <w:rPr/>
      </w:pPr>
      <w:bookmarkEnd w:id="53"/>
      <w:r>
        <w:rPr>
          <w:rFonts w:ascii="Amiri" w:hAnsi="Amiri" w:eastAsia="Amiri" w:cs="Amiri"/>
          <w:color w:val="111111"/>
          <w:sz w:val="28"/>
          <w:sz w:val="28"/>
          <w:szCs w:val="28"/>
          <w:rtl w:val="true"/>
          <w:lang w:bidi="ar-SA"/>
        </w:rPr>
        <w:t>قريش، فكان أبو طالب القوة الضاربة التي حمت الدعوة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أعظم عائدته على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مواقفه في رعاية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ونصرته له، والذب عن دعوته، وفيما يلي ذلك</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0322469_1280447820"/>
      <w:bookmarkStart w:id="55" w:name="_Toc19"/>
      <w:bookmarkEnd w:id="54"/>
      <w:r>
        <w:rPr>
          <w:rtl w:val="true"/>
        </w:rPr>
        <w:t xml:space="preserve">رعايته </w:t>
      </w:r>
      <w:r>
        <w:rPr>
          <w:rtl w:val="true"/>
        </w:rPr>
        <w:t>(</w:t>
      </w:r>
      <w:r>
        <w:rPr>
          <w:rtl w:val="true"/>
        </w:rPr>
        <w:t>رحمة الله</w:t>
      </w:r>
      <w:r>
        <w:rPr>
          <w:rtl w:val="true"/>
        </w:rPr>
        <w:t xml:space="preserve">) </w:t>
      </w:r>
      <w:r>
        <w:rPr>
          <w:rtl w:val="true"/>
        </w:rPr>
        <w:t xml:space="preserve">للنبيّ </w:t>
      </w:r>
      <w:r>
        <w:rPr>
          <w:rtl w:val="true"/>
        </w:rPr>
        <w:t>(</w:t>
      </w:r>
      <w:r>
        <w:rPr>
          <w:rtl w:val="true"/>
        </w:rPr>
        <w:t>صَلَّى اللّه عَلَيْهِ وَآلِهِ وَسَلَّمَ‏</w:t>
      </w:r>
      <w:r>
        <w:rPr>
          <w:rtl w:val="true"/>
        </w:rPr>
        <w:t>)</w:t>
      </w:r>
      <w:bookmarkEnd w:id="55"/>
    </w:p>
    <w:p>
      <w:pPr>
        <w:pStyle w:val="BookText"/>
        <w:rPr/>
      </w:pPr>
      <w:r>
        <w:rPr>
          <w:rFonts w:ascii="Amiri" w:hAnsi="Amiri" w:eastAsia="Amiri" w:cs="Amiri"/>
          <w:color w:val="111111"/>
          <w:sz w:val="28"/>
          <w:sz w:val="28"/>
          <w:szCs w:val="28"/>
          <w:rtl w:val="true"/>
          <w:lang w:bidi="ar-SA"/>
        </w:rPr>
        <w:t xml:space="preserve">كان شيخ البطحاء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أعماق نفسه خالص المحبة والود؛ لعلمه في بما يصير إليه من السمو والرفعة، وأنّ ذِكْره سيطبق الدنيا، ويستوعب جميع لغات الأرض، فقام برعايته في طفولته، وقدّمه على أبنائه في الرعاية والعطف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أحاطه الكهان علماً بأمر ابن أخيه، وأنه سيملأ الدنيا نوراً ووعياً، وأنه رسول رب العالمين، وخاتم المرسلين، وقد حذروه من فتك اليهود به واغتيالهم له، وكان من بين ذلك أنّه سافر للتجارة إلى الشام وصحب معه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فسارع إليه راهب في أثناء الطريق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أنصحك أن ترجع بابن أخيك من مكانك هذا، وإن أدّى ذلك إلى ذهاب أموالك، وخسارتك في تجارتك، فإنّي لا آمن عليه من دسائس الشرك، ومكائد اليهود، فإنّهم إن عرفوا الذي عرفته فلا يولون حتى يلحقوا به الأذى، بل يغتالوه بكل نشاط وقوة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فقفل أبو طالب راجعاً إلى مكة، ولم يمض في تجارته حفظاً على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حرصه عليه ورعايته له أنّه كان يصحبه معه في فراشه خوفاً عليه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ينقله في غلس الليل من مكان إلى مكان، وينفق ليله ساهراً على حراسته لئلا يصيبه أحد بأذى ومكروه</w:t>
      </w:r>
      <w:r>
        <w:rPr>
          <w:rFonts w:eastAsia="Amiri" w:cs="Amiri" w:ascii="Amiri" w:hAnsi="Amiri"/>
          <w:color w:val="111111"/>
          <w:sz w:val="28"/>
          <w:szCs w:val="28"/>
          <w:rtl w:val="true"/>
          <w:lang w:bidi="ar-SA"/>
        </w:rPr>
        <w:t xml:space="preserve">. </w:t>
      </w:r>
      <w:bookmarkStart w:id="56" w:name="pg16557_253052"/>
    </w:p>
    <w:p>
      <w:pPr>
        <w:pStyle w:val="Heading5"/>
        <w:numPr>
          <w:ilvl w:val="4"/>
          <w:numId w:val="1"/>
        </w:numPr>
        <w:rPr/>
      </w:pPr>
      <w:bookmarkStart w:id="57" w:name="__RefHeading___Toc10322471_1280447820"/>
      <w:bookmarkStart w:id="58" w:name="_Toc20"/>
      <w:bookmarkEnd w:id="56"/>
      <w:bookmarkEnd w:id="57"/>
      <w:r>
        <w:rPr>
          <w:rtl w:val="true"/>
        </w:rPr>
        <w:t xml:space="preserve">حمايته </w:t>
      </w:r>
      <w:r>
        <w:rPr>
          <w:rtl w:val="true"/>
        </w:rPr>
        <w:t>(</w:t>
      </w:r>
      <w:r>
        <w:rPr>
          <w:rtl w:val="true"/>
        </w:rPr>
        <w:t>رحمة الله</w:t>
      </w:r>
      <w:r>
        <w:rPr>
          <w:rtl w:val="true"/>
        </w:rPr>
        <w:t xml:space="preserve">) </w:t>
      </w:r>
      <w:r>
        <w:rPr>
          <w:rtl w:val="true"/>
        </w:rPr>
        <w:t xml:space="preserve">للنبيّ </w:t>
      </w:r>
      <w:r>
        <w:rPr>
          <w:rtl w:val="true"/>
        </w:rPr>
        <w:t>(</w:t>
      </w:r>
      <w:r>
        <w:rPr>
          <w:rtl w:val="true"/>
        </w:rPr>
        <w:t>صَلَّى اللّه عَلَيْهِ وَآلِهِ وَسَلَّمَ‏</w:t>
      </w:r>
      <w:r>
        <w:rPr>
          <w:rtl w:val="true"/>
        </w:rPr>
        <w:t>)</w:t>
      </w:r>
      <w:bookmarkEnd w:id="58"/>
    </w:p>
    <w:p>
      <w:pPr>
        <w:pStyle w:val="BookText"/>
        <w:rPr/>
      </w:pPr>
      <w:r>
        <w:rPr>
          <w:rFonts w:ascii="Amiri" w:hAnsi="Amiri" w:eastAsia="Amiri" w:cs="Amiri"/>
          <w:color w:val="111111"/>
          <w:sz w:val="28"/>
          <w:sz w:val="28"/>
          <w:szCs w:val="28"/>
          <w:rtl w:val="true"/>
          <w:lang w:bidi="ar-SA"/>
        </w:rPr>
        <w:t xml:space="preserve">ولمّا 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الخلّاقة الهادفة لتحرير الإنسان من الجهل والخرافات وعبادة الأصنام والأوثان، هبّت قريش عن بكرة أبيها بوجهه، وفزعت أشدّ ما يكون الفزع من دعوته التي أحدثت زلزالاً مدمّراً لأديانهم وعاداتهم وتقاليدهم، وساوت بين طغاتهم وعبيدهم، فورمت آنافهم، وانتفخ سحرهم، فأجمعوا على مناجزته، وإطفاء نور رسالته، وإقبار دعوته، إلا أنّ شيخ البطحاء وقف سداً منيعاً لحمايته، وكان يبعث النشاط والحماس في نفسه لإشاعة قيمه ومبادئه ونشرها بين الناس، وهو القائل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 بِذاكَ وَقُرَّ مِنْكَ عُيونا</w:t>
      </w:r>
    </w:p>
    <w:p>
      <w:pPr>
        <w:pStyle w:val="BookText"/>
        <w:rPr/>
      </w:pPr>
      <w:r>
        <w:rPr>
          <w:rFonts w:ascii="Amiri" w:hAnsi="Amiri" w:eastAsia="Amiri" w:cs="Amiri"/>
          <w:color w:val="111111"/>
          <w:sz w:val="28"/>
          <w:sz w:val="28"/>
          <w:szCs w:val="28"/>
          <w:rtl w:val="true"/>
          <w:lang w:bidi="ar-SA"/>
        </w:rPr>
        <w:t xml:space="preserve">وَدَعَوْتَنِي وَعَلِمْتُ أَنَّكَ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صَدَقْتَ وَكُنْتَ ثَمَّ أَمِينا</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أُوَسَّدَ فِي التُّرابِ دَفِينا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حكت هذه الأبيات إيمان أبي طالب العميق بالإسلام، ووقوفه بعزم وإخلاص</w:t>
      </w:r>
    </w:p>
    <w:p>
      <w:pPr>
        <w:pStyle w:val="BookText"/>
        <w:rPr/>
      </w:pPr>
      <w:r>
        <w:rPr>
          <w:rFonts w:ascii="Amiri" w:hAnsi="Amiri" w:eastAsia="Amiri" w:cs="Amiri"/>
          <w:color w:val="111111"/>
          <w:sz w:val="28"/>
          <w:sz w:val="28"/>
          <w:szCs w:val="28"/>
          <w:rtl w:val="true"/>
          <w:lang w:bidi="ar-SA"/>
        </w:rPr>
        <w:t xml:space="preserve">لحماية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وأنّ القوى المعادية له مهما بذلت من جهد في النيل منه فإنّها لا تستطيع سبيلاً إلى ذلك، وخاطب القرشيين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تُخْلِى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وتُناضِل</w:t>
      </w:r>
    </w:p>
    <w:p>
      <w:pPr>
        <w:pStyle w:val="BookText"/>
        <w:rPr/>
      </w:pPr>
      <w:r>
        <w:rPr>
          <w:rFonts w:ascii="Amiri" w:hAnsi="Amiri" w:eastAsia="Amiri" w:cs="Amiri"/>
          <w:color w:val="111111"/>
          <w:sz w:val="28"/>
          <w:sz w:val="28"/>
          <w:szCs w:val="28"/>
          <w:rtl w:val="true"/>
          <w:lang w:bidi="ar-SA"/>
        </w:rPr>
        <w:t xml:space="preserve">وَنَنْصُرُهُ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وَنُذْهَلَ عَنْ أَبْنائِنا والحَلَائِل </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ذلك أنه لا يتخلى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يتركه فريسة للقوى المعادية له، </w:t>
      </w:r>
    </w:p>
    <w:p>
      <w:pPr>
        <w:pStyle w:val="BookText"/>
        <w:rPr/>
      </w:pPr>
      <w:r>
        <w:rPr>
          <w:rFonts w:ascii="Amiri" w:hAnsi="Amiri" w:eastAsia="Amiri" w:cs="Amiri"/>
          <w:color w:val="111111"/>
          <w:sz w:val="28"/>
          <w:sz w:val="28"/>
          <w:szCs w:val="28"/>
          <w:rtl w:val="true"/>
          <w:lang w:bidi="ar-SA"/>
        </w:rPr>
        <w:t>وإنّما يقف إلى جنبه أعظم قوة ضاربة تحميه وتذب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أخلص أبو طالب أعظم ما يكون الإخلاص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يمالُ الْيَتامى عِصْمَةٌ لِلأرامل</w:t>
      </w:r>
    </w:p>
    <w:p>
      <w:pPr>
        <w:pStyle w:val="BookText"/>
        <w:rPr/>
      </w:pPr>
      <w:r>
        <w:rPr>
          <w:rFonts w:ascii="Amiri" w:hAnsi="Amiri" w:eastAsia="Amiri" w:cs="Amiri"/>
          <w:color w:val="111111"/>
          <w:sz w:val="28"/>
          <w:sz w:val="28"/>
          <w:szCs w:val="28"/>
          <w:rtl w:val="true"/>
          <w:lang w:bidi="ar-SA"/>
        </w:rPr>
        <w:t xml:space="preserve">وقد وقع هذا البيت من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موقعاً عظيماً، ويقول الرواة إنّ أهل المدينة أصابهم قحط شديد فشكوا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فصعد المنبر فاستسقى، فما لبث أن جاء من المطر ما خاف منه أهل المدينة، ففزعوا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فإنجاب السحاب عن المدينة، وصار حواليها،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أَبُو طَالِبٍ هَذَا الْيَوْمَ لَسَرَّهُ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عِصْمَةٌ لِلْأَرامِلِ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ويحدّثنا الرواة عن عميق إخلاص أبي طالب لابن أخيه إن جماعة من رؤساء قريش وأعمدتها خَفّت إليه وعرضت عليه أن يُسلّم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ليقوموا بتصفيته جسدياً، ويعطوه عوضه عمارة، وهو من أنبل فتيان قريش، ومن أصبحهم وجهاً، فسخر منهم أبو طالب، وقال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ما أنصفتموني أيها الحمقى وتباً لكم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منّي أن أعطيكُم رُوحي وولدي لِتَقتلُوهُ، وتُعطوني ابنكم أرتيه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 أترجون مني أن أستبدل محمّداً بعمارة بن الوليد؟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فوالذي نفسي بيده لو أعطيتُموني العالَمَ كُلَّه لما استبدلتهُ بِظُفر من رجل محمّد، </w:t>
      </w:r>
      <w:bookmarkStart w:id="59" w:name="pg16557_253054"/>
    </w:p>
    <w:p>
      <w:pPr>
        <w:pStyle w:val="BookText"/>
        <w:rPr/>
      </w:pPr>
      <w:bookmarkEnd w:id="59"/>
      <w:r>
        <w:rPr>
          <w:rFonts w:ascii="Amiri" w:hAnsi="Amiri" w:eastAsia="Amiri" w:cs="Amiri"/>
          <w:color w:val="111111"/>
          <w:sz w:val="28"/>
          <w:sz w:val="28"/>
          <w:szCs w:val="28"/>
          <w:rtl w:val="true"/>
          <w:lang w:bidi="ar-SA"/>
        </w:rPr>
        <w:t>فإليكم عنّي، لا تُكلّموني، وإلا عَلَوْتُ رُؤُوسَكُم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وانصرفوا خائبين، خاسرين، قد خيب آمالهم أبو طالب، وسخر منهم، وعاب عليهم ما جاء وا به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حفّز ابنه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ملازمة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ورآه في أول أيام البعثة يصلي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أنت عليه؟</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وَبِرَسُولِهِ، وَصَدَّقْتُ بما جاءَ بهِ، ودَخَلْتُ مَعَهُ، وَاتَّبَعْتُهُ، فشجّعه أبو طالب، وأمره بملازمته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لَيْدعوك إلى خير فالزمه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10322473_1280447820"/>
      <w:bookmarkStart w:id="61" w:name="_Toc21"/>
      <w:bookmarkEnd w:id="60"/>
      <w:r>
        <w:rPr>
          <w:rtl w:val="true"/>
        </w:rPr>
        <w:t xml:space="preserve">تبنّيه </w:t>
      </w:r>
      <w:r>
        <w:rPr>
          <w:rtl w:val="true"/>
        </w:rPr>
        <w:t>(</w:t>
      </w:r>
      <w:r>
        <w:rPr>
          <w:rtl w:val="true"/>
        </w:rPr>
        <w:t>رحمةالله</w:t>
      </w:r>
      <w:r>
        <w:rPr>
          <w:rtl w:val="true"/>
        </w:rPr>
        <w:t xml:space="preserve">) </w:t>
      </w:r>
      <w:r>
        <w:rPr>
          <w:rtl w:val="true"/>
        </w:rPr>
        <w:t>لدعوة الإسلام</w:t>
      </w:r>
      <w:bookmarkEnd w:id="61"/>
    </w:p>
    <w:p>
      <w:pPr>
        <w:pStyle w:val="BookText"/>
        <w:rPr/>
      </w:pPr>
      <w:r>
        <w:rPr>
          <w:rFonts w:ascii="Amiri" w:hAnsi="Amiri" w:eastAsia="Amiri" w:cs="Amiri"/>
          <w:color w:val="111111"/>
          <w:sz w:val="28"/>
          <w:sz w:val="28"/>
          <w:szCs w:val="28"/>
          <w:rtl w:val="true"/>
          <w:lang w:bidi="ar-SA"/>
        </w:rPr>
        <w:t>وتبنّى أبو طالب بصورة إيجابية الدعوة إلى اعتناق الإسلام، ونشره بين الناس، وقد دعا ملك الحبشة إلى الإيمان بالإسلام، وكتب له رسالة بذلك وختمها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أَتَعْلَمُ مَلْكَ الْحُبْشِ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كَمُوسَى وَالْمَسِيحِ بْنِ مَرْيَمٍ</w:t>
      </w:r>
    </w:p>
    <w:p>
      <w:pPr>
        <w:pStyle w:val="BookText"/>
        <w:rPr/>
      </w:pPr>
      <w:r>
        <w:rPr>
          <w:rFonts w:ascii="Amiri" w:hAnsi="Amiri" w:eastAsia="Amiri" w:cs="Amiri"/>
          <w:color w:val="111111"/>
          <w:sz w:val="28"/>
          <w:sz w:val="28"/>
          <w:szCs w:val="28"/>
          <w:rtl w:val="true"/>
          <w:lang w:bidi="ar-SA"/>
        </w:rPr>
        <w:t xml:space="preserve">أَتى بِالْهُدَى مِثْلَ الَّذِي فِي هُداهُما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بِأَمْرِ اللهِ يَهْدِي وَيَعْصِمِ</w:t>
      </w:r>
    </w:p>
    <w:p>
      <w:pPr>
        <w:pStyle w:val="BookText"/>
        <w:rPr/>
      </w:pPr>
      <w:r>
        <w:rPr>
          <w:rFonts w:ascii="Amiri" w:hAnsi="Amiri" w:eastAsia="Amiri" w:cs="Amiri"/>
          <w:color w:val="111111"/>
          <w:sz w:val="28"/>
          <w:sz w:val="28"/>
          <w:szCs w:val="28"/>
          <w:rtl w:val="true"/>
          <w:lang w:bidi="ar-SA"/>
        </w:rPr>
        <w:t xml:space="preserve">وَأَنَّكُمْ تَتْلُونَهُ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حَدِيثٍ لَا حَدِيثِ التَّراجُم</w:t>
      </w:r>
    </w:p>
    <w:p>
      <w:pPr>
        <w:pStyle w:val="BookText"/>
        <w:rPr/>
      </w:pPr>
      <w:r>
        <w:rPr>
          <w:rFonts w:ascii="Amiri" w:hAnsi="Amiri" w:eastAsia="Amiri" w:cs="Amiri"/>
          <w:color w:val="111111"/>
          <w:sz w:val="28"/>
          <w:sz w:val="28"/>
          <w:szCs w:val="28"/>
          <w:rtl w:val="true"/>
          <w:lang w:bidi="ar-SA"/>
        </w:rPr>
        <w:t xml:space="preserve">فَلا تَجْعَلُوا لِلَّهِ نِدَا وَأَسْلِمُوا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طَريقَ الْحَقِّ لَيْسَ بِمُظْلِم </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أبو طالب من أبرز الدعاة إلى الإسلام، وكان يشيع في الأوساط القرشية وغيرها فضائل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ومآثره، وهو القائل فيه</w:t>
      </w:r>
      <w:r>
        <w:rPr>
          <w:rFonts w:eastAsia="Amiri" w:cs="Amiri" w:ascii="Amiri" w:hAnsi="Amiri"/>
          <w:color w:val="111111"/>
          <w:sz w:val="28"/>
          <w:szCs w:val="28"/>
          <w:rtl w:val="true"/>
          <w:lang w:bidi="ar-SA"/>
        </w:rPr>
        <w:t xml:space="preserve">: </w:t>
      </w:r>
      <w:bookmarkStart w:id="62" w:name="pg16557_253055"/>
    </w:p>
    <w:p>
      <w:pPr>
        <w:pStyle w:val="BookText"/>
        <w:rPr/>
      </w:pPr>
      <w:bookmarkEnd w:id="62"/>
      <w:r>
        <w:rPr>
          <w:rFonts w:ascii="Amiri" w:hAnsi="Amiri" w:eastAsia="Amiri" w:cs="Amiri"/>
          <w:color w:val="111111"/>
          <w:sz w:val="28"/>
          <w:sz w:val="28"/>
          <w:szCs w:val="28"/>
          <w:rtl w:val="true"/>
          <w:lang w:bidi="ar-SA"/>
        </w:rPr>
        <w:t xml:space="preserve">ظَهَرَتْ دَلَائِلُ نُورِهِ فَتَزَلْزَلَتْ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البَسِيطَةُ وَازْدَهَتْ أَيامُ</w:t>
      </w:r>
    </w:p>
    <w:p>
      <w:pPr>
        <w:pStyle w:val="BookText"/>
        <w:rPr/>
      </w:pPr>
      <w:r>
        <w:rPr>
          <w:rFonts w:ascii="Amiri" w:hAnsi="Amiri" w:eastAsia="Amiri" w:cs="Amiri"/>
          <w:color w:val="111111"/>
          <w:sz w:val="28"/>
          <w:sz w:val="28"/>
          <w:szCs w:val="28"/>
          <w:rtl w:val="true"/>
          <w:lang w:bidi="ar-SA"/>
        </w:rPr>
        <w:t xml:space="preserve">وَهوَتْ عُرُوشُ الْكُفْرِ عِنْدَ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وَبِسَيْفِهِ قَدْ شُبُدَ الإِسْلامُ</w:t>
      </w:r>
    </w:p>
    <w:p>
      <w:pPr>
        <w:pStyle w:val="BookText"/>
        <w:rPr/>
      </w:pPr>
      <w:r>
        <w:rPr>
          <w:rFonts w:ascii="Amiri" w:hAnsi="Amiri" w:eastAsia="Amiri" w:cs="Amiri"/>
          <w:color w:val="111111"/>
          <w:sz w:val="28"/>
          <w:sz w:val="28"/>
          <w:szCs w:val="28"/>
          <w:rtl w:val="true"/>
          <w:lang w:bidi="ar-SA"/>
        </w:rPr>
        <w:t xml:space="preserve">وَأَتاهُمُ أَمْرٌ عَظِيمٌ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وَتَساقَطَتْ مِنْ حَوْلِهِ الْأَصْنامُ</w:t>
      </w:r>
    </w:p>
    <w:p>
      <w:pPr>
        <w:pStyle w:val="BookText"/>
        <w:rPr/>
      </w:pPr>
      <w:r>
        <w:rPr>
          <w:rFonts w:ascii="Amiri" w:hAnsi="Amiri" w:eastAsia="Amiri" w:cs="Amiri"/>
          <w:color w:val="111111"/>
          <w:sz w:val="28"/>
          <w:sz w:val="28"/>
          <w:szCs w:val="28"/>
          <w:rtl w:val="true"/>
          <w:lang w:bidi="ar-SA"/>
        </w:rPr>
        <w:t xml:space="preserve">صَلَّى عَلَيْهِ اللهُ خَلاقُ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أَعْقَبَ الصُّبْحَ الْمُضِيْءَ ظَلَامُ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لقد أترعت نفس أبي طالب وامتلأت إيماناً بالإسلام وبالرسول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وبالكتاب، ولولاه لأتت قريش على الإسلام وما أبقت له أي أثر ووجود، وقال بعض الشعراء فيه وفي ولده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وَقاما</w:t>
      </w:r>
    </w:p>
    <w:p>
      <w:pPr>
        <w:pStyle w:val="BookText"/>
        <w:rPr/>
      </w:pPr>
      <w:r>
        <w:rPr>
          <w:rFonts w:ascii="Amiri" w:hAnsi="Amiri" w:eastAsia="Amiri" w:cs="Amiri"/>
          <w:color w:val="111111"/>
          <w:sz w:val="28"/>
          <w:sz w:val="28"/>
          <w:szCs w:val="28"/>
          <w:rtl w:val="true"/>
          <w:lang w:bidi="ar-SA"/>
        </w:rPr>
        <w:t xml:space="preserve">فذاكَ بمَكَّةَ أوَى وحامي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جَسَ الحِماما</w:t>
      </w:r>
    </w:p>
    <w:p>
      <w:pPr>
        <w:pStyle w:val="Heading5"/>
        <w:numPr>
          <w:ilvl w:val="4"/>
          <w:numId w:val="1"/>
        </w:numPr>
        <w:rPr/>
      </w:pPr>
      <w:bookmarkStart w:id="63" w:name="__RefHeading___Toc10322475_1280447820"/>
      <w:bookmarkStart w:id="64" w:name="_Toc22"/>
      <w:bookmarkEnd w:id="63"/>
      <w:r>
        <w:rPr>
          <w:rtl w:val="true"/>
        </w:rPr>
        <w:t xml:space="preserve">وصيّته </w:t>
      </w:r>
      <w:r>
        <w:rPr>
          <w:rtl w:val="true"/>
        </w:rPr>
        <w:t>(</w:t>
      </w:r>
      <w:r>
        <w:rPr>
          <w:rtl w:val="true"/>
        </w:rPr>
        <w:t>رحمة الله</w:t>
      </w:r>
      <w:r>
        <w:rPr>
          <w:rtl w:val="true"/>
        </w:rPr>
        <w:t xml:space="preserve">) </w:t>
      </w:r>
      <w:r>
        <w:rPr>
          <w:rtl w:val="true"/>
        </w:rPr>
        <w:t>الخالدة</w:t>
      </w:r>
      <w:bookmarkEnd w:id="64"/>
    </w:p>
    <w:p>
      <w:pPr>
        <w:pStyle w:val="BookText"/>
        <w:rPr/>
      </w:pPr>
      <w:r>
        <w:rPr>
          <w:rFonts w:ascii="Amiri" w:hAnsi="Amiri" w:eastAsia="Amiri" w:cs="Amiri"/>
          <w:color w:val="111111"/>
          <w:sz w:val="28"/>
          <w:sz w:val="28"/>
          <w:szCs w:val="28"/>
          <w:rtl w:val="true"/>
          <w:lang w:bidi="ar-SA"/>
        </w:rPr>
        <w:t xml:space="preserve">أوصى شيخ البطحاء الأسر القرشيّة وأبناءه وسائر الهاشميين بهذه الوصية التي عرض فيها لمكارم الأخلاق ومحاسن الأعمال، كما أوصاهم برعاية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 بنودها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أَنْتُمْ صَفْوَةُ اللهِ مِنْ خَلْقِهِ، وَقَلْبُ الْعَرَبِ، وَأَنْتُمْ خَزَنَةُ اللَّهِ فِي أَرْضِهِ، وَأَهْلُ حَرْبِهِ، وَفِيكُمُ السَّيْدُ الْمُطَاعُ الطويل الذراع، وَفِيكُمُ الْمُقَدِّمُ الشُّجاع الْوَاسِعُ الْبَاعِ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أَنَّكُمْ لَمْ تَتْرُكُوا لِلْعَرَبِ فِي الْمَفاخِرِ نَصِيباً إِلَّا أَحْرَزْتُمُوهُ، وَلَا شَرَفاً إِلَّا أَدْرَكْتُمُوهُ، فَلَكُمْ عَلَى النَّاسِ بِذَلِكَ الْفَضِيلَةُ، وَلَهُمْ بِهِ إِلَيْكُمُ الْوَسِيلَةُ، وَالنَّاسُ لَكُمْ حَرْبٌ، وَعَلَى حَرْبِكُمْ إِلْبٌ، وَإِنِّي مُوصِيكُمْ بِوصيَّةٍ فَاحْفَظُوها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أوْصِيْكُمْ بِتَعْظِيم هذِهِ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فِيها مَرْضاةٌ لِلرَّبِّ، وَقَواماً لِلْمَعاشِ، وَثَباتاً لِلْوَطأة، صِلُوا أَرْحَامَكُمْ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صِلَتِها مَنْسَأَةٌ فِي الْأَجَلِ، وَزِيادَةٌ فِي الْعَدَدِ، وَاتْرُكُوا الْبَغْيَ وَالْعُقوقَ فَفِيها هَلَكَتِ الْقُرُونُ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أَجِيْبُوا الدّاعِيَ، وَأَعْطُوا السّائِلَ؛ فَإِنَّ فِيهِما شَرَفَ الْحَياةِ وَالْمَمَاتِ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بِصِدْقِ الْحَدِيثِ، وَأَداءِ الْأَمَانَةِ؛ فَإِنَّ فِيهِما نَفْياً لِلتُهمَةِ، وَجَلالَةٌ في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وَأَقِلُوا الْخِلَافَ عَلَى النَّاسِ وَتَفَضَّلُوا عَلَيْهِمْ، فَإِنَّ فِيهِما مَحَبَّةٌ لِلْخاص، وَمَكْرُمَةٌ في العام، وَقُوَّةً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وحكت هذه الكلمات القيم الكريمة التي يسمو بها الإنسان، والتي توجد الترابط بين أبناء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بنود هذه الوصيّة حنه للقرشيين وللأسرة الهاشمية على الولاء والإخلاص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ومناصرته والذب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أَوْصِيْكُمْ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فَإِنَّهُ الْأَمِينُ فِي قُرَيْشٍ، وَالصِّدِّيقُ فِي الْعَرَبِ، وَهُوَ جَامِعٌ لِهذِهِ الْخِصَالِ الَّتي أَوْصَيْتُكُمْ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وصيته لهم بالفضائل والآداب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جَاءَكُمْ بِأَمْر قَبِلَهُ الْجِنانُ وَأَنْكَرَهُ النِّسَانُ مَخافَةَ الشَّنَآنِ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لَكَأَنِّي أَنْظُرُ إِلى صَعَالِيكِ الْعَرَبِ، وَأَهْلِ الْعِزَّ فِي الْأَطْرافِ، وَالْمُسْتَضْعَفِينَ مِنَ النَّاسِ وَقَدْ أَجَابُوا دَعْوَتَهُ، وَصَدَّقُوا كَلِمَتَهُ، وَعَظَمُوا أَمْرَهُ، فَحَاصَ بِهِمْ غَمَرات الْمَوْتِ، فَصارَتْ رُؤَسَاءُ قُرَيْشٍ وَصَناديدُها أَذْناباً، وَدُورُهَا خَراباً، وَضُعَفاؤُها أَرْباباً، وَإِذا بِأَعْظَمِهِمْ عَلَيْهِ أَحَوَجُهُمْ إِلَيْهِ، وَأَبْعَدِهِمْ عَنْهُ أَحْطَاهُمْ عِنْدَهُ، قَدْ مَحَضَتْهُ الْعَرَبُ وِدادَها، وَصَفَتْ لَهُ بِلَادُها، وَأَعْطَتْهُ قِيادَتَها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ابْنُ أَبِيكُمْ وَأمُكُمْ، كُونُوا لَهُ وَلاةً وَلِحِزْبِهِ حُماة</w:t>
      </w:r>
      <w:r>
        <w:rPr>
          <w:rFonts w:eastAsia="Amiri" w:cs="Amiri" w:ascii="Amiri" w:hAnsi="Amiri"/>
          <w:color w:val="111111"/>
          <w:sz w:val="28"/>
          <w:szCs w:val="28"/>
          <w:rtl w:val="true"/>
          <w:lang w:bidi="ar-SA"/>
        </w:rPr>
        <w:t xml:space="preserve">. </w:t>
      </w:r>
      <w:bookmarkStart w:id="65" w:name="pg16557_253057"/>
    </w:p>
    <w:p>
      <w:pPr>
        <w:pStyle w:val="BookText"/>
        <w:rPr/>
      </w:pPr>
      <w:bookmarkEnd w:id="65"/>
      <w:r>
        <w:rPr>
          <w:rFonts w:ascii="Amiri" w:hAnsi="Amiri" w:eastAsia="Amiri" w:cs="Amiri"/>
          <w:color w:val="111111"/>
          <w:sz w:val="28"/>
          <w:sz w:val="28"/>
          <w:szCs w:val="28"/>
          <w:rtl w:val="true"/>
          <w:lang w:bidi="ar-SA"/>
        </w:rPr>
        <w:t>فَوَاللَّهِ لَا يَسْلُكُ أَحَدٌ مِنْكُمْ سبيلَه إِلَّا رَشَدَ، وَلَا يَأْخُذُ أَحَدٌ بِهُداهُ إِلَّا سُعِدَ، وَلَوْ كَانَ لِنَفْسِي مُدَّةٌ، وَفِي أَجَلِي تَأْخِيرٌ لَكَفَفْتُ عَنْهُ الْهَرَاهِزَ، وَلَدَفَعْتُ عَنْهُ الدَّواهِيَ غَيْرَ أَنِّي أَشْهَدُ بِشَهادَتِهِ، وَعِظَم مَقالَتِهِ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الوصية إيمان أبي طالب بالإسلام، وولاءه العارم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استشف هذا العملاق العظيم المستقبل الزاهر للإسلام، وأنه سيحف به المستضعفون في الأرض، فيكونون القوة الضاربة للدفاع عنه، وستكون صناديد قريش وساداتهم أذلاء صاغرين يستعطفون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ويطلبون ود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تمض الأيام حتى تحقق ذلك على مسرح الحياة، وإذا بجبابرة قريش أذلاء، وكان من هوانهم أنّ سيّدة من نساء المسلمين خطبها معاوية فاستشارت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فنهاها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تَتَزَوَّجي بِهِ فَإِنَّهُ صُعْلُوك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 وصيّة أبي طالب حافلة بالقيم الرفيعة، والإيمان العميق بالإسلام</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0322477_1280447820"/>
      <w:bookmarkStart w:id="67" w:name="_Toc23"/>
      <w:bookmarkEnd w:id="66"/>
      <w:r>
        <w:rPr>
          <w:rtl w:val="true"/>
        </w:rPr>
        <w:t>إلى جنة المأوى</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ولاقى هذا العملاق العظيم جهداً شاقاً في نصرته للإسلام، وكفاحه للقوى المعادية لابن أخيه، وقد تعرّض لأقسى المحن من جبابرة قريش، وقد ألمت به الأمراض بعد جهاده المقدّس، وقد دنا إليه الموت وهو غارق بالهموم والأحزان على ابن أخيه وماذا سيلاقى بعده من ذئاب قومه، الذين أترعت نفوسهم بالبغض والعداء له؟ وكان يوصي أبناءه برعاية النبي أبناءه برعاية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وحمايته والدفاع عنه، وكان لسانه </w:t>
      </w:r>
      <w:bookmarkStart w:id="68" w:name="pg16557_253058"/>
    </w:p>
    <w:p>
      <w:pPr>
        <w:pStyle w:val="BookText"/>
        <w:rPr/>
      </w:pPr>
      <w:bookmarkEnd w:id="68"/>
      <w:r>
        <w:rPr>
          <w:rFonts w:ascii="Amiri" w:hAnsi="Amiri" w:eastAsia="Amiri" w:cs="Amiri"/>
          <w:color w:val="111111"/>
          <w:sz w:val="28"/>
          <w:sz w:val="28"/>
          <w:szCs w:val="28"/>
          <w:rtl w:val="true"/>
          <w:lang w:bidi="ar-SA"/>
        </w:rPr>
        <w:t>في الساعات الأخيرة من حياته يلهج بذكر الله تعالى حتى وافته المنية، فجزاه الله عن الإسلام خيراً، وأجزل له المزيد من الأجر فما أعظم عائدته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وافته المنية في شهر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ذي القعدة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بعد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الشعب </w:t>
      </w:r>
      <w:r>
        <w:rPr>
          <w:rStyle w:val="FootnoteAnchor"/>
          <w:rtl w:val="true"/>
        </w:rPr>
        <w:footnoteReference w:id="24"/>
      </w:r>
      <w:r>
        <w:rPr>
          <w:rFonts w:ascii="Amiri" w:hAnsi="Amiri" w:eastAsia="Amiri" w:cs="Amiri"/>
          <w:color w:val="111111"/>
          <w:sz w:val="28"/>
          <w:sz w:val="28"/>
          <w:szCs w:val="28"/>
          <w:rtl w:val="true"/>
          <w:lang w:bidi="ar-SA"/>
        </w:rPr>
        <w:t>، ولما أذيع نبأ وفاته اهتزت مكة من هول الفاجعة، وغامت بالدموع عيون المؤمنين، كما عمّت الفرحة قلوب الطغاة والفجرة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إخوانه فغسلوا الجسد الطاهر وأدرجوه أكفانه، وسارعت الجماهير إلى دار أبي طالب فحملوا الجثمان العظيم بمزيد من الحفاوة والتكريم، وواروه في مقره الأخير، وقد واروا معه الإيمان والشرف، والشهامة والنبل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انطوت حياة هذا المجاهد العظيم الذي وهب حياته لله تعالى، فنصر الإسلام في أيام محنته وغربته، فسلام الله عليه غادياً ورائحاً</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0322479_1280447820"/>
      <w:bookmarkStart w:id="70" w:name="_Toc24"/>
      <w:bookmarkEnd w:id="69"/>
      <w:r>
        <w:rPr>
          <w:rtl w:val="true"/>
        </w:rPr>
        <w:t xml:space="preserve">تأبين النبي </w:t>
      </w:r>
      <w:r>
        <w:rPr>
          <w:rtl w:val="true"/>
        </w:rPr>
        <w:t>(</w:t>
      </w:r>
      <w:r>
        <w:rPr>
          <w:rtl w:val="true"/>
        </w:rPr>
        <w:t>صَلَّى اللّه عَلَيْهِ وَآلِهِ وَسَلَّمَ‏</w:t>
      </w:r>
      <w:r>
        <w:rPr>
          <w:rtl w:val="true"/>
        </w:rPr>
        <w:t>)</w:t>
      </w:r>
      <w:bookmarkEnd w:id="70"/>
    </w:p>
    <w:p>
      <w:pPr>
        <w:pStyle w:val="BookText"/>
        <w:rPr/>
      </w:pPr>
      <w:r>
        <w:rPr>
          <w:rFonts w:ascii="Amiri" w:hAnsi="Amiri" w:eastAsia="Amiri" w:cs="Amiri"/>
          <w:color w:val="111111"/>
          <w:sz w:val="28"/>
          <w:sz w:val="28"/>
          <w:szCs w:val="28"/>
          <w:rtl w:val="true"/>
          <w:lang w:bidi="ar-SA"/>
        </w:rPr>
        <w:t xml:space="preserve">ووقف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حافة قبر عمّه وهو حزين، قد روی ثری قبره بدموع عينيه، وقد طافت به الآلام على فقده لهذا الركن الشديد الذي كان يُؤويه ويحميه، وقد أبنه بهذه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يا عَمٌ، جُزِيتَ خَيْراً، فَلَقَدْ رَبَّيْتَ وَكَفَلْتَ صَغِيراً، وَآزَرْتَ وَنَصَرْتَ كَبِيراً، أَمَا وَاللَّهِ يَا عَمِّ لَأَسْتَغْفِرَنَّ لَكَ، وَأَشْفَعَنَّ فِيكَ شَفاعَةٌ يَعْجَبُ مِنْهَا الثَّقَلَانِ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الحزن 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أقصاه، فسمى العام الذي توفى فيه عمه عام الحزن، وقد استوحدته قريش فأجمعت على التنكيل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71" w:name="pg16557_253059"/>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نالَتْ مِنِّي قُرَيْضٌ شَيْئاً أَكْرَهُهُ حَتَّى ماتَ أَبُو طَالِبٍ</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بالغت قريش في أذاه، فجعلوا يحثون التراب على رأسه الشريف، وطرح بعضهم عليه رحم شاة 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صنوف الأذى والتنكيل ، </w:t>
      </w:r>
      <w:r>
        <w:rPr>
          <w:rStyle w:val="FootnoteAnchor"/>
          <w:rtl w:val="true"/>
        </w:rPr>
        <w:footnoteReference w:id="27"/>
      </w:r>
      <w:r>
        <w:rPr>
          <w:rFonts w:ascii="Amiri" w:hAnsi="Amiri" w:eastAsia="Amiri" w:cs="Amiri"/>
          <w:color w:val="111111"/>
          <w:sz w:val="28"/>
          <w:sz w:val="28"/>
          <w:szCs w:val="28"/>
          <w:rtl w:val="true"/>
          <w:lang w:bidi="ar-SA"/>
        </w:rPr>
        <w:t xml:space="preserve">وأجمعوا على قتله، فأحاطوا بداره فخرج في غلس الليل ميمماً وجهه نحو المدينة بعد أن أقام أخاه ووصيه وابن عمه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أبا طالب كان من أعظم المساهمين في إقامة دعائم الإسلام، وفي طليعة المجاهدين عن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سخف القول إنّه مات كافراً، وإنّه لم يكن يدين بدين الإسلام، فإنّ هذا البهتان من صنع الأمويين والعباسيين الحاقدين على الأسرة النبوية، ولو كان كما يقولون لما حزن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موته، وسمّى عام موته عام الحزن؛ إذ كيف يحزن عليه ويترحم عليه؟</w:t>
      </w:r>
    </w:p>
    <w:p>
      <w:pPr>
        <w:pStyle w:val="BookText"/>
        <w:rPr/>
      </w:pPr>
      <w:r>
        <w:rPr>
          <w:rFonts w:ascii="Amiri" w:hAnsi="Amiri" w:eastAsia="Amiri" w:cs="Amiri"/>
          <w:color w:val="111111"/>
          <w:sz w:val="28"/>
          <w:sz w:val="28"/>
          <w:szCs w:val="28"/>
          <w:rtl w:val="true"/>
          <w:lang w:bidi="ar-SA"/>
        </w:rPr>
        <w:t>وكيف يأكل فى داره ويشرب بشرابه؟ وحكم الإسلام صريح واضح في نجاسة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يخالف ذلك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يكون هذا المجاهد العظيم في النار وابنه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والنار؟</w:t>
      </w:r>
    </w:p>
    <w:p>
      <w:pPr>
        <w:pStyle w:val="BookText"/>
        <w:rPr/>
      </w:pPr>
      <w:r>
        <w:rPr>
          <w:rFonts w:ascii="Amiri" w:hAnsi="Amiri" w:eastAsia="Amiri" w:cs="Amiri"/>
          <w:color w:val="111111"/>
          <w:sz w:val="28"/>
          <w:sz w:val="28"/>
          <w:szCs w:val="28"/>
          <w:rtl w:val="true"/>
          <w:lang w:bidi="ar-SA"/>
        </w:rPr>
        <w:t>وبهذا ينتهي بنا الحديث عن أجداد مسلم الذين هم من أعمدة الفضل والشرف والكرامة، وقد ورث مسلم خصائصهم الذاتية، وما امتازوا به من الصفات الرفيعة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0322481_1280447820"/>
      <w:bookmarkStart w:id="73" w:name="_Toc25"/>
      <w:bookmarkEnd w:id="72"/>
      <w:r>
        <w:rPr/>
        <w:t>4</w:t>
      </w:r>
      <w:r>
        <w:rPr>
          <w:rtl w:val="true"/>
        </w:rPr>
        <w:t xml:space="preserve">- </w:t>
      </w:r>
      <w:r>
        <w:rPr>
          <w:rtl w:val="true"/>
        </w:rPr>
        <w:t>الأب عقيل</w:t>
      </w:r>
      <w:bookmarkEnd w:id="73"/>
    </w:p>
    <w:p>
      <w:pPr>
        <w:pStyle w:val="Heading5"/>
        <w:numPr>
          <w:ilvl w:val="4"/>
          <w:numId w:val="1"/>
        </w:numPr>
        <w:rPr/>
      </w:pPr>
      <w:bookmarkStart w:id="74" w:name="__RefHeading___Toc10322483_1280447820"/>
      <w:bookmarkStart w:id="75" w:name="_Toc26"/>
      <w:bookmarkEnd w:id="74"/>
      <w:r>
        <w:rPr>
          <w:rtl w:val="true"/>
        </w:rPr>
        <w:t>اشارة</w:t>
      </w:r>
      <w:r>
        <w:rPr>
          <w:rtl w:val="true"/>
        </w:rPr>
        <w:t>:</w:t>
      </w:r>
      <w:bookmarkEnd w:id="7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مسلم فهو عقيل بن أبي طالب، وأخو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العدالة الاجتماعية في دنيا الإسلام، ونعرض بإيجاز لبعض شؤونه</w:t>
      </w:r>
      <w:r>
        <w:rPr>
          <w:rFonts w:eastAsia="Amiri" w:cs="Amiri" w:ascii="Amiri" w:hAnsi="Amiri"/>
          <w:color w:val="111111"/>
          <w:sz w:val="28"/>
          <w:szCs w:val="28"/>
          <w:rtl w:val="true"/>
          <w:lang w:bidi="ar-SA"/>
        </w:rPr>
        <w:t xml:space="preserve">: </w:t>
      </w:r>
      <w:bookmarkStart w:id="76" w:name="pg16557_253060"/>
    </w:p>
    <w:p>
      <w:pPr>
        <w:pStyle w:val="Heading5"/>
        <w:numPr>
          <w:ilvl w:val="4"/>
          <w:numId w:val="1"/>
        </w:numPr>
        <w:rPr/>
      </w:pPr>
      <w:bookmarkStart w:id="77" w:name="__RefHeading___Toc10322485_1280447820"/>
      <w:bookmarkStart w:id="78" w:name="_Toc27"/>
      <w:bookmarkEnd w:id="76"/>
      <w:bookmarkEnd w:id="77"/>
      <w:r>
        <w:rPr>
          <w:rtl w:val="true"/>
        </w:rPr>
        <w:t>حبّ أبي طالب له</w:t>
      </w:r>
      <w:bookmarkEnd w:id="78"/>
    </w:p>
    <w:p>
      <w:pPr>
        <w:pStyle w:val="BookText"/>
        <w:rPr/>
      </w:pPr>
      <w:r>
        <w:rPr>
          <w:rFonts w:ascii="Amiri" w:hAnsi="Amiri" w:eastAsia="Amiri" w:cs="Amiri"/>
          <w:color w:val="111111"/>
          <w:sz w:val="28"/>
          <w:sz w:val="28"/>
          <w:szCs w:val="28"/>
          <w:rtl w:val="true"/>
          <w:lang w:bidi="ar-SA"/>
        </w:rPr>
        <w:t>كان أبو طالب يقدّم ولده عقيلاً على بقية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أخلص له في المودّة والحبّ، ولما أصابته ضائقة اقتصادية حادة طلب النبي له من أعمامه أن يأخذ كل واحد منهم أحد أبنائه لينفق عليه، ويخفّفوا بذلك ثقل معيشته، فقال لهم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 شئتم واتركوا لي عقيلاً، وذلك لعظيم مودته له</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0322487_1280447820"/>
      <w:bookmarkStart w:id="80" w:name="_Toc28"/>
      <w:bookmarkEnd w:id="79"/>
      <w:r>
        <w:rPr>
          <w:rtl w:val="true"/>
        </w:rPr>
        <w:t>الاعتزاز به</w:t>
      </w:r>
      <w:bookmarkEnd w:id="80"/>
    </w:p>
    <w:p>
      <w:pPr>
        <w:pStyle w:val="BookText"/>
        <w:rPr/>
      </w:pPr>
      <w:r>
        <w:rPr>
          <w:rFonts w:ascii="Amiri" w:hAnsi="Amiri" w:eastAsia="Amiri" w:cs="Amiri"/>
          <w:color w:val="111111"/>
          <w:sz w:val="28"/>
          <w:sz w:val="28"/>
          <w:szCs w:val="28"/>
          <w:rtl w:val="true"/>
          <w:lang w:bidi="ar-SA"/>
        </w:rPr>
        <w:t>كان عقيل من ألمع الشخصيات الهاشمية التي يُعتز بها، وقد افتخر به جعدة بن هبيرة المخزومي، وهو ابن أخته أمّ 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مِنْ بَنِي مَخْرُومٍ 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هاشم أُمِّي وَخَيْرٍ قَبِيل</w:t>
      </w:r>
    </w:p>
    <w:p>
      <w:pPr>
        <w:pStyle w:val="BookText"/>
        <w:rPr/>
      </w:pPr>
      <w:r>
        <w:rPr>
          <w:rFonts w:ascii="Amiri" w:hAnsi="Amiri" w:eastAsia="Amiri" w:cs="Amiri"/>
          <w:color w:val="111111"/>
          <w:sz w:val="28"/>
          <w:sz w:val="28"/>
          <w:szCs w:val="28"/>
          <w:rtl w:val="true"/>
          <w:lang w:bidi="ar-SA"/>
        </w:rPr>
        <w:t xml:space="preserve">فَمَنْ ذَا الَّذِي يَنْأَى عَلَيَّ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كَخالي عَلِيَّ ذِي العُلا وَعَقِيل؟</w:t>
      </w:r>
    </w:p>
    <w:p>
      <w:pPr>
        <w:pStyle w:val="BookText"/>
        <w:rPr/>
      </w:pPr>
      <w:r>
        <w:rPr>
          <w:rFonts w:ascii="Amiri" w:hAnsi="Amiri" w:eastAsia="Amiri" w:cs="Amiri"/>
          <w:color w:val="111111"/>
          <w:sz w:val="28"/>
          <w:sz w:val="28"/>
          <w:szCs w:val="28"/>
          <w:rtl w:val="true"/>
          <w:lang w:bidi="ar-SA"/>
        </w:rPr>
        <w:t xml:space="preserve">لقد اعتز المخزومي بخاليه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وعقيل، وهما من أعمدة الفضل والشرف في دنيا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واعتز به قدامة بن موسى الجمحي لأنه من أخواله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وخالِي بُعَاةُ الْخَيْرِ تَعْلَمُ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بِقَوْلِ الْحَقِّ لَا يَتَوَعُرُ</w:t>
      </w:r>
    </w:p>
    <w:p>
      <w:pPr>
        <w:pStyle w:val="BookText"/>
        <w:rPr/>
      </w:pPr>
      <w:r>
        <w:rPr>
          <w:rFonts w:ascii="Amiri" w:hAnsi="Amiri" w:eastAsia="Amiri" w:cs="Amiri"/>
          <w:color w:val="111111"/>
          <w:sz w:val="28"/>
          <w:sz w:val="28"/>
          <w:szCs w:val="28"/>
          <w:rtl w:val="true"/>
          <w:lang w:bidi="ar-SA"/>
        </w:rPr>
        <w:t xml:space="preserve">وَخَالِي عَلِيٌّ ذُو التَّقى وَابْنُ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وَخالِي ذُو الْجَناحَيْنِ جَعْفَرُ</w:t>
      </w:r>
    </w:p>
    <w:p>
      <w:pPr>
        <w:pStyle w:val="BookText"/>
        <w:rPr/>
      </w:pPr>
      <w:r>
        <w:rPr>
          <w:rFonts w:ascii="Amiri" w:hAnsi="Amiri" w:eastAsia="Amiri" w:cs="Amiri"/>
          <w:color w:val="111111"/>
          <w:sz w:val="28"/>
          <w:sz w:val="28"/>
          <w:szCs w:val="28"/>
          <w:rtl w:val="true"/>
          <w:lang w:bidi="ar-SA"/>
        </w:rPr>
        <w:t xml:space="preserve">فَنَحْنُ وَلاهُ الْخَيْرِ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وَنَى عَنْهُ رِجالٌ وَقَصَّرُوا</w:t>
      </w:r>
    </w:p>
    <w:p>
      <w:pPr>
        <w:pStyle w:val="BookText"/>
        <w:rPr/>
      </w:pPr>
      <w:r>
        <w:rPr>
          <w:rFonts w:ascii="Amiri" w:hAnsi="Amiri" w:eastAsia="Amiri" w:cs="Amiri"/>
          <w:color w:val="111111"/>
          <w:sz w:val="28"/>
          <w:sz w:val="28"/>
          <w:szCs w:val="28"/>
          <w:rtl w:val="true"/>
          <w:lang w:bidi="ar-SA"/>
        </w:rPr>
        <w:t>لقد كان أخواله من دعائم الشرف والمجد، ومن أصول الفضائل، وجدير به أن يسمو ويفتخر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وألمح إليه حسّان بن ثابت في مرثيته لجعفر الطيار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فِي الإِسْلَامِ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عز لا تُرامُ وَمَفْخَرُ </w:t>
      </w:r>
      <w:bookmarkStart w:id="81" w:name="pg16557_253061"/>
    </w:p>
    <w:p>
      <w:pPr>
        <w:pStyle w:val="BookText"/>
        <w:rPr/>
      </w:pPr>
      <w:bookmarkEnd w:id="81"/>
      <w:r>
        <w:rPr>
          <w:rFonts w:ascii="Amiri" w:hAnsi="Amiri" w:eastAsia="Amiri" w:cs="Amiri"/>
          <w:color w:val="111111"/>
          <w:sz w:val="28"/>
          <w:sz w:val="28"/>
          <w:szCs w:val="28"/>
          <w:rtl w:val="true"/>
          <w:lang w:bidi="ar-SA"/>
        </w:rPr>
        <w:t>بهالِيلُ مِنْهُمْ جَعْفَرٌ وَابْنُ أُمِّهِ عَلِيٌّ وَمِنْهُمْ أَحْمَدُ المُتَخَيرُ</w:t>
      </w:r>
    </w:p>
    <w:p>
      <w:pPr>
        <w:pStyle w:val="BookText"/>
        <w:rPr/>
      </w:pPr>
      <w:r>
        <w:rPr>
          <w:rFonts w:ascii="Amiri" w:hAnsi="Amiri" w:eastAsia="Amiri" w:cs="Amiri"/>
          <w:color w:val="111111"/>
          <w:sz w:val="28"/>
          <w:sz w:val="28"/>
          <w:szCs w:val="28"/>
          <w:rtl w:val="true"/>
          <w:lang w:bidi="ar-SA"/>
        </w:rPr>
        <w:t>وَحَمْزَةُ وَالْعَبّاسُ مِنْهُمْ وَمِنْهُم عَقِيل وداءُ الْعُوْدِ مِنْ حَيْثُ يُعْصَرُ</w:t>
      </w:r>
    </w:p>
    <w:p>
      <w:pPr>
        <w:pStyle w:val="Heading5"/>
        <w:numPr>
          <w:ilvl w:val="4"/>
          <w:numId w:val="1"/>
        </w:numPr>
        <w:rPr/>
      </w:pPr>
      <w:bookmarkStart w:id="82" w:name="__RefHeading___Toc10322489_1280447820"/>
      <w:bookmarkStart w:id="83" w:name="_Toc29"/>
      <w:bookmarkEnd w:id="82"/>
      <w:r>
        <w:rPr>
          <w:rtl w:val="true"/>
        </w:rPr>
        <w:t xml:space="preserve">حُبُّ النبي </w:t>
      </w:r>
      <w:r>
        <w:rPr>
          <w:rtl w:val="true"/>
        </w:rPr>
        <w:t>(</w:t>
      </w:r>
      <w:r>
        <w:rPr>
          <w:rtl w:val="true"/>
        </w:rPr>
        <w:t>صَلَّى اللّه عَلَيْهِ وَآلِهِ وَسَلَّمَ‏</w:t>
      </w:r>
      <w:r>
        <w:rPr>
          <w:rtl w:val="true"/>
        </w:rPr>
        <w:t xml:space="preserve">) </w:t>
      </w:r>
      <w:r>
        <w:rPr>
          <w:rtl w:val="true"/>
        </w:rPr>
        <w:t>له</w:t>
      </w:r>
      <w:bookmarkEnd w:id="83"/>
    </w:p>
    <w:p>
      <w:pPr>
        <w:pStyle w:val="BookText"/>
        <w:rPr/>
      </w:pP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في أعماق نفسه خالص المحبة والود لعقيل، وقد آثره بالحبّ لمودّة عمّه أبي طالب له، فقد 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لَتُحِبُّ عَقِيلاً؟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إِنِّي لَأُحِبُّهُ حُبَيْنِ حُبَا لَهُ، وَحُبّاً لِحُبِّ أَبِي طَالِبٍ لَهُ، وَإِنَّ وَلَدَهُ لَمَقْتُولٌ فِي مَحَبَّةِ وَلَدِكَ، تَدْمَعُ عَلَيْهِ عُيُونُ الْمُؤْمِنِينَ، وَتُصَلِّي عَلَيْهِ الْمَلَائِكَةُ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وتمثلت أمام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الكبرى التي تحيط بمسلم قبل أن يولد، وما سيعانيه أبناؤه من بعده من ضروب البلاء، فبكى حتّى جرت دموعه على صدره، وقال بصوت حزين النبرات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أَشْكُو إِلَيْكَ مَا تَلْقَى عِتْرَنِي مِنْ بَعْدِي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وخاطبه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لِقَرابَتِكَ مِنِّي، وَلِحُبِّ أَبِي طَالِبٍ لَكَ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أخلص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 وقد أعطاه بخيبر مائة وأربعين وسقاً، وأجرى عليه ذلك في كلّ سنة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أسِرَ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قَتَلْتَ مِنْ أَشرافِهِم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جَهْلِ</w:t>
      </w:r>
      <w:r>
        <w:rPr>
          <w:rFonts w:eastAsia="Amiri" w:cs="Amiri" w:ascii="Amiri" w:hAnsi="Amiri"/>
          <w:color w:val="111111"/>
          <w:sz w:val="28"/>
          <w:szCs w:val="28"/>
          <w:rtl w:val="true"/>
          <w:lang w:bidi="ar-SA"/>
        </w:rPr>
        <w:t xml:space="preserve">. </w:t>
      </w:r>
      <w:bookmarkStart w:id="84" w:name="pg16557_253062"/>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صفا لك الوادي</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0322491_1280447820"/>
      <w:bookmarkStart w:id="86" w:name="_Toc30"/>
      <w:bookmarkEnd w:id="85"/>
      <w:r>
        <w:rPr>
          <w:rtl w:val="true"/>
        </w:rPr>
        <w:t xml:space="preserve">روايته عن رسول الله </w:t>
      </w:r>
      <w:r>
        <w:rPr>
          <w:rtl w:val="true"/>
        </w:rPr>
        <w:t>(</w:t>
      </w:r>
      <w:r>
        <w:rPr>
          <w:rtl w:val="true"/>
        </w:rPr>
        <w:t>صَلَّى اللّه عَلَيْهِ وَآلِهِ وَسَلَّمَ‏</w:t>
      </w:r>
      <w:r>
        <w:rPr>
          <w:rtl w:val="true"/>
        </w:rPr>
        <w:t>)</w:t>
      </w:r>
      <w:bookmarkEnd w:id="86"/>
    </w:p>
    <w:p>
      <w:pPr>
        <w:pStyle w:val="BookText"/>
        <w:rPr/>
      </w:pPr>
      <w:r>
        <w:rPr>
          <w:rFonts w:ascii="Amiri" w:hAnsi="Amiri" w:eastAsia="Amiri" w:cs="Amiri"/>
          <w:color w:val="111111"/>
          <w:sz w:val="28"/>
          <w:sz w:val="28"/>
          <w:szCs w:val="28"/>
          <w:rtl w:val="true"/>
          <w:lang w:bidi="ar-SA"/>
        </w:rPr>
        <w:t xml:space="preserve">روى عقيل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كوكبة من الأحاديث كان منها أنه تزوج بامرأة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أَحَدُكُمْ فَلْيُقَلْ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وَبارَكَ عَلَيْكَ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روايات أخرى توجد في الصحاح</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0322493_1280447820"/>
      <w:bookmarkStart w:id="88" w:name="_Toc31"/>
      <w:bookmarkEnd w:id="87"/>
      <w:r>
        <w:rPr>
          <w:rtl w:val="true"/>
        </w:rPr>
        <w:t>من روى عنه</w:t>
      </w:r>
      <w:bookmarkEnd w:id="88"/>
    </w:p>
    <w:p>
      <w:pPr>
        <w:pStyle w:val="BookText"/>
        <w:rPr/>
      </w:pPr>
      <w:r>
        <w:rPr>
          <w:rFonts w:ascii="Amiri" w:hAnsi="Amiri" w:eastAsia="Amiri" w:cs="Amiri"/>
          <w:color w:val="111111"/>
          <w:sz w:val="28"/>
          <w:sz w:val="28"/>
          <w:szCs w:val="28"/>
          <w:rtl w:val="true"/>
          <w:lang w:bidi="ar-SA"/>
        </w:rPr>
        <w:t xml:space="preserve">روى عنه جماعة منهم الحسن البصري، وذكوان أبو صالح السمان، وابن ابنه عبدالله بن محمد بن عقيل، وعطاء بن أبي رباح، ومالك بن أبي عامر الأصْبَحيُّ، وابنه محمّد بن عقيل، وموسى بن طلحة بن عبيد الله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0322495_1280447820"/>
      <w:bookmarkStart w:id="90" w:name="_Toc32"/>
      <w:bookmarkEnd w:id="89"/>
      <w:r>
        <w:rPr>
          <w:rtl w:val="true"/>
        </w:rPr>
        <w:t>معرفته بالأنساب وأيام العرب</w:t>
      </w:r>
      <w:bookmarkEnd w:id="9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عقيل من علماء الأنساب، وكانت له طنفسة تطرح له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عليها ويجتمع إليه في علم النسب وأيام العرب،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قريش أربعة يُتحاكم إليهم ويُوقف عند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ومخرمة بن نوفل الزهري، وأبو جهم بن حذيفة العدوي، وحويطب بن عبد العُزَّى العامري، وكان أكثرهم ذكراً لمثالب قريش، فعادوه لذلك </w:t>
      </w:r>
      <w:bookmarkStart w:id="91" w:name="pg16557_253063"/>
    </w:p>
    <w:p>
      <w:pPr>
        <w:pStyle w:val="BookText"/>
        <w:rPr/>
      </w:pPr>
      <w:bookmarkEnd w:id="91"/>
      <w:r>
        <w:rPr>
          <w:rFonts w:ascii="Amiri" w:hAnsi="Amiri" w:eastAsia="Amiri" w:cs="Amiri"/>
          <w:color w:val="111111"/>
          <w:sz w:val="28"/>
          <w:sz w:val="28"/>
          <w:szCs w:val="28"/>
          <w:rtl w:val="true"/>
          <w:lang w:bidi="ar-SA"/>
        </w:rPr>
        <w:t xml:space="preserve">وقالوا فيه بالباطل، ونسبوه إلى الحمق، واختلقوا عليه أحاديث مزوّرة </w:t>
      </w:r>
      <w:r>
        <w:rPr>
          <w:rStyle w:val="FootnoteAnchor"/>
          <w:rtl w:val="true"/>
        </w:rPr>
        <w:footnoteReference w:id="34"/>
      </w:r>
    </w:p>
    <w:p>
      <w:pPr>
        <w:pStyle w:val="Heading5"/>
        <w:numPr>
          <w:ilvl w:val="4"/>
          <w:numId w:val="1"/>
        </w:numPr>
        <w:rPr/>
      </w:pPr>
      <w:bookmarkStart w:id="92" w:name="__RefHeading___Toc10322497_1280447820"/>
      <w:bookmarkStart w:id="93" w:name="_Toc33"/>
      <w:bookmarkEnd w:id="92"/>
      <w:r>
        <w:rPr>
          <w:rtl w:val="true"/>
        </w:rPr>
        <w:t>سرعة البديهة</w:t>
      </w:r>
      <w:bookmarkEnd w:id="93"/>
    </w:p>
    <w:p>
      <w:pPr>
        <w:pStyle w:val="BookText"/>
        <w:rPr/>
      </w:pPr>
      <w:r>
        <w:rPr>
          <w:rFonts w:ascii="Amiri" w:hAnsi="Amiri" w:eastAsia="Amiri" w:cs="Amiri"/>
          <w:color w:val="111111"/>
          <w:sz w:val="28"/>
          <w:sz w:val="28"/>
          <w:szCs w:val="28"/>
          <w:rtl w:val="true"/>
          <w:lang w:bidi="ar-SA"/>
        </w:rPr>
        <w:t>كان عقيل سريع الجواب والبديهة، وقد روى المؤرّخون من ذلك أمثلة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عقيل عند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خيرٌ له من أخيه لما أقام عندنا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خيرٌ لي في ديني، وأنت خير لي في دنياي، وقد آثرت دنياي، واسأل الله تعالى خاتمة الخير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ترى عمَّكَ أبا لهب من النار؟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دَخَلْتَها فَهُوَ عَلَى شِمَالِكَ مُفْتَرِضٌ عَمَّتَكَ حَمَالَةَ الْحَطَبِ، وَالرَاكِبُ خَيْرٌ مِنَ الْمَرْكوبِ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عقيل فاطمة بنت عتبة بن عبد شمس، وكان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أباها فقالت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أين شيبة؟ أين الوليد بن عتبة؟</w:t>
      </w:r>
    </w:p>
    <w:p>
      <w:pPr>
        <w:pStyle w:val="BookText"/>
        <w:rPr/>
      </w:pPr>
      <w:r>
        <w:rPr>
          <w:rFonts w:ascii="Amiri" w:hAnsi="Amiri" w:eastAsia="Amiri" w:cs="Amiri"/>
          <w:color w:val="111111"/>
          <w:sz w:val="28"/>
          <w:sz w:val="28"/>
          <w:szCs w:val="28"/>
          <w:rtl w:val="true"/>
          <w:lang w:bidi="ar-SA"/>
        </w:rPr>
        <w:t>فأجابها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النّارَ فاطلبيهم 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فغضبت ونشزت عليه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 الشبقَ في رجالكم يا بني هاشم؟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فى نسائكُم يا بني أميةً أَبين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ذكائه وسرعة جوابه أنه دخل على معاوية وكان عنده الضحاك بن </w:t>
      </w:r>
      <w:bookmarkStart w:id="94" w:name="pg16557_253064"/>
    </w:p>
    <w:p>
      <w:pPr>
        <w:pStyle w:val="BookText"/>
        <w:rPr/>
      </w:pPr>
      <w:bookmarkEnd w:id="94"/>
      <w:r>
        <w:rPr>
          <w:rFonts w:ascii="Amiri" w:hAnsi="Amiri" w:eastAsia="Amiri" w:cs="Amiri"/>
          <w:color w:val="111111"/>
          <w:sz w:val="28"/>
          <w:sz w:val="28"/>
          <w:szCs w:val="28"/>
          <w:rtl w:val="true"/>
          <w:lang w:bidi="ar-SA"/>
        </w:rPr>
        <w:t>قيس، فقال عقيل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الضحاك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رفع الخسيسة، وتمّمَ النقيصة، هذا الذي كان أبوه</w:t>
      </w:r>
    </w:p>
    <w:p>
      <w:pPr>
        <w:pStyle w:val="BookText"/>
        <w:rPr/>
      </w:pPr>
      <w:r>
        <w:rPr>
          <w:rFonts w:ascii="Amiri" w:hAnsi="Amiri" w:eastAsia="Amiri" w:cs="Amiri"/>
          <w:color w:val="111111"/>
          <w:sz w:val="28"/>
          <w:sz w:val="28"/>
          <w:szCs w:val="28"/>
          <w:rtl w:val="true"/>
          <w:lang w:bidi="ar-SA"/>
        </w:rPr>
        <w:t xml:space="preserve">يخصي بهمنا </w:t>
      </w:r>
      <w:r>
        <w:rPr>
          <w:rStyle w:val="FootnoteAnchor"/>
          <w:rtl w:val="true"/>
        </w:rPr>
        <w:footnoteReference w:id="39"/>
      </w:r>
      <w:r>
        <w:rPr>
          <w:rFonts w:ascii="Amiri" w:hAnsi="Amiri" w:eastAsia="Amiri" w:cs="Amiri"/>
          <w:color w:val="111111"/>
          <w:sz w:val="28"/>
          <w:sz w:val="28"/>
          <w:szCs w:val="28"/>
          <w:rtl w:val="true"/>
          <w:lang w:bidi="ar-SA"/>
        </w:rPr>
        <w:t>بالأبطح، لقد كان بخصائها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لعالم بمحاسن قريش، وإن عقيلاً لعالم بمساوئها</w:t>
      </w:r>
    </w:p>
    <w:p>
      <w:pPr>
        <w:pStyle w:val="BookText"/>
        <w:rPr/>
      </w:pPr>
      <w:r>
        <w:rPr>
          <w:rFonts w:ascii="Amiri" w:hAnsi="Amiri" w:eastAsia="Amiri" w:cs="Amiri"/>
          <w:color w:val="111111"/>
          <w:sz w:val="28"/>
          <w:sz w:val="28"/>
          <w:szCs w:val="28"/>
          <w:rtl w:val="true"/>
          <w:lang w:bidi="ar-SA"/>
        </w:rPr>
        <w:t>ثمّ 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الشيخ؟</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أمه طيبة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يزيد، على رسلك فقد علمنا مقصدك ومرادك</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وذكر المترجمون له بوادر كثيرة من ذكائه، وسرعة بديهته دلّت على نبوغه وفضله</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0322499_1280447820"/>
      <w:bookmarkStart w:id="96" w:name="_Toc34"/>
      <w:bookmarkEnd w:id="95"/>
      <w:r>
        <w:rPr>
          <w:rtl w:val="true"/>
        </w:rPr>
        <w:t>مع الإمام أمير المؤمنين</w:t>
      </w:r>
      <w:r>
        <w:rPr>
          <w:rtl w:val="true"/>
        </w:rPr>
        <w:t>(</w:t>
      </w:r>
      <w:r>
        <w:rPr>
          <w:rtl w:val="true"/>
        </w:rPr>
        <w:t>عَلَيهِ السَّلَامُ</w:t>
      </w:r>
      <w:r>
        <w:rPr>
          <w:rtl w:val="true"/>
        </w:rPr>
        <w:t>)</w:t>
      </w:r>
      <w:bookmarkEnd w:id="96"/>
    </w:p>
    <w:p>
      <w:pPr>
        <w:pStyle w:val="BookText"/>
        <w:rPr/>
      </w:pPr>
      <w:r>
        <w:rPr>
          <w:rFonts w:ascii="Amiri" w:hAnsi="Amiri" w:eastAsia="Amiri" w:cs="Amiri"/>
          <w:color w:val="111111"/>
          <w:sz w:val="28"/>
          <w:sz w:val="28"/>
          <w:szCs w:val="28"/>
          <w:rtl w:val="true"/>
          <w:lang w:bidi="ar-SA"/>
        </w:rPr>
        <w:t xml:space="preserve">كان عقيل يكن في أعماق نفسه عظيم الولاء والإخلاص لأخيه الإمام أمير المؤمنين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وباب مدينة علمه، لم ينحرف عنه ولم يفارقه إلى آخر لحظة من حياته، ويؤيد ذلك ما يلي</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0322501_1280447820"/>
      <w:bookmarkStart w:id="98" w:name="_Toc35"/>
      <w:bookmarkEnd w:id="97"/>
      <w:r>
        <w:rPr/>
        <w:t>1</w:t>
      </w:r>
      <w:r>
        <w:rPr>
          <w:rtl w:val="true"/>
        </w:rPr>
        <w:t xml:space="preserve">- </w:t>
      </w:r>
      <w:r>
        <w:rPr>
          <w:rtl w:val="true"/>
        </w:rPr>
        <w:t>رسالة عقيل للإمام ا</w:t>
      </w:r>
      <w:r>
        <w:rPr>
          <w:rtl w:val="true"/>
        </w:rPr>
        <w:t>(</w:t>
      </w:r>
      <w:r>
        <w:rPr>
          <w:rtl w:val="true"/>
        </w:rPr>
        <w:t>عَلَيهِ السَّلَامُ</w:t>
      </w:r>
      <w:r>
        <w:rPr>
          <w:rtl w:val="true"/>
        </w:rPr>
        <w:t>)</w:t>
      </w:r>
      <w:bookmarkEnd w:id="9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عقيل هذه الرسالة وهو في مكة معتمر، حين غار الضحاك بن قيس على الكوفة، وذلك في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وهي أواخر أيام خلافة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نصها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أميرِ الْمُؤْمِنِينَ مِنْ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فَإِنِّي أَحمَدُ إِلَيْكَ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حارِسُك من كُلِّ سُوءٍ، وعاصِمُكَ مِنْ كُلِّ مَكْروه، وعلى كلِّ حال إنّي قد خرجتُ إلى مكة معتمراً فلقيت عبد الله بن أبي سرح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ولمّا فتح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أمر بقتله في جماعة سمّاهم، ولو وجدوا تحت أستار الكعبة، فانهزم إلى أخيه عثمان عميد الأسرة الأموية، فغيبه عثمان، ثم أتى به إلى النبي فاستأمنه، فصمت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فلما انصرف عثمان 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صَمَتُ إِلَّا لِيَقُومَ إِلَيْهِ بَعْضُكُمْ فَيَضْرِبَ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أَوْ مَاتَ إِليَّ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يَنْبَغِي أَنْ تَكُونَ لَهُ خَائِنَةُ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وأسلم مرّة ثانية، ولما ولي عثمان جعله والياً على مصر، وقد نقم عليه المصريون لسوء سيرته، كما نقموا على عثمان ولايته له، وهي من الأسباب التي أدت إلى مشاركة المصريين في الإجهاز على عثمان، ولم يبايع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بعسقلان سنة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هـ، توجد ترجمته في الإصابة والاستيعاب وأسد الغابة وغيرها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نحو من أربعين شاباً من أبناء الطلقاء،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المنكر في وجوههم إلى أين يا أبناء الشائين؟ أبمعاوية تلحَقُون؟ العداوة والله لنا منكم قديمة ظاهرة غير مستنكرة تُريدون بها إطفاء نُورِ اللهِ وتبديل أمرِه</w:t>
      </w:r>
      <w:r>
        <w:rPr>
          <w:rFonts w:eastAsia="Amiri" w:cs="Amiri" w:ascii="Amiri" w:hAnsi="Amiri"/>
          <w:color w:val="111111"/>
          <w:sz w:val="28"/>
          <w:szCs w:val="28"/>
          <w:rtl w:val="true"/>
          <w:lang w:bidi="ar-SA"/>
        </w:rPr>
        <w:t>.</w:t>
      </w:r>
      <w:bookmarkStart w:id="99" w:name="pg16557_253066"/>
    </w:p>
    <w:p>
      <w:pPr>
        <w:pStyle w:val="BookText"/>
        <w:rPr/>
      </w:pPr>
      <w:bookmarkEnd w:id="99"/>
      <w:r>
        <w:rPr>
          <w:rFonts w:ascii="Amiri" w:hAnsi="Amiri" w:eastAsia="Amiri" w:cs="Amiri"/>
          <w:color w:val="111111"/>
          <w:sz w:val="28"/>
          <w:sz w:val="28"/>
          <w:szCs w:val="28"/>
          <w:rtl w:val="true"/>
          <w:lang w:bidi="ar-SA"/>
        </w:rPr>
        <w:t xml:space="preserve">فاسْمَعني القومُ، وَأَسْمعتُهم، ثم قدمت مكة فسمعتُ أهلها يتحدثون أن الضحاك بن قيس أغار على الحيرة فاحتمل من أموال أهلها ما شاء، ثم انكفأ راجعاً سالماً، فأفَّ لِحياةٍ في دهرٍ جَراً عليك الضحاك، وما الضحاك إلَّا فَقَع </w:t>
      </w:r>
      <w:r>
        <w:rPr>
          <w:rStyle w:val="FootnoteAnchor"/>
          <w:rtl w:val="true"/>
        </w:rPr>
        <w:footnoteReference w:id="42"/>
      </w:r>
      <w:r>
        <w:rPr>
          <w:rFonts w:ascii="Amiri" w:hAnsi="Amiri" w:eastAsia="Amiri" w:cs="Amiri"/>
          <w:color w:val="111111"/>
          <w:sz w:val="28"/>
          <w:sz w:val="28"/>
          <w:szCs w:val="28"/>
          <w:rtl w:val="true"/>
          <w:lang w:bidi="ar-SA"/>
        </w:rPr>
        <w:t xml:space="preserve">بِقَرْقَرٍ </w:t>
      </w:r>
      <w:r>
        <w:rPr>
          <w:rStyle w:val="FootnoteAnchor"/>
          <w:rtl w:val="true"/>
        </w:rPr>
        <w:footnoteReference w:id="43"/>
      </w:r>
      <w:r>
        <w:rPr>
          <w:rFonts w:ascii="Amiri" w:hAnsi="Amiri" w:eastAsia="Amiri" w:cs="Amiri"/>
          <w:color w:val="111111"/>
          <w:sz w:val="28"/>
          <w:sz w:val="28"/>
          <w:szCs w:val="28"/>
          <w:rtl w:val="true"/>
          <w:lang w:bidi="ar-SA"/>
        </w:rPr>
        <w:t xml:space="preserve">، وقد وطئت وقد توهمت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بلغني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شيعتك وَأَنصارَكَ خذلوك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فاكتب إليَّ يابن أُمّ برأيك، فإن كنت الموتَ تريد تحملت إليك بولد أخيك أبيكَ، فعشنا معك ما عشت، ومتنا معك إذا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أحب أن أبقى بعدك فواقاً </w:t>
      </w:r>
      <w:r>
        <w:rPr>
          <w:rStyle w:val="FootnoteAnchor"/>
          <w:rtl w:val="true"/>
        </w:rPr>
        <w:footnoteReference w:id="44"/>
      </w:r>
      <w:r>
        <w:rPr>
          <w:rFonts w:ascii="Amiri" w:hAnsi="Amiri" w:eastAsia="Amiri" w:cs="Amiri"/>
          <w:color w:val="111111"/>
          <w:sz w:val="28"/>
          <w:sz w:val="28"/>
          <w:szCs w:val="28"/>
          <w:rtl w:val="true"/>
          <w:lang w:bidi="ar-SA"/>
        </w:rPr>
        <w:t xml:space="preserve">، وأقسم بالأعز الأجل أن عيشاً أعيشه في هذه الدنيا بعدَكَ لغيرُ هَنِيءٍ ولا نجيعٍ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وحكت هذه الرسالة مدى تعاطفه وولائه لأخيه، وأنّه يفديه بروحه وأولاده، ومن سخف القول إنّه كان منحرفاً عن أخيه وبعيداً عنه</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0322503_1280447820"/>
      <w:bookmarkStart w:id="101" w:name="_Toc36"/>
      <w:bookmarkEnd w:id="100"/>
      <w:r>
        <w:rPr>
          <w:rtl w:val="true"/>
        </w:rPr>
        <w:t xml:space="preserve">جواب الإمام </w:t>
      </w:r>
      <w:r>
        <w:rPr>
          <w:rtl w:val="true"/>
        </w:rPr>
        <w:t>(</w:t>
      </w:r>
      <w:r>
        <w:rPr>
          <w:rtl w:val="true"/>
        </w:rPr>
        <w:t>عَلَيهِ السَّلَامُ</w:t>
      </w:r>
      <w:r>
        <w:rPr>
          <w:rtl w:val="true"/>
        </w:rPr>
        <w:t>)</w:t>
      </w:r>
      <w:bookmarkEnd w:id="101"/>
    </w:p>
    <w:p>
      <w:pPr>
        <w:pStyle w:val="BookText"/>
        <w:rPr/>
      </w:pPr>
      <w:r>
        <w:rPr>
          <w:rFonts w:ascii="Amiri" w:hAnsi="Amiri" w:eastAsia="Amiri" w:cs="Amiri"/>
          <w:color w:val="111111"/>
          <w:sz w:val="28"/>
          <w:sz w:val="28"/>
          <w:szCs w:val="28"/>
          <w:rtl w:val="true"/>
          <w:lang w:bidi="ar-SA"/>
        </w:rPr>
        <w:t xml:space="preserve">وأجاب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عقيلاً بهذه الرسالة التي صوّرت وضعه، وما مني به من المحن والخطوب، وما عاناه من ضروب البلاء من قريش، وهذا نصها بعد البسملة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الْمُؤْمِنِينَ إِلَى عَقِيلِ بْنِ أَبِي طَالِبٍ، سَلَامُ اللهِ عَلَيْكَ، فَإِنِّي أَحْمَدُ إِلَيْكَ الله الذى لا إلهَ إِلَّا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كَلَأَنَا </w:t>
      </w:r>
      <w:r>
        <w:rPr>
          <w:rStyle w:val="FootnoteAnchor"/>
          <w:rtl w:val="true"/>
        </w:rPr>
        <w:footnoteReference w:id="47"/>
      </w:r>
      <w:r>
        <w:rPr>
          <w:rFonts w:ascii="Amiri" w:hAnsi="Amiri" w:eastAsia="Amiri" w:cs="Amiri"/>
          <w:color w:val="111111"/>
          <w:sz w:val="28"/>
          <w:sz w:val="28"/>
          <w:szCs w:val="28"/>
          <w:rtl w:val="true"/>
          <w:lang w:bidi="ar-SA"/>
        </w:rPr>
        <w:t>اللَّهُ وَإِيَّاكَ كَلَاءَةَ مَنْ يَخْشَاهُ بِالْغَيْبِ،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وَصَلَ إِليَّ كِتابُكَ مَعَ عَبْدِ الرَّحْمَنِ بْنِ عُبَيْدِ الْأَزْدِيِّ، تَذْكُرُ فِيهِ أَنَّكَ لَقِيْتَ عَبْدَ اللَّهِ بْنَ سَعْدِ بْنِ أَبِي سُرَحٍ مُقْبِلاً مِنْ قَدَيدٍ فِي نَحْوِ مِنْ أَرْبَعِينَ فارِساً مِنْ أَبْنَاءِ الطَّلَقاءِ مُتَوَجْهِينَ إِلى جِهَةِ الْغَرْبِ، وَإِنَّ ابْنَ أَبِي سَرَح طالما كادَ اللهَ وَرَسُولَهُ وَكِتابَهُ، وَصَدَّ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ابْنَ أَبِي سَرَحٍ، وَدَعْ عَنْكَ قُرَيْشَاً، وَخَلِّهِمْ وَتَرْكاضَهُمْ فِي الضَّلَالِ، وَتَجْوالَهُمْ فِي الشَّقاقِ، وَجَماحَهُمْ فِي التِّيهِ، فَإِنَّ الْعَرَبَ قَدْ أَجْمَعَتْ عَلى حَرْبِ أَخِيْكَ الْيَوْمَ إِجْمَاعَها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الْيَوْمِ، فَأَصْبَحُوا قَدْ جَهِلُوا حَقَّهُ، وَجَحَدُوا فَضْلَهُ، وَكَادُوهُ بِالْعَداوَةِ، وَنَصَبُوا لَهُ الْحَرْبَ، وَجَهَدُوا عَلَيْهِ كُلَّ الْجُهْدِ، وَجَرُّوا إِلَيْهِ جَيْشَ الْأَحْزَابِ، وَجَدُوا فِي إِطْفَاءِ نُورِ اللَّهِ، فَجَزَتْ قُرَيْشاً عَنِّي الْجَوازِي، فَقَدْ قَطَعَتْ رَحِمِي، وَتَظَاهَرَتْ عَلَيَّ </w:t>
      </w:r>
      <w:r>
        <w:rPr>
          <w:rStyle w:val="FootnoteAnchor"/>
          <w:rtl w:val="true"/>
        </w:rPr>
        <w:footnoteReference w:id="48"/>
      </w:r>
      <w:r>
        <w:rPr>
          <w:rFonts w:ascii="Amiri" w:hAnsi="Amiri" w:eastAsia="Amiri" w:cs="Amiri"/>
          <w:color w:val="111111"/>
          <w:sz w:val="28"/>
          <w:sz w:val="28"/>
          <w:szCs w:val="28"/>
          <w:rtl w:val="true"/>
          <w:lang w:bidi="ar-SA"/>
        </w:rPr>
        <w:t>، وَدَفَعَتْنِي عَنْ حَقًّي، وَسَلَبَتْنِي سُلْطَانَ ابْنِ أُمِّي، وَسَلَّمَتْ ذلِكَ إِلَى مَنْ لَيْسَ مِثْلِي فِي قَرَابَتِي مِنَ الرَّسُولِ، وَسَابِقَتِي فِي الْإِسْلَامِ، إِلَّا أَنْ يَدَّعِيَ مُدَّعِ ما لَا أَعْرِفُهُ، وَلَا أَظُنُّ اللهَ يَعْرِفُهُ، وَالْحَمْدُ للهِ عَلَى كُلِّ حالٍ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ذَكَرْتَ مِنْ غَارَةِ الضَّحَاكِ عَلَى الْحِيْرَةِ فَهُوَ أَقَلُّ مِنْ أَنْ يُلم </w:t>
      </w:r>
      <w:r>
        <w:rPr>
          <w:rStyle w:val="FootnoteAnchor"/>
          <w:rtl w:val="true"/>
        </w:rPr>
        <w:footnoteReference w:id="49"/>
      </w:r>
      <w:r>
        <w:rPr>
          <w:rFonts w:ascii="Amiri" w:hAnsi="Amiri" w:eastAsia="Amiri" w:cs="Amiri"/>
          <w:color w:val="111111"/>
          <w:sz w:val="28"/>
          <w:sz w:val="28"/>
          <w:szCs w:val="28"/>
          <w:rtl w:val="true"/>
          <w:lang w:bidi="ar-SA"/>
        </w:rPr>
        <w:t xml:space="preserve">بها أَوْ يَدْنُو مِنْها، وَلكِنَّهُ كانَ قَدْ أَقْبَلَ فِي جَرِيدَةٍ </w:t>
      </w:r>
      <w:r>
        <w:rPr>
          <w:rStyle w:val="FootnoteAnchor"/>
          <w:rtl w:val="true"/>
        </w:rPr>
        <w:footnoteReference w:id="50"/>
      </w:r>
      <w:r>
        <w:rPr>
          <w:rFonts w:ascii="Amiri" w:hAnsi="Amiri" w:eastAsia="Amiri" w:cs="Amiri"/>
          <w:color w:val="111111"/>
          <w:sz w:val="28"/>
          <w:sz w:val="28"/>
          <w:szCs w:val="28"/>
          <w:rtl w:val="true"/>
          <w:lang w:bidi="ar-SA"/>
        </w:rPr>
        <w:t xml:space="preserve">، فَأَخَذَ عَلَى السَّماوَةِ، ثُمَّ قَرِبُوا واقِصَةَ وَشَرافَ وَالْقُطْقُطَانَةَ، وَما والى ذلِكَ الصُّفْع، فَسَرَّحْتُ إِلَيْهِ جَيْشَاً كَثِيفًا مِنَ الْمُسْلِمِينَ، فَلَمّا بَلَغَهُ ذلِكَ شَمَّرَ هارباً، ونَكَص نادِماً، فَاتَّبَعُوهُ بِبَعْضِ الطَّرِيقِ، وَقَدْ أَمْعَنَ فِي السَّيْرِ، </w:t>
      </w:r>
    </w:p>
    <w:p>
      <w:pPr>
        <w:pStyle w:val="BookText"/>
        <w:rPr/>
      </w:pPr>
      <w:r>
        <w:rPr>
          <w:rFonts w:ascii="Amiri" w:hAnsi="Amiri" w:eastAsia="Amiri" w:cs="Amiri"/>
          <w:color w:val="111111"/>
          <w:sz w:val="28"/>
          <w:sz w:val="28"/>
          <w:szCs w:val="28"/>
          <w:rtl w:val="true"/>
          <w:lang w:bidi="ar-SA"/>
        </w:rPr>
        <w:t>وَقَدْ طَفَلَتِ الشَّمْسُ لِلْإِيابِ، فَتَناوَشُوا الْقِتَالَ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كَمَوْقِفِ سَاعَةٍ، فَلَمْ يَصْبِرْ لَوَقْعِ الْمَشْرَفِيَّةِ، فَوَلّى هارباً، وَقُتِلَ مِنْ أَصْحَابِهِ بِضْعَةَ عَشَرَ رَجُلاً، وَنَجا جَريضاً بَعْدَ ما أُخِذَ مِنْهُ بِالْمَخْتَقِ، وَلَمْ يَبْقَ مِنْهُ غَيْرُ الرَّمَقِ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سَأَلْتَنِي أَنْ أَكْتُبَ إِلَيْكَ بِرَأْيِي فِيمَا أَنَا فِيهِ، فَإِنَّ رَأْيِي قِتَالُ الْمُحِلِّينَ حَتَّى أَلْقَى اللَّهَ، لَا تَزِيدُنِي كَثْرَةُ النَّاسِ حَوْلِي عِزَّةٌ، وَلَا تَفَرَّقُهُمْ عَنِّي وَحْشَةً؛ لِأَنِّي مُحِقِّ، وَاللَّهُ مَعَ الْمُحِقِّ، وَاللهِ ما أَكْرَهُ الْمَوْتَ عَلَى الْحَقِّ وَما الْخَيْرُ كُلُّهُ، إِلَّا بَعْدَ الْمَوْتِ لِمَنْ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عَرَضْتَهُ عَلَيَّ مِنْ مَسِيرِكَ إِليَّ بِبَنِيكَ وَبَنِي أَبِيكَ فَلَا حَاجَةَ لِي بِذلِكَ، فَأَقِمْ راشداً مَحْمُوداً، فَوَ اللهِ ما أُحِبُّ أَنْ تَهْلِكُوا مَعِي إِنْ هَلَكْتُ وَلَا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وَلَا مُقِرّاً لِلْضَيْمِ وَاهِناً، وَلَا سَلِسَ الزَّمامِ لِلْقائِدِ، وَلَا وَطِيَّ الظَّهْرِ لِلرَّاكِبِ الْمُتَقَعَدِ، وَلَكِنَّهُ 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عَلَيَّ أَنْ تُرَى بِي 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فَيَشْمُتَ عادٍ أَوْ يُسَاءَ حَبِيبُ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وحكت هذه الرسالة أموراً بالغة الأهمّية،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كشفت عن حقد القرشيين وعدائهم السافر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مظاهر بغضهم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جهلوا حقه، ومكانته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وعظيم بلائه في الإسلام، وما يتمتّع به من المواهب والعبقريات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عداء القرشيين وبغضهم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ناجزوه الحرب لإسقاط حكومته، فلم تمض أيام معدودة على تقلّده للخلافة حتى قامت قيامتهم، وكانت </w:t>
      </w:r>
    </w:p>
    <w:p>
      <w:pPr>
        <w:pStyle w:val="BookText"/>
        <w:rPr/>
      </w:pPr>
      <w:r>
        <w:rPr>
          <w:rFonts w:ascii="Amiri" w:hAnsi="Amiri" w:eastAsia="Amiri" w:cs="Amiri"/>
          <w:color w:val="111111"/>
          <w:sz w:val="28"/>
          <w:sz w:val="28"/>
          <w:szCs w:val="28"/>
          <w:rtl w:val="true"/>
          <w:lang w:bidi="ar-SA"/>
        </w:rPr>
        <w:t xml:space="preserve">واقعة الجمل بقيادة عائشة وطلحة والزبير، وقد أزهقت الأنفس، وسادت الفتن بين المسلمين وشاع الحزن والحداد لكثرة من قتل من المسلمين، ولم يمض وقت يسير حتى اندلعت نار الحرب في الشام، فقد أعلن معاوية العصيان المسلّح على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وناجزه الحرب حتى تلاشت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للغارة التي شنها الضحاك بن قيس على الكوفة، وأنّها باءت بالفشل، فقد طاردته مفرزة من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الأثيم منصرفاً يطارده الرعب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رأيه الوثيق المشرق في الحروب التي شنتها عليه عنهم القوى الباغية، وأنّه على بينة من أمرها، فإنّها لا تلتقي بالحق، قد سيرتها الأطماع والأحقاد، وهو على يقين من عدالة قضيّته، لا يشوبها شك ولا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سمو شخصيته، وصلابة إرادته، وأنه مع الحق، لا يهمه التفاف الناس حوله، ولا تفرّقهم عنه، فتزيده وحشة، وهكذا كان إمام الحق ورائد العدالة الاجتماعية في سلوكه، الأمر الذي أدّى إلى محاربة القوى النفعية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أبدى التعاطف مع أخيه وأفراد أسرته، فقد أمرهم بالبقاء في ديارهم حتى لا يهلكوا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ألمح إلى بعض خصائصه،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يستسلم ولا يرضخ لأيّة قوة قاهرة، ولا يضرع ولا ينحني إلا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يقرّ على الضيم، فهو من أباة الضيم كما ورث هذه الصفة ابنه أبو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عاش عزيز الجانب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الْمَوْتَ إِلَّا سَعادَةً، وَالْحَياةَ مَعَ الظَّالِمِينَ إِلَّا بَرَماً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سلس القيادة لأيّ قوّة وإنّما هو سلس القيادة الله تعالى واهب الحياة</w:t>
      </w:r>
      <w:r>
        <w:rPr>
          <w:rFonts w:eastAsia="Amiri" w:cs="Amiri" w:ascii="Amiri" w:hAnsi="Amiri"/>
          <w:color w:val="111111"/>
          <w:sz w:val="28"/>
          <w:szCs w:val="28"/>
          <w:rtl w:val="true"/>
          <w:lang w:bidi="ar-SA"/>
        </w:rPr>
        <w:t xml:space="preserve">. </w:t>
      </w:r>
      <w:bookmarkStart w:id="102" w:name="pg16557_253070"/>
    </w:p>
    <w:p>
      <w:pPr>
        <w:pStyle w:val="BookText"/>
        <w:rPr/>
      </w:pPr>
      <w:bookmarkEnd w:id="102"/>
      <w:r>
        <w:rPr>
          <w:rFonts w:ascii="Amiri" w:hAnsi="Amiri" w:eastAsia="Amiri" w:cs="Amiri"/>
          <w:color w:val="111111"/>
          <w:sz w:val="28"/>
          <w:sz w:val="28"/>
          <w:szCs w:val="28"/>
          <w:rtl w:val="true"/>
          <w:lang w:bidi="ar-SA"/>
        </w:rPr>
        <w:t xml:space="preserve">هذه بعض محتويات 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0322505_1280447820"/>
      <w:bookmarkStart w:id="104" w:name="_Toc37"/>
      <w:bookmarkEnd w:id="103"/>
      <w:r>
        <w:rPr>
          <w:rtl w:val="true"/>
        </w:rPr>
        <w:t>الحديدة المحماة</w:t>
      </w:r>
      <w:bookmarkEnd w:id="104"/>
    </w:p>
    <w:p>
      <w:pPr>
        <w:pStyle w:val="BookText"/>
        <w:rPr/>
      </w:pPr>
      <w:r>
        <w:rPr>
          <w:rFonts w:ascii="Amiri" w:hAnsi="Amiri" w:eastAsia="Amiri" w:cs="Amiri"/>
          <w:color w:val="111111"/>
          <w:sz w:val="28"/>
          <w:sz w:val="28"/>
          <w:szCs w:val="28"/>
          <w:rtl w:val="true"/>
          <w:lang w:bidi="ar-SA"/>
        </w:rPr>
        <w:t xml:space="preserve">واحتاط الإمام أشدّ ما يكون الاحتياط في أموال الدولة، وحمّل نفسه من أمرها رهقاً، فلم يتخذ لنفسه ولا لأبنائه أو أرحامه أي شيء منها، وقد وفد عليه عقيل، وقد لزمته ديون، كان يرجو أن يوفيها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وعرض عليه عقيل ديونه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أتقضي ديني؟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دَيْنُكَ؟</w:t>
      </w:r>
    </w:p>
    <w:p>
      <w:pPr>
        <w:pStyle w:val="BookText"/>
        <w:rPr/>
      </w:pPr>
      <w:r>
        <w:rPr>
          <w:rFonts w:ascii="Amiri" w:hAnsi="Amiri" w:eastAsia="Amiri" w:cs="Amiri"/>
          <w:color w:val="111111"/>
          <w:sz w:val="28"/>
          <w:sz w:val="28"/>
          <w:szCs w:val="28"/>
          <w:rtl w:val="true"/>
          <w:lang w:bidi="ar-SA"/>
        </w:rPr>
        <w:t>فأجابه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بريبة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عِنْدِي، وَلَكِنِ اصْبِرْ حَتَّى يَخْرُجَ عَطائِي، فَإِنَّهُ أَرْبَعَةُ آلَافٍ فَأَدْفَعُهُ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يملك عقيل صوابه،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المال بيدك، وأنت تسوّفني بعطائك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 صُنْدُوقاً مِنْ هذِهِ الصَّنادِيقِ، وَخُذْ ما فِيهِ، فَإِنَّ فِيهِ 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وغضب عقيل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أَنْ أَدْفَعَ إِلَيْكَ أَمْوَالَ الْمُسْلِمِينَ، وَقَدِ ائتَمَنُونِي عَلَيْها؟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عقيل يلحّ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ويجد في مطالبته فلم يسعه إلا أن أحمي له حديدة، وأمره بالدنو منها، فظنّ أنّها صرّة فيها، مال، فألقى بنفسه عليها، وكاد أن يحترق من شدة حرارتها، وقد أعطى بذلك درساً للعامة والخاصة على لزوم التحرّج غائلة في أموال المسلمين، وإنفاقها على مصالحهم وتطوير حياتهم، وإنقاذهم من الفقر والحرمان</w:t>
      </w:r>
      <w:r>
        <w:rPr>
          <w:rFonts w:eastAsia="Amiri" w:cs="Amiri" w:ascii="Amiri" w:hAnsi="Amiri"/>
          <w:color w:val="111111"/>
          <w:sz w:val="28"/>
          <w:szCs w:val="28"/>
          <w:rtl w:val="true"/>
          <w:lang w:bidi="ar-SA"/>
        </w:rPr>
        <w:t xml:space="preserve">. </w:t>
      </w:r>
      <w:bookmarkStart w:id="105" w:name="pg16557_253071"/>
    </w:p>
    <w:p>
      <w:pPr>
        <w:pStyle w:val="Heading5"/>
        <w:numPr>
          <w:ilvl w:val="4"/>
          <w:numId w:val="1"/>
        </w:numPr>
        <w:rPr/>
      </w:pPr>
      <w:bookmarkStart w:id="106" w:name="__RefHeading___Toc10322507_1280447820"/>
      <w:bookmarkStart w:id="107" w:name="_Toc38"/>
      <w:bookmarkEnd w:id="105"/>
      <w:bookmarkEnd w:id="106"/>
      <w:r>
        <w:rPr>
          <w:rtl w:val="true"/>
        </w:rPr>
        <w:t>وفادته على معاوية</w:t>
      </w:r>
      <w:bookmarkEnd w:id="107"/>
    </w:p>
    <w:p>
      <w:pPr>
        <w:pStyle w:val="BookText"/>
        <w:rPr/>
      </w:pPr>
      <w:r>
        <w:rPr>
          <w:rFonts w:ascii="Amiri" w:hAnsi="Amiri" w:eastAsia="Amiri" w:cs="Amiri"/>
          <w:color w:val="111111"/>
          <w:sz w:val="28"/>
          <w:sz w:val="28"/>
          <w:szCs w:val="28"/>
          <w:rtl w:val="true"/>
          <w:lang w:bidi="ar-SA"/>
        </w:rPr>
        <w:t>وضاقت بعقيل أموره الاقتصادية، وأحاطت به الديون، فلم يجد مجالاً سوى السفر إلى معاوية لسعة معيشته وتسديد ديونه، وقابل معاوية بسهام من منطقة الفياض، وهذه بعض الصور من ملاقاته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أخبرني عن عسكري وعسكر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يحفل به عقيل وصارحه بالواقع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مررتُ بعسكر أخي فإذا ليله کلیل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ونهاره كنهار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القوم، ما رأيتُ فيهم إلا مصلياً، ولا سمعتُ إلا قارناً، ومررت بعسكرك فاستقبلني قوم من المنافقين ممّن نَفَّر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العقبة ناقته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ترى في هذه الصراحة قوّة شخصية عقيل، وعدم خضوعه لسلطان معاوية، ولم يحفل بعطائه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لعقيل وقد اكتظ مجلسه بأهل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قطع قرابتك ولم يصلك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عقيل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أجزل أخي العطيّة، وأعظمها، ووصل القرابة وحفظها، وحسن ظنه بالله إذ ساء به مثلك، وحفظ أمانته، وأصلح رعيته إذ خنتم وأفسدتم، فأكفف لا أبا لك، فإنّه عما تقول بمعزل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في جواب عقيل صرامة الحق، وقوة الشخصية، وسلامة النفس والتفت عقيل إلى أهل الشام رافعاً عقيرته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الشام، لقد وجدت أخي قد جعل دينه فوق دنياه، وخشي الله على نفسه، ولم تأخذه في الله لومة لائم، </w:t>
      </w:r>
    </w:p>
    <w:p>
      <w:pPr>
        <w:pStyle w:val="BookText"/>
        <w:rPr/>
      </w:pPr>
      <w:r>
        <w:rPr>
          <w:rFonts w:ascii="Amiri" w:hAnsi="Amiri" w:eastAsia="Amiri" w:cs="Amiri"/>
          <w:color w:val="111111"/>
          <w:sz w:val="28"/>
          <w:sz w:val="28"/>
          <w:szCs w:val="28"/>
          <w:rtl w:val="true"/>
          <w:lang w:bidi="ar-SA"/>
        </w:rPr>
        <w:t>ووجدت معاوية قد جعل دينه دون دنياه، وركب الضلالة، واتّبع الهوى، فأعطاني ما لم يعرَقُ فيه جبينه، ولم تكدح فيه يمينه، رزقاً أجراه الله على يديه، وهـو المحاسب عليه دوني لا محموداً ولا مشكوراً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أشاد بهذا الخطاب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احتاط في دينه أشد ما يكون الاحتياط، فلم يؤثر أي أحد، ولم ينحرف قيد شعرة عمّا قننه الإسلام في الشؤون الاقتصادية، فأموال المسلمين يجب أن تتفق على تطوير حياتهم، وإنقاذهم غائلة الفقر والحرمان، وليس لأبنائه وإخوانه وسائر من يتصل به أي حق زائد على غيرهم من المسلمين، ويعكس هذه الخطة سار معاوية فآثر بأموال المسلمين كل من ن أشاد بملكه، وأقام سلطانه، ولم يكن للاقتصاد الإسلامي أي ظلّ في من دور حکومته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والتفت عقيل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بن هند، ما تزال منك سوالف </w:t>
      </w:r>
      <w:r>
        <w:rPr>
          <w:rStyle w:val="FootnoteAnchor"/>
          <w:rtl w:val="true"/>
        </w:rPr>
        <w:footnoteReference w:id="54"/>
      </w:r>
      <w:r>
        <w:rPr>
          <w:rFonts w:ascii="Amiri" w:hAnsi="Amiri" w:eastAsia="Amiri" w:cs="Amiri"/>
          <w:color w:val="111111"/>
          <w:sz w:val="28"/>
          <w:sz w:val="28"/>
          <w:szCs w:val="28"/>
          <w:rtl w:val="true"/>
          <w:lang w:bidi="ar-SA"/>
        </w:rPr>
        <w:t>يمرها منك قول وفعل، فكأني بك وقد أحاط بك الذي منه تحاذر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وضاق معاوية ذرعاً من عقيل، فقد فضحه، وأبان مآثمه ومخازيه، فقال له بمرارة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يعذرني من بني هاشم؟</w:t>
      </w:r>
    </w:p>
    <w:p>
      <w:pPr>
        <w:pStyle w:val="BookText"/>
        <w:rPr/>
      </w:pPr>
      <w:r>
        <w:rPr>
          <w:rFonts w:ascii="IRNazanin" w:hAnsi="IRNazanin" w:eastAsia="IRNazanin"/>
          <w:color w:val="111111"/>
          <w:sz w:val="28"/>
          <w:sz w:val="28"/>
          <w:szCs w:val="28"/>
          <w:rtl w:val="true"/>
          <w:lang w:bidi="fa-IR"/>
        </w:rPr>
        <w:t>ثم أنشأ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أزيدُهُمُ الْاِكْرامَ كَيْ يَشْعَبُوا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فَيَأْبَوْا لَدَى الْإِكْرامِ أَنْ يَتَكَرَّمُوا</w:t>
      </w:r>
    </w:p>
    <w:p>
      <w:pPr>
        <w:pStyle w:val="BookText"/>
        <w:rPr/>
      </w:pPr>
      <w:r>
        <w:rPr>
          <w:rFonts w:ascii="Amiri" w:hAnsi="Amiri" w:eastAsia="Amiri" w:cs="Amiri"/>
          <w:color w:val="111111"/>
          <w:sz w:val="28"/>
          <w:sz w:val="28"/>
          <w:szCs w:val="28"/>
          <w:rtl w:val="true"/>
          <w:lang w:bidi="ar-SA"/>
        </w:rPr>
        <w:t xml:space="preserve">وإذا عَطَفَتْنِي رَأْفَتانِ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نأوا حَسَداً عَنِّي فكانوا هُمْ هُمْ</w:t>
      </w:r>
    </w:p>
    <w:p>
      <w:pPr>
        <w:pStyle w:val="BookText"/>
        <w:rPr/>
      </w:pPr>
      <w:r>
        <w:rPr>
          <w:rFonts w:ascii="Amiri" w:hAnsi="Amiri" w:eastAsia="Amiri" w:cs="Amiri"/>
          <w:color w:val="111111"/>
          <w:sz w:val="28"/>
          <w:sz w:val="28"/>
          <w:szCs w:val="28"/>
          <w:rtl w:val="true"/>
          <w:lang w:bidi="ar-SA"/>
        </w:rPr>
        <w:t xml:space="preserve">وَأَعْطَيْتُهُمْ صَفْوَ الْإِخاءِ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 عَطايايَ المُباحَةَ عَلْقَمُ</w:t>
      </w:r>
    </w:p>
    <w:p>
      <w:pPr>
        <w:pStyle w:val="BookText"/>
        <w:rPr/>
      </w:pPr>
      <w:r>
        <w:rPr>
          <w:rFonts w:ascii="Amiri" w:hAnsi="Amiri" w:eastAsia="Amiri" w:cs="Amiri"/>
          <w:color w:val="111111"/>
          <w:sz w:val="28"/>
          <w:sz w:val="28"/>
          <w:szCs w:val="28"/>
          <w:rtl w:val="true"/>
          <w:lang w:bidi="ar-SA"/>
        </w:rPr>
        <w:t xml:space="preserve">وَاغْضِي عَنِ الذُّنْبِ الذي لا يُقابلة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إِلَّا الْهَزْبَرِيُّ الْمُعَمَّمُ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فَحُبّاً وَتَصْباراً وَعَطفاً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وَأَكْظِمُ غَيْظَ الْقَلْبِ إذْ لَيْسَ يُكْظَمُ </w:t>
      </w:r>
    </w:p>
    <w:p>
      <w:pPr>
        <w:pStyle w:val="BookText"/>
        <w:rPr/>
      </w:pPr>
      <w:r>
        <w:rPr>
          <w:rFonts w:ascii="Amiri" w:hAnsi="Amiri" w:eastAsia="Amiri" w:cs="Amiri"/>
          <w:color w:val="111111"/>
          <w:sz w:val="28"/>
          <w:sz w:val="28"/>
          <w:szCs w:val="28"/>
          <w:rtl w:val="true"/>
          <w:lang w:bidi="ar-SA"/>
        </w:rPr>
        <w:t>أما والله يابن أبي طالب لولا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معاوية ونكل عن جوابك لتركتُ هامتك أخذاً على أيدي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خطاب معاوية عن تأثره البالغ من عقيل، وأنّ ما قدّمه له من الأموال لم يجد معه شيئاً، فلم يخضع له، ولم يستجب لسياسته، وإنّما فضحه أمام أهل الشام، وأشاد بأخيه رائد العدالة الإسلامية والتفت إليه عقيل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عَذِيرَكَ مِنْهُمْ مَنْ يَلُومُ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مِنْهُمْ فِي الْمَقَالَةِ أَظْلَمُ</w:t>
      </w:r>
    </w:p>
    <w:p>
      <w:pPr>
        <w:pStyle w:val="BookText"/>
        <w:rPr/>
      </w:pPr>
      <w:r>
        <w:rPr>
          <w:rFonts w:ascii="Amiri" w:hAnsi="Amiri" w:eastAsia="Amiri" w:cs="Amiri"/>
          <w:color w:val="111111"/>
          <w:sz w:val="28"/>
          <w:sz w:val="28"/>
          <w:szCs w:val="28"/>
          <w:rtl w:val="true"/>
          <w:lang w:bidi="ar-SA"/>
        </w:rPr>
        <w:t xml:space="preserve">لَعَمْرُكَ ما أَعْطَيْتَهُمْ مِنْكَ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لأَسْبَابٍ وَحَوْلَكَ عَلْقَمُ</w:t>
      </w:r>
    </w:p>
    <w:p>
      <w:pPr>
        <w:pStyle w:val="BookText"/>
        <w:rPr/>
      </w:pPr>
      <w:r>
        <w:rPr>
          <w:rFonts w:ascii="Amiri" w:hAnsi="Amiri" w:eastAsia="Amiri" w:cs="Amiri"/>
          <w:color w:val="111111"/>
          <w:sz w:val="28"/>
          <w:sz w:val="28"/>
          <w:szCs w:val="28"/>
          <w:rtl w:val="true"/>
          <w:lang w:bidi="ar-SA"/>
        </w:rPr>
        <w:t xml:space="preserve">أبى لَهُمْ أَنْ يَنزِلَ الذُّلُّ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طغى الْجَبَّارُ كانُوا هُمْ هُمُ</w:t>
      </w:r>
    </w:p>
    <w:p>
      <w:pPr>
        <w:pStyle w:val="BookText"/>
        <w:rPr/>
      </w:pPr>
      <w:r>
        <w:rPr>
          <w:rFonts w:ascii="Amiri" w:hAnsi="Amiri" w:eastAsia="Amiri" w:cs="Amiri"/>
          <w:color w:val="111111"/>
          <w:sz w:val="28"/>
          <w:sz w:val="28"/>
          <w:szCs w:val="28"/>
          <w:rtl w:val="true"/>
          <w:lang w:bidi="ar-SA"/>
        </w:rPr>
        <w:t xml:space="preserve">فَدُوْنَكَ مَا أَسْدَيْتَ فَاشْدُدْ يَداً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وَخَيْرُكُمُ الْمَبْسُوطُ وَالشَّرَّ فَالزَمُوا</w:t>
      </w:r>
    </w:p>
    <w:p>
      <w:pPr>
        <w:pStyle w:val="BookText"/>
        <w:rPr/>
      </w:pPr>
      <w:r>
        <w:rPr>
          <w:rFonts w:ascii="Amiri" w:hAnsi="Amiri" w:eastAsia="Amiri" w:cs="Amiri"/>
          <w:color w:val="111111"/>
          <w:sz w:val="28"/>
          <w:sz w:val="28"/>
          <w:szCs w:val="28"/>
          <w:rtl w:val="true"/>
          <w:lang w:bidi="ar-SA"/>
        </w:rPr>
        <w:t>ثمّ رمى عقيل الأموال التي وهبها له معاوية، وقام من مجلسه، وهو يتميّز غضباً، فلم يحفل بما منحه من الأموال وردّها عليه، وأعرب أنّه ما أعطاه من الأموال رأفة به، ولكن لأسباب سياسية ليس لها أية صلة بمكارم الأخلاق ومحاسن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ندم معاوية على ما فرط تجاه عقيل فكتب إليه يسترضيه بهذه الكلمات الناعمة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بني عبد المطلّب، أنتم والله فرع قصي، ولُباب عبد مناف، وصفوةً هاشم، فإن أحلامكم الراسخة، وعقولكم لكاسية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الصفح الجميل، والعفو الجزيل، مقرونين بشرف النبوّة، وعزّ الرسالة،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ساءني ما كان جرى ولن أعود لمثله إلى أن أغيب في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في هذه الرسالة من صنوف المكر والخداع الذي يتمتع به هذا الذئب الذي تربّى على مآثم الجاهليّة وطباعها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وأجابه عقيل بهذين البيتين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صَدَقْتَ وَقُلْتَ 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ألا أراك ولا تراني </w:t>
      </w:r>
      <w:bookmarkStart w:id="108" w:name="pg16557_253074"/>
    </w:p>
    <w:p>
      <w:pPr>
        <w:pStyle w:val="BookText"/>
        <w:rPr/>
      </w:pPr>
      <w:bookmarkEnd w:id="108"/>
      <w:r>
        <w:rPr>
          <w:rFonts w:ascii="Amiri" w:hAnsi="Amiri" w:eastAsia="Amiri" w:cs="Amiri"/>
          <w:color w:val="111111"/>
          <w:sz w:val="28"/>
          <w:sz w:val="28"/>
          <w:szCs w:val="28"/>
          <w:rtl w:val="true"/>
          <w:lang w:bidi="ar-SA"/>
        </w:rPr>
        <w:t xml:space="preserve">وَلَسْتُ أَقُولُ سُوْءاً فِي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أَصُدُّ إِذا جَفانِي</w:t>
      </w:r>
    </w:p>
    <w:p>
      <w:pPr>
        <w:pStyle w:val="BookText"/>
        <w:rPr/>
      </w:pPr>
      <w:r>
        <w:rPr>
          <w:rFonts w:ascii="Amiri" w:hAnsi="Amiri" w:eastAsia="Amiri" w:cs="Amiri"/>
          <w:color w:val="111111"/>
          <w:sz w:val="28"/>
          <w:sz w:val="28"/>
          <w:szCs w:val="28"/>
          <w:rtl w:val="true"/>
          <w:lang w:bidi="ar-SA"/>
        </w:rPr>
        <w:t xml:space="preserve">وكتب إليه معاوية يستعطفه، ويطلب منه الصفح والعفو </w:t>
      </w:r>
      <w:r>
        <w:rPr>
          <w:rStyle w:val="FootnoteAnchor"/>
          <w:rtl w:val="true"/>
        </w:rPr>
        <w:footnoteReference w:id="55"/>
      </w:r>
      <w:r>
        <w:rPr>
          <w:rFonts w:ascii="Amiri" w:hAnsi="Amiri" w:eastAsia="Amiri" w:cs="Amiri"/>
          <w:color w:val="111111"/>
          <w:sz w:val="28"/>
          <w:sz w:val="28"/>
          <w:szCs w:val="28"/>
          <w:rtl w:val="true"/>
          <w:lang w:bidi="ar-SA"/>
        </w:rPr>
        <w:t>، وقد استبان لنا أنّ عقيلاً لم تكن له أية صلة ودّية مع معاوية، وإنما كانت نفسه مترعة بالبغض والكراهية له، وقد كتب عقيل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معاوية، لئن كانت الدنيا أفرشتك مهادَها، وأظلّتك بسرادقاتها، ومدت عليك أطناب سلطانها، ذاك بالذي يزيدك منّي رغبة وتخشعاً لرهبته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الرسائل المتبادلة بينهما يستبين لنا زيف ما ذهب إليه بعض الكتاب من أن عقيلاً كان له هوى وود ومحبّة مع معاوية، فإنّ ذلك لا نصيب له من الصحة والواقع</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0322509_1280447820"/>
      <w:bookmarkStart w:id="110" w:name="_Toc39"/>
      <w:bookmarkEnd w:id="109"/>
      <w:r>
        <w:rPr>
          <w:rtl w:val="true"/>
        </w:rPr>
        <w:t>رواية مرفوضة</w:t>
      </w:r>
      <w:bookmarkEnd w:id="110"/>
    </w:p>
    <w:p>
      <w:pPr>
        <w:pStyle w:val="BookText"/>
        <w:rPr/>
      </w:pPr>
      <w:r>
        <w:rPr>
          <w:rFonts w:ascii="Amiri" w:hAnsi="Amiri" w:eastAsia="Amiri" w:cs="Amiri"/>
          <w:color w:val="111111"/>
          <w:sz w:val="28"/>
          <w:sz w:val="28"/>
          <w:szCs w:val="28"/>
          <w:rtl w:val="true"/>
          <w:lang w:bidi="ar-SA"/>
        </w:rPr>
        <w:t xml:space="preserve">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فيما نحسب أنّها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المدائني أنّ معاوية 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حاجة فأقضيها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جارية عُرضت عليّ، وأبى أصحابها أن يبيعوها إلا بأربعين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معاوية أن يمازحه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بجارية قيمتها أربعون ألفاً، وأنت أعمى؟ تجتزي بجارية قيمتها خمسون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أطأها فتلد لي غلاماً إذا أغضبته يضرب عنقك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معاوية،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مازحناك يا أبا يزيد، فأمر، فابتيعت له الجارية وهي أم الشهيد الخالد مسلم بن عقيل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11" w:name="pg16557_253075"/>
    </w:p>
    <w:p>
      <w:pPr>
        <w:pStyle w:val="BookText"/>
        <w:rPr/>
      </w:pPr>
      <w:bookmarkEnd w:id="111"/>
      <w:r>
        <w:rPr>
          <w:rFonts w:ascii="Amiri" w:hAnsi="Amiri" w:eastAsia="Amiri" w:cs="Amiri"/>
          <w:color w:val="111111"/>
          <w:sz w:val="28"/>
          <w:sz w:val="28"/>
          <w:szCs w:val="28"/>
          <w:rtl w:val="true"/>
          <w:lang w:bidi="ar-SA"/>
        </w:rPr>
        <w:t>وقد تكفّل أصحاب هذه الرواية أن يجعلوا معاوية حليماً ولعقيل شدّة اتصال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وسنعرض إلى بقيّة هذه الرواية في البحوث الآتية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0322511_1280447820"/>
      <w:bookmarkStart w:id="113" w:name="_Toc40"/>
      <w:bookmarkEnd w:id="112"/>
      <w:r>
        <w:rPr>
          <w:rtl w:val="true"/>
        </w:rPr>
        <w:t>عقب عقيل</w:t>
      </w:r>
      <w:bookmarkEnd w:id="113"/>
    </w:p>
    <w:p>
      <w:pPr>
        <w:pStyle w:val="Heading4"/>
        <w:numPr>
          <w:ilvl w:val="3"/>
          <w:numId w:val="1"/>
        </w:numPr>
        <w:rPr/>
      </w:pPr>
      <w:bookmarkStart w:id="114" w:name="__RefHeading___Toc10322513_1280447820"/>
      <w:bookmarkStart w:id="115" w:name="_Toc41"/>
      <w:bookmarkEnd w:id="114"/>
      <w:r>
        <w:rPr>
          <w:rtl w:val="true"/>
        </w:rPr>
        <w:t>اشارة</w:t>
      </w:r>
      <w:r>
        <w:rPr>
          <w:rtl w:val="true"/>
        </w:rPr>
        <w:t>:</w:t>
      </w:r>
      <w:bookmarkEnd w:id="115"/>
    </w:p>
    <w:p>
      <w:pPr>
        <w:pStyle w:val="BookText"/>
        <w:rPr/>
      </w:pPr>
      <w:r>
        <w:rPr>
          <w:rFonts w:ascii="Amiri" w:hAnsi="Amiri" w:eastAsia="Amiri" w:cs="Amiri"/>
          <w:color w:val="111111"/>
          <w:sz w:val="28"/>
          <w:sz w:val="28"/>
          <w:szCs w:val="28"/>
          <w:rtl w:val="true"/>
          <w:lang w:bidi="ar-SA"/>
        </w:rPr>
        <w:t xml:space="preserve">أما أبناء عقيل فكانوا من طلائع الشرف ومن أفذاذ الأسرة الهاشمية في سلوكهم وإيمانهم وتفانيهم في التضحية من أجل الإسلام، ويكفيهم سموّاً وشرفاً أنّ معظمهم قد استشهد مع أبي الأحرار وسيد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ثار ليقيم في هذا الشرق العربي حكومة القرآن، ويقضي على الردّة الجاهلية الماثلة في 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ونعرض إلى السادة الأفاضل الذكور من أبنائه، وإلى السيدات الفاضلات من بناته</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0322515_1280447820"/>
      <w:bookmarkStart w:id="117" w:name="_Toc42"/>
      <w:bookmarkEnd w:id="116"/>
      <w:r>
        <w:rPr>
          <w:rtl w:val="true"/>
        </w:rPr>
        <w:t>أوّلاً</w:t>
      </w:r>
      <w:r>
        <w:rPr>
          <w:rtl w:val="true"/>
        </w:rPr>
        <w:t xml:space="preserve">: </w:t>
      </w:r>
      <w:r>
        <w:rPr>
          <w:rtl w:val="true"/>
        </w:rPr>
        <w:t>الذكور</w:t>
      </w:r>
      <w:bookmarkEnd w:id="117"/>
    </w:p>
    <w:p>
      <w:pPr>
        <w:pStyle w:val="Heading5"/>
        <w:numPr>
          <w:ilvl w:val="4"/>
          <w:numId w:val="1"/>
        </w:numPr>
        <w:rPr/>
      </w:pPr>
      <w:bookmarkStart w:id="118" w:name="__RefHeading___Toc10322517_1280447820"/>
      <w:bookmarkStart w:id="119" w:name="_Toc43"/>
      <w:bookmarkEnd w:id="118"/>
      <w:r>
        <w:rPr>
          <w:rtl w:val="true"/>
        </w:rPr>
        <w:t>اشارة</w:t>
      </w:r>
      <w:r>
        <w:rPr>
          <w:rtl w:val="true"/>
        </w:rPr>
        <w:t>:</w:t>
      </w:r>
      <w:bookmarkEnd w:id="119"/>
    </w:p>
    <w:p>
      <w:pPr>
        <w:pStyle w:val="BookText"/>
        <w:rPr/>
      </w:pPr>
      <w:r>
        <w:rPr>
          <w:rFonts w:ascii="Amiri" w:hAnsi="Amiri" w:eastAsia="Amiri" w:cs="Amiri"/>
          <w:color w:val="111111"/>
          <w:sz w:val="28"/>
          <w:sz w:val="28"/>
          <w:szCs w:val="28"/>
          <w:rtl w:val="true"/>
          <w:lang w:bidi="ar-SA"/>
        </w:rPr>
        <w:t>أما السادة الأماثل من أبناء عقيل فكانوا من أمثلة الإيمان والشرف، وسموّ الذات، وهذه لمحة موجزة عنهم</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0322519_1280447820"/>
      <w:bookmarkStart w:id="121" w:name="_Toc44"/>
      <w:bookmarkEnd w:id="120"/>
      <w:r>
        <w:rPr/>
        <w:t>1</w:t>
      </w:r>
      <w:r>
        <w:rPr>
          <w:rtl w:val="true"/>
        </w:rPr>
        <w:t xml:space="preserve">- </w:t>
      </w:r>
      <w:r>
        <w:rPr>
          <w:rtl w:val="true"/>
        </w:rPr>
        <w:t>الشهيد مسلم</w:t>
      </w:r>
      <w:bookmarkEnd w:id="121"/>
    </w:p>
    <w:p>
      <w:pPr>
        <w:pStyle w:val="BookText"/>
        <w:rPr/>
      </w:pPr>
      <w:r>
        <w:rPr>
          <w:rFonts w:ascii="Amiri" w:hAnsi="Amiri" w:eastAsia="Amiri" w:cs="Amiri"/>
          <w:color w:val="111111"/>
          <w:sz w:val="28"/>
          <w:sz w:val="28"/>
          <w:szCs w:val="28"/>
          <w:rtl w:val="true"/>
          <w:lang w:bidi="ar-SA"/>
        </w:rPr>
        <w:t>أمّا مسلم بن عقيل فهو البطل الخالد في دنيا الإسلام، ونعرض لسيرته وشؤون حياته في هذه الدراسة التي سنقدّمها في البحوث الآتية من هذا الكتاب</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0322521_1280447820"/>
      <w:bookmarkStart w:id="123" w:name="_Toc45"/>
      <w:bookmarkEnd w:id="122"/>
      <w:r>
        <w:rPr/>
        <w:t>2</w:t>
      </w:r>
      <w:r>
        <w:rPr>
          <w:rtl w:val="true"/>
        </w:rPr>
        <w:t xml:space="preserve">- </w:t>
      </w:r>
      <w:r>
        <w:rPr>
          <w:rtl w:val="true"/>
        </w:rPr>
        <w:t>جعفر الأكبر</w:t>
      </w:r>
      <w:bookmarkEnd w:id="12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الخوصاء الكلابية، تُكنّى أُمّ البنين، وهو من أفذاذ المجاهدين، كان مع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وقد انبرى بعزم وصلابة وشموخ إلى نصرته </w:t>
      </w:r>
      <w:bookmarkStart w:id="124" w:name="pg16557_253076"/>
    </w:p>
    <w:p>
      <w:pPr>
        <w:pStyle w:val="BookText"/>
        <w:rPr/>
      </w:pPr>
      <w:bookmarkEnd w:id="124"/>
      <w:r>
        <w:rPr>
          <w:rFonts w:ascii="Amiri" w:hAnsi="Amiri" w:eastAsia="Amiri" w:cs="Amiri"/>
          <w:color w:val="111111"/>
          <w:sz w:val="28"/>
          <w:sz w:val="28"/>
          <w:szCs w:val="28"/>
          <w:rtl w:val="true"/>
          <w:lang w:bidi="ar-SA"/>
        </w:rPr>
        <w:t>والذبّ عنه، وقد برز إلى ميدان القتال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وَغالِبِ</w:t>
      </w:r>
    </w:p>
    <w:p>
      <w:pPr>
        <w:pStyle w:val="BookText"/>
        <w:rPr/>
      </w:pPr>
      <w:r>
        <w:rPr>
          <w:rFonts w:ascii="Amiri" w:hAnsi="Amiri" w:eastAsia="Amiri" w:cs="Amiri"/>
          <w:color w:val="111111"/>
          <w:sz w:val="28"/>
          <w:sz w:val="28"/>
          <w:szCs w:val="28"/>
          <w:rtl w:val="true"/>
          <w:lang w:bidi="ar-SA"/>
        </w:rPr>
        <w:t xml:space="preserve">وَنَحْنُ حَقاً سادَةُ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أَطيبُ الأَطائبِ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لقد عرّف نفسه للجيش الأموي بأنّه من صميم الأسرة الهاشمية التي هي من أعزّ الأسر وأشرفها، وأنّه يدافع بشرف وفخر عن سيّد الشهداء الذي هو فخر هذه الدنيا، وقاتل الفتى قتالاً عنيفاً فرماه الوغد الأثيم عروة بن عبدالله الخثعمي بسهم فقتله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0322523_1280447820"/>
      <w:bookmarkStart w:id="126" w:name="_Toc46"/>
      <w:bookmarkEnd w:id="125"/>
      <w:r>
        <w:rPr/>
        <w:t>3</w:t>
      </w:r>
      <w:r>
        <w:rPr>
          <w:rtl w:val="true"/>
        </w:rPr>
        <w:t xml:space="preserve">- </w:t>
      </w:r>
      <w:r>
        <w:rPr>
          <w:rtl w:val="true"/>
        </w:rPr>
        <w:t>عبد الرحمن بن عقيل</w:t>
      </w:r>
      <w:bookmarkEnd w:id="126"/>
    </w:p>
    <w:p>
      <w:pPr>
        <w:pStyle w:val="BookText"/>
        <w:rPr/>
      </w:pPr>
      <w:r>
        <w:rPr>
          <w:rFonts w:ascii="Amiri" w:hAnsi="Amiri" w:eastAsia="Amiri" w:cs="Amiri"/>
          <w:color w:val="111111"/>
          <w:sz w:val="28"/>
          <w:sz w:val="28"/>
          <w:szCs w:val="28"/>
          <w:rtl w:val="true"/>
          <w:lang w:bidi="ar-SA"/>
        </w:rPr>
        <w:t xml:space="preserve">أمّه أمّ ولد </w:t>
      </w:r>
      <w:r>
        <w:rPr>
          <w:rStyle w:val="FootnoteAnchor"/>
          <w:rtl w:val="true"/>
        </w:rPr>
        <w:footnoteReference w:id="60"/>
      </w:r>
      <w:r>
        <w:rPr>
          <w:rFonts w:ascii="Amiri" w:hAnsi="Amiri" w:eastAsia="Amiri" w:cs="Amiri"/>
          <w:color w:val="111111"/>
          <w:sz w:val="28"/>
          <w:sz w:val="28"/>
          <w:szCs w:val="28"/>
          <w:rtl w:val="true"/>
          <w:lang w:bidi="ar-SA"/>
        </w:rPr>
        <w:t xml:space="preserve">، وهو من مفاخر الأسرة الهاشمية، وكان في غضارة العمر، وقد صحب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انبرى بشجاعة نادرة إلى نصرته، وأخذ يصول ويجول في ميدان القتال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وَهاشِمٌ إِخواني</w:t>
      </w:r>
    </w:p>
    <w:p>
      <w:pPr>
        <w:pStyle w:val="BookText"/>
        <w:rPr/>
      </w:pPr>
      <w:r>
        <w:rPr>
          <w:rFonts w:ascii="Amiri" w:hAnsi="Amiri" w:eastAsia="Amiri" w:cs="Amiri"/>
          <w:color w:val="111111"/>
          <w:sz w:val="28"/>
          <w:sz w:val="28"/>
          <w:szCs w:val="28"/>
          <w:rtl w:val="true"/>
          <w:lang w:bidi="ar-SA"/>
        </w:rPr>
        <w:t xml:space="preserve">شهولُ صِدْقٍ سادَةُ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شامِخُ البنيان </w:t>
      </w:r>
      <w:r>
        <w:rPr>
          <w:rStyle w:val="FootnoteAnchor"/>
          <w:rtl w:val="true"/>
        </w:rPr>
        <w:footnoteReference w:id="6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أدلى بنسبه الوضاح فهو نجل عقيل، وأنه من السادة الأماجد الهاشميين الذين 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والفضيلة في دنيا العرب والإسلام، وأنّه يدافع بصدقٍ ووفاء عن سيّده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شامخ البنيان بمثله وقيمه وسموّ </w:t>
      </w:r>
      <w:bookmarkStart w:id="127" w:name="pg16557_253077"/>
    </w:p>
    <w:p>
      <w:pPr>
        <w:pStyle w:val="BookText"/>
        <w:rPr/>
      </w:pPr>
      <w:bookmarkEnd w:id="127"/>
      <w:r>
        <w:rPr>
          <w:rFonts w:ascii="Amiri" w:hAnsi="Amiri" w:eastAsia="Amiri" w:cs="Amiri"/>
          <w:color w:val="111111"/>
          <w:sz w:val="28"/>
          <w:sz w:val="28"/>
          <w:szCs w:val="28"/>
          <w:rtl w:val="true"/>
          <w:lang w:bidi="ar-SA"/>
        </w:rPr>
        <w:t xml:space="preserve">ذاته، وقاتل الفتى قتال الأبطال، فاشترك في قتله من أرجاس البشرية عثمان بن خالد بن أسيد الجهني، ويشير بن حوط القايضي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0322525_1280447820"/>
      <w:bookmarkStart w:id="129" w:name="_Toc47"/>
      <w:bookmarkEnd w:id="128"/>
      <w:r>
        <w:rPr/>
        <w:t>4</w:t>
      </w:r>
      <w:r>
        <w:rPr>
          <w:rtl w:val="true"/>
        </w:rPr>
        <w:t xml:space="preserve">- </w:t>
      </w:r>
      <w:r>
        <w:rPr>
          <w:rtl w:val="true"/>
        </w:rPr>
        <w:t>محمد بن عقيل</w:t>
      </w:r>
      <w:bookmarkEnd w:id="129"/>
    </w:p>
    <w:p>
      <w:pPr>
        <w:pStyle w:val="BookText"/>
        <w:rPr/>
      </w:pPr>
      <w:r>
        <w:rPr>
          <w:rFonts w:ascii="Amiri" w:hAnsi="Amiri" w:eastAsia="Amiri" w:cs="Amiri"/>
          <w:color w:val="111111"/>
          <w:sz w:val="28"/>
          <w:sz w:val="28"/>
          <w:szCs w:val="28"/>
          <w:rtl w:val="true"/>
          <w:lang w:bidi="ar-SA"/>
        </w:rPr>
        <w:t>أمّه أمّ ولد، وهو من الفقهاء العظام، يكنى بأبي عبد الله، تزوّج بابنة عمه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الصغرى، حظي بالشهادة مع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0322527_1280447820"/>
      <w:bookmarkStart w:id="131" w:name="_Toc48"/>
      <w:bookmarkEnd w:id="130"/>
      <w:r>
        <w:rPr/>
        <w:t>5</w:t>
      </w:r>
      <w:r>
        <w:rPr>
          <w:rtl w:val="true"/>
        </w:rPr>
        <w:t xml:space="preserve">- </w:t>
      </w:r>
      <w:r>
        <w:rPr>
          <w:rtl w:val="true"/>
        </w:rPr>
        <w:t>عليّ الأكبر</w:t>
      </w:r>
      <w:bookmarkEnd w:id="131"/>
    </w:p>
    <w:p>
      <w:pPr>
        <w:pStyle w:val="BookText"/>
        <w:rPr/>
      </w:pPr>
      <w:r>
        <w:rPr>
          <w:rFonts w:ascii="Amiri" w:hAnsi="Amiri" w:eastAsia="Amiri" w:cs="Amiri"/>
          <w:color w:val="111111"/>
          <w:sz w:val="28"/>
          <w:sz w:val="28"/>
          <w:szCs w:val="28"/>
          <w:rtl w:val="true"/>
          <w:lang w:bidi="ar-SA"/>
        </w:rPr>
        <w:t xml:space="preserve">كان في شرخ الشباب، وقد صحب أبا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وانبرى بعزم وشموخ إلى نصرته والذب عنه، واستشهد بين يديه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0322529_1280447820"/>
      <w:bookmarkStart w:id="133" w:name="_Toc49"/>
      <w:bookmarkEnd w:id="132"/>
      <w:r>
        <w:rPr/>
        <w:t>6</w:t>
      </w:r>
      <w:r>
        <w:rPr>
          <w:rtl w:val="true"/>
        </w:rPr>
        <w:t xml:space="preserve">- </w:t>
      </w:r>
      <w:r>
        <w:rPr>
          <w:rtl w:val="true"/>
        </w:rPr>
        <w:t>عبدالله الأكبر</w:t>
      </w:r>
      <w:bookmarkEnd w:id="133"/>
    </w:p>
    <w:p>
      <w:pPr>
        <w:pStyle w:val="BookText"/>
        <w:rPr/>
      </w:pPr>
      <w:r>
        <w:rPr>
          <w:rFonts w:ascii="Amiri" w:hAnsi="Amiri" w:eastAsia="Amiri" w:cs="Amiri"/>
          <w:color w:val="111111"/>
          <w:sz w:val="28"/>
          <w:sz w:val="28"/>
          <w:szCs w:val="28"/>
          <w:rtl w:val="true"/>
          <w:lang w:bidi="ar-SA"/>
        </w:rPr>
        <w:t xml:space="preserve">أمّه أمّ ولد، صحب سيّد الأباة وأبا الأحرار من المدينة إلى مكة ثمّ إلى كربلاء، برز إلى ميدان الشرف بين 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فشدّ عليه الوغد عثمان بن خالد ورجل من همدان فقتلاه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10322531_1280447820"/>
      <w:bookmarkStart w:id="135" w:name="_Toc50"/>
      <w:bookmarkEnd w:id="134"/>
      <w:r>
        <w:rPr/>
        <w:t>7</w:t>
      </w:r>
      <w:r>
        <w:rPr>
          <w:rtl w:val="true"/>
        </w:rPr>
        <w:t xml:space="preserve">- </w:t>
      </w:r>
      <w:r>
        <w:rPr>
          <w:rtl w:val="true"/>
        </w:rPr>
        <w:t>ابو سعيد</w:t>
      </w:r>
      <w:bookmarkEnd w:id="13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الخوصاء الكلابية، كان مفوهاً سريع الجواب يشبه أباه عقيلاً في هذه </w:t>
      </w:r>
    </w:p>
    <w:p>
      <w:pPr>
        <w:pStyle w:val="BookText"/>
        <w:rPr/>
      </w:pPr>
      <w:r>
        <w:rPr>
          <w:rFonts w:ascii="Amiri" w:hAnsi="Amiri" w:eastAsia="Amiri" w:cs="Amiri"/>
          <w:color w:val="111111"/>
          <w:sz w:val="28"/>
          <w:sz w:val="28"/>
          <w:szCs w:val="28"/>
          <w:rtl w:val="true"/>
          <w:lang w:bidi="ar-SA"/>
        </w:rPr>
        <w:t xml:space="preserve">الظاهرة </w:t>
      </w:r>
      <w:r>
        <w:rPr>
          <w:rStyle w:val="FootnoteAnchor"/>
          <w:rtl w:val="true"/>
        </w:rPr>
        <w:footnoteReference w:id="66"/>
      </w:r>
      <w:r>
        <w:rPr>
          <w:rFonts w:ascii="Amiri" w:hAnsi="Amiri" w:eastAsia="Amiri" w:cs="Amiri"/>
          <w:color w:val="111111"/>
          <w:sz w:val="28"/>
          <w:sz w:val="28"/>
          <w:szCs w:val="28"/>
          <w:rtl w:val="true"/>
          <w:lang w:bidi="ar-SA"/>
        </w:rPr>
        <w:t xml:space="preserve">، وكان من أفذاذ السادة لا يجاريه أحد في محاججاته التي أفحم بها خصومه، والتي منها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معاوية، وكان عنده ابن الزبير، فأراد معاوية أن يغري بينهما فقال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أيهما أكبر سنّاً عليّ أم الزبير؟</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ما بَيْنَهُما عَلِيٌّ أَسَنُّ مِنَ الزُّبَيْرِ، رَحِمَ اللهُ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ابن الزبير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المجلس أبو سعيد بن عقيل، فالتفت إلى ابن الزبير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يهيجك من أن يترحّم الرجل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أيضاً ترحمت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وثار أبو سعيد فقال له بمنطقه الفياض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يقعد به عن ذلك كلاهما من قريش، وكلاهما دعا إلى نفسه ولم يتم له؟</w:t>
      </w:r>
    </w:p>
    <w:p>
      <w:pPr>
        <w:pStyle w:val="BookText"/>
        <w:rPr/>
      </w:pPr>
      <w:r>
        <w:rPr>
          <w:rFonts w:ascii="Amiri" w:hAnsi="Amiri" w:eastAsia="Amiri" w:cs="Amiri"/>
          <w:color w:val="111111"/>
          <w:sz w:val="28"/>
          <w:sz w:val="28"/>
          <w:szCs w:val="28"/>
          <w:rtl w:val="true"/>
          <w:lang w:bidi="ar-SA"/>
        </w:rPr>
        <w:t>وانبرى ثانياً فسدّد له سهماً نافذاً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إنّ عليّاً من قريش ومن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تعلم، ولما دعا إلى نفسه اتَّبِع فيه، وكان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دعا الزبير إلى أمر كان الرأس فيه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تراءت الفئتان نكص على عَقِبيه، وولّى مديراً قبل أن يظهر الحق فيأخذه، أو يدحض الباطل فيتركه، فأدركه رجلٌ لو قيسَ ببعض أعضائه لكان أصغر، فضرب عنقه وأخذ سلبه، ومضى عليّ قُدماً كعادته مع ابن عمه، رحم الله عليّاً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وجرت مشادة كلامية بينهما، فأمر معاوية بإسكاتهما</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وأنت ترى في هذه </w:t>
      </w:r>
      <w:bookmarkStart w:id="136" w:name="pg16557_253079"/>
    </w:p>
    <w:p>
      <w:pPr>
        <w:pStyle w:val="BookText"/>
        <w:rPr/>
      </w:pPr>
      <w:bookmarkEnd w:id="136"/>
      <w:r>
        <w:rPr>
          <w:rFonts w:ascii="Amiri" w:hAnsi="Amiri" w:eastAsia="Amiri" w:cs="Amiri"/>
          <w:color w:val="111111"/>
          <w:sz w:val="28"/>
          <w:sz w:val="28"/>
          <w:szCs w:val="28"/>
          <w:rtl w:val="true"/>
          <w:lang w:bidi="ar-SA"/>
        </w:rPr>
        <w:t>المحاججة مدى قوة عارضة أبي سعيد، وإسكاته للخصم، وعدم قدرته على مجابهته</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0322533_1280447820"/>
      <w:bookmarkStart w:id="138" w:name="_Toc51"/>
      <w:bookmarkEnd w:id="137"/>
      <w:r>
        <w:rPr/>
        <w:t>8</w:t>
      </w:r>
      <w:r>
        <w:rPr>
          <w:rtl w:val="true"/>
        </w:rPr>
        <w:t xml:space="preserve">- </w:t>
      </w:r>
      <w:r>
        <w:rPr>
          <w:rtl w:val="true"/>
        </w:rPr>
        <w:t>عبدالله الأصغر</w:t>
      </w:r>
      <w:bookmarkEnd w:id="138"/>
    </w:p>
    <w:p>
      <w:pPr>
        <w:pStyle w:val="BookText"/>
        <w:rPr/>
      </w:pPr>
      <w:r>
        <w:rPr>
          <w:rFonts w:ascii="Amiri" w:hAnsi="Amiri" w:eastAsia="Amiri" w:cs="Amiri"/>
          <w:color w:val="111111"/>
          <w:sz w:val="28"/>
          <w:sz w:val="28"/>
          <w:szCs w:val="28"/>
          <w:rtl w:val="true"/>
          <w:lang w:bidi="ar-SA"/>
        </w:rPr>
        <w:t>أمّه أمّ ولد، تزوّج السيّدة الفاضلة نفيسة بنت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نال</w:t>
      </w:r>
    </w:p>
    <w:p>
      <w:pPr>
        <w:pStyle w:val="BookText"/>
        <w:rPr/>
      </w:pPr>
      <w:r>
        <w:rPr>
          <w:rFonts w:ascii="Amiri" w:hAnsi="Amiri" w:eastAsia="Amiri" w:cs="Amiri"/>
          <w:color w:val="111111"/>
          <w:sz w:val="28"/>
          <w:sz w:val="28"/>
          <w:szCs w:val="28"/>
          <w:rtl w:val="true"/>
          <w:lang w:bidi="ar-SA"/>
        </w:rPr>
        <w:t xml:space="preserve">الشهادة مع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10322535_1280447820"/>
      <w:bookmarkStart w:id="140" w:name="_Toc52"/>
      <w:bookmarkEnd w:id="139"/>
      <w:r>
        <w:rPr/>
        <w:t>9</w:t>
      </w:r>
      <w:r>
        <w:rPr>
          <w:rtl w:val="true"/>
        </w:rPr>
        <w:t xml:space="preserve">- </w:t>
      </w:r>
      <w:r>
        <w:rPr>
          <w:rtl w:val="true"/>
        </w:rPr>
        <w:t>عون</w:t>
      </w:r>
      <w:bookmarkEnd w:id="140"/>
    </w:p>
    <w:p>
      <w:pPr>
        <w:pStyle w:val="BookText"/>
        <w:rPr/>
      </w:pPr>
      <w:r>
        <w:rPr>
          <w:rFonts w:ascii="Amiri" w:hAnsi="Amiri" w:eastAsia="Amiri" w:cs="Amiri"/>
          <w:color w:val="111111"/>
          <w:sz w:val="28"/>
          <w:sz w:val="28"/>
          <w:szCs w:val="28"/>
          <w:rtl w:val="true"/>
          <w:lang w:bidi="ar-SA"/>
        </w:rPr>
        <w:t>أمّه أمّ ولد، استشهد في كربلاء مع سيّد الشهداء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10322537_1280447820"/>
      <w:bookmarkStart w:id="142" w:name="_Toc53"/>
      <w:bookmarkEnd w:id="141"/>
      <w:r>
        <w:rPr/>
        <w:t>10</w:t>
      </w:r>
      <w:r>
        <w:rPr>
          <w:rtl w:val="true"/>
        </w:rPr>
        <w:t xml:space="preserve">- </w:t>
      </w:r>
      <w:r>
        <w:rPr>
          <w:rtl w:val="true"/>
        </w:rPr>
        <w:t>محمّد</w:t>
      </w:r>
      <w:bookmarkEnd w:id="142"/>
    </w:p>
    <w:p>
      <w:pPr>
        <w:pStyle w:val="BookText"/>
        <w:rPr/>
      </w:pPr>
      <w:r>
        <w:rPr>
          <w:rFonts w:ascii="Amiri" w:hAnsi="Amiri" w:eastAsia="Amiri" w:cs="Amiri"/>
          <w:color w:val="111111"/>
          <w:sz w:val="28"/>
          <w:sz w:val="28"/>
          <w:szCs w:val="28"/>
          <w:rtl w:val="true"/>
          <w:lang w:bidi="ar-SA"/>
        </w:rPr>
        <w:t xml:space="preserve">استشهد مع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رماه لقيط بن ياسر بسهم فقتله </w:t>
      </w:r>
      <w:r>
        <w:rPr>
          <w:rStyle w:val="FootnoteAnchor"/>
          <w:rtl w:val="true"/>
        </w:rPr>
        <w:footnoteReference w:id="70"/>
      </w:r>
      <w:r>
        <w:rPr>
          <w:rFonts w:ascii="Amiri" w:hAnsi="Amiri" w:eastAsia="Amiri" w:cs="Amiri"/>
          <w:color w:val="111111"/>
          <w:sz w:val="28"/>
          <w:sz w:val="28"/>
          <w:szCs w:val="28"/>
          <w:rtl w:val="true"/>
          <w:lang w:bidi="ar-SA"/>
        </w:rPr>
        <w:t>، وله ولد اسمه أحمد، برزيوم الطف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أَتْلُو حَسَبِي 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تَحْمِلُهُ يَمِيني</w:t>
      </w:r>
    </w:p>
    <w:p>
      <w:pPr>
        <w:pStyle w:val="BookText"/>
        <w:rPr/>
      </w:pPr>
      <w:r>
        <w:rPr>
          <w:rFonts w:ascii="Amiri" w:hAnsi="Amiri" w:eastAsia="Amiri" w:cs="Amiri"/>
          <w:color w:val="111111"/>
          <w:sz w:val="28"/>
          <w:sz w:val="28"/>
          <w:szCs w:val="28"/>
          <w:rtl w:val="true"/>
          <w:lang w:bidi="ar-SA"/>
        </w:rPr>
        <w:t xml:space="preserve">أَحْمِي بِهِ عَنْ سَيِّدِي 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الطاهر الأمين</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وانعطف عليه أعداء الله بسيوفهم فخر صريعاً إلى الأرض، ومضى إلى الله شهيداً في أقدس قضيّة في تاريخ الإسلام</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0322539_1280447820"/>
      <w:bookmarkStart w:id="144" w:name="_Toc54"/>
      <w:bookmarkEnd w:id="143"/>
      <w:r>
        <w:rPr/>
        <w:t>11</w:t>
      </w:r>
      <w:r>
        <w:rPr>
          <w:rtl w:val="true"/>
        </w:rPr>
        <w:t xml:space="preserve">- </w:t>
      </w:r>
      <w:r>
        <w:rPr>
          <w:rtl w:val="true"/>
        </w:rPr>
        <w:t>يزيد</w:t>
      </w:r>
      <w:bookmarkEnd w:id="14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كلابية، وكان عقيل يكنّى به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45" w:name="pg16557_253080"/>
    </w:p>
    <w:p>
      <w:pPr>
        <w:pStyle w:val="Heading5"/>
        <w:numPr>
          <w:ilvl w:val="4"/>
          <w:numId w:val="1"/>
        </w:numPr>
        <w:rPr/>
      </w:pPr>
      <w:bookmarkStart w:id="146" w:name="__RefHeading___Toc10322541_1280447820"/>
      <w:bookmarkStart w:id="147" w:name="_Toc55"/>
      <w:bookmarkEnd w:id="145"/>
      <w:bookmarkEnd w:id="146"/>
      <w:r>
        <w:rPr/>
        <w:t>12</w:t>
      </w:r>
      <w:r>
        <w:rPr>
          <w:rtl w:val="true"/>
        </w:rPr>
        <w:t xml:space="preserve">- </w:t>
      </w:r>
      <w:r>
        <w:rPr>
          <w:rtl w:val="true"/>
        </w:rPr>
        <w:t>حمزة</w:t>
      </w:r>
      <w:bookmarkEnd w:id="147"/>
    </w:p>
    <w:p>
      <w:pPr>
        <w:pStyle w:val="BookText"/>
        <w:rPr/>
      </w:pPr>
      <w:r>
        <w:rPr>
          <w:rFonts w:ascii="IRNazanin" w:hAnsi="IRNazanin" w:eastAsia="IRNazanin"/>
          <w:color w:val="111111"/>
          <w:sz w:val="28"/>
          <w:sz w:val="28"/>
          <w:szCs w:val="28"/>
          <w:rtl w:val="true"/>
          <w:lang w:bidi="fa-IR"/>
        </w:rPr>
        <w:t xml:space="preserve">أمه أم ولد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10322543_1280447820"/>
      <w:bookmarkStart w:id="149" w:name="_Toc56"/>
      <w:bookmarkEnd w:id="148"/>
      <w:r>
        <w:rPr/>
        <w:t>13</w:t>
      </w:r>
      <w:r>
        <w:rPr>
          <w:rtl w:val="true"/>
        </w:rPr>
        <w:t xml:space="preserve">- </w:t>
      </w:r>
      <w:r>
        <w:rPr>
          <w:rtl w:val="true"/>
        </w:rPr>
        <w:t>عيسى</w:t>
      </w:r>
      <w:bookmarkEnd w:id="149"/>
    </w:p>
    <w:p>
      <w:pPr>
        <w:pStyle w:val="BookText"/>
        <w:rPr/>
      </w:pPr>
      <w:r>
        <w:rPr>
          <w:rFonts w:ascii="IRNazanin" w:hAnsi="IRNazanin" w:eastAsia="IRNazanin"/>
          <w:color w:val="111111"/>
          <w:sz w:val="28"/>
          <w:sz w:val="28"/>
          <w:szCs w:val="28"/>
          <w:rtl w:val="true"/>
          <w:lang w:bidi="fa-IR"/>
        </w:rPr>
        <w:t xml:space="preserve">أمه أم ولد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10322545_1280447820"/>
      <w:bookmarkStart w:id="151" w:name="_Toc57"/>
      <w:bookmarkEnd w:id="150"/>
      <w:r>
        <w:rPr/>
        <w:t>14</w:t>
      </w:r>
      <w:r>
        <w:rPr>
          <w:rtl w:val="true"/>
        </w:rPr>
        <w:t xml:space="preserve">- </w:t>
      </w:r>
      <w:r>
        <w:rPr>
          <w:rtl w:val="true"/>
        </w:rPr>
        <w:t>عثمان</w:t>
      </w:r>
      <w:bookmarkEnd w:id="151"/>
    </w:p>
    <w:p>
      <w:pPr>
        <w:pStyle w:val="BookText"/>
        <w:rPr/>
      </w:pPr>
      <w:r>
        <w:rPr>
          <w:rFonts w:ascii="Amiri" w:hAnsi="Amiri" w:eastAsia="Amiri" w:cs="Amiri"/>
          <w:color w:val="111111"/>
          <w:sz w:val="28"/>
          <w:sz w:val="28"/>
          <w:szCs w:val="28"/>
          <w:rtl w:val="true"/>
          <w:lang w:bidi="ar-SA"/>
        </w:rPr>
        <w:t xml:space="preserve">اُمّه أمّ ولد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معظم أبناء عقيل، وقد استشهد معظمهم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رثاهم بعض الشعراء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سَبْعَةٌ كُلُّهُمْ لِصُلْبِ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أَبِيْدُوا وَيَسْعَةٌ لِعَقِيلٍ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تفانيهم في نصرته والذب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 قَتَلَةَ آلِ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زين العابدين يذكر بمزيد من التبجيل والتكريم آل عقيل،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لَأَذْكُرُ يَوْمَهُمْ مَعَ أَبِي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عن السادة المبجلين من أبناء عقيل</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0322547_1280447820"/>
      <w:bookmarkStart w:id="153" w:name="_Toc58"/>
      <w:bookmarkEnd w:id="152"/>
      <w:r>
        <w:rPr>
          <w:rtl w:val="true"/>
        </w:rPr>
        <w:t>ثانيا</w:t>
      </w:r>
      <w:r>
        <w:rPr>
          <w:rtl w:val="true"/>
        </w:rPr>
        <w:t xml:space="preserve">: </w:t>
      </w:r>
      <w:r>
        <w:rPr>
          <w:rtl w:val="true"/>
        </w:rPr>
        <w:t>الإناث</w:t>
      </w:r>
      <w:bookmarkEnd w:id="153"/>
    </w:p>
    <w:p>
      <w:pPr>
        <w:pStyle w:val="Heading5"/>
        <w:numPr>
          <w:ilvl w:val="4"/>
          <w:numId w:val="1"/>
        </w:numPr>
        <w:rPr/>
      </w:pPr>
      <w:bookmarkStart w:id="154" w:name="__RefHeading___Toc10322549_1280447820"/>
      <w:bookmarkStart w:id="155" w:name="_Toc59"/>
      <w:bookmarkEnd w:id="154"/>
      <w:r>
        <w:rPr>
          <w:rtl w:val="true"/>
        </w:rPr>
        <w:t>اشارةُ</w:t>
      </w:r>
      <w:r>
        <w:rPr>
          <w:rtl w:val="true"/>
        </w:rPr>
        <w:t>:</w:t>
      </w:r>
      <w:bookmarkEnd w:id="1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السيّدات الفاضلات من بنات عقيل فهنّ</w:t>
      </w:r>
      <w:r>
        <w:rPr>
          <w:rFonts w:eastAsia="Amiri" w:cs="Amiri" w:ascii="Amiri" w:hAnsi="Amiri"/>
          <w:color w:val="111111"/>
          <w:sz w:val="28"/>
          <w:szCs w:val="28"/>
          <w:rtl w:val="true"/>
          <w:lang w:bidi="ar-SA"/>
        </w:rPr>
        <w:t xml:space="preserve">: </w:t>
      </w:r>
      <w:bookmarkStart w:id="156" w:name="pg16557_253081"/>
    </w:p>
    <w:p>
      <w:pPr>
        <w:pStyle w:val="Heading5"/>
        <w:numPr>
          <w:ilvl w:val="4"/>
          <w:numId w:val="1"/>
        </w:numPr>
        <w:rPr/>
      </w:pPr>
      <w:bookmarkStart w:id="157" w:name="__RefHeading___Toc10322551_1280447820"/>
      <w:bookmarkStart w:id="158" w:name="_Toc60"/>
      <w:bookmarkEnd w:id="156"/>
      <w:bookmarkEnd w:id="157"/>
      <w:r>
        <w:rPr/>
        <w:t>1</w:t>
      </w:r>
      <w:r>
        <w:rPr>
          <w:rtl w:val="true"/>
        </w:rPr>
        <w:t xml:space="preserve">- </w:t>
      </w:r>
      <w:r>
        <w:rPr>
          <w:rtl w:val="true"/>
        </w:rPr>
        <w:t>زينب بنت عقيل</w:t>
      </w:r>
      <w:bookmarkEnd w:id="158"/>
    </w:p>
    <w:p>
      <w:pPr>
        <w:pStyle w:val="BookText"/>
        <w:rPr/>
      </w:pPr>
      <w:r>
        <w:rPr>
          <w:rFonts w:ascii="Amiri" w:hAnsi="Amiri" w:eastAsia="Amiri" w:cs="Amiri"/>
          <w:color w:val="111111"/>
          <w:sz w:val="28"/>
          <w:sz w:val="28"/>
          <w:szCs w:val="28"/>
          <w:rtl w:val="true"/>
          <w:lang w:bidi="ar-SA"/>
        </w:rPr>
        <w:t>قال العبيدلي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أكبر بنات عقيل، وأوفرهنّ عقلاً، وأمها أم ولد، وكانت تندب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بأشجى ندبة وتقول في رثائها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 ماذا فَعَلْتُمْ وَأَنْتُمْ آخِرُ الأمم؟</w:t>
      </w:r>
    </w:p>
    <w:p>
      <w:pPr>
        <w:pStyle w:val="BookText"/>
        <w:rPr/>
      </w:pPr>
      <w:r>
        <w:rPr>
          <w:rFonts w:ascii="Amiri" w:hAnsi="Amiri" w:eastAsia="Amiri" w:cs="Amiri"/>
          <w:color w:val="111111"/>
          <w:sz w:val="28"/>
          <w:sz w:val="28"/>
          <w:szCs w:val="28"/>
          <w:rtl w:val="true"/>
          <w:lang w:bidi="ar-SA"/>
        </w:rPr>
        <w:t>بِعِتْرَتِي وَبِأَهْلِي بَعْدَ مُفْتَقَدِي مِنْهُمْ أسارَى وَمِنْهُمْ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أَنْ تَخْلُفُونِي بِسُوءٍ فِي ذَوِي رَحِمِي </w:t>
      </w:r>
      <w:r>
        <w:rPr>
          <w:rStyle w:val="FootnoteAnchor"/>
          <w:rtl w:val="true"/>
        </w:rPr>
        <w:footnoteReference w:id="77"/>
      </w:r>
    </w:p>
    <w:p>
      <w:pPr>
        <w:pStyle w:val="Heading4"/>
        <w:numPr>
          <w:ilvl w:val="3"/>
          <w:numId w:val="1"/>
        </w:numPr>
        <w:rPr/>
      </w:pPr>
      <w:bookmarkStart w:id="159" w:name="__RefHeading___Toc10322553_1280447820"/>
      <w:bookmarkStart w:id="160" w:name="_Toc61"/>
      <w:bookmarkEnd w:id="159"/>
      <w:r>
        <w:rPr/>
        <w:t>2</w:t>
      </w:r>
      <w:r>
        <w:rPr>
          <w:rtl w:val="true"/>
        </w:rPr>
        <w:t xml:space="preserve"> - </w:t>
      </w:r>
      <w:r>
        <w:rPr>
          <w:rtl w:val="true"/>
        </w:rPr>
        <w:t>اُمّ عبد الله</w:t>
      </w:r>
      <w:r>
        <w:rPr>
          <w:rtl w:val="true"/>
        </w:rPr>
        <w:t>.</w:t>
      </w:r>
      <w:bookmarkEnd w:id="160"/>
    </w:p>
    <w:p>
      <w:pPr>
        <w:pStyle w:val="Heading4"/>
        <w:numPr>
          <w:ilvl w:val="3"/>
          <w:numId w:val="1"/>
        </w:numPr>
        <w:rPr/>
      </w:pPr>
      <w:bookmarkStart w:id="161" w:name="__RefHeading___Toc10322555_1280447820"/>
      <w:bookmarkStart w:id="162" w:name="_Toc62"/>
      <w:bookmarkEnd w:id="161"/>
      <w:r>
        <w:rPr/>
        <w:t>3</w:t>
      </w:r>
      <w:r>
        <w:rPr>
          <w:rtl w:val="true"/>
        </w:rPr>
        <w:t xml:space="preserve">- </w:t>
      </w:r>
      <w:r>
        <w:rPr>
          <w:rtl w:val="true"/>
        </w:rPr>
        <w:t>رملة</w:t>
      </w:r>
      <w:r>
        <w:rPr>
          <w:rtl w:val="true"/>
        </w:rPr>
        <w:t>.</w:t>
      </w:r>
      <w:bookmarkEnd w:id="162"/>
    </w:p>
    <w:p>
      <w:pPr>
        <w:pStyle w:val="Heading4"/>
        <w:numPr>
          <w:ilvl w:val="3"/>
          <w:numId w:val="1"/>
        </w:numPr>
        <w:rPr/>
      </w:pPr>
      <w:bookmarkStart w:id="163" w:name="__RefHeading___Toc10322557_1280447820"/>
      <w:bookmarkStart w:id="164" w:name="_Toc63"/>
      <w:bookmarkEnd w:id="163"/>
      <w:r>
        <w:rPr/>
        <w:t>4</w:t>
      </w:r>
      <w:r>
        <w:rPr>
          <w:rtl w:val="true"/>
        </w:rPr>
        <w:t xml:space="preserve"> - </w:t>
      </w:r>
      <w:r>
        <w:rPr>
          <w:rtl w:val="true"/>
        </w:rPr>
        <w:t>أمّ القاسم</w:t>
      </w:r>
      <w:r>
        <w:rPr>
          <w:rtl w:val="true"/>
        </w:rPr>
        <w:t>.</w:t>
      </w:r>
      <w:bookmarkEnd w:id="164"/>
    </w:p>
    <w:p>
      <w:pPr>
        <w:pStyle w:val="Heading4"/>
        <w:numPr>
          <w:ilvl w:val="3"/>
          <w:numId w:val="1"/>
        </w:numPr>
        <w:rPr/>
      </w:pPr>
      <w:bookmarkStart w:id="165" w:name="__RefHeading___Toc10322559_1280447820"/>
      <w:bookmarkStart w:id="166" w:name="_Toc64"/>
      <w:bookmarkEnd w:id="165"/>
      <w:r>
        <w:rPr/>
        <w:t>5</w:t>
      </w:r>
      <w:r>
        <w:rPr>
          <w:rtl w:val="true"/>
        </w:rPr>
        <w:t>-</w:t>
      </w:r>
      <w:r>
        <w:rPr>
          <w:rtl w:val="true"/>
        </w:rPr>
        <w:t>أم هاني</w:t>
      </w:r>
      <w:r>
        <w:rPr>
          <w:rtl w:val="true"/>
        </w:rPr>
        <w:t>.</w:t>
      </w:r>
      <w:bookmarkEnd w:id="166"/>
    </w:p>
    <w:p>
      <w:pPr>
        <w:pStyle w:val="Heading4"/>
        <w:numPr>
          <w:ilvl w:val="3"/>
          <w:numId w:val="1"/>
        </w:numPr>
        <w:rPr/>
      </w:pPr>
      <w:bookmarkStart w:id="167" w:name="__RefHeading___Toc10322561_1280447820"/>
      <w:bookmarkStart w:id="168" w:name="_Toc65"/>
      <w:bookmarkEnd w:id="167"/>
      <w:r>
        <w:rPr/>
        <w:t>6</w:t>
      </w:r>
      <w:r>
        <w:rPr>
          <w:rtl w:val="true"/>
        </w:rPr>
        <w:t xml:space="preserve">- </w:t>
      </w:r>
      <w:r>
        <w:rPr>
          <w:rtl w:val="true"/>
        </w:rPr>
        <w:t>فاطمة</w:t>
      </w:r>
      <w:r>
        <w:rPr>
          <w:rtl w:val="true"/>
        </w:rPr>
        <w:t>.</w:t>
      </w:r>
      <w:bookmarkEnd w:id="168"/>
    </w:p>
    <w:p>
      <w:pPr>
        <w:pStyle w:val="Heading4"/>
        <w:numPr>
          <w:ilvl w:val="3"/>
          <w:numId w:val="1"/>
        </w:numPr>
        <w:rPr/>
      </w:pPr>
      <w:bookmarkStart w:id="169" w:name="__RefHeading___Toc10322563_1280447820"/>
      <w:bookmarkStart w:id="170" w:name="_Toc66"/>
      <w:bookmarkEnd w:id="169"/>
      <w:r>
        <w:rPr/>
        <w:t>7</w:t>
      </w:r>
      <w:r>
        <w:rPr>
          <w:rtl w:val="true"/>
        </w:rPr>
        <w:t xml:space="preserve">- </w:t>
      </w:r>
      <w:r>
        <w:rPr>
          <w:rtl w:val="true"/>
        </w:rPr>
        <w:t>أمّ النعمان</w:t>
      </w:r>
      <w:bookmarkEnd w:id="170"/>
    </w:p>
    <w:p>
      <w:pPr>
        <w:pStyle w:val="BookText"/>
        <w:rPr/>
      </w:pP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السيدات قد نكبن بعد سيّد الشهداء بالسادة الممجدين من إخوانهن، فكُنَّ يَرثينَهم بذوب أرواحهنّ، وقد خلدن إلى البكاء والحزن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الأسرة الممجّدة لسيدنا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بقي علینا شیء بالغ الأهمية وهو التعرّف على السيّدة أُمّ مسلم</w:t>
      </w:r>
      <w:r>
        <w:rPr>
          <w:rFonts w:eastAsia="Amiri" w:cs="Amiri" w:ascii="Amiri" w:hAnsi="Amiri"/>
          <w:color w:val="111111"/>
          <w:sz w:val="28"/>
          <w:szCs w:val="28"/>
          <w:rtl w:val="true"/>
          <w:lang w:bidi="ar-SA"/>
        </w:rPr>
        <w:t xml:space="preserve">. </w:t>
      </w:r>
      <w:bookmarkStart w:id="171" w:name="pg16557_253082"/>
    </w:p>
    <w:p>
      <w:pPr>
        <w:pStyle w:val="BookText"/>
        <w:rPr/>
      </w:pPr>
      <w:bookmarkEnd w:id="171"/>
      <w:r>
        <w:rPr>
          <w:rFonts w:ascii="Amiri" w:hAnsi="Amiri" w:eastAsia="Amiri" w:cs="Amiri"/>
          <w:color w:val="111111"/>
          <w:sz w:val="28"/>
          <w:sz w:val="28"/>
          <w:szCs w:val="28"/>
          <w:rtl w:val="true"/>
          <w:lang w:bidi="ar-SA"/>
        </w:rPr>
        <w:t>أمّا السيّدة أمّ مُسلم فكانت في طليعة النساء في عفتها وفضلها وطهارة ذيلها، فقد كان عقيل يختار أفضل النساء لتلد له الذرّيّة المباركة، وفعلاً فقد كانت ذرّيّته من خيرة أبناء المسلمين تفانياً في الحق، وسلوكاً مشرقاً، وجهاداً في سبيل الله،</w:t>
      </w:r>
    </w:p>
    <w:p>
      <w:pPr>
        <w:pStyle w:val="Heading3"/>
        <w:numPr>
          <w:ilvl w:val="2"/>
          <w:numId w:val="1"/>
        </w:numPr>
        <w:rPr/>
      </w:pPr>
      <w:bookmarkStart w:id="172" w:name="__RefHeading___Toc10322565_1280447820"/>
      <w:bookmarkStart w:id="173" w:name="_Toc67"/>
      <w:bookmarkEnd w:id="172"/>
      <w:r>
        <w:rPr>
          <w:rtl w:val="true"/>
        </w:rPr>
        <w:t>اُمّ مسلم</w:t>
      </w:r>
      <w:bookmarkEnd w:id="173"/>
    </w:p>
    <w:p>
      <w:pPr>
        <w:pStyle w:val="BookText"/>
        <w:rPr/>
      </w:pPr>
      <w:r>
        <w:rPr>
          <w:rFonts w:ascii="Amiri" w:hAnsi="Amiri" w:eastAsia="Amiri" w:cs="Amiri"/>
          <w:color w:val="111111"/>
          <w:sz w:val="28"/>
          <w:sz w:val="28"/>
          <w:szCs w:val="28"/>
          <w:rtl w:val="true"/>
          <w:lang w:bidi="ar-SA"/>
        </w:rPr>
        <w:t>أمّا السيّدة الزكية أمّ مسلم، فقد اختلف فيها النسابون، وهذه بعض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من النبط ومن ساداتهم وأشرافهم، وهم من سكنة العراق قديماً، وكانت لهم الملوكية قبل الفرس، ولما غلبهم الفرس اختلطوا بهم، وللمسعودي كلام فيهم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العلامة السيد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مبتعداً عن الواقع من يرتئي أن عقيلاً خطب لنفسه من بعض عشائر النبطيّين الذين يجمعهم وإيّاه الوقوف بتلك المشاعر المعظمة التي حث الله تعالى العباد إليها ذللاً، أو الواردين للتجارة في مكة أو الزائرين مرقد الرسول الأمين، الذي استضاء العالم بنوره المتألق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أمّ مسلم جارية اشتراها عقيل من الشام، وإنّ اسمها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رواية تدعم ذلك ناقشنا في صحتها في البحوث السابقة، ولم نعثر على معلومات عن هذه السيدة الكريمة، التي أنجبت فذاً من أفذاذ الإسلام وعلماً من أعلام العقيدة والفكر</w:t>
      </w:r>
      <w:r>
        <w:rPr>
          <w:rFonts w:eastAsia="Amiri" w:cs="Amiri" w:ascii="Amiri" w:hAnsi="Amiri"/>
          <w:color w:val="111111"/>
          <w:sz w:val="28"/>
          <w:szCs w:val="28"/>
          <w:rtl w:val="true"/>
          <w:lang w:bidi="ar-SA"/>
        </w:rPr>
        <w:t xml:space="preserve">. </w:t>
      </w:r>
      <w:bookmarkStart w:id="174" w:name="pg16557_253083"/>
    </w:p>
    <w:p>
      <w:pPr>
        <w:pStyle w:val="Heading2"/>
        <w:numPr>
          <w:ilvl w:val="1"/>
          <w:numId w:val="1"/>
        </w:numPr>
        <w:rPr/>
      </w:pPr>
      <w:bookmarkStart w:id="175" w:name="__RefHeading___Toc10322567_1280447820"/>
      <w:bookmarkStart w:id="176" w:name="_Toc68"/>
      <w:bookmarkEnd w:id="174"/>
      <w:bookmarkEnd w:id="175"/>
      <w:r>
        <w:rPr>
          <w:rtl w:val="true"/>
        </w:rPr>
        <w:t>وِلَادَةُ مُسلِمٍ</w:t>
      </w:r>
      <w:r>
        <w:rPr>
          <w:rtl w:val="true"/>
        </w:rPr>
        <w:t>(</w:t>
      </w:r>
      <w:r>
        <w:rPr>
          <w:rtl w:val="true"/>
        </w:rPr>
        <w:t>عَلَيهِ السَّلَامُ</w:t>
      </w:r>
      <w:r>
        <w:rPr>
          <w:rtl w:val="true"/>
        </w:rPr>
        <w:t xml:space="preserve">) </w:t>
      </w:r>
      <w:r>
        <w:rPr>
          <w:rtl w:val="true"/>
        </w:rPr>
        <w:t>وَنَشاَتُهُ</w:t>
      </w:r>
      <w:bookmarkEnd w:id="17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0322569_1280447820"/>
      <w:bookmarkStart w:id="178" w:name="_Toc69"/>
      <w:bookmarkEnd w:id="177"/>
      <w:r>
        <w:rPr>
          <w:rtl w:val="true"/>
        </w:rPr>
        <w:t>اشارة</w:t>
      </w:r>
      <w:r>
        <w:rPr>
          <w:rtl w:val="true"/>
        </w:rPr>
        <w:t>:</w:t>
      </w:r>
      <w:bookmarkEnd w:id="1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6557_253085"/>
      <w:bookmarkStart w:id="180" w:name="pg16557_253085"/>
      <w:bookmarkEnd w:id="180"/>
    </w:p>
    <w:p>
      <w:pPr>
        <w:pStyle w:val="BookText"/>
        <w:rPr/>
      </w:pPr>
      <w:bookmarkStart w:id="181" w:name="pg16557_253085"/>
      <w:bookmarkEnd w:id="181"/>
      <w:r>
        <w:rPr>
          <w:rFonts w:ascii="Amiri" w:hAnsi="Amiri" w:eastAsia="Amiri" w:cs="Amiri"/>
          <w:color w:val="111111"/>
          <w:sz w:val="28"/>
          <w:sz w:val="28"/>
          <w:szCs w:val="28"/>
          <w:rtl w:val="true"/>
          <w:lang w:bidi="ar-SA"/>
        </w:rPr>
        <w:t xml:space="preserve">استقبلت الأسرة النبوية بمزيد من الابتهاج والسرور ولادة مسلم بن عقيل الذي أشاع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 من أجل ريحانته وسبطه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ولادته ونشأته، وغير ذلك مما يرتبط بالموضوع</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0322571_1280447820"/>
      <w:bookmarkStart w:id="183" w:name="_Toc70"/>
      <w:bookmarkEnd w:id="182"/>
      <w:r>
        <w:rPr>
          <w:rtl w:val="true"/>
        </w:rPr>
        <w:t xml:space="preserve">زمان ولادته </w:t>
      </w:r>
      <w:r>
        <w:rPr>
          <w:rtl w:val="true"/>
        </w:rPr>
        <w:t>(</w:t>
      </w:r>
      <w:r>
        <w:rPr>
          <w:rtl w:val="true"/>
        </w:rPr>
        <w:t>عَلَيهِ السَّلَامُ</w:t>
      </w:r>
      <w:r>
        <w:rPr>
          <w:rtl w:val="true"/>
        </w:rPr>
        <w:t>)</w:t>
      </w:r>
      <w:bookmarkEnd w:id="183"/>
    </w:p>
    <w:p>
      <w:pPr>
        <w:pStyle w:val="BookText"/>
        <w:rPr/>
      </w:pPr>
      <w:r>
        <w:rPr>
          <w:rFonts w:ascii="Amiri" w:hAnsi="Amiri" w:eastAsia="Amiri" w:cs="Amiri"/>
          <w:color w:val="111111"/>
          <w:sz w:val="28"/>
          <w:sz w:val="28"/>
          <w:szCs w:val="28"/>
          <w:rtl w:val="true"/>
          <w:lang w:bidi="ar-SA"/>
        </w:rPr>
        <w:t>أهمل المؤرخون سنة ولادة مسلم، فلم تعرف على سبيل التحقيق، ويعود السبب في ذلك إلى الاختلاف في سنه حينما فاز بالشهادة، وهذه بعض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واستبعد العلّامة المظفّر القول الأول؛ لأنّ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قلده قيادة فيلق حربي في صفّين،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أوفده سفيراً إلى أهل الكوفة، وهو في شرخ الشباب، فكيف يرشّح لهذه المهمة وهو بهذا السنّ؟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نراه لا مانع من ذلك فقد رشح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وهو ابن الثمانية </w:t>
      </w:r>
      <w:bookmarkStart w:id="184" w:name="pg16557_253086"/>
    </w:p>
    <w:p>
      <w:pPr>
        <w:pStyle w:val="BookText"/>
        <w:rPr/>
      </w:pPr>
      <w:bookmarkEnd w:id="184"/>
      <w:r>
        <w:rPr>
          <w:rFonts w:ascii="Amiri" w:hAnsi="Amiri" w:eastAsia="Amiri" w:cs="Amiri"/>
          <w:color w:val="111111"/>
          <w:sz w:val="28"/>
          <w:sz w:val="28"/>
          <w:szCs w:val="28"/>
          <w:rtl w:val="true"/>
          <w:lang w:bidi="ar-SA"/>
        </w:rPr>
        <w:t>عشر من عمره وقدّمه على شيوخ أصحابه كأبي بكر وعمر وأبي عبيدة بن الجراح وغيرهم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0322573_1280447820"/>
      <w:bookmarkStart w:id="186" w:name="_Toc71"/>
      <w:bookmarkEnd w:id="185"/>
      <w:r>
        <w:rPr>
          <w:rtl w:val="true"/>
        </w:rPr>
        <w:t xml:space="preserve">مكان ولادته </w:t>
      </w:r>
      <w:r>
        <w:rPr>
          <w:rtl w:val="true"/>
        </w:rPr>
        <w:t>(</w:t>
      </w:r>
      <w:r>
        <w:rPr>
          <w:rtl w:val="true"/>
        </w:rPr>
        <w:t>عَلَيهِ السَّلَامُ</w:t>
      </w:r>
      <w:r>
        <w:rPr>
          <w:rtl w:val="true"/>
        </w:rPr>
        <w:t>)</w:t>
      </w:r>
      <w:bookmarkEnd w:id="186"/>
    </w:p>
    <w:p>
      <w:pPr>
        <w:pStyle w:val="BookText"/>
        <w:rPr/>
      </w:pPr>
      <w:r>
        <w:rPr>
          <w:rFonts w:ascii="Amiri" w:hAnsi="Amiri" w:eastAsia="Amiri" w:cs="Amiri"/>
          <w:color w:val="111111"/>
          <w:sz w:val="28"/>
          <w:sz w:val="28"/>
          <w:szCs w:val="28"/>
          <w:rtl w:val="true"/>
          <w:lang w:bidi="ar-SA"/>
        </w:rPr>
        <w:t xml:space="preserve">ولد مسلم في المدينة المنوّرة في دار أبيه عقيل، وهي التي صارت مقبرة لآل أبي طالب، وتقع في أوّل البقيع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0322575_1280447820"/>
      <w:bookmarkStart w:id="188" w:name="_Toc72"/>
      <w:bookmarkEnd w:id="187"/>
      <w:r>
        <w:rPr>
          <w:rtl w:val="true"/>
        </w:rPr>
        <w:t>مراسيم الولادة</w:t>
      </w:r>
      <w:bookmarkEnd w:id="188"/>
    </w:p>
    <w:p>
      <w:pPr>
        <w:pStyle w:val="BookText"/>
        <w:rPr/>
      </w:pPr>
      <w:r>
        <w:rPr>
          <w:rFonts w:ascii="Amiri" w:hAnsi="Amiri" w:eastAsia="Amiri" w:cs="Amiri"/>
          <w:color w:val="111111"/>
          <w:sz w:val="28"/>
          <w:sz w:val="28"/>
          <w:szCs w:val="28"/>
          <w:rtl w:val="true"/>
          <w:lang w:bidi="ar-SA"/>
        </w:rPr>
        <w:t>وأجريت على مسلم مراسيم الولادة الشرعية، فأذن أبوه في أذنه اليمنى، وأقام في اليسرى، فكان أوّل صوت قرعه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وارتسم هذا الصوت في أعماق قلبه ودخائل نفسه، وصار أنشودة له في حياته حتى استشهد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السابع عق عنه أبوه بكبش عملاً بالسنة الإسلامية التي قننها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ولد ولده الزكي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صنع مثل ذلك حينما ولد ولده أبو الأحرار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0322577_1280447820"/>
      <w:bookmarkStart w:id="190" w:name="_Toc73"/>
      <w:bookmarkEnd w:id="189"/>
      <w:r>
        <w:rPr>
          <w:rtl w:val="true"/>
        </w:rPr>
        <w:t xml:space="preserve">تربيته </w:t>
      </w:r>
      <w:r>
        <w:rPr>
          <w:rtl w:val="true"/>
        </w:rPr>
        <w:t>(</w:t>
      </w:r>
      <w:r>
        <w:rPr>
          <w:rtl w:val="true"/>
        </w:rPr>
        <w:t>عَلَيهِ السَّلَامُ</w:t>
      </w:r>
      <w:r>
        <w:rPr>
          <w:rtl w:val="true"/>
        </w:rPr>
        <w:t>)</w:t>
      </w:r>
      <w:bookmarkEnd w:id="19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وقامت أمه الزكية بتربييته، فغدته بالعفّة والطهارة، وكذلك قام أبوه عقيل الذي أترعت نفسه بالفضائل بتغذية ولده، فغذاه بآداب الإسلام، وحكم القرآن، فكان مسلم بحكم تربيته فذاً من أفذاذ المسلمين في دينه وتقواه، وشدّة تحرّجه في قضايا الدين حتى فاق أقرانه وتميز عليهم</w:t>
      </w:r>
      <w:r>
        <w:rPr>
          <w:rFonts w:eastAsia="Amiri" w:cs="Amiri" w:ascii="Amiri" w:hAnsi="Amiri"/>
          <w:color w:val="111111"/>
          <w:sz w:val="28"/>
          <w:szCs w:val="28"/>
          <w:rtl w:val="true"/>
          <w:lang w:bidi="ar-SA"/>
        </w:rPr>
        <w:t xml:space="preserve">. </w:t>
      </w:r>
      <w:bookmarkStart w:id="191" w:name="pg16557_253087"/>
    </w:p>
    <w:p>
      <w:pPr>
        <w:pStyle w:val="Heading3"/>
        <w:numPr>
          <w:ilvl w:val="2"/>
          <w:numId w:val="1"/>
        </w:numPr>
        <w:rPr/>
      </w:pPr>
      <w:bookmarkStart w:id="192" w:name="__RefHeading___Toc10322579_1280447820"/>
      <w:bookmarkStart w:id="193" w:name="_Toc74"/>
      <w:bookmarkEnd w:id="191"/>
      <w:bookmarkEnd w:id="192"/>
      <w:r>
        <w:rPr>
          <w:rtl w:val="true"/>
        </w:rPr>
        <w:t xml:space="preserve">نشأته </w:t>
      </w:r>
      <w:r>
        <w:rPr>
          <w:rtl w:val="true"/>
        </w:rPr>
        <w:t>(</w:t>
      </w:r>
      <w:r>
        <w:rPr>
          <w:rtl w:val="true"/>
        </w:rPr>
        <w:t>عَلَيهِ السَّلَامُ</w:t>
      </w:r>
      <w:r>
        <w:rPr>
          <w:rtl w:val="true"/>
        </w:rPr>
        <w:t>)</w:t>
      </w:r>
      <w:bookmarkEnd w:id="193"/>
    </w:p>
    <w:p>
      <w:pPr>
        <w:pStyle w:val="BookText"/>
        <w:rPr/>
      </w:pPr>
      <w:r>
        <w:rPr>
          <w:rFonts w:ascii="Amiri" w:hAnsi="Amiri" w:eastAsia="Amiri" w:cs="Amiri"/>
          <w:color w:val="111111"/>
          <w:sz w:val="28"/>
          <w:sz w:val="28"/>
          <w:szCs w:val="28"/>
          <w:rtl w:val="true"/>
          <w:lang w:bidi="ar-SA"/>
        </w:rPr>
        <w:t xml:space="preserve">نشأ مسلم في مراكز العلم والتقوى، وترعرع في بيوت الوحي والتنزيل، فغذاه عمّه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بمواهبه وعبقرياته، وقد لازم السبطين ريحانتي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وسيدي شباب أهل الجنة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فتأثر بسلوكهما، وانطبعت مثلهما في أعماق نفسه ودخائل ذاته، وقد اتصل اتصالاً وثيقاً بأبي الأحرار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المقدم عنده على سائر أبناء الأسرة الهاشمية؛ فلذا رشّحه للنيابة عنه ليقوم بأخطر عملية ثورية على الحكم الأموي</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0322581_1280447820"/>
      <w:bookmarkStart w:id="195" w:name="_Toc75"/>
      <w:bookmarkEnd w:id="194"/>
      <w:r>
        <w:rPr>
          <w:rtl w:val="true"/>
        </w:rPr>
        <w:t xml:space="preserve">عناصره </w:t>
      </w:r>
      <w:r>
        <w:rPr>
          <w:rtl w:val="true"/>
        </w:rPr>
        <w:t>(</w:t>
      </w:r>
      <w:r>
        <w:rPr>
          <w:rtl w:val="true"/>
        </w:rPr>
        <w:t>عَلَيهِ السَّلَامُ</w:t>
      </w:r>
      <w:r>
        <w:rPr>
          <w:rtl w:val="true"/>
        </w:rPr>
        <w:t xml:space="preserve">) </w:t>
      </w:r>
      <w:r>
        <w:rPr>
          <w:rtl w:val="true"/>
        </w:rPr>
        <w:t>النفسية</w:t>
      </w:r>
      <w:bookmarkEnd w:id="195"/>
    </w:p>
    <w:p>
      <w:pPr>
        <w:pStyle w:val="Heading4"/>
        <w:numPr>
          <w:ilvl w:val="3"/>
          <w:numId w:val="1"/>
        </w:numPr>
        <w:rPr/>
      </w:pPr>
      <w:bookmarkStart w:id="196" w:name="__RefHeading___Toc10322583_1280447820"/>
      <w:bookmarkStart w:id="197" w:name="_Toc76"/>
      <w:bookmarkEnd w:id="196"/>
      <w:r>
        <w:rPr>
          <w:rtl w:val="true"/>
        </w:rPr>
        <w:t>اشارة</w:t>
      </w:r>
      <w:r>
        <w:rPr>
          <w:rtl w:val="true"/>
        </w:rPr>
        <w:t>:</w:t>
      </w:r>
      <w:bookmarkEnd w:id="197"/>
    </w:p>
    <w:p>
      <w:pPr>
        <w:pStyle w:val="BookText"/>
        <w:rPr/>
      </w:pPr>
      <w:r>
        <w:rPr>
          <w:rFonts w:ascii="Amiri" w:hAnsi="Amiri" w:eastAsia="Amiri" w:cs="Amiri"/>
          <w:color w:val="111111"/>
          <w:sz w:val="28"/>
          <w:sz w:val="28"/>
          <w:szCs w:val="28"/>
          <w:rtl w:val="true"/>
          <w:lang w:bidi="ar-SA"/>
        </w:rPr>
        <w:t>كان مسلم يتمتّع بالنزعات الشريفة والصفات الفاضلة، والتي منها</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0322585_1280447820"/>
      <w:bookmarkStart w:id="199" w:name="_Toc77"/>
      <w:bookmarkEnd w:id="198"/>
      <w:r>
        <w:rPr/>
        <w:t>1</w:t>
      </w:r>
      <w:r>
        <w:rPr>
          <w:rtl w:val="true"/>
        </w:rPr>
        <w:t xml:space="preserve">- </w:t>
      </w:r>
      <w:r>
        <w:rPr>
          <w:rtl w:val="true"/>
        </w:rPr>
        <w:t>الإيمان بالله تعالى</w:t>
      </w:r>
      <w:bookmarkEnd w:id="199"/>
    </w:p>
    <w:p>
      <w:pPr>
        <w:pStyle w:val="BookText"/>
        <w:rPr/>
      </w:pPr>
      <w:r>
        <w:rPr>
          <w:rFonts w:ascii="Amiri" w:hAnsi="Amiri" w:eastAsia="Amiri" w:cs="Amiri"/>
          <w:color w:val="111111"/>
          <w:sz w:val="28"/>
          <w:sz w:val="28"/>
          <w:szCs w:val="28"/>
          <w:rtl w:val="true"/>
          <w:lang w:bidi="ar-SA"/>
        </w:rPr>
        <w:t xml:space="preserve">أمّا الإيمان بالله تعالى وبالقيم الإسلامية الخالدة، فهو من ذاتيات الشهيد، مسلم، وكان من عظيم إيمانه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منصب النيابة عنه ليقوم بتبليغ رسالته، ويصلّي في الناس ويأخذ الحقوق المالية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من يتولّى ذلك لا بد أن يكون له رصيد وثيق من الإيمان والتقوى والحريجة في الدين</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0322587_1280447820"/>
      <w:bookmarkStart w:id="201" w:name="_Toc78"/>
      <w:bookmarkEnd w:id="200"/>
      <w:r>
        <w:rPr/>
        <w:t>2</w:t>
      </w:r>
      <w:r>
        <w:rPr>
          <w:rtl w:val="true"/>
        </w:rPr>
        <w:t xml:space="preserve">- </w:t>
      </w:r>
      <w:r>
        <w:rPr>
          <w:rtl w:val="true"/>
        </w:rPr>
        <w:t>الشجاعة</w:t>
      </w:r>
      <w:bookmarkEnd w:id="20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أبرز صفات الأسرة الهاشمية الشجاعة وقوّة البأس، فكان سيّد الكائنات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إنسان ضمّته ساحة الموجودات، وتحدّث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عظيم شجاعته بما مضمونه أنه كلما اشتدت الأزمات في ساحة </w:t>
      </w:r>
    </w:p>
    <w:p>
      <w:pPr>
        <w:pStyle w:val="BookText"/>
        <w:rPr/>
      </w:pPr>
      <w:r>
        <w:rPr>
          <w:rFonts w:ascii="Amiri" w:hAnsi="Amiri" w:eastAsia="Amiri" w:cs="Amiri"/>
          <w:color w:val="111111"/>
          <w:sz w:val="28"/>
          <w:sz w:val="28"/>
          <w:szCs w:val="28"/>
          <w:rtl w:val="true"/>
          <w:lang w:bidi="ar-SA"/>
        </w:rPr>
        <w:t>الحروب التي شنتها عليه جبابرة قريش، كان المجاهدون من المسلمين بما فيهم الإمام يلوذون به، وكان قوّة ضاربة لأعدائه يبعث في نفوس أصحابه العزم والنشاط وقوّة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بطل الإسلام في شجاعته التي استوعبت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بفخر واعتزاز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لغات الأرض، فهو الذي حصد ببتّاره رؤوس الطغاة من الجبابرة الذين أرادوا إطفاء نور الله وإحياء معالم الجاهلية الحافلة بمآثم الحياة، ولولا جهاده وجهوده وقوّة بأسه لما قام الإسلام على سوقه عبل الذراع، وقد ضارعه في هذه الظاهرة الفذة ولده أبو الأحرار وسيّد شباب أهل الجنة، فقد أعاد إلى الأذهان بموقفه يوم الطف شجاعة أبيه، وكان مضرب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أَجْلَتِ الْحَرْبُ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يُجِبْنُ شُجعانَها</w:t>
      </w:r>
    </w:p>
    <w:p>
      <w:pPr>
        <w:pStyle w:val="BookText"/>
        <w:rPr/>
      </w:pPr>
      <w:r>
        <w:rPr>
          <w:rFonts w:ascii="Amiri" w:hAnsi="Amiri" w:eastAsia="Amiri" w:cs="Amiri"/>
          <w:color w:val="111111"/>
          <w:sz w:val="28"/>
          <w:sz w:val="28"/>
          <w:szCs w:val="28"/>
          <w:rtl w:val="true"/>
          <w:lang w:bidi="ar-SA"/>
        </w:rPr>
        <w:t>ووصف السيد حيدر شجاعة أبي الأحرار النادرة بهذه الأبيات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طمَعَتْ أَن تَسُوْمَهُ الْقَوْمُ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اللهُ وَالْحُسامُ الصَّنِيع</w:t>
      </w:r>
    </w:p>
    <w:p>
      <w:pPr>
        <w:pStyle w:val="BookText"/>
        <w:rPr/>
      </w:pPr>
      <w:r>
        <w:rPr>
          <w:rFonts w:ascii="Amiri" w:hAnsi="Amiri" w:eastAsia="Amiri" w:cs="Amiri"/>
          <w:color w:val="111111"/>
          <w:sz w:val="28"/>
          <w:sz w:val="28"/>
          <w:szCs w:val="28"/>
          <w:rtl w:val="true"/>
          <w:lang w:bidi="ar-SA"/>
        </w:rPr>
        <w:t xml:space="preserve">كَيْفَ يَلْوِي عَلى الدَّنِيَّةِ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لِسِوَى اللهِ مَا لَوَاهُ الخُضُوعُ</w:t>
      </w:r>
    </w:p>
    <w:p>
      <w:pPr>
        <w:pStyle w:val="BookText"/>
        <w:rPr/>
      </w:pPr>
      <w:r>
        <w:rPr>
          <w:rFonts w:ascii="Amiri" w:hAnsi="Amiri" w:eastAsia="Amiri" w:cs="Amiri"/>
          <w:color w:val="111111"/>
          <w:sz w:val="28"/>
          <w:sz w:val="28"/>
          <w:szCs w:val="28"/>
          <w:rtl w:val="true"/>
          <w:lang w:bidi="ar-SA"/>
        </w:rPr>
        <w:t xml:space="preserve">وَلَدَيْهِ جَأْسٌ أَرَدُّ مِنَ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لِمَمْضِي القَنا وَهُنَّ شُرُوْعُ</w:t>
      </w:r>
    </w:p>
    <w:p>
      <w:pPr>
        <w:pStyle w:val="BookText"/>
        <w:rPr/>
      </w:pPr>
      <w:r>
        <w:rPr>
          <w:rFonts w:ascii="Amiri" w:hAnsi="Amiri" w:eastAsia="Amiri" w:cs="Amiri"/>
          <w:color w:val="111111"/>
          <w:sz w:val="28"/>
          <w:sz w:val="28"/>
          <w:szCs w:val="28"/>
          <w:rtl w:val="true"/>
          <w:lang w:bidi="ar-SA"/>
        </w:rPr>
        <w:t xml:space="preserve">وَبِهِ يَرْجِعُ الْحِفاظُ لِصَدْرِ ضَاقَتِ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وَهْيَ فِيْهِ تَضِيْعُ</w:t>
      </w:r>
    </w:p>
    <w:p>
      <w:pPr>
        <w:pStyle w:val="BookText"/>
        <w:rPr/>
      </w:pPr>
      <w:r>
        <w:rPr>
          <w:rFonts w:ascii="Amiri" w:hAnsi="Amiri" w:eastAsia="Amiri" w:cs="Amiri"/>
          <w:color w:val="111111"/>
          <w:sz w:val="28"/>
          <w:sz w:val="28"/>
          <w:szCs w:val="28"/>
          <w:rtl w:val="true"/>
          <w:lang w:bidi="ar-SA"/>
        </w:rPr>
        <w:t xml:space="preserve">وَأَبِى أَنْ يَعِيْشَ إِلَّا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تَجَلَى الْكِفَاحُ وَهُوَ صَرِيْعُ</w:t>
      </w:r>
    </w:p>
    <w:p>
      <w:pPr>
        <w:pStyle w:val="BookText"/>
        <w:rPr/>
      </w:pPr>
      <w:r>
        <w:rPr>
          <w:rFonts w:ascii="Amiri" w:hAnsi="Amiri" w:eastAsia="Amiri" w:cs="Amiri"/>
          <w:color w:val="111111"/>
          <w:sz w:val="28"/>
          <w:sz w:val="28"/>
          <w:szCs w:val="28"/>
          <w:rtl w:val="true"/>
          <w:lang w:bidi="ar-SA"/>
        </w:rPr>
        <w:t xml:space="preserve">وَتَلَقَّى الْجُمُوعَ فَرْداً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فِي الرَّوْعِ مِنْهُ جُمُوعُ</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هذا الوصف الجميل لشجاعة أبي الأحرار وأبائه الذي لا حدود له؟ وكانت هذه الشجاعة سائدة عند الهاشميين، وقد وصف السيد حيدر شجاعة أبناء </w:t>
      </w:r>
    </w:p>
    <w:p>
      <w:pPr>
        <w:pStyle w:val="BookText"/>
        <w:rPr/>
      </w:pPr>
      <w:r>
        <w:rPr>
          <w:rFonts w:ascii="Amiri" w:hAnsi="Amiri" w:eastAsia="Amiri" w:cs="Amiri"/>
          <w:color w:val="111111"/>
          <w:sz w:val="28"/>
          <w:sz w:val="28"/>
          <w:szCs w:val="28"/>
          <w:rtl w:val="true"/>
          <w:lang w:bidi="ar-SA"/>
        </w:rPr>
        <w:t>عمومته السادة الأماجد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قَوْمِي الألى عُقِدَتْ قِدْماً مَازِرُهُمْ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الْحَمِيَّة ما ضِيمُوا ولا اهْتَضَمُوا</w:t>
      </w:r>
    </w:p>
    <w:p>
      <w:pPr>
        <w:pStyle w:val="BookText"/>
        <w:rPr/>
      </w:pPr>
      <w:r>
        <w:rPr>
          <w:rFonts w:ascii="Amiri" w:hAnsi="Amiri" w:eastAsia="Amiri" w:cs="Amiri"/>
          <w:color w:val="111111"/>
          <w:sz w:val="28"/>
          <w:sz w:val="28"/>
          <w:szCs w:val="28"/>
          <w:rtl w:val="true"/>
          <w:lang w:bidi="ar-SA"/>
        </w:rPr>
        <w:t xml:space="preserve">عَهْدِي بِهِمْ قِصَرُ الأَعمارِ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يَهْرَمُونَ وَلِلْهَيَابَةِ الهَرَمُ</w:t>
      </w:r>
    </w:p>
    <w:p>
      <w:pPr>
        <w:pStyle w:val="BookText"/>
        <w:rPr/>
      </w:pPr>
      <w:r>
        <w:rPr>
          <w:rFonts w:ascii="Amiri" w:hAnsi="Amiri" w:eastAsia="Amiri" w:cs="Amiri"/>
          <w:color w:val="111111"/>
          <w:sz w:val="28"/>
          <w:sz w:val="28"/>
          <w:szCs w:val="28"/>
          <w:rtl w:val="true"/>
          <w:lang w:bidi="ar-SA"/>
        </w:rPr>
        <w:t>ويفتخر ويعتز بهم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وَحَى مِنْهُمْ حُماةً لَيْسَ بِابْنِهم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يَرِفُ عَلَيْهِ فِي الْوَغَى الْعَلَمُ</w:t>
      </w:r>
    </w:p>
    <w:p>
      <w:pPr>
        <w:pStyle w:val="BookText"/>
        <w:rPr/>
      </w:pPr>
      <w:r>
        <w:rPr>
          <w:rFonts w:ascii="Amiri" w:hAnsi="Amiri" w:eastAsia="Amiri" w:cs="Amiri"/>
          <w:color w:val="111111"/>
          <w:sz w:val="28"/>
          <w:sz w:val="28"/>
          <w:szCs w:val="28"/>
          <w:rtl w:val="true"/>
          <w:lang w:bidi="ar-SA"/>
        </w:rPr>
        <w:t xml:space="preserve">الْمُشْبِعِيْنَ قِرَى طَيْرَ السَّما 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بِمَنْعَةِ الْجارِ فِيْهِمْ يَشْهَدُ الْحَرَمُ</w:t>
      </w:r>
    </w:p>
    <w:p>
      <w:pPr>
        <w:pStyle w:val="BookText"/>
        <w:rPr/>
      </w:pPr>
      <w:r>
        <w:rPr>
          <w:rFonts w:ascii="Amiri" w:hAnsi="Amiri" w:eastAsia="Amiri" w:cs="Amiri"/>
          <w:color w:val="111111"/>
          <w:sz w:val="28"/>
          <w:sz w:val="28"/>
          <w:szCs w:val="28"/>
          <w:rtl w:val="true"/>
          <w:lang w:bidi="ar-SA"/>
        </w:rPr>
        <w:t xml:space="preserve">وَالهاشِمِيْنَ وَكُلُّ النَّاسِ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لِلضَّيْفِ أَوْ لِلسَّيْفِ ما هَشَمُوا</w:t>
      </w:r>
    </w:p>
    <w:p>
      <w:pPr>
        <w:pStyle w:val="BookText"/>
        <w:rPr/>
      </w:pPr>
      <w:r>
        <w:rPr>
          <w:rFonts w:ascii="Amiri" w:hAnsi="Amiri" w:eastAsia="Amiri" w:cs="Amiri"/>
          <w:color w:val="111111"/>
          <w:sz w:val="28"/>
          <w:sz w:val="28"/>
          <w:szCs w:val="28"/>
          <w:rtl w:val="true"/>
          <w:lang w:bidi="ar-SA"/>
        </w:rPr>
        <w:t xml:space="preserve">كُماة حَرْبٍ تَرَى فِي كُلِّ بَادِيَةٍ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لَمْ تَحْوِها الرُّجَمُ</w:t>
      </w:r>
    </w:p>
    <w:p>
      <w:pPr>
        <w:pStyle w:val="BookText"/>
        <w:rPr/>
      </w:pPr>
      <w:r>
        <w:rPr>
          <w:rFonts w:ascii="Amiri" w:hAnsi="Amiri" w:eastAsia="Amiri" w:cs="Amiri"/>
          <w:color w:val="111111"/>
          <w:sz w:val="28"/>
          <w:sz w:val="28"/>
          <w:szCs w:val="28"/>
          <w:rtl w:val="true"/>
          <w:lang w:bidi="ar-SA"/>
        </w:rPr>
        <w:t xml:space="preserve">كَأَنَّ كُلُّ فنا دارٍ لَهُمْ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عِيالُها الْوَحْشُ أَوْ أَضْيافُها الرَّجمُ</w:t>
      </w:r>
    </w:p>
    <w:p>
      <w:pPr>
        <w:pStyle w:val="BookText"/>
        <w:rPr/>
      </w:pPr>
      <w:r>
        <w:rPr>
          <w:rFonts w:ascii="IRNazanin" w:hAnsi="IRNazanin" w:eastAsia="IRNazanin"/>
          <w:color w:val="111111"/>
          <w:sz w:val="28"/>
          <w:sz w:val="28"/>
          <w:szCs w:val="28"/>
          <w:rtl w:val="true"/>
          <w:lang w:bidi="fa-IR"/>
        </w:rPr>
        <w:t>وبرزت الشجاعة بأسمى صورها وأروع معانيها عند بطل الهاشميين مسلم بن عقيل، فقد أحاطت به الوحوش الكاسرة من جيوش الأمويين، وهو وحده في أزقّة الكوفة، التي ليست فيها ساحة لعمليات الحرب فاستقبلهم بجأش وقوة بأس فلم يحفل بجموعهم، وأبدى من البسالة ما يفوق كلّ وصف، فقد فرّوا من بين يديه يطاردهم الرعب والفزع ويُهر قائد العملية الحربية ابن الأشعث من بسالته، فاستنجد بسیده ابن مرجانة يطلب منه أن يمده بالرجال فأنكر ابن مرجانة ذلك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بعثتك إلى رجل واحد فعل بجيشك هذا العمل فكيف لو بعثتك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بعثتني إلى بقّال من بقاقيل الكوفة؟ أو إلى جرمقاني من جرامقة الحيرة؟ وإنّما وجهتني إلى سيف من أسياف محمد بن عبدالله، فأمده بخمسمائة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مسلم من أبرز فتيان بني هاشم في شجاعته وبسالته، </w:t>
      </w:r>
      <w:bookmarkStart w:id="202" w:name="pg16557_253090"/>
    </w:p>
    <w:p>
      <w:pPr>
        <w:pStyle w:val="BookText"/>
        <w:rPr/>
      </w:pPr>
      <w:bookmarkEnd w:id="202"/>
      <w:r>
        <w:rPr>
          <w:rFonts w:ascii="Amiri" w:hAnsi="Amiri" w:eastAsia="Amiri" w:cs="Amiri"/>
          <w:color w:val="111111"/>
          <w:sz w:val="28"/>
          <w:sz w:val="28"/>
          <w:szCs w:val="28"/>
          <w:rtl w:val="true"/>
          <w:lang w:bidi="ar-SA"/>
        </w:rPr>
        <w:t>فكانت شجاعته تُضرب بها الأمثال، ويعتز بها العلويون على امتداد التأريخ، فلم يعهد الناس أنّ شخصاً واحداً قام وحده بمقاومة جيش مكثف فأنزل به أفدح الخسائر، وهو ثابت الجنان لم يداخله رعب ولا خوف</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0322589_1280447820"/>
      <w:bookmarkStart w:id="204" w:name="_Toc79"/>
      <w:bookmarkEnd w:id="203"/>
      <w:r>
        <w:rPr/>
        <w:t>3</w:t>
      </w:r>
      <w:r>
        <w:rPr>
          <w:rtl w:val="true"/>
        </w:rPr>
        <w:t xml:space="preserve">- </w:t>
      </w:r>
      <w:r>
        <w:rPr>
          <w:rtl w:val="true"/>
        </w:rPr>
        <w:t>الإباء</w:t>
      </w:r>
      <w:bookmarkEnd w:id="204"/>
    </w:p>
    <w:p>
      <w:pPr>
        <w:pStyle w:val="BookText"/>
        <w:rPr/>
      </w:pPr>
      <w:r>
        <w:rPr>
          <w:rFonts w:ascii="Amiri" w:hAnsi="Amiri" w:eastAsia="Amiri" w:cs="Amiri"/>
          <w:color w:val="111111"/>
          <w:sz w:val="28"/>
          <w:sz w:val="28"/>
          <w:szCs w:val="28"/>
          <w:rtl w:val="true"/>
          <w:lang w:bidi="ar-SA"/>
        </w:rPr>
        <w:t>من العناصر النفسية التي تحلّى بها الشهيد البطل مسلم أنه كان في الرعيل الأول من أباة الضيم، فقد آثر العزة والكرامة، وأبى الخضوع إلى الذل والعبودية، وكان من مظاهر إبائه أنّه لمّا جيء به أسيراً إلى الطاغية الارهابي ابن مرجانة فلم يحفل به، ولم يسلّم عليه، وكلّمه بعزّة وشموخ، فلم يظهر عليه أي أثر من آثار الضعف والذل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عزيز الجانب، مرفوع الرأس، قد كلّم خصمه بمنتهى الشجاعة والصلابة وعزّة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وسنعرض إلى حديثه مع الوغد الفاجر ابن مرجانة في فصول هذا الكتاب</w:t>
      </w:r>
    </w:p>
    <w:p>
      <w:pPr>
        <w:pStyle w:val="Heading4"/>
        <w:numPr>
          <w:ilvl w:val="3"/>
          <w:numId w:val="1"/>
        </w:numPr>
        <w:rPr/>
      </w:pPr>
      <w:bookmarkStart w:id="205" w:name="__RefHeading___Toc10322591_1280447820"/>
      <w:bookmarkStart w:id="206" w:name="_Toc80"/>
      <w:bookmarkEnd w:id="205"/>
      <w:r>
        <w:rPr/>
        <w:t>4</w:t>
      </w:r>
      <w:r>
        <w:rPr>
          <w:rtl w:val="true"/>
        </w:rPr>
        <w:t xml:space="preserve">- </w:t>
      </w:r>
      <w:r>
        <w:rPr>
          <w:rtl w:val="true"/>
        </w:rPr>
        <w:t xml:space="preserve">قوته </w:t>
      </w:r>
      <w:r>
        <w:rPr>
          <w:rtl w:val="true"/>
        </w:rPr>
        <w:t>(</w:t>
      </w:r>
      <w:r>
        <w:rPr>
          <w:rtl w:val="true"/>
        </w:rPr>
        <w:t>عَلَيهِ السَّلَامُ</w:t>
      </w:r>
      <w:r>
        <w:rPr>
          <w:rtl w:val="true"/>
        </w:rPr>
        <w:t xml:space="preserve">) </w:t>
      </w:r>
      <w:r>
        <w:rPr>
          <w:rtl w:val="true"/>
        </w:rPr>
        <w:t>النادرة</w:t>
      </w:r>
      <w:bookmarkEnd w:id="206"/>
    </w:p>
    <w:p>
      <w:pPr>
        <w:pStyle w:val="BookText"/>
        <w:rPr/>
      </w:pPr>
      <w:r>
        <w:rPr>
          <w:rFonts w:ascii="Amiri" w:hAnsi="Amiri" w:eastAsia="Amiri" w:cs="Amiri"/>
          <w:color w:val="111111"/>
          <w:sz w:val="28"/>
          <w:sz w:val="28"/>
          <w:szCs w:val="28"/>
          <w:rtl w:val="true"/>
          <w:lang w:bidi="ar-SA"/>
        </w:rPr>
        <w:t>كان من صفاته النادرة التي تذهل الأفكار، قوّته البدنية، فقد روى المؤرّخون أنّه لما هجم عليه الأنذال من جيش ابن زياد كان يأخذ الرجل من تلابيب ثوبه ويرمي به إلى أعلى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يعهد مثل هذه القوّة الهائلة لأيّ أحد من فرسان العرب</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0322593_1280447820"/>
      <w:bookmarkStart w:id="208" w:name="_Toc81"/>
      <w:bookmarkEnd w:id="207"/>
      <w:r>
        <w:rPr/>
        <w:t>5</w:t>
      </w:r>
      <w:r>
        <w:rPr>
          <w:rtl w:val="true"/>
        </w:rPr>
        <w:t xml:space="preserve">- </w:t>
      </w:r>
      <w:r>
        <w:rPr>
          <w:rtl w:val="true"/>
        </w:rPr>
        <w:t>الصبر</w:t>
      </w:r>
      <w:bookmarkEnd w:id="208"/>
    </w:p>
    <w:p>
      <w:pPr>
        <w:pStyle w:val="BookText"/>
        <w:rPr/>
      </w:pPr>
      <w:r>
        <w:rPr>
          <w:rFonts w:ascii="Amiri" w:hAnsi="Amiri" w:eastAsia="Amiri" w:cs="Amiri"/>
          <w:color w:val="111111"/>
          <w:sz w:val="28"/>
          <w:sz w:val="28"/>
          <w:szCs w:val="28"/>
          <w:rtl w:val="true"/>
          <w:lang w:bidi="ar-SA"/>
        </w:rPr>
        <w:t>وتسلّح مسلم بالصبر، فلم يحفل بما ألم به من مكاره الدنيا وخطوب الأيام، فقد أحاطت به أقسى المحن فلم يجزع منها، وقابلها بمنتهى الرضا وطمأنينة النفس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مظاهر صبره أنّه بعد ما كان أميراً في الكوفة قد أحيط بهالة من التكريم والتعظيم، وبصورة مفاجئة قد انقلب عليه الكوفيون، وغدروا به، وعمدوا إلى </w:t>
      </w:r>
      <w:bookmarkStart w:id="209" w:name="pg16557_253091"/>
    </w:p>
    <w:p>
      <w:pPr>
        <w:pStyle w:val="BookText"/>
        <w:rPr/>
      </w:pPr>
      <w:bookmarkEnd w:id="209"/>
      <w:r>
        <w:rPr>
          <w:rFonts w:ascii="Amiri" w:hAnsi="Amiri" w:eastAsia="Amiri" w:cs="Amiri"/>
          <w:color w:val="111111"/>
          <w:sz w:val="28"/>
          <w:sz w:val="28"/>
          <w:szCs w:val="28"/>
          <w:rtl w:val="true"/>
          <w:lang w:bidi="ar-SA"/>
        </w:rPr>
        <w:t>حربه، فلم يظهر عليه أمام تلك المحنة القاسية أي جزع، وراح يحمد الله تعالى ويمجده ويسبّحه، ويقي على هذه الحالة حتى نفّذوا فيه 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العرض الموجز ينتهي بنا الحديث عن بعض مثله ومكوناته النفسية</w:t>
      </w:r>
    </w:p>
    <w:p>
      <w:pPr>
        <w:pStyle w:val="Heading3"/>
        <w:numPr>
          <w:ilvl w:val="2"/>
          <w:numId w:val="1"/>
        </w:numPr>
        <w:rPr/>
      </w:pPr>
      <w:bookmarkStart w:id="210" w:name="__RefHeading___Toc10322595_1280447820"/>
      <w:bookmarkStart w:id="211" w:name="_Toc82"/>
      <w:bookmarkEnd w:id="210"/>
      <w:r>
        <w:rPr>
          <w:rtl w:val="true"/>
        </w:rPr>
        <w:t xml:space="preserve">زوجاته واولاده </w:t>
      </w:r>
      <w:r>
        <w:rPr>
          <w:rtl w:val="true"/>
        </w:rPr>
        <w:t>(</w:t>
      </w:r>
      <w:r>
        <w:rPr>
          <w:rtl w:val="true"/>
        </w:rPr>
        <w:t>عَلَيهِ السَّلَامُ</w:t>
      </w:r>
      <w:r>
        <w:rPr>
          <w:rtl w:val="true"/>
        </w:rPr>
        <w:t>)</w:t>
      </w:r>
      <w:bookmarkEnd w:id="211"/>
    </w:p>
    <w:p>
      <w:pPr>
        <w:pStyle w:val="Heading4"/>
        <w:numPr>
          <w:ilvl w:val="3"/>
          <w:numId w:val="1"/>
        </w:numPr>
        <w:rPr/>
      </w:pPr>
      <w:bookmarkStart w:id="212" w:name="__RefHeading___Toc10322597_1280447820"/>
      <w:bookmarkStart w:id="213" w:name="_Toc83"/>
      <w:bookmarkEnd w:id="212"/>
      <w:r>
        <w:rPr>
          <w:rtl w:val="true"/>
        </w:rPr>
        <w:t>اشارة</w:t>
      </w:r>
      <w:r>
        <w:rPr>
          <w:rtl w:val="true"/>
        </w:rPr>
        <w:t>:</w:t>
      </w:r>
      <w:bookmarkEnd w:id="213"/>
    </w:p>
    <w:p>
      <w:pPr>
        <w:pStyle w:val="BookText"/>
        <w:rPr/>
      </w:pPr>
      <w:r>
        <w:rPr>
          <w:rFonts w:ascii="Amiri" w:hAnsi="Amiri" w:eastAsia="Amiri" w:cs="Amiri"/>
          <w:color w:val="111111"/>
          <w:sz w:val="28"/>
          <w:sz w:val="28"/>
          <w:szCs w:val="28"/>
          <w:rtl w:val="true"/>
          <w:lang w:bidi="ar-SA"/>
        </w:rPr>
        <w:t>تزوّج مسلم كوكبة من السيدات الفاضلات، وهنّ خيرة نساء المسلمين عفة وفضلاً وكمالاً، وهذه أسماؤهن</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0322599_1280447820"/>
      <w:bookmarkStart w:id="215" w:name="_Toc84"/>
      <w:bookmarkEnd w:id="214"/>
      <w:r>
        <w:rPr/>
        <w:t>1</w:t>
      </w:r>
      <w:r>
        <w:rPr>
          <w:rtl w:val="true"/>
        </w:rPr>
        <w:t xml:space="preserve">- </w:t>
      </w:r>
      <w:r>
        <w:rPr>
          <w:rtl w:val="true"/>
        </w:rPr>
        <w:t>رقية</w:t>
      </w:r>
      <w:bookmarkEnd w:id="215"/>
    </w:p>
    <w:p>
      <w:pPr>
        <w:pStyle w:val="BookText"/>
        <w:rPr/>
      </w:pPr>
      <w:r>
        <w:rPr>
          <w:rFonts w:ascii="Amiri" w:hAnsi="Amiri" w:eastAsia="Amiri" w:cs="Amiri"/>
          <w:color w:val="111111"/>
          <w:sz w:val="28"/>
          <w:sz w:val="28"/>
          <w:szCs w:val="28"/>
          <w:rtl w:val="true"/>
          <w:lang w:bidi="ar-SA"/>
        </w:rPr>
        <w:t>وهذه السيّدة الفاضلة بنت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ولدت له عبد الله وعليّاً </w:t>
      </w:r>
      <w:r>
        <w:rPr>
          <w:rStyle w:val="FootnoteAnchor"/>
          <w:rtl w:val="true"/>
        </w:rPr>
        <w:footnoteReference w:id="83"/>
      </w:r>
      <w:r>
        <w:rPr>
          <w:rFonts w:ascii="Amiri" w:hAnsi="Amiri" w:eastAsia="Amiri" w:cs="Amiri"/>
          <w:color w:val="111111"/>
          <w:sz w:val="28"/>
          <w:sz w:val="28"/>
          <w:szCs w:val="28"/>
          <w:rtl w:val="true"/>
          <w:lang w:bidi="ar-SA"/>
        </w:rPr>
        <w:t xml:space="preserve">، واستشهد عبد الله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0322601_1280447820"/>
      <w:bookmarkStart w:id="217" w:name="_Toc85"/>
      <w:bookmarkEnd w:id="216"/>
      <w:r>
        <w:rPr/>
        <w:t>2</w:t>
      </w:r>
      <w:r>
        <w:rPr>
          <w:rtl w:val="true"/>
        </w:rPr>
        <w:t xml:space="preserve">- </w:t>
      </w:r>
      <w:r>
        <w:rPr>
          <w:rtl w:val="true"/>
        </w:rPr>
        <w:t>أم كلثوم</w:t>
      </w:r>
      <w:bookmarkEnd w:id="217"/>
    </w:p>
    <w:p>
      <w:pPr>
        <w:pStyle w:val="BookText"/>
        <w:rPr/>
      </w:pPr>
      <w:r>
        <w:rPr>
          <w:rFonts w:ascii="Amiri" w:hAnsi="Amiri" w:eastAsia="Amiri" w:cs="Amiri"/>
          <w:color w:val="111111"/>
          <w:sz w:val="28"/>
          <w:sz w:val="28"/>
          <w:szCs w:val="28"/>
          <w:rtl w:val="true"/>
          <w:lang w:bidi="ar-SA"/>
        </w:rPr>
        <w:t>بنت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ولدت له بنتاً أسماها حميدة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وإلى حميدة يشير بعض الشعراء في رثائه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الحُسَينُ بِرَأْسِهَا فَاسْتَشْعَرَتْ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بِاليُثْمِ وَهيَ عَلامَةٌ تَكْفيها</w:t>
      </w:r>
    </w:p>
    <w:p>
      <w:pPr>
        <w:pStyle w:val="BookText"/>
        <w:rPr/>
      </w:pPr>
      <w:r>
        <w:rPr>
          <w:rFonts w:ascii="Amiri" w:hAnsi="Amiri" w:eastAsia="Amiri" w:cs="Amiri"/>
          <w:color w:val="111111"/>
          <w:sz w:val="28"/>
          <w:sz w:val="28"/>
          <w:szCs w:val="28"/>
          <w:rtl w:val="true"/>
          <w:lang w:bidi="ar-SA"/>
        </w:rPr>
        <w:t xml:space="preserve">لَمْ يُبْكِها عَدَمُ الوُثوقِ بِعَمها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الوَجْدُ المُبَرِّحُ فيها</w:t>
      </w:r>
    </w:p>
    <w:p>
      <w:pPr>
        <w:pStyle w:val="BookText"/>
        <w:rPr/>
      </w:pPr>
      <w:r>
        <w:rPr>
          <w:rFonts w:ascii="Amiri" w:hAnsi="Amiri" w:eastAsia="Amiri" w:cs="Amiri"/>
          <w:color w:val="111111"/>
          <w:sz w:val="28"/>
          <w:sz w:val="28"/>
          <w:szCs w:val="28"/>
          <w:rtl w:val="true"/>
          <w:lang w:bidi="ar-SA"/>
        </w:rPr>
        <w:t xml:space="preserve">لكنَّها تَبْكِي مَخافَةَ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تُمْسى يَتِيمَةَ عَمِّها وَأَبيها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بد أن يكون</w:t>
      </w:r>
      <w:bookmarkStart w:id="218" w:name="pg16557_253092"/>
    </w:p>
    <w:p>
      <w:pPr>
        <w:pStyle w:val="BookText"/>
        <w:rPr/>
      </w:pPr>
      <w:bookmarkEnd w:id="218"/>
      <w:r>
        <w:rPr>
          <w:rFonts w:ascii="Amiri" w:hAnsi="Amiri" w:eastAsia="Amiri" w:cs="Amiri"/>
          <w:color w:val="111111"/>
          <w:sz w:val="28"/>
          <w:sz w:val="28"/>
          <w:szCs w:val="28"/>
          <w:rtl w:val="true"/>
          <w:lang w:bidi="ar-SA"/>
        </w:rPr>
        <w:t>زواجها منه، إما بعد موت زوجته الأولى أو مفارقته لها بالطلاق لأنّ الجمع بين الأختين غير جائز</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0322603_1280447820"/>
      <w:bookmarkStart w:id="220" w:name="_Toc86"/>
      <w:bookmarkEnd w:id="219"/>
      <w:r>
        <w:rPr/>
        <w:t>3</w:t>
      </w:r>
      <w:r>
        <w:rPr>
          <w:rtl w:val="true"/>
        </w:rPr>
        <w:t xml:space="preserve">- </w:t>
      </w:r>
      <w:r>
        <w:rPr>
          <w:rtl w:val="true"/>
        </w:rPr>
        <w:t>أمّ ولد</w:t>
      </w:r>
      <w:bookmarkEnd w:id="220"/>
    </w:p>
    <w:p>
      <w:pPr>
        <w:pStyle w:val="BookText"/>
        <w:rPr/>
      </w:pPr>
      <w:r>
        <w:rPr>
          <w:rFonts w:ascii="Amiri" w:hAnsi="Amiri" w:eastAsia="Amiri" w:cs="Amiri"/>
          <w:color w:val="111111"/>
          <w:sz w:val="28"/>
          <w:sz w:val="28"/>
          <w:szCs w:val="28"/>
          <w:rtl w:val="true"/>
          <w:lang w:bidi="ar-SA"/>
        </w:rPr>
        <w:t xml:space="preserve">أعقبت له محمّداً </w:t>
      </w:r>
      <w:r>
        <w:rPr>
          <w:rStyle w:val="FootnoteAnchor"/>
          <w:rtl w:val="true"/>
        </w:rPr>
        <w:footnoteReference w:id="85"/>
      </w:r>
      <w:r>
        <w:rPr>
          <w:rFonts w:ascii="Amiri" w:hAnsi="Amiri" w:eastAsia="Amiri" w:cs="Amiri"/>
          <w:color w:val="111111"/>
          <w:sz w:val="28"/>
          <w:sz w:val="28"/>
          <w:szCs w:val="28"/>
          <w:rtl w:val="true"/>
          <w:lang w:bidi="ar-SA"/>
        </w:rPr>
        <w:t xml:space="preserve">، وقد استشهد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استشهد معظم أبنائه في صعيد كربلا مع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عرض موجز للحرائر الزاكيات من زوجاته وبعض أبنائه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0322605_1280447820"/>
      <w:bookmarkStart w:id="222" w:name="_Toc87"/>
      <w:bookmarkEnd w:id="221"/>
      <w:r>
        <w:rPr>
          <w:rtl w:val="true"/>
        </w:rPr>
        <w:t xml:space="preserve">قصة الشهيدين من أبناء مسلم </w:t>
      </w:r>
      <w:r>
        <w:rPr>
          <w:rtl w:val="true"/>
        </w:rPr>
        <w:t>(</w:t>
      </w:r>
      <w:r>
        <w:rPr>
          <w:rtl w:val="true"/>
        </w:rPr>
        <w:t>عَلَيهِ السَّلَامُ</w:t>
      </w:r>
      <w:r>
        <w:rPr>
          <w:rtl w:val="true"/>
        </w:rPr>
        <w:t>)</w:t>
      </w:r>
      <w:bookmarkEnd w:id="222"/>
    </w:p>
    <w:p>
      <w:pPr>
        <w:pStyle w:val="BookText"/>
        <w:rPr/>
      </w:pPr>
      <w:r>
        <w:rPr>
          <w:rFonts w:ascii="Amiri" w:hAnsi="Amiri" w:eastAsia="Amiri" w:cs="Amiri"/>
          <w:color w:val="111111"/>
          <w:sz w:val="28"/>
          <w:sz w:val="28"/>
          <w:szCs w:val="28"/>
          <w:rtl w:val="true"/>
          <w:lang w:bidi="ar-SA"/>
        </w:rPr>
        <w:t xml:space="preserve">من الكوارث والخطوب المروعة التي أحاطت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كارثة كربلاء الخالدة في دنيا الأحزان قصة الطفلين الزكيّين إبراهيم وعبد الرحمن </w:t>
      </w:r>
      <w:r>
        <w:rPr>
          <w:rStyle w:val="FootnoteAnchor"/>
          <w:rtl w:val="true"/>
        </w:rPr>
        <w:footnoteReference w:id="86"/>
      </w:r>
      <w:r>
        <w:rPr>
          <w:rFonts w:ascii="Amiri" w:hAnsi="Amiri" w:eastAsia="Amiri" w:cs="Amiri"/>
          <w:color w:val="111111"/>
          <w:sz w:val="28"/>
          <w:sz w:val="28"/>
          <w:szCs w:val="28"/>
          <w:rtl w:val="true"/>
          <w:lang w:bidi="ar-SA"/>
        </w:rPr>
        <w:t xml:space="preserve">، فإنّ ما جرى عليهما من المآسي ما تذوب النفس من أهواله أسى وحسرات، ففي ذمة الله ما عاناه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النكبات التي تعصف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فإنّا نعرض لبعض ما يتصل بشؤون هذين الطفلين الزكيّين، وإلى ما عانياه من التنكيل والقتل على يد مجرم أثيم ممسوخ، وفيما يلي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قصة الطفلين، فقد دوّنها القدامى من الرواة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تضاربت الأقوال في أبيهما،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ولد عبد الله بن جعفر الطيار، كما هو رأي المؤرّخ الطبري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وُلد مسلم بن عقيل، وهو الأقوى والأشهر عند المحقق العلّامة </w:t>
      </w:r>
    </w:p>
    <w:p>
      <w:pPr>
        <w:pStyle w:val="BookText"/>
        <w:rPr/>
      </w:pPr>
      <w:r>
        <w:rPr>
          <w:rFonts w:ascii="Amiri" w:hAnsi="Amiri" w:eastAsia="Amiri" w:cs="Amiri"/>
          <w:color w:val="111111"/>
          <w:sz w:val="28"/>
          <w:sz w:val="28"/>
          <w:szCs w:val="28"/>
          <w:rtl w:val="true"/>
          <w:lang w:bidi="ar-SA"/>
        </w:rPr>
        <w:t xml:space="preserve">الشيخ عبد الواحد المظفّر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القبتين المشيّدتين لهما في المسيب باسمهما لعلهما موضع شهادتهما أو سجنهما، فإنّ جثتيهما قد ألقيتا في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نذكر نص ما ذكره الشيخ الصدوق وهو من أعلام الفكر الشيعي، قال ما نصه، مع تصرّف واختصار في بعض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طفلان من عسكر الحسين فجيء بهما إلى ابن زياد، فدفعهما إلى رجل وأوصاه بالتضييق عليهما حتى في الطعام والشراب، فمكثا في السجن سنة،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الحبس بنا، ويوشك أن تفنى أعمارنا، فإذا جاء الشيخ فأعلمه بمكاننا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يوسع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جاء الرجل سألاه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محمد بن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سألاه عن جعفر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الجناحين يطير بهما مع الملائكة، فسألاه عن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عترة رسول الله نبيك، ومن أولاد مسلم بن عقيل، وقد ضيّقت علينا حتّى في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الرجل يقبلهما ويعتذر من التقصير معهما،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الليل افتح لكما باب السجن، وخذا أي طريق شئتما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أن جاء الليل أخرجهما،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في الليل واكمنا في النهار حتى يجعل الله لكما من أمركما فرجاً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فهرب الغلامان ولما أن جنّ عليهما الليل فانتهيا إلى عجوز كانت واقفة على باب دارها، فوقفا عليها وعرفاها أنّهما غريبان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يهتديان إلى الطريق واستضافاها سواد هذه الليلة فأدخلتهما الدار، وقدمت لهما الطعام والشراب فأكلا وناما، وأقبل ختن العجوز وهو مجهد قد أعياه طلب الغلامين لأنهما هربا من السجن، وقد جعل ابن زياد لمن أتاه برأسيهما ألفي درهم، وحذرته العجوز من عذاب الله فارتاب منها، وأخذ يفحص البيت فوجد الطفلين نائمين، فأيقظهما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صدقناك فلنا الأمان؟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فأخبراه بحالهما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اندلع نور الصبح أمر الفاجر غلاماً له أسود بأخذهما إلى شاطئ الفرات وذبحهما والإتيان برأسيهما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وأخذهما الغلام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ما أشبه سوادك بسواد بلال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أتقتلنا ونحن من عترة نبيّك، وعرفاه بأمرهما فرق لهما الغلام واعتذر منهما ورمى السيف وألقى نفسه بالفرات وعبر إلى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المجرم ولده وأمره بضرب عنقي الغلامين فانبرى إليهما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تخاف على شبابك من نار جهنّم ونحن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فرق الشاب لهما وفعل مثل فعل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الأثيم نحوهما فقال له الغلامان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المال فانطلق بنا إلى السوق فبعنا، ولا يكن رسول الله خصمك يوم القيامة، فلم يرعو عن غيّه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ابن زياد ليرى فينا رأيه، فلم يرق قلبه، فطلبا منه أن يصلّيا، فاستجاب لهما، فصليا، وبعد الفراغ من الصلاة رفعا أيديهما بالدعاء إلى الله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حليمُ، احْكُمْ بَيْنَنَا وَبَيْنَهُ بِالْحَقِّ </w:t>
      </w:r>
    </w:p>
    <w:p>
      <w:pPr>
        <w:pStyle w:val="BookText"/>
        <w:rPr/>
      </w:pPr>
      <w:r>
        <w:rPr>
          <w:rFonts w:ascii="Amiri" w:hAnsi="Amiri" w:eastAsia="Amiri" w:cs="Amiri"/>
          <w:color w:val="111111"/>
          <w:sz w:val="28"/>
          <w:sz w:val="28"/>
          <w:szCs w:val="28"/>
          <w:rtl w:val="true"/>
          <w:lang w:bidi="ar-SA"/>
        </w:rPr>
        <w:t>وقدّم الأكبر وذبحه، فتمرّغ الأصغر بدمه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ألقى الله ورسوله وأنا مخضب بدم أخي، ثمّ ضرب عنقه ورمى ببدنهما في الفرات وأقبل بالرأسين إلى ابن زياد، وقص عليه ما شاهده منهما، فغضب ابن زياد منه وأمر أن يُذبح في الموضع الذي قتل فيه الغلامان، فذبح ونُصب رأسه على قناة والصبيان يرمونه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انتقم الله من هذا الباغي الأثيم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 نستبعد هذه القصة، فكم من أمثال هذا المجرم في ذلك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يقل جرأة عن حرملة بن كاهل الذي ذبح طفل الإمام الحسين وهو على صدر أبيه تقرباً لسيده ابن مرجانة</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6557_253097"/>
      <w:bookmarkStart w:id="224" w:name="pg16557_253097"/>
      <w:bookmarkEnd w:id="224"/>
    </w:p>
    <w:p>
      <w:pPr>
        <w:pStyle w:val="Heading2"/>
        <w:numPr>
          <w:ilvl w:val="1"/>
          <w:numId w:val="1"/>
        </w:numPr>
        <w:rPr/>
      </w:pPr>
      <w:bookmarkStart w:id="225" w:name="pg16557_253097"/>
      <w:bookmarkStart w:id="226" w:name="__RefHeading___Toc10322607_1280447820"/>
      <w:bookmarkStart w:id="227" w:name="_Toc88"/>
      <w:bookmarkEnd w:id="225"/>
      <w:bookmarkEnd w:id="226"/>
      <w:r>
        <w:rPr>
          <w:rtl w:val="true"/>
        </w:rPr>
        <w:t>مَعَ الأَحَداثِ</w:t>
      </w:r>
      <w:bookmarkEnd w:id="22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10322609_1280447820"/>
      <w:bookmarkStart w:id="229" w:name="_Toc89"/>
      <w:bookmarkEnd w:id="228"/>
      <w:r>
        <w:rPr>
          <w:rtl w:val="true"/>
        </w:rPr>
        <w:t>اشارة</w:t>
      </w:r>
      <w:r>
        <w:rPr>
          <w:rtl w:val="true"/>
        </w:rPr>
        <w:t>:</w:t>
      </w:r>
      <w:bookmarkEnd w:id="2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وحفل عصر سيدنا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 من الأحداث الجسام التي مني بها المسلمون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أحدثت زلزالاً مدمّراً للحياة العقائدية التي جاء بهـا الإسلام، فقد طويت الكثير من معالمها، والتي منها إقصاء العترة الطاهرة عن مسرح الحياة السياسية ومعاملتها معاملة عادية، الأمر الذي نجم عنه حجب الجماهير عن معرفة أهل بيت النبوّة ومركز العلم والفكر في دنيا الإسلام، وعدم معرفتهم بالواقع المشرق لهم، وجهلهم بما لهم من الأهمية البالغة عند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قرنهم بمحكم التنزيل الذي لا يأتيه الباطل من بين يديه ولا من خلفه، وجعلهم سفن النجاة، وأمن العباد، وجعل سيد العترة الطاهرة الإمام أمير المؤمنين الا باب مدينة علمه وأنّه منه بمنزلة هارون من موسى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فإنا لا نعرض إلى الأزمات والمصاعب التي عاناها أهل البيت في عهد الخلفاء، الذين سبقوا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فإنا قد استوعبنا البحث عن ذلك في موسوعة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نذكر ما عاناه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حكومته من الكوارث والخطوب من الأمويين والرأسمالية القرشية التي حاربت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وجهدت لإطفاء نوره، وفيما يلي ذلك</w:t>
      </w:r>
      <w:r>
        <w:rPr>
          <w:rFonts w:eastAsia="Amiri" w:cs="Amiri" w:ascii="Amiri" w:hAnsi="Amiri"/>
          <w:color w:val="111111"/>
          <w:sz w:val="28"/>
          <w:szCs w:val="28"/>
          <w:rtl w:val="true"/>
          <w:lang w:bidi="ar-SA"/>
        </w:rPr>
        <w:t xml:space="preserve">: </w:t>
      </w:r>
      <w:bookmarkStart w:id="230" w:name="pg16557_253100"/>
    </w:p>
    <w:p>
      <w:pPr>
        <w:pStyle w:val="Heading3"/>
        <w:numPr>
          <w:ilvl w:val="2"/>
          <w:numId w:val="1"/>
        </w:numPr>
        <w:rPr/>
      </w:pPr>
      <w:bookmarkStart w:id="231" w:name="__RefHeading___Toc10322611_1280447820"/>
      <w:bookmarkStart w:id="232" w:name="_Toc90"/>
      <w:bookmarkEnd w:id="230"/>
      <w:bookmarkEnd w:id="231"/>
      <w:r>
        <w:rPr>
          <w:rtl w:val="true"/>
        </w:rPr>
        <w:t xml:space="preserve">حكومة الأمام </w:t>
      </w:r>
      <w:r>
        <w:rPr>
          <w:rtl w:val="true"/>
        </w:rPr>
        <w:t>(</w:t>
      </w:r>
      <w:r>
        <w:rPr>
          <w:rtl w:val="true"/>
        </w:rPr>
        <w:t>عَلَيهِ السَّلَامُ</w:t>
      </w:r>
      <w:r>
        <w:rPr>
          <w:rtl w:val="true"/>
        </w:rPr>
        <w:t>)</w:t>
      </w:r>
      <w:bookmarkEnd w:id="232"/>
    </w:p>
    <w:p>
      <w:pPr>
        <w:pStyle w:val="BookText"/>
        <w:rPr/>
      </w:pPr>
      <w:r>
        <w:rPr>
          <w:rFonts w:ascii="Amiri" w:hAnsi="Amiri" w:eastAsia="Amiri" w:cs="Amiri"/>
          <w:color w:val="111111"/>
          <w:sz w:val="28"/>
          <w:sz w:val="28"/>
          <w:szCs w:val="28"/>
          <w:rtl w:val="true"/>
          <w:lang w:bidi="ar-SA"/>
        </w:rPr>
        <w:t xml:space="preserve">تسلّم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الدولة الإسلامية بعد الاطاحة بحكومة عثمان بن عفان، عميد الأسرة الأموية، فقد أحاطت بالإمام القوات العسكرية التي أجهزت على عثمان ومعها جماهير الشعب، وفي طليعتهم الصحابة من المهاجرين والأنصار وأبنائهم، وهم يهتفون بحياته، مبدين رغباتهم الملحة ليتولى إدارة شؤون الأمة، وقد وصف الإمام اجتماعهم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رَاعَنِي إِلَّا وَالنَّاسُ كَعُرْفِ الضَّبُعِ إِلَيَّ، يَنْتَالُونَ عَلَيَّ مِنْ كُلِّ جَانِبٍ، حَتَّى لَقَدْ وطِئَ الحَسَنَانِ، وَشُقٌ عِطْفَايَ، مُجْتَمِعِينَ حَوْلِي كَرَبِيضَةِ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وضاق الإمام ذرعاً بالجماهير التي احتفت حوله، وأعلن رفضه الكامل لبيعتهم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أَمْرِكُمْ، فَمَنِ اخْتَرْتُمْ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لم تكن له أية مصلحة في الخلافة فإنّه لا ينشد أي مكسب مادي أو معنوي له أو لأسرته، ولكنّ الجماهير رفضت بإصرار قوله،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وتدافعت القوات المسلّحة التي أجهزت على عثمان صوب المدنيين وهدّدوهم بقوّة السلاح إن لم ينتخبوا إماماً للمسلمين قائلين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الشورى، وأنتم تعقدون الإمامة، وحكمكم جائز على الأمة، فانظروا رجلاً تنصبونه، ونحن لكم تبع، وقد أجلناكم يومكم، فوالله لئن لم تفرغوا لنقتلنّ عليّاً وطلحة والزبير، وتذهب من أضحية ذلك أُمّة من الناس</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وفزع المدنيون، وخيّم عليهم الرعب، فهُرِعوا بلهفة نحو الإمام وهم يهتفون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ترى ما نزل بالإسلام؟</w:t>
      </w:r>
    </w:p>
    <w:p>
      <w:pPr>
        <w:pStyle w:val="BookText"/>
        <w:rPr/>
      </w:pPr>
      <w:r>
        <w:rPr>
          <w:rFonts w:ascii="Amiri" w:hAnsi="Amiri" w:eastAsia="Amiri" w:cs="Amiri"/>
          <w:color w:val="111111"/>
          <w:sz w:val="28"/>
          <w:sz w:val="28"/>
          <w:szCs w:val="28"/>
          <w:rtl w:val="true"/>
          <w:lang w:bidi="ar-SA"/>
        </w:rPr>
        <w:t>فأجابهم مصرّاً على رفضه الكامل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أحاطهم الإمام علماً بمجريات الأحداث التي سيواجهها إن قبل خلافتهم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مُسْتَقْبِلُونَ أَمْراً لَهُ وُجُوهٌ وَلَهُ أَلْوَانٌ، لَا تَقُومُ بِهِ الْقُلُوبُ، وَلَا تَثْبُتُ لَهُ الْعُقُولُ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على علم لا يخامره شك بالأحداث الجسام التي سيعانيها من القبائل القرشية إن قبل الخلافة، ولم تذعن الجماهير لقوله، وأصرّت عليه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أمير المؤمنين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وتدافعت الجماهير صوب الإمام، وهي تنادي البيعة لك، أنت خليفة هذه الأمّة، وصارحهم الإمام بالواقع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إِنْ أَجَبْتُكُمْ رَكِبْتُ بِكُمْ مَا أَعْلَمُ، وَلَمْ أَصْغِ إِلَى قَوْلِ الْقَائِلِ وَعَتَبِ الْعَاتِبِ، وَإِنْ تَرَكْتُمُونِي فَأَنَا كَأَحَدِكُمْ؛ وَلَعَلِّي أَسْمَعُكُمْ وَأَطْوَعُكُمْ لِمنْ وَلَّيْتُمُوهُ أَمْرَكُمْ، وَأَنَا لَكُمْ وَزِيراً، خَيْرٌ لَكُمْ مِنِّي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سياسته التي يسير عليها، ويطبقها على مسرح الحياة؛ فإنه يتبنّى العدل الخالص والحق المحض، لا يحابي ولا يصانع أي إنسان، وأذعنت الجماهير لما أراده، وانثالوا عليه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بمفارقيك حتى نبايعك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وأجلهم الإمام إلى صباح اليوم الثاني لينظر في الأمر، وافترقوا على ذلك وأخذ الإمام يطيل النظر في الأمر، فقد خاف على الإسلام إن رفض خلافتهم ولم يستجب لهم</w:t>
      </w:r>
      <w:r>
        <w:rPr>
          <w:rFonts w:eastAsia="Amiri" w:cs="Amiri" w:ascii="Amiri" w:hAnsi="Amiri"/>
          <w:color w:val="111111"/>
          <w:sz w:val="28"/>
          <w:szCs w:val="28"/>
          <w:rtl w:val="true"/>
          <w:lang w:bidi="ar-SA"/>
        </w:rPr>
        <w:t xml:space="preserve">. </w:t>
      </w:r>
      <w:bookmarkStart w:id="233" w:name="pg16557_253102"/>
    </w:p>
    <w:p>
      <w:pPr>
        <w:pStyle w:val="Heading3"/>
        <w:numPr>
          <w:ilvl w:val="2"/>
          <w:numId w:val="1"/>
        </w:numPr>
        <w:rPr/>
      </w:pPr>
      <w:bookmarkStart w:id="234" w:name="__RefHeading___Toc10322613_1280447820"/>
      <w:bookmarkStart w:id="235" w:name="_Toc91"/>
      <w:bookmarkEnd w:id="233"/>
      <w:bookmarkEnd w:id="234"/>
      <w:r>
        <w:rPr>
          <w:rtl w:val="true"/>
        </w:rPr>
        <w:t>البيعة</w:t>
      </w:r>
      <w:bookmarkEnd w:id="235"/>
    </w:p>
    <w:p>
      <w:pPr>
        <w:pStyle w:val="BookText"/>
        <w:rPr/>
      </w:pPr>
      <w:r>
        <w:rPr>
          <w:rFonts w:ascii="IRNazanin" w:hAnsi="IRNazanin" w:eastAsia="IRNazanin"/>
          <w:color w:val="111111"/>
          <w:sz w:val="28"/>
          <w:sz w:val="28"/>
          <w:szCs w:val="28"/>
          <w:rtl w:val="true"/>
          <w:lang w:bidi="fa-IR"/>
        </w:rPr>
        <w:t xml:space="preserve">وازدحمت الجماهير في بهو الجامع النبوي تنتظر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قد أجابهم لما يريدون، واعتلى الإمام أعواد المنبر فخطب خطاباً بليغاً، ألقى فيه الأضواء على سیاسته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أَمْرُكُمْ لَيْسَ لِأَحَدٍ فِيهِ حَقٌّ إِلَّا مَنْ أَمَّرْتُمْ، وَقَدِ افْتَرَقْنَا بِالْأَمْسِ وَكُنْتُ كَارِها لأَمْرِكُمْ، فَأَبَيْتُمْ إِلَّا أَنْ أَكُونَ عَلَيْكُمْ، أَلَا وَإِنَّهُ لَيْسَ لِي أَنْ أَخُذَ دِرْهَماً دُونَكُمْ، فَإِنْ شِئْتُمْ فَعَدْتُ لَكُمْ، وَإِلَّا فَلا أخُذُ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خطابه عن سياسته المالية، فهو يحتاط أشدّ ما يكون الاحتياط بأموال الدولة، فلا يستأثر بأي شيء منها، ولا ينفق درهماً على مصالحه، مشيراً بذلك إلى من تمرغوا بأموال المسلمين وأخذوها بغير حق وأنه سوف لا يمنحهم أي 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وتعالت الهتافات من جميع جنبات المسجد وهي تعلن إصرارها على انتخابه قائلین بلسان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على ما فارقناك عليه بالأمس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وتدافعت الجماهير كالموج المتلاطم صوب الإمام لتبايعه، وتقدّم طلحة بيده الشلاء فبايع، ولكنّه سرعان ما نكث عهد الله، وتطير منه الإمام، وطفق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أَخْلَقَهُ أَنْ يَنْكُث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وتوالت الجماهير لبيعة الإمام، وهي إنّما تبايع الله ورسوله، وتبايع 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وسارعت القوات المسلّحة من المصريين والعراقيين فبايعته كما بايعته عرب الأمصار، وأهل بدر والمهاجرون والأنصار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 ولم يظفر أحد من الخلفاء بمثل هذه البيعة في شمولها واتساعها، فلم تكن بيعته </w:t>
      </w:r>
      <w:bookmarkStart w:id="236" w:name="pg16557_253103"/>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شورى لا تمثل قطعات الشعب</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0322615_1280447820"/>
      <w:bookmarkStart w:id="238" w:name="_Toc92"/>
      <w:bookmarkEnd w:id="237"/>
      <w:r>
        <w:rPr>
          <w:rtl w:val="true"/>
        </w:rPr>
        <w:t>ابتهاج المسلمين</w:t>
      </w:r>
      <w:bookmarkEnd w:id="238"/>
    </w:p>
    <w:p>
      <w:pPr>
        <w:pStyle w:val="BookText"/>
        <w:rPr/>
      </w:pPr>
      <w:r>
        <w:rPr>
          <w:rFonts w:ascii="Amiri" w:hAnsi="Amiri" w:eastAsia="Amiri" w:cs="Amiri"/>
          <w:color w:val="111111"/>
          <w:sz w:val="28"/>
          <w:sz w:val="28"/>
          <w:szCs w:val="28"/>
          <w:rtl w:val="true"/>
          <w:lang w:bidi="ar-SA"/>
        </w:rPr>
        <w:t xml:space="preserve">وعمّت الأفراح والمسرات جميع المسلمين، فقد رجع الحق إلى نصابه، وقد وصف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الفرحة الكبرى للمسلمين ببيعته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سُرُورِ النَّاسِ بِبَيْعَتِهِمْ إِيَّايَ أَنِ ابْتَهَجَ بِهَا الصَّغِيرُ، وَهَدَجَ </w:t>
      </w:r>
      <w:r>
        <w:rPr>
          <w:rStyle w:val="FootnoteAnchor"/>
          <w:rtl w:val="true"/>
        </w:rPr>
        <w:footnoteReference w:id="93"/>
      </w:r>
      <w:r>
        <w:rPr>
          <w:rFonts w:ascii="Amiri" w:hAnsi="Amiri" w:eastAsia="Amiri" w:cs="Amiri"/>
          <w:color w:val="111111"/>
          <w:sz w:val="28"/>
          <w:sz w:val="28"/>
          <w:szCs w:val="28"/>
          <w:rtl w:val="true"/>
          <w:lang w:bidi="ar-SA"/>
        </w:rPr>
        <w:t>إِلَيْهَا الْكَبِيرُ، وَتَحَامَلَ نَحْوَهَا الْعَلِيلُ، وَحَسَرَتْ إِلَيْهَا الْكِعَابُ</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أعلن أعلام الصحابة دعمهم الكامل لبيعة الإمام، وتأييدهم الشامل له</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0322617_1280447820"/>
      <w:bookmarkStart w:id="240" w:name="_Toc93"/>
      <w:bookmarkEnd w:id="239"/>
      <w:r>
        <w:rPr>
          <w:rtl w:val="true"/>
        </w:rPr>
        <w:t>وجوم القرشيّين</w:t>
      </w:r>
      <w:bookmarkEnd w:id="240"/>
    </w:p>
    <w:p>
      <w:pPr>
        <w:pStyle w:val="BookText"/>
        <w:rPr/>
      </w:pPr>
      <w:r>
        <w:rPr>
          <w:rFonts w:ascii="Amiri" w:hAnsi="Amiri" w:eastAsia="Amiri" w:cs="Amiri"/>
          <w:color w:val="111111"/>
          <w:sz w:val="28"/>
          <w:sz w:val="28"/>
          <w:szCs w:val="28"/>
          <w:rtl w:val="true"/>
          <w:lang w:bidi="ar-SA"/>
        </w:rPr>
        <w:t xml:space="preserve">وفزع القرشيّون، وأصابهم الذهول من 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خافوا على ثرائهم العريض الذي اكتسبوه في أيام حكومة عثمان بن عفان، فقد كتب ابن العاص إلى معاوية رسالة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صانعاً فاصنع، إذا قشرك ابن أبي طالب من كل مال تملكه كما تقشّر عن العصا لحاها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أيقنت قريش أنّه سيعاملهم معاملة عادية، ويلغي امتيازاتهم الخاصة، وقد وصف ابن أبي الحديد فزعهم وذهولهم من بيعة الإمام بقوله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كأنّها حالة لو أفضت الخلافة إليه يوم وفاة ابن عمه من إظهار ما في النفوس، وهيجان ما في القلوب، حتّى الأحلاف من قريش، والأحداث، والفتيان، الذين لم يشهدوا وقائعه وفتكاته في أسلافهم وآبائهم، فعلوا ما لو كانت أسلافهم أحياء </w:t>
      </w:r>
      <w:bookmarkStart w:id="241" w:name="pg16557_253104"/>
    </w:p>
    <w:p>
      <w:pPr>
        <w:pStyle w:val="BookText"/>
        <w:rPr/>
      </w:pPr>
      <w:bookmarkEnd w:id="241"/>
      <w:r>
        <w:rPr>
          <w:rFonts w:ascii="IRNazanin" w:hAnsi="IRNazanin" w:eastAsia="IRNazanin"/>
          <w:color w:val="111111"/>
          <w:sz w:val="28"/>
          <w:sz w:val="28"/>
          <w:szCs w:val="28"/>
          <w:rtl w:val="true"/>
          <w:lang w:bidi="fa-IR"/>
        </w:rPr>
        <w:t>لقصرت عن فعله</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نهش الحسد قلوب القرشيين، ونخر عظامهم من بيعة الإمام، فأعلنوا العصيان المسلّح والتمرد على حكومته</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0322619_1280447820"/>
      <w:bookmarkStart w:id="243" w:name="_Toc94"/>
      <w:bookmarkEnd w:id="242"/>
      <w:r>
        <w:rPr>
          <w:rtl w:val="true"/>
        </w:rPr>
        <w:t xml:space="preserve">التياع الإمام </w:t>
      </w:r>
      <w:r>
        <w:rPr>
          <w:rtl w:val="true"/>
        </w:rPr>
        <w:t>(</w:t>
      </w:r>
      <w:r>
        <w:rPr>
          <w:rtl w:val="true"/>
        </w:rPr>
        <w:t>عَلَيهِ السَّلَامُ</w:t>
      </w:r>
      <w:r>
        <w:rPr>
          <w:rtl w:val="true"/>
        </w:rPr>
        <w:t xml:space="preserve">) </w:t>
      </w:r>
      <w:r>
        <w:rPr>
          <w:rtl w:val="true"/>
        </w:rPr>
        <w:t>منهم</w:t>
      </w:r>
      <w:bookmarkEnd w:id="243"/>
    </w:p>
    <w:p>
      <w:pPr>
        <w:pStyle w:val="BookText"/>
        <w:rPr/>
      </w:pPr>
      <w:r>
        <w:rPr>
          <w:rFonts w:ascii="Amiri" w:hAnsi="Amiri" w:eastAsia="Amiri" w:cs="Amiri"/>
          <w:color w:val="111111"/>
          <w:sz w:val="28"/>
          <w:sz w:val="28"/>
          <w:szCs w:val="28"/>
          <w:rtl w:val="true"/>
          <w:lang w:bidi="ar-SA"/>
        </w:rPr>
        <w:t>وامتحن الإمام امتحاناً عسيراً من القرشيين، فقد عانى منهم أقسى ألوان الكوارث والخطوب، فقد نصبوا له العداء في جميع أدوار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أَخافَتْنِي قُرَيْسٍ صَغِيراً، وَأَنْصَبَتْنِي كَبِيراً، حَتَّى قَبَضَ اللَّهُ رَسُولَهُ، فَكانَتِ الطَّامَّةُ الْكُبْرَى، وَاللهُ الْمُسْتَعَانُ عَلَى مَا تَصِفُونَ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وأعرب الإمام لأخيه عقيل عن إجماعهم على حربه كما أجمعوا على حرب أخيه وابن عمه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عَنْكَ قُرَيْشاً فِي الضَّلَالِ، وَتَجْوالَهُمْ فِي الشَّقاقِ، وَجِمَاحَهُمْ فِي التَّيْهِ؛ فَإِنَّهُمْ قَدْ أَجْمَعُوا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فَجَزَتْ قُرَيْشاً عَنِّي الْجَوازِي، فَقَدْ قَطَعُوا رَحِمِي، وَسَلَبُونِي سُلْطَانَ ابْنِ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يُعنّ بهم الإمام، فقد أجمع رأيه على مقابلتهم بالمثل إن أصروا على غيّهم وتمردهم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وَلِقُرَيْشٍ، وَاللهِ لَقَدْ قَاتَلْتُهُمْ كَافِرِينَ، وَلَا قَاتِلَنَّهُمْ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الأَبْقُرَنَّ الْبَاطِلِ حَتَّى أُخْرِجَ الْحَقَّ مِنْ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لِقُرَيْشٍ فَلْتَضِجَ ضَحِيجَها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جهدت قريش على إطفاء نور الله تعالى ومناجزة الإمام، وتدمير سياسته </w:t>
      </w:r>
      <w:bookmarkStart w:id="244" w:name="pg16557_253105"/>
    </w:p>
    <w:p>
      <w:pPr>
        <w:pStyle w:val="BookText"/>
        <w:rPr/>
      </w:pPr>
      <w:bookmarkEnd w:id="244"/>
      <w:r>
        <w:rPr>
          <w:rFonts w:ascii="Amiri" w:hAnsi="Amiri" w:eastAsia="Amiri" w:cs="Amiri"/>
          <w:color w:val="111111"/>
          <w:sz w:val="28"/>
          <w:sz w:val="28"/>
          <w:szCs w:val="28"/>
          <w:rtl w:val="true"/>
          <w:lang w:bidi="ar-SA"/>
        </w:rPr>
        <w:t>الهادفة إلى بسط العدل، وإقامة المُثل الكريمة بين الناس</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0322621_1280447820"/>
      <w:bookmarkStart w:id="246" w:name="_Toc95"/>
      <w:bookmarkEnd w:id="245"/>
      <w:r>
        <w:rPr>
          <w:rtl w:val="true"/>
        </w:rPr>
        <w:t xml:space="preserve">سياسة الإمام </w:t>
      </w:r>
      <w:r>
        <w:rPr>
          <w:rtl w:val="true"/>
        </w:rPr>
        <w:t>(</w:t>
      </w:r>
      <w:r>
        <w:rPr>
          <w:rtl w:val="true"/>
        </w:rPr>
        <w:t>عَلَيهِ السَّلَامُ</w:t>
      </w:r>
      <w:r>
        <w:rPr>
          <w:rtl w:val="true"/>
        </w:rPr>
        <w:t>)</w:t>
      </w:r>
      <w:bookmarkEnd w:id="246"/>
    </w:p>
    <w:p>
      <w:pPr>
        <w:pStyle w:val="BookText"/>
        <w:rPr/>
      </w:pPr>
      <w:r>
        <w:rPr>
          <w:rFonts w:ascii="Amiri" w:hAnsi="Amiri" w:eastAsia="Amiri" w:cs="Amiri"/>
          <w:color w:val="111111"/>
          <w:sz w:val="28"/>
          <w:sz w:val="28"/>
          <w:szCs w:val="28"/>
          <w:rtl w:val="true"/>
          <w:lang w:bidi="ar-SA"/>
        </w:rPr>
        <w:t xml:space="preserve">وليس في تاريخ هذا الشرق حاكم أقام موازين العدل والحق، وتبنّى ذلك بصورة إيجابية وجادّة في رعاية حقوق العامة، ورعاية المظلومين والمضطهدين على اختلاف قومياتهم وأديانهم كالإمام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يشرف على كل بادرة في رقاع دولته، ويتفقد جميع شؤون رعيته، وقد شاركهم في جشوبة العيش وخشونة اللباس، وقد ضيّق على نفسه، وحمّلها من أمره رهقاً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أهمّ ما عُنِي به إقصاء شبح الفقر والحرمان عن المواطنين في الدولة الإسلامية، فقد كانت سياسته تنظر إلى الفقر أنّه كارثة مدمرة وأنه والكفر على حدّ سواء؛ لذا جهد لإنعاش الفقراء، وبسط الرخاء بينهم، وقد عرضنا بصورة مفصلة إلى سياسته المالية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الإنسانية على ما جربت من تجارب، وبلغت من الإبداع والتطوّر في أنظمتها السياسية والإدارية فإنّها لم تصل إلى ما وصلت إليه 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الميدان الاقتصادي والتربية والتعليم، وغير ذلك من شؤون الحياة العامة، وقد شاهد مسلم بن عقيل السياسة التي سار عليها عمه، فانطبعت في أعماق نفسه ودخائل ذاته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0322623_1280447820"/>
      <w:bookmarkStart w:id="248" w:name="_Toc96"/>
      <w:bookmarkEnd w:id="247"/>
      <w:r>
        <w:rPr>
          <w:rtl w:val="true"/>
        </w:rPr>
        <w:t>تمرّد القرشيّين</w:t>
      </w:r>
      <w:bookmarkEnd w:id="24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وفزعت القبائل القرشيّة أشدّ ما يكون الفزع من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وأيقنت أنه سيقضي على مصالحهم، ومصادرة أموالهم التي اختلسوها أيام الحكم المباد، فأجمعوا على مناهضة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مناجزته والإطاحة بحكومته،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bookmarkStart w:id="249" w:name="pg16557_253106"/>
    </w:p>
    <w:p>
      <w:pPr>
        <w:pStyle w:val="BookText"/>
        <w:rPr/>
      </w:pPr>
      <w:bookmarkEnd w:id="249"/>
      <w:r>
        <w:rPr>
          <w:rFonts w:ascii="Amiri" w:hAnsi="Amiri" w:eastAsia="Amiri" w:cs="Amiri"/>
          <w:color w:val="111111"/>
          <w:sz w:val="28"/>
          <w:sz w:val="28"/>
          <w:szCs w:val="28"/>
          <w:rtl w:val="true"/>
          <w:lang w:bidi="ar-SA"/>
        </w:rPr>
        <w:t>للحروب الطاحنة التي شنتها القوى المنحرفة عن الحقِّ، على الإمام رائد العدالة الاجتماعية في دنيا الإسلام</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0322625_1280447820"/>
      <w:bookmarkStart w:id="251" w:name="_Toc97"/>
      <w:bookmarkEnd w:id="250"/>
      <w:r>
        <w:rPr>
          <w:rtl w:val="true"/>
        </w:rPr>
        <w:t>حرب الجمل</w:t>
      </w:r>
      <w:bookmarkEnd w:id="251"/>
    </w:p>
    <w:p>
      <w:pPr>
        <w:pStyle w:val="Heading4"/>
        <w:numPr>
          <w:ilvl w:val="3"/>
          <w:numId w:val="1"/>
        </w:numPr>
        <w:rPr/>
      </w:pPr>
      <w:bookmarkStart w:id="252" w:name="__RefHeading___Toc10322627_1280447820"/>
      <w:bookmarkStart w:id="253" w:name="_Toc98"/>
      <w:bookmarkEnd w:id="252"/>
      <w:r>
        <w:rPr>
          <w:rtl w:val="true"/>
        </w:rPr>
        <w:t>اشارة</w:t>
      </w:r>
      <w:r>
        <w:rPr>
          <w:rtl w:val="true"/>
        </w:rPr>
        <w:t>:</w:t>
      </w:r>
      <w:bookmarkEnd w:id="253"/>
    </w:p>
    <w:p>
      <w:pPr>
        <w:pStyle w:val="BookText"/>
        <w:rPr/>
      </w:pPr>
      <w:r>
        <w:rPr>
          <w:rFonts w:ascii="Amiri" w:hAnsi="Amiri" w:eastAsia="Amiri" w:cs="Amiri"/>
          <w:color w:val="111111"/>
          <w:sz w:val="28"/>
          <w:sz w:val="28"/>
          <w:szCs w:val="28"/>
          <w:rtl w:val="true"/>
          <w:lang w:bidi="ar-SA"/>
        </w:rPr>
        <w:t xml:space="preserve">أمّا القائمون بهذه الحرب فهم الذين بايعوا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ولكنهم خاسوا بما عاهدوا عليه الله من الطاعة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التمرّد على حكومته، وقد أجمع فقهاء المسلمين على تأثيمهم، ومسؤوليتهم أمام الله تعالى</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0322629_1280447820"/>
      <w:bookmarkStart w:id="255" w:name="_Toc99"/>
      <w:bookmarkEnd w:id="254"/>
      <w:r>
        <w:rPr>
          <w:rtl w:val="true"/>
        </w:rPr>
        <w:t>أعلام الناكثين</w:t>
      </w:r>
      <w:bookmarkEnd w:id="255"/>
    </w:p>
    <w:p>
      <w:pPr>
        <w:pStyle w:val="BookText"/>
        <w:rPr/>
      </w:pPr>
      <w:r>
        <w:rPr>
          <w:rFonts w:ascii="Amiri" w:hAnsi="Amiri" w:eastAsia="Amiri" w:cs="Amiri"/>
          <w:color w:val="111111"/>
          <w:sz w:val="28"/>
          <w:sz w:val="28"/>
          <w:szCs w:val="28"/>
          <w:rtl w:val="true"/>
          <w:lang w:bidi="ar-SA"/>
        </w:rPr>
        <w:t xml:space="preserve">أما أعلام الناكثين البيعة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والخارجين عليه فمنهم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بني أمية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قد ضاقوا ذرعاً من عدل الإمام، ومساواته بين جميع المسلمين في العطاء وغيره من سائر الحقوق الاجتماعية، ولم يكن لهم أي هدف إصلاحي، أمّا طلحة والزبير فكانا يرومان الملك والظفر بخيرات البلاد، وأما عائشة فكانت تسعى لإرجاع الخلافة إلى طلحة، فكانت تشيد به في كل مناسبة، وأما بنو أمية فقد طلبوا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لهم الثراء العريض الذي غنموه أيام حكومة عثمان، فرفض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جابتهم</w:t>
      </w:r>
      <w:r>
        <w:rPr>
          <w:rFonts w:eastAsia="Amiri" w:cs="Amiri" w:ascii="Amiri" w:hAnsi="Amiri"/>
          <w:color w:val="111111"/>
          <w:sz w:val="28"/>
          <w:szCs w:val="28"/>
          <w:rtl w:val="true"/>
          <w:lang w:bidi="ar-SA"/>
        </w:rPr>
        <w:t xml:space="preserve">. </w:t>
      </w:r>
      <w:bookmarkStart w:id="256" w:name="pg16557_253107"/>
    </w:p>
    <w:p>
      <w:pPr>
        <w:pStyle w:val="Heading4"/>
        <w:numPr>
          <w:ilvl w:val="3"/>
          <w:numId w:val="1"/>
        </w:numPr>
        <w:rPr/>
      </w:pPr>
      <w:bookmarkStart w:id="257" w:name="__RefHeading___Toc10322631_1280447820"/>
      <w:bookmarkStart w:id="258" w:name="_Toc100"/>
      <w:bookmarkEnd w:id="256"/>
      <w:bookmarkEnd w:id="257"/>
      <w:r>
        <w:rPr>
          <w:rtl w:val="true"/>
        </w:rPr>
        <w:t>الخطاب السياسي لعائشة</w:t>
      </w:r>
      <w:bookmarkEnd w:id="258"/>
    </w:p>
    <w:p>
      <w:pPr>
        <w:pStyle w:val="BookText"/>
        <w:rPr/>
      </w:pPr>
      <w:r>
        <w:rPr>
          <w:rFonts w:ascii="Amiri" w:hAnsi="Amiri" w:eastAsia="Amiri" w:cs="Amiri"/>
          <w:color w:val="111111"/>
          <w:sz w:val="28"/>
          <w:sz w:val="28"/>
          <w:szCs w:val="28"/>
          <w:rtl w:val="true"/>
          <w:lang w:bidi="ar-SA"/>
        </w:rPr>
        <w:t xml:space="preserve">وخطبت عائشة في مكة، فحملت في خطابها المسؤولية في إراقة دم عثمان على الغوغاء، فهم الذين سفكوا الدم الحرام في الشهر الحرام، فقد قتلوا عثمان بعد ما أقلع عن ذنوبه، وأخلص في توبته </w:t>
      </w:r>
      <w:r>
        <w:rPr>
          <w:rStyle w:val="FootnoteAnchor"/>
          <w:rtl w:val="true"/>
        </w:rPr>
        <w:footnoteReference w:id="99"/>
      </w:r>
      <w:r>
        <w:rPr>
          <w:rFonts w:ascii="Amiri" w:hAnsi="Amiri" w:eastAsia="Amiri" w:cs="Amiri"/>
          <w:color w:val="111111"/>
          <w:sz w:val="28"/>
          <w:sz w:val="28"/>
          <w:szCs w:val="28"/>
          <w:rtl w:val="true"/>
          <w:lang w:bidi="ar-SA"/>
        </w:rPr>
        <w:t>، وانبرت هي مطالبة بدمه، وهـو اتهـام رخيص، فإنّ الغوغاء لم يسفكوا دمه، وإنّما سفك دمه كبار الصحابة كعمار بن ياسر وعبد الله بن مسعود، وهي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أفتت بقتله ومروقه من الدين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اقتلوا نعثلاً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خطاب عائشة أوّل بادرة لإعلان العصيان المسلّح على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الأولى بها والواجب عليها، بحسب مكانتها الاجتماعية، أن تدعو إلى وحدة الصف، وجمع كلمة المسلمين، وأن تدعم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هی امتداد ذاتي لأهداف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0322633_1280447820"/>
      <w:bookmarkStart w:id="260" w:name="_Toc101"/>
      <w:bookmarkEnd w:id="259"/>
      <w:r>
        <w:rPr>
          <w:rtl w:val="true"/>
        </w:rPr>
        <w:t>مؤتمر مكّة</w:t>
      </w:r>
      <w:bookmarkEnd w:id="260"/>
    </w:p>
    <w:p>
      <w:pPr>
        <w:pStyle w:val="BookText"/>
        <w:rPr/>
      </w:pPr>
      <w:r>
        <w:rPr>
          <w:rFonts w:ascii="Amiri" w:hAnsi="Amiri" w:eastAsia="Amiri" w:cs="Amiri"/>
          <w:color w:val="111111"/>
          <w:sz w:val="28"/>
          <w:sz w:val="28"/>
          <w:szCs w:val="28"/>
          <w:rtl w:val="true"/>
          <w:lang w:bidi="ar-SA"/>
        </w:rPr>
        <w:t>وعقد المتأّمرون على حكومة الإمام مؤتمراً سياسياً في مكة ضمّ طلحة والزبير وعائشة ومروان وسائر بني أمية، وقد اتخذوا من القرارات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بدم عثمان، وقد اتخذوه شعاراً لتمردهم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الإمام في إراقة دم عثمان؛ لأنّه أوى قتلته، ولم يقتص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احتلال البصرة واتخاذها المركز الرئيسي لثورتهم؛ لأن لهم بها حزباً وأنصاراً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0322635_1280447820"/>
      <w:bookmarkStart w:id="262" w:name="_Toc102"/>
      <w:bookmarkEnd w:id="261"/>
      <w:r>
        <w:rPr>
          <w:rtl w:val="true"/>
        </w:rPr>
        <w:t>الزحف إلى البصرة</w:t>
      </w:r>
      <w:bookmarkEnd w:id="26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وتحركت قوات المعارضة صوب البصرة، وهي تضمّ ذوي الأطماع، والحاقدين </w:t>
      </w:r>
      <w:bookmarkStart w:id="263" w:name="pg16557_253108"/>
    </w:p>
    <w:p>
      <w:pPr>
        <w:pStyle w:val="BookText"/>
        <w:rPr/>
      </w:pPr>
      <w:bookmarkEnd w:id="263"/>
      <w:r>
        <w:rPr>
          <w:rFonts w:ascii="Amiri" w:hAnsi="Amiri" w:eastAsia="Amiri" w:cs="Amiri"/>
          <w:color w:val="111111"/>
          <w:sz w:val="28"/>
          <w:sz w:val="28"/>
          <w:szCs w:val="28"/>
          <w:rtl w:val="true"/>
          <w:lang w:bidi="ar-SA"/>
        </w:rPr>
        <w:t xml:space="preserve">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أن قادة المعارضة هم الذين سفكوا دمه، وأجهزوا عليه، وقد اتجهوا لشقّ كلمة المسلمين، وإغراق البلاد بالشكل والحزن والحداد</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0322637_1280447820"/>
      <w:bookmarkStart w:id="265" w:name="_Toc103"/>
      <w:bookmarkEnd w:id="264"/>
      <w:r>
        <w:rPr>
          <w:rtl w:val="true"/>
        </w:rPr>
        <w:t>عسکر</w:t>
      </w:r>
      <w:bookmarkEnd w:id="265"/>
    </w:p>
    <w:p>
      <w:pPr>
        <w:pStyle w:val="BookText"/>
        <w:rPr/>
      </w:pPr>
      <w:r>
        <w:rPr>
          <w:rFonts w:ascii="Amiri" w:hAnsi="Amiri" w:eastAsia="Amiri" w:cs="Amiri"/>
          <w:color w:val="111111"/>
          <w:sz w:val="28"/>
          <w:sz w:val="28"/>
          <w:szCs w:val="28"/>
          <w:rtl w:val="true"/>
          <w:lang w:bidi="ar-SA"/>
        </w:rPr>
        <w:t xml:space="preserve">وسارت قوات عائشة في البيداء تجد في السير، لا تلوي على شيء، فصادفها العرني،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عائشة،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الجمل، أتبيع جملك؟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 أمجنون أنتَ، جمل يباع بألف درهم؟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جملي هذا ما طلبت عليه أحداً قط إلا أدركته، ولا طلبني وأنا عليه أحد قط إلا فنّه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تعلم لمن نريده لأحسنت بيعنا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تريده؟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تركت أمي في بيتها قاعدة ما تريد براحاً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نريده لأم المؤمنين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لكم خذوه بلا 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ارجع معنا إلى الرحل، فنعطيك ناقة مهرية، ونزيدك 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معهم فأعطوه الناقة وأربعمائة درهم، وقدّموه لعائشة، فاعتلت عليه، </w:t>
      </w:r>
      <w:bookmarkStart w:id="266" w:name="pg16557_253109"/>
    </w:p>
    <w:p>
      <w:pPr>
        <w:pStyle w:val="BookText"/>
        <w:rPr/>
      </w:pPr>
      <w:bookmarkEnd w:id="266"/>
      <w:r>
        <w:rPr>
          <w:rFonts w:ascii="Amiri" w:hAnsi="Amiri" w:eastAsia="Amiri" w:cs="Amiri"/>
          <w:color w:val="111111"/>
          <w:sz w:val="28"/>
          <w:sz w:val="28"/>
          <w:szCs w:val="28"/>
          <w:rtl w:val="true"/>
          <w:lang w:bidi="ar-SA"/>
        </w:rPr>
        <w:t>وقد أصبح كعجل بني إسرائيل، فقطعت حوله الأيدي وأزهقت الأنفس</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0322639_1280447820"/>
      <w:bookmarkStart w:id="268" w:name="_Toc104"/>
      <w:bookmarkEnd w:id="267"/>
      <w:r>
        <w:rPr>
          <w:rtl w:val="true"/>
        </w:rPr>
        <w:t>الحوأب</w:t>
      </w:r>
      <w:bookmarkEnd w:id="268"/>
    </w:p>
    <w:p>
      <w:pPr>
        <w:pStyle w:val="BookText"/>
        <w:rPr/>
      </w:pPr>
      <w:r>
        <w:rPr>
          <w:rFonts w:ascii="Amiri" w:hAnsi="Amiri" w:eastAsia="Amiri" w:cs="Amiri"/>
          <w:color w:val="111111"/>
          <w:sz w:val="28"/>
          <w:sz w:val="28"/>
          <w:szCs w:val="28"/>
          <w:rtl w:val="true"/>
          <w:lang w:bidi="ar-SA"/>
        </w:rPr>
        <w:t>واجتازت قوات عائشة على مكان يقال له الحوأب، فتلقتها كلاب الحي بهرير وعواء، فذعرت منها عائشة، والتفتت إلى محمّد بن طلحة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يا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الحوأب يا أم المؤمنينن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فهتفت وهي تلهت مذعورة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راجعة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يا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يقول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بإحداكُنَّ قَدْ نَبَحَتْها كِلَابُ الْحَوْابِ، وَإِيَاكِ أَنْ تَكُونِي يَا حُمَيْراءُ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تقدمي يرحمك الله، ودعي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تحفل به، وبقيت واجمة لم تبرح من مكانها، قد طافت بها الهموم والآلام، فقد أيقنت بضلالة قصدها، ولما أذيع ذلك في قواتها فزع قادة جيشها من ذلك، فخفوا إليها مسرعين قائلين لها بدهشة وذهول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النبأ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فقطعت عليهم الكلام وراحت تقول، وقد نخر الحزن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صاحبة كلاب الحوأب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ردّوني، ردّوني</w:t>
      </w:r>
      <w:r>
        <w:rPr>
          <w:rFonts w:eastAsia="Amiri" w:cs="Amiri" w:ascii="Amiri" w:hAnsi="Amiri"/>
          <w:color w:val="111111"/>
          <w:sz w:val="28"/>
          <w:szCs w:val="28"/>
          <w:rtl w:val="true"/>
          <w:lang w:bidi="ar-SA"/>
        </w:rPr>
        <w:t xml:space="preserve">. </w:t>
      </w:r>
      <w:bookmarkStart w:id="269" w:name="pg16557_253110"/>
    </w:p>
    <w:p>
      <w:pPr>
        <w:pStyle w:val="BookText"/>
        <w:rPr/>
      </w:pPr>
      <w:bookmarkEnd w:id="269"/>
      <w:r>
        <w:rPr>
          <w:rFonts w:ascii="Amiri" w:hAnsi="Amiri" w:eastAsia="Amiri" w:cs="Amiri"/>
          <w:color w:val="111111"/>
          <w:sz w:val="28"/>
          <w:sz w:val="28"/>
          <w:szCs w:val="28"/>
          <w:rtl w:val="true"/>
          <w:lang w:bidi="ar-SA"/>
        </w:rPr>
        <w:t xml:space="preserve">فأسرع إليها ابن أختها عبد الله بن الزبير، وكانت تخلص له في الحب والمودة فانهارت أمامه، وقد جاء لها بشهود فشهدوا عندها أنه ليس بماء الحوأب، وهي أوّل شهادة زور في الإسلام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وأقلعت عن فكرتها، وأخذت تقود الجيش لحرب وصي رسول الله وباب مدينة علمه</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0322641_1280447820"/>
      <w:bookmarkStart w:id="271" w:name="_Toc105"/>
      <w:bookmarkEnd w:id="270"/>
      <w:r>
        <w:rPr>
          <w:rtl w:val="true"/>
        </w:rPr>
        <w:t>احتلال البصرة</w:t>
      </w:r>
      <w:bookmarkEnd w:id="271"/>
    </w:p>
    <w:p>
      <w:pPr>
        <w:pStyle w:val="BookText"/>
        <w:rPr/>
      </w:pPr>
      <w:r>
        <w:rPr>
          <w:rFonts w:ascii="Amiri" w:hAnsi="Amiri" w:eastAsia="Amiri" w:cs="Amiri"/>
          <w:color w:val="111111"/>
          <w:sz w:val="28"/>
          <w:sz w:val="28"/>
          <w:szCs w:val="28"/>
          <w:rtl w:val="true"/>
          <w:lang w:bidi="ar-SA"/>
        </w:rPr>
        <w:t>و داهمت جيوش عائشة مدينة البصرة فذعر أهلها، فقد أحاطت بهم وهم لا يعلمون ما يرومون، وتقدّم أبو الأسود الدؤلي إلى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يا أم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أطلب بدم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فردّها بمنطقه الفياض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البصرة أحد من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وراحت تلتمس لها المعاذير الواهية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ولكنهم مع علي بن أبي طالب بالمدينة، وجئت أستنهض أهل البصرة لقتاله، أنغضب لكم من سوط عثمان ولا نغضب لعثمان من سيوفكم؟</w:t>
      </w:r>
    </w:p>
    <w:p>
      <w:pPr>
        <w:pStyle w:val="BookText"/>
        <w:rPr/>
      </w:pPr>
      <w:r>
        <w:rPr>
          <w:rFonts w:ascii="Amiri" w:hAnsi="Amiri" w:eastAsia="Amiri" w:cs="Amiri"/>
          <w:color w:val="111111"/>
          <w:sz w:val="28"/>
          <w:sz w:val="28"/>
          <w:szCs w:val="28"/>
          <w:rtl w:val="true"/>
          <w:lang w:bidi="ar-SA"/>
        </w:rPr>
        <w:t>وردّ عليها أبو الأسود بالحجّة البالغة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من السوط والسيف، إنّما أنت حبيبة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أن تقري في بيتك، وتتلي كتاب ربّك، وليس على النساء قتال، ولا لهنّ الطلب بالدماء، وإنّ عليّاً لأولى منك، وأمس رحماً، فإنّهما ابنا عبد مناف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تستجب لنداء الحق وراحت مصرّة على رأيها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منصرفة حتى أمضي لما قدمت عليه، أفتظنُّ يا أبا الأسود أن أحداً يقدم على قتالي؟ </w:t>
      </w:r>
      <w:bookmarkStart w:id="272" w:name="pg16557_253111"/>
    </w:p>
    <w:p>
      <w:pPr>
        <w:pStyle w:val="BookText"/>
        <w:rPr/>
      </w:pPr>
      <w:bookmarkEnd w:id="272"/>
      <w:r>
        <w:rPr>
          <w:rFonts w:ascii="Amiri" w:hAnsi="Amiri" w:eastAsia="Amiri" w:cs="Amiri"/>
          <w:color w:val="111111"/>
          <w:sz w:val="28"/>
          <w:sz w:val="28"/>
          <w:szCs w:val="28"/>
          <w:rtl w:val="true"/>
          <w:lang w:bidi="ar-SA"/>
        </w:rPr>
        <w:t xml:space="preserve">وحسبت عائشة أنه لا يقدم أحد على قتالها لأنها تتمتع بحصانة لعلاقتها الزوجية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تعلم أنّها أهدرت هذه الحرمة، وأجابها أبو الأسود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لَتُقاتَلِنَّ قتالاً أهونه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عنها، ولم ينفع معها نصح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وجرت بعد ذلك أحداث رهيبة، فقد احتلت قوات عائشة البصرة، وأسر حاكمها سهل بن حنيف، وأودع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عرضاً مفصلاً لتلك الأحداث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وإنا نلمح إلى بعضها لصلتها الوثيقة بحياة مسلم، فقد شاهد هذه الأحداث الرهيبة، وهو في فجر الصبا، وروعة الشباب، وقد اطلع على مجرياتها وأسبابها، وعرفته مدى الأحقاد التي تكنّها قريش لعمه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0322643_1280447820"/>
      <w:bookmarkStart w:id="274" w:name="_Toc106"/>
      <w:bookmarkEnd w:id="273"/>
      <w:r>
        <w:rPr>
          <w:rtl w:val="true"/>
        </w:rPr>
        <w:t>القضاء على تمرّد عائشة</w:t>
      </w:r>
      <w:bookmarkEnd w:id="274"/>
    </w:p>
    <w:p>
      <w:pPr>
        <w:pStyle w:val="BookText"/>
        <w:rPr/>
      </w:pPr>
      <w:r>
        <w:rPr>
          <w:rFonts w:ascii="Amiri" w:hAnsi="Amiri" w:eastAsia="Amiri" w:cs="Amiri"/>
          <w:color w:val="111111"/>
          <w:sz w:val="28"/>
          <w:sz w:val="28"/>
          <w:szCs w:val="28"/>
          <w:rtl w:val="true"/>
          <w:lang w:bidi="ar-SA"/>
        </w:rPr>
        <w:t xml:space="preserve">ولما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باحتلال البصرة من قبل عائشة سارع للقضاء على هذا الجيب المتمرّد، وقد صحب معه جيشاً قوياً في طليعته أعلام الصحابة كعمار بن ياسر والمقداد ومالك الأشتر، وغيرهم من المؤمنين منزلة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أوفد الإمام رسل السلام إلى عائشة فذكروها بمكانتها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واجبها الشرعي أن تقيم في بيتها ولا تشقّ كلمة المسلمين، فلم تستجب لهم وراحت مصرّة على الحرب</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0322645_1280447820"/>
      <w:bookmarkStart w:id="276" w:name="_Toc107"/>
      <w:bookmarkEnd w:id="275"/>
      <w:r>
        <w:rPr>
          <w:rtl w:val="true"/>
        </w:rPr>
        <w:t>الحرب العامة</w:t>
      </w:r>
      <w:bookmarkEnd w:id="27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يئس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استجابة عائشة وأعضاء حزبها عبّاً جنده تعبئة عامة، وكذلك فعل أصحاب عائشة، وقد حملوها على جملها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وأدخلت في </w:t>
      </w:r>
      <w:bookmarkStart w:id="277" w:name="pg16557_253112"/>
    </w:p>
    <w:p>
      <w:pPr>
        <w:pStyle w:val="BookText"/>
        <w:rPr/>
      </w:pPr>
      <w:bookmarkEnd w:id="277"/>
      <w:r>
        <w:rPr>
          <w:rFonts w:ascii="Amiri" w:hAnsi="Amiri" w:eastAsia="Amiri" w:cs="Amiri"/>
          <w:color w:val="111111"/>
          <w:sz w:val="28"/>
          <w:sz w:val="28"/>
          <w:szCs w:val="28"/>
          <w:rtl w:val="true"/>
          <w:lang w:bidi="ar-SA"/>
        </w:rPr>
        <w:t>هودجها المصفّح بالدروع، فالتحم الجيشان التحاماً رهيباً، وقد تكبّدت قوّات عائشة خسائر فادحة في الأرواح، وصُرع طلحة والزبير، وظلّت تقود المعركة وتصدر أوامرها إلى الجيش حتى أطيح بجملها، وسارع أخوها محمد وغيره من أبناء الإمام، فأخذوها إلى بيت في البصرة، وقد انتهت المعركة، وقد أشاعت الحزن والحداد في بيوت المسلمين، وألقت بينهم العداوة والبغضاء، وبهذا الإيجاز ينتهي بنا الحديث عن حرب الجمل</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0322647_1280447820"/>
      <w:bookmarkStart w:id="279" w:name="_Toc108"/>
      <w:bookmarkEnd w:id="278"/>
      <w:r>
        <w:rPr>
          <w:rtl w:val="true"/>
        </w:rPr>
        <w:t>حرب صفّين</w:t>
      </w:r>
      <w:bookmarkEnd w:id="279"/>
    </w:p>
    <w:p>
      <w:pPr>
        <w:pStyle w:val="Heading4"/>
        <w:numPr>
          <w:ilvl w:val="3"/>
          <w:numId w:val="1"/>
        </w:numPr>
        <w:rPr/>
      </w:pPr>
      <w:bookmarkStart w:id="280" w:name="__RefHeading___Toc10322649_1280447820"/>
      <w:bookmarkStart w:id="281" w:name="_Toc109"/>
      <w:bookmarkEnd w:id="280"/>
      <w:r>
        <w:rPr>
          <w:rtl w:val="true"/>
        </w:rPr>
        <w:t>اشارة</w:t>
      </w:r>
      <w:r>
        <w:rPr>
          <w:rtl w:val="true"/>
        </w:rPr>
        <w:t>:</w:t>
      </w:r>
      <w:bookmarkEnd w:id="281"/>
    </w:p>
    <w:p>
      <w:pPr>
        <w:pStyle w:val="BookText"/>
        <w:rPr/>
      </w:pPr>
      <w:r>
        <w:rPr>
          <w:rFonts w:ascii="Amiri" w:hAnsi="Amiri" w:eastAsia="Amiri" w:cs="Amiri"/>
          <w:color w:val="111111"/>
          <w:sz w:val="28"/>
          <w:sz w:val="28"/>
          <w:szCs w:val="28"/>
          <w:rtl w:val="true"/>
          <w:lang w:bidi="ar-SA"/>
        </w:rPr>
        <w:t>ولم يسترح الإمام وقتاً قصيراً من حرب الجمل، وما عاناه من متاركها حتى اندلع خطر رهيب محدق بالدولة من ابن أبي سفيان، الذي هو أمكر سياسي في تأريخ العرب على الإطلاق، فقد استطاع بمكره وخداعه أن يسيطر على الخليفة الثاني، ويكسب عواطفه وودّه، فلم يفتح معه سجل المحاسبة الذي فتحه أمام ولاته لأواني وعماله، كما لم يحاسبه على تصرفاته الشاذة عن تعاليم الإسلام كاستعماله الذهب والفضّة، ولبس الحرير، وغير ذلك مما هو محرّم في الإسلام، وقد اتهم بشرب الخمر فلم يعر اهتماماً لذلك وراح يبالغ في تسديده، وقد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كسرى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اعتذار مهلهل حسبما يقوله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أعلن معاوية رفضه رسمياً لبيعة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وأعلن عصيانه المسلّح لحكومته، وقد اتخذ دم عثمان ورقة رابحة لتمرده على الحكومة الشرعية التي حظيت بالتأييد الشامل من جميع المسلمين، وفي طليعتهم صحابة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 والأنصار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أوفد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وكوكبة من أصحابه لملاقاة معاوية، وعذله على التمرّد والخروج عليه إلا أنه رفض الاستجابة لهم، وأصرّ على الغي والعدوان، وأخذ يجمع الجموع، وينظم الجيوش لمحاربة سيّد المتقين وإمام الموحدين</w:t>
      </w:r>
      <w:r>
        <w:rPr>
          <w:rFonts w:eastAsia="Amiri" w:cs="Amiri" w:ascii="Amiri" w:hAnsi="Amiri"/>
          <w:color w:val="111111"/>
          <w:sz w:val="28"/>
          <w:szCs w:val="28"/>
          <w:rtl w:val="true"/>
          <w:lang w:bidi="ar-SA"/>
        </w:rPr>
        <w:t xml:space="preserve">. </w:t>
      </w:r>
      <w:bookmarkStart w:id="282" w:name="pg16557_253113"/>
    </w:p>
    <w:p>
      <w:pPr>
        <w:pStyle w:val="Heading4"/>
        <w:numPr>
          <w:ilvl w:val="3"/>
          <w:numId w:val="1"/>
        </w:numPr>
        <w:rPr/>
      </w:pPr>
      <w:bookmarkStart w:id="283" w:name="__RefHeading___Toc10322651_1280447820"/>
      <w:bookmarkStart w:id="284" w:name="_Toc110"/>
      <w:bookmarkEnd w:id="282"/>
      <w:bookmarkEnd w:id="283"/>
      <w:r>
        <w:rPr>
          <w:rtl w:val="true"/>
        </w:rPr>
        <w:t>زحف معاوية لصفّين</w:t>
      </w:r>
      <w:bookmarkEnd w:id="284"/>
    </w:p>
    <w:p>
      <w:pPr>
        <w:pStyle w:val="BookText"/>
        <w:rPr/>
      </w:pPr>
      <w:r>
        <w:rPr>
          <w:rFonts w:ascii="Amiri" w:hAnsi="Amiri" w:eastAsia="Amiri" w:cs="Amiri"/>
          <w:color w:val="111111"/>
          <w:sz w:val="28"/>
          <w:sz w:val="28"/>
          <w:szCs w:val="28"/>
          <w:rtl w:val="true"/>
          <w:lang w:bidi="ar-SA"/>
        </w:rPr>
        <w:t>ولما تهيأت لمعاوية جميع الوسائل التي يستطيع بها محاربة الإمام، وكان من أهمها إغراؤه لأهل الشام بأنّ الإمام هو الذي قتل عثمان بن عفان، فكان ينشر على المنبر قميصه الملطّخ بدمه، فيعج الشاميون بالبكاء، وكان كلّما فتر حزنهم يقول له ابن العاص بسخرية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 لها حوارها 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لهم القميص الذي هو كعجل بني إسرائيل، فيعود لهم الحزن، وبلغ من أساهم على عثمان، أنّهم أقسموا بالله تعالى أن لا يمسهم الماء من غسل الجنابة ولا يمسوا النساء، ولا يناموا على الفراش حتى يقتلوا قتلة عثمان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زحف معاوية بجيشه المغرر المخدوع لمحاربة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مدينة علمه، وقدم بين يديه الطلائع، وسارت فرق من جيوشه لا تلوي على شيء حتى انتهت إلى القرب من حوض الفرات، فأوعز معاوية إلى فرقة من جيشه باحتلال نهر الفرات، وعدّ هذا أوّل النصر والفتح، وبقيت جيوشه مرابطة في ذلك المكان المسمى بصفين</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0322653_1280447820"/>
      <w:bookmarkStart w:id="286" w:name="_Toc111"/>
      <w:bookmarkEnd w:id="285"/>
      <w:r>
        <w:rPr>
          <w:rtl w:val="true"/>
        </w:rPr>
        <w:t xml:space="preserve">خروج الإمام </w:t>
      </w:r>
      <w:r>
        <w:rPr>
          <w:rtl w:val="true"/>
        </w:rPr>
        <w:t>(</w:t>
      </w:r>
      <w:r>
        <w:rPr>
          <w:rtl w:val="true"/>
        </w:rPr>
        <w:t>عَلَيهِ السَّلَامُ</w:t>
      </w:r>
      <w:r>
        <w:rPr>
          <w:rtl w:val="true"/>
        </w:rPr>
        <w:t xml:space="preserve">) </w:t>
      </w:r>
      <w:r>
        <w:rPr>
          <w:rtl w:val="true"/>
        </w:rPr>
        <w:t>إلى الحرب</w:t>
      </w:r>
      <w:bookmarkEnd w:id="2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بزحف معاوية إلى صفين تهيّأ لحرب عدوّه الماكر الخبيث، فنظم قواه العسكرية، وأعدّ جميع ما يحتاجه للحرب، وخرج بكتائب جيشه كأنها السيل ترفرف عليها ألوية الحق، وهي على يقين أنها تحارب القوى الباغية على الإسلام والمعادية لأهدافه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وانتهت كتائب جيش الإمام إلى صفين فلم تجد شريعة تستقي منها الماء إلا وهي محاطة بقوى مكثّفة من جيش معاوية وهم يمنعونهم أشدّ المنع من الارتواء منه، والوصول إليه، ولما رأى الإمام ذلك أوفد بعض أصحابه إلى معاوية طالباً منه أن يخلي بين جيشه وبين الماء ليشربوا منه، وعرض معاوية ذلك على الأمويين وقادة الفرق من جيشه، فأبوا أن يسمحوا لهم بذلك، ورجعت رسل الإمام بالخيبة فأخبرته بذلك، وأضرّ العطش بجيشه، وانبرى الأشعث بن قيس فرفع عقيرته في جيش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الماء أو الموت فإنّي ناهض إلى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فاستجاب له اثنا عشر ألف جندي، وفي الصباح الباكر هجم بهم على القوم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ميعادنا الْيَومَ بَياضُ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الزَّادُ بِغَيْرِ مِلْحِ؟</w:t>
      </w:r>
    </w:p>
    <w:p>
      <w:pPr>
        <w:pStyle w:val="BookText"/>
        <w:rPr/>
      </w:pPr>
      <w:r>
        <w:rPr>
          <w:rFonts w:ascii="Amiri" w:hAnsi="Amiri" w:eastAsia="Amiri" w:cs="Amiri"/>
          <w:color w:val="111111"/>
          <w:sz w:val="28"/>
          <w:sz w:val="28"/>
          <w:szCs w:val="28"/>
          <w:rtl w:val="true"/>
          <w:lang w:bidi="ar-SA"/>
        </w:rPr>
        <w:t xml:space="preserve">لا لَا، وَلَا أَمْرٌ بِغَيْرِ 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دِبُّوا إِلَى الْقَوْمِ بِطَعْنٍ سَمْحٍ</w:t>
      </w:r>
    </w:p>
    <w:p>
      <w:pPr>
        <w:pStyle w:val="BookText"/>
        <w:rPr/>
      </w:pPr>
      <w:r>
        <w:rPr>
          <w:rFonts w:ascii="Amiri" w:hAnsi="Amiri" w:eastAsia="Amiri" w:cs="Amiri"/>
          <w:color w:val="111111"/>
          <w:sz w:val="28"/>
          <w:sz w:val="28"/>
          <w:szCs w:val="28"/>
          <w:rtl w:val="true"/>
          <w:lang w:bidi="ar-SA"/>
        </w:rPr>
        <w:t xml:space="preserve">مثل العَزَالِي بِطِعانٍ نَفْحِ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صُلْحَ لِلْقَوْمِ وَأَيْنَ صُلح</w:t>
      </w:r>
    </w:p>
    <w:p>
      <w:pPr>
        <w:pStyle w:val="BookText"/>
        <w:rPr/>
      </w:pPr>
      <w:r>
        <w:rPr>
          <w:rFonts w:ascii="Amiri" w:hAnsi="Amiri" w:eastAsia="Amiri" w:cs="Amiri"/>
          <w:color w:val="111111"/>
          <w:sz w:val="28"/>
          <w:sz w:val="28"/>
          <w:szCs w:val="28"/>
          <w:rtl w:val="true"/>
          <w:lang w:bidi="ar-SA"/>
        </w:rPr>
        <w:t xml:space="preserve">حَسْبِي مِنَ الْإِقْحَامِ قَابُ رُمْحِ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وهجم الأشعث ومعه كتائب من جيش الإمام على عسكر معاوية، فانهاروا أمام قوات العدل، وتكبدوا خسائر فادحة في الأرواح والعتاد، وفروا منهزمين يلاحقهم العار والخزي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وأحكمت جيوش الإمام سيطرتها على حوض الفرات، وأرادوا أن يقابلوا جيش معاوية بالمثل فيحرموهم من الماء، كما منعوهم منه، إلّا أنّ الإمام أبى ذلك، وعاملهم معاملة المحسن الكريم، فخلى بينهم وبين الماء، وكانت هذه طبيعته، </w:t>
      </w:r>
      <w:bookmarkStart w:id="287" w:name="pg16557_253115"/>
    </w:p>
    <w:p>
      <w:pPr>
        <w:pStyle w:val="BookText"/>
        <w:rPr/>
      </w:pPr>
      <w:bookmarkEnd w:id="287"/>
      <w:r>
        <w:rPr>
          <w:rFonts w:ascii="Amiri" w:hAnsi="Amiri" w:eastAsia="Amiri" w:cs="Amiri"/>
          <w:color w:val="111111"/>
          <w:sz w:val="28"/>
          <w:sz w:val="28"/>
          <w:szCs w:val="28"/>
          <w:rtl w:val="true"/>
          <w:lang w:bidi="ar-SA"/>
        </w:rPr>
        <w:t>وهي تحكي مكارم الأخلاق، وسموّ الذات، وقد أفلس منها معاوية فليست له أية نزعة كريمة أو صفة شريفة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0322655_1280447820"/>
      <w:bookmarkStart w:id="289" w:name="_Toc112"/>
      <w:bookmarkEnd w:id="288"/>
      <w:r>
        <w:rPr>
          <w:rtl w:val="true"/>
        </w:rPr>
        <w:t xml:space="preserve">قيادة مسلم </w:t>
      </w:r>
      <w:r>
        <w:rPr>
          <w:rtl w:val="true"/>
        </w:rPr>
        <w:t>(</w:t>
      </w:r>
      <w:r>
        <w:rPr>
          <w:rtl w:val="true"/>
        </w:rPr>
        <w:t>عَلَيهِ السَّلَامُ</w:t>
      </w:r>
      <w:r>
        <w:rPr>
          <w:rtl w:val="true"/>
        </w:rPr>
        <w:t xml:space="preserve">) </w:t>
      </w:r>
      <w:r>
        <w:rPr>
          <w:rtl w:val="true"/>
        </w:rPr>
        <w:t>الفيلق في الجيش</w:t>
      </w:r>
      <w:bookmarkEnd w:id="289"/>
    </w:p>
    <w:p>
      <w:pPr>
        <w:pStyle w:val="BookText"/>
        <w:rPr/>
      </w:pPr>
      <w:r>
        <w:rPr>
          <w:rFonts w:ascii="IRNazanin" w:hAnsi="IRNazanin" w:eastAsia="IRNazanin"/>
          <w:color w:val="111111"/>
          <w:sz w:val="28"/>
          <w:sz w:val="28"/>
          <w:szCs w:val="28"/>
          <w:rtl w:val="true"/>
          <w:lang w:bidi="fa-IR"/>
        </w:rPr>
        <w:t>وبعد أن فشلت رسل السلام التي بعثها الإمام إلى معاوية عبأ الإمام جيوشه للحرب، وعيّن لها القادة الذين تستند إليهم عمليات الحرب، كان منهم الشهيد الخالد مسلم بن عقیل، حسب رواية المحقق ابن شهر آشوب</w:t>
      </w:r>
      <w:r>
        <w:rPr>
          <w:rStyle w:val="FootnoteAnchor"/>
          <w:rtl w:val="true"/>
        </w:rPr>
        <w:footnoteReference w:id="105"/>
      </w:r>
      <w:r>
        <w:rPr>
          <w:rFonts w:ascii="Amiri" w:hAnsi="Amiri" w:eastAsia="Amiri" w:cs="Amiri"/>
          <w:color w:val="111111"/>
          <w:sz w:val="28"/>
          <w:sz w:val="28"/>
          <w:szCs w:val="28"/>
          <w:rtl w:val="true"/>
          <w:lang w:bidi="ar-SA"/>
        </w:rPr>
        <w:t>، ومعنى ذلك إن مسلماً كان في وضع متميز من نواح متعددة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مسلماً كان في شرخ الشباب في حرب صفين حينما أسندت له قيادة فيلق في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المستبعد جداً أن لا يكون في غير هذا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كانت له الدراية الكاملة في عمليات الحرب وشؤون القتال، فإنّه لا يُعهد بالقيادة في الجيش لأي أحد ما لم تتوفّر فيه قابليات القيادة من الشجاعة والبسالة والإيمان بعدالة قضية ما يقاتل من أجلها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مسلماً في ترشيحه لمنصب القيادة في الجيش لأنه كان بمكانة مرموقة يضارع عظماء القادة في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كالزعيم مالك الأشتر، وهاشم المرقال، وقيس بن سعد، وغيرهم من أفذاذ القادة في إيمانهم وسموّ مكانتهم</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0322657_1280447820"/>
      <w:bookmarkStart w:id="291" w:name="_Toc113"/>
      <w:bookmarkEnd w:id="290"/>
      <w:r>
        <w:rPr>
          <w:rtl w:val="true"/>
        </w:rPr>
        <w:t>التحام الجيشين</w:t>
      </w:r>
      <w:bookmarkEnd w:id="29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والتحمت جيوش أهل الشام مع فيالق عسكر الإمام، وقد أبلى جيش الإمام بلاءً حسناً، فأشاع الخوف والرعب في نفوس الشاميين، واستمرت الحرب بين الفريقين، فتارة تكون عامة، وأخرى تكون مقتصرة على بعض الفيالق، وثالثاً تكون </w:t>
      </w:r>
      <w:bookmarkStart w:id="292" w:name="pg16557_253116"/>
    </w:p>
    <w:p>
      <w:pPr>
        <w:pStyle w:val="BookText"/>
        <w:rPr/>
      </w:pPr>
      <w:bookmarkEnd w:id="292"/>
      <w:r>
        <w:rPr>
          <w:rFonts w:ascii="Amiri" w:hAnsi="Amiri" w:eastAsia="Amiri" w:cs="Amiri"/>
          <w:color w:val="111111"/>
          <w:sz w:val="28"/>
          <w:sz w:val="28"/>
          <w:szCs w:val="28"/>
          <w:rtl w:val="true"/>
          <w:lang w:bidi="ar-SA"/>
        </w:rPr>
        <w:t>مبارزة، وقد سئم الجند من ذلك فلم تنحسم النهاية لأي من الفريقين</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0322659_1280447820"/>
      <w:bookmarkStart w:id="294" w:name="_Toc114"/>
      <w:bookmarkEnd w:id="293"/>
      <w:r>
        <w:rPr>
          <w:rtl w:val="true"/>
        </w:rPr>
        <w:t>ليلة الهرير</w:t>
      </w:r>
      <w:bookmarkEnd w:id="294"/>
    </w:p>
    <w:p>
      <w:pPr>
        <w:pStyle w:val="BookText"/>
        <w:rPr/>
      </w:pPr>
      <w:r>
        <w:rPr>
          <w:rFonts w:ascii="Amiri" w:hAnsi="Amiri" w:eastAsia="Amiri" w:cs="Amiri"/>
          <w:color w:val="111111"/>
          <w:sz w:val="28"/>
          <w:sz w:val="28"/>
          <w:szCs w:val="28"/>
          <w:rtl w:val="true"/>
          <w:lang w:bidi="ar-SA"/>
        </w:rPr>
        <w:t>أمّا ليلة الهرير فهي أقسى ليلة، وأشدّها هولاً وعنفاً في جميع في جميع حروب صفين وقد وصفها الرواة بأنّ الجيشين زحف بعضهما إلى بعض، فتراموا بالنبل والحجارة حتى فُنيت، ثمّ تطاعنوا بالرماح حتى تكسرت، ثم مشى القوم بعضهم إلى بعض بالسيوف وأعمدة الحديد، فلم يسمع السامع إلا وقع الحديد على الحديد، وبقوا على هذا الصراع العنيف حتّى الصباح، وكانت الضحايا من الفريقين سبعين ألف قتيل، وكان الإمام ا في قلب المعركة يجندل الأبطال، ويحصد رؤوس البغاة، في حين أن معاوية بن هند كان في خبائه تحوط به حراسه وجيشه</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0322661_1280447820"/>
      <w:bookmarkStart w:id="296" w:name="_Toc115"/>
      <w:bookmarkEnd w:id="295"/>
      <w:r>
        <w:rPr>
          <w:rtl w:val="true"/>
        </w:rPr>
        <w:t>رفع المصاحف</w:t>
      </w:r>
      <w:bookmarkEnd w:id="296"/>
    </w:p>
    <w:p>
      <w:pPr>
        <w:pStyle w:val="BookText"/>
        <w:rPr/>
      </w:pPr>
      <w:r>
        <w:rPr>
          <w:rFonts w:ascii="Amiri" w:hAnsi="Amiri" w:eastAsia="Amiri" w:cs="Amiri"/>
          <w:color w:val="111111"/>
          <w:sz w:val="28"/>
          <w:sz w:val="28"/>
          <w:szCs w:val="28"/>
          <w:rtl w:val="true"/>
          <w:lang w:bidi="ar-SA"/>
        </w:rPr>
        <w:t>أنّ أبشع مهزلة في التأريخ البشري هي مكيدة رفع المصاحف التي جرت للمسلمين الكوارث وألقتهم في شرّ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بدت الهزيمة المنكرة في جيش معاوية، وتفلّلت جميع قواه العسكرية، وصار تحت قبضة جيش الإمام، وقد همّ بالفرار، فأشار عليه ابن العاص برفع المصاحف، فاستجاب له، فرفعت زهاء خمسمائة مصحف على الرماح، وتعالت أصوات أهل الشام بفزع وخوف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هذا كتاب الله بيننا وبينكم من فاتحته إلى خاتمته، من لثغور أهل الشام بعد أهل الشام، ومن لثغور أهل العراق بعد أهل العراق، ومَن لجهاد الروم؟ ومَن للترك؟ ومَن للكفّار؟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وقعت هذه الهتافات كالصاعقة على رؤوس أفراد الجيش العراقي، فقد مُني بانقلاب مدمّر، فخلع طاعة الإمام، واستجاب استجابة مطلقة لهذه الدعوى، وراح الإمام يفند هذه المزاعم، وأنّها مكيدة منهم، فلم يستجيبوا له وأجبروه على </w:t>
      </w:r>
      <w:bookmarkStart w:id="297" w:name="pg16557_253117"/>
    </w:p>
    <w:p>
      <w:pPr>
        <w:pStyle w:val="BookText"/>
        <w:rPr/>
      </w:pPr>
      <w:bookmarkEnd w:id="297"/>
      <w:r>
        <w:rPr>
          <w:rFonts w:ascii="Amiri" w:hAnsi="Amiri" w:eastAsia="Amiri" w:cs="Amiri"/>
          <w:color w:val="111111"/>
          <w:sz w:val="28"/>
          <w:sz w:val="28"/>
          <w:szCs w:val="28"/>
          <w:rtl w:val="true"/>
          <w:lang w:bidi="ar-SA"/>
        </w:rPr>
        <w:t xml:space="preserve">الاستجابة لهم، وهنا بحوث ذكرناها بالتفصيل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أمير المؤمنين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دولة الإمام قد انهارت، وطويت معالمها بعد رفع المصاحف مباشرة، فقد أصبح الإمام يأمر فلا يُستجاب له، وينهى فلا يمتثل له، قد أحاطت به الكوارث والخطوب</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0322663_1280447820"/>
      <w:bookmarkStart w:id="299" w:name="_Toc116"/>
      <w:bookmarkEnd w:id="298"/>
      <w:r>
        <w:rPr>
          <w:rtl w:val="true"/>
        </w:rPr>
        <w:t>التحكيم</w:t>
      </w:r>
      <w:bookmarkEnd w:id="299"/>
    </w:p>
    <w:p>
      <w:pPr>
        <w:pStyle w:val="BookText"/>
        <w:rPr/>
      </w:pPr>
      <w:r>
        <w:rPr>
          <w:rFonts w:ascii="Amiri" w:hAnsi="Amiri" w:eastAsia="Amiri" w:cs="Amiri"/>
          <w:color w:val="111111"/>
          <w:sz w:val="28"/>
          <w:sz w:val="28"/>
          <w:szCs w:val="28"/>
          <w:rtl w:val="true"/>
          <w:lang w:bidi="ar-SA"/>
        </w:rPr>
        <w:t xml:space="preserve">واختار العراقيون أبا موسى الأشعري ممثلاً عنهم في التحكيم، وكان منافقاً غبياً ومعادياً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واختار أهل الشام عمرو بن العاص السياسي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فخلع الإمام وأقام معاوية، ووقعت الفتنة الكبرى في جيش الإمام، واعتزلت فرقة منه وهم الخوارج، فاتخذوا شعاراً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وسرعان ما تبدّل هذا الحكم إلى السيف، فقد اعتزلوا الإمام، وحكموا عليه بالمروق من الدين لأنه استجاب لهم ولم يحارب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معاوية بعد انتهاء التحكيم بشن غارات على البلاد الخاضعة لحكم الإمام؛ لاحتلال بعض المناطق الإسلامية، وقد وصلت غارات معاوية إلى الكوفة ولم يتمكن الإمام من حماية المواطنين، واستجاب معظم قادة الفرق في جيش الإمام إلى معاوية، وراح يغدق عليهم الأموال ويمنّيهم بالثراء العريض</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0322665_1280447820"/>
      <w:bookmarkStart w:id="301" w:name="_Toc117"/>
      <w:bookmarkEnd w:id="300"/>
      <w:r>
        <w:rPr>
          <w:rtl w:val="true"/>
        </w:rPr>
        <w:t xml:space="preserve">شهادة الإمام </w:t>
      </w:r>
      <w:r>
        <w:rPr>
          <w:rtl w:val="true"/>
        </w:rPr>
        <w:t>(</w:t>
      </w:r>
      <w:r>
        <w:rPr>
          <w:rtl w:val="true"/>
        </w:rPr>
        <w:t>عَلَيهِ السَّلَامُ</w:t>
      </w:r>
      <w:r>
        <w:rPr>
          <w:rtl w:val="true"/>
        </w:rPr>
        <w:t>)</w:t>
      </w:r>
      <w:bookmarkEnd w:id="30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الإمام في أرباض الكوفة يصعد آهاته، يرى باطل معاوية قد استحكم، و دولته قد طويت، ولم يعد له أي نفوذ في جيشه، وقد تمرّد عليه الخوارج وراحوا يسبّونه أمامه، وهو ساكت صابر، وأخذ يدعو الله تعالى أن يريحه من ذلك المجتمع، ويعجل في رحيله إلى حظيرة القدس، فاستجاب الله دعاءه، فقد قام </w:t>
      </w:r>
    </w:p>
    <w:p>
      <w:pPr>
        <w:pStyle w:val="BookText"/>
        <w:rPr/>
      </w:pPr>
      <w:r>
        <w:rPr>
          <w:rFonts w:ascii="Amiri" w:hAnsi="Amiri" w:eastAsia="Amiri" w:cs="Amiri"/>
          <w:color w:val="111111"/>
          <w:sz w:val="28"/>
          <w:sz w:val="28"/>
          <w:szCs w:val="28"/>
          <w:rtl w:val="true"/>
          <w:lang w:bidi="ar-SA"/>
        </w:rPr>
        <w:t xml:space="preserve">العُتُل الزنيم عبد الرحمن بن ملجم فَعَلا رأس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بيت الله تعالى، وفي شهر رمضان المبارك، وهو قائم يصلّي، فَقَدَّ رأسه الشريف، ذلك الرأس الذي هو خزانة علوم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ووقع الإمام صريعاً في محرابه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نفُرْتُ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يبق بعد الضربة الغادرة إلا يومين، وانتقلت روحه المقدّسة إلى الله تعالى تحفها ملائكة الرحمن، وقام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غلس الليل فوارى الجثمان المقدس في مقره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عرضنا بصورة شاملة إلى تفصيل اغتيال الإمام ومواراته، وما رافق ذلك من أحداث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انطوت حياة هذا العملاق العظيم الذي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مدينة علمه، وقد شاهد مسلم بن عقيل الأحداث الجسام في تلك الفترات السود من الزمن فكوت قلبه وعرفته حقيقة ذلك المجتمع، الذي لم يع الأهداف الأصلية التي ينشدها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هي امتداد ذاتي لأهداف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302" w:name="pg16557_253119"/>
    </w:p>
    <w:p>
      <w:pPr>
        <w:pStyle w:val="Heading3"/>
        <w:numPr>
          <w:ilvl w:val="2"/>
          <w:numId w:val="1"/>
        </w:numPr>
        <w:rPr/>
      </w:pPr>
      <w:bookmarkStart w:id="303" w:name="__RefHeading___Toc10322667_1280447820"/>
      <w:bookmarkStart w:id="304" w:name="_Toc118"/>
      <w:bookmarkEnd w:id="302"/>
      <w:bookmarkEnd w:id="303"/>
      <w:r>
        <w:rPr>
          <w:rtl w:val="true"/>
        </w:rPr>
        <w:t>خلافَةُ الأمامِ الحَسَن</w:t>
      </w:r>
      <w:r>
        <w:rPr>
          <w:rtl w:val="true"/>
        </w:rPr>
        <w:t>(</w:t>
      </w:r>
      <w:r>
        <w:rPr>
          <w:rtl w:val="true"/>
        </w:rPr>
        <w:t>عَلَيهِ السَّلَامُ</w:t>
      </w:r>
      <w:r>
        <w:rPr>
          <w:rtl w:val="true"/>
        </w:rPr>
        <w:t>)</w:t>
      </w:r>
      <w:bookmarkEnd w:id="304"/>
    </w:p>
    <w:p>
      <w:pPr>
        <w:pStyle w:val="BookText"/>
        <w:rPr/>
      </w:pPr>
      <w:r>
        <w:rPr>
          <w:rFonts w:ascii="Amiri" w:hAnsi="Amiri" w:eastAsia="Amiri" w:cs="Amiri"/>
          <w:color w:val="111111"/>
          <w:sz w:val="28"/>
          <w:sz w:val="28"/>
          <w:szCs w:val="28"/>
          <w:rtl w:val="true"/>
          <w:lang w:bidi="ar-SA"/>
        </w:rPr>
        <w:t xml:space="preserve">تسلّم الإمام الحسن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الدولة بعد اغتيال أبيه في ظرف كان من أدق الظروف وأكثرها تعقيداً، فقد مُني جيشه بالتمرد والعصيان، فقد خلد معظمهم إلى الراحة والسأم من الحرب، وشاعت فيه فكرة الخوارج الذين حكموا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بالكفر والمروق من الدين، فكانوا يدعون الجيش إلى التمرّد وخلع طاعة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خرج الإمام إلى مناجزة معاوية، ومعظم قادة الفرق قد كاتبوا معاوية وضمنواله تسليم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اغتياله، وكان من الخائنين للإمام عبيد الله بن العباس، فقد أرشاه معاوية، فانساب له في غلس الليل، وترك الجيش في حيرة وذهول، فعيّن الإمام قائداً عاماً لعسكره فخان، وهكذا عيّن قادة يربو عددهم على اثني عشر شخصاً فخانوا الإمام والتحقوا بمعاوية بعد أن تسلموا منه الأموال، وقد اعتدي على الإمام وهو في أثناء صلاته، فطعنه شخص من عملاء الأمويين في فخذه، وكان الأمر منحصراً في جهتين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يفتح الإمام باب الحرب على معاوية بجيشه المنهزم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أنّه لا أمل للإمام بالفتح والنصر، ويغامر بذلك بنفسه وبأهل بيته، ويضحي بالكوكبة المؤمنة من خلص شيعته، كما إنه لو حُمِل الإمام أسيراً إلى معاوية فإنّه سيمن عليه، ويجعله طليقاً، وسيمحو بذلك عنه وعن أسرته وصمة الطلقاء التي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الأمويين يوم فتح مكة، وبذلك ينتصر معاوية انتصاراً ساحقاً على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يصالح الإمام معاوية على ما في الصلح من قذى في العين وشجاً </w:t>
      </w:r>
      <w:bookmarkStart w:id="305" w:name="pg16557_253120"/>
    </w:p>
    <w:p>
      <w:pPr>
        <w:pStyle w:val="BookText"/>
        <w:rPr/>
      </w:pPr>
      <w:bookmarkEnd w:id="305"/>
      <w:r>
        <w:rPr>
          <w:rFonts w:ascii="Amiri" w:hAnsi="Amiri" w:eastAsia="Amiri" w:cs="Amiri"/>
          <w:color w:val="111111"/>
          <w:sz w:val="28"/>
          <w:sz w:val="28"/>
          <w:szCs w:val="28"/>
          <w:rtl w:val="true"/>
          <w:lang w:bidi="ar-SA"/>
        </w:rPr>
        <w:t>في الحلق، ويترك معاوية وطغيانه، ويكشف سوء سريرته، وخبث طويته وما يضمره للمسلمين من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وكان هو المتعين عليه شرعاً، ولولاه لعانت الأمة من الخطوب والأزمات ما لا يعلم بها إلا الله تعالى، وقد عرضنا بصورة موضوعية وشاملة إلى كيفية الصلح وضرورته وشروطه، في الجزء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0322669_1280447820"/>
      <w:bookmarkStart w:id="307" w:name="_Toc119"/>
      <w:bookmarkEnd w:id="306"/>
      <w:r>
        <w:rPr>
          <w:rtl w:val="true"/>
        </w:rPr>
        <w:t>حكومة معاوية</w:t>
      </w:r>
      <w:bookmarkEnd w:id="307"/>
    </w:p>
    <w:p>
      <w:pPr>
        <w:pStyle w:val="BookText"/>
        <w:rPr/>
      </w:pPr>
      <w:r>
        <w:rPr>
          <w:rFonts w:ascii="Amiri" w:hAnsi="Amiri" w:eastAsia="Amiri" w:cs="Amiri"/>
          <w:color w:val="111111"/>
          <w:sz w:val="28"/>
          <w:sz w:val="28"/>
          <w:szCs w:val="28"/>
          <w:rtl w:val="true"/>
          <w:lang w:bidi="ar-SA"/>
        </w:rPr>
        <w:t xml:space="preserve">وتسلّم معاوية قيادة الدولة الإسلامية بعد الصلح، وقد تفجرت سياسته بكلّ ما خالف كتاب الله وسنّة نبيّه، فقد قَتَلَ أعمدة المتقين والصالحين من شيعة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الصحابي العظيم حجر بن عدي، وعمرو بن الحمق الخزاعي، واغتال بالسمّ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اغتال غيره من الشخصيات البارزة، وأحاط جهاز دولته بالأشرار وعينهم ولاة على الأقطار والأمصار أمثال المغيرة بن شعبة وبسر بن أرطاة وزياد بن أبيه ونغله عبيد الله، وختم معاوية جرائمه وموبقاته بفرض ولده المهتوك يزيد خليفة على المسلمين يعيث فساداً في دينهم ودنياهم، ولم يترك موبقة ولا فاحشة إلا اقترفها، والتي منها إبادة العترة الطاهرة في صعيد كربلاء، وسبي مخدّرات الرسالة وعقائل الوحي يطاف بهنّ من بلد إلى بلد، وانتهاكه لحرمة مدينة الرسول وعاصمته وإباحتها لجنوده وحرقه للكعبة وغير ذلك من الجرائم التي سوّد بها وجه وجه التأريخ</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شاهد مسلم هذه الأحداث الجسام، ووقف على ما ألحقت بالمسلمين من الأضرار والنكبات</w:t>
      </w:r>
      <w:r>
        <w:rPr>
          <w:rFonts w:eastAsia="Amiri" w:cs="Amiri" w:ascii="Amiri" w:hAnsi="Amiri"/>
          <w:color w:val="111111"/>
          <w:sz w:val="28"/>
          <w:szCs w:val="28"/>
          <w:rtl w:val="true"/>
          <w:lang w:bidi="ar-SA"/>
        </w:rPr>
        <w:t xml:space="preserve">. </w:t>
      </w:r>
      <w:bookmarkStart w:id="308" w:name="pg16557_253121"/>
    </w:p>
    <w:p>
      <w:pPr>
        <w:pStyle w:val="Heading2"/>
        <w:numPr>
          <w:ilvl w:val="1"/>
          <w:numId w:val="1"/>
        </w:numPr>
        <w:rPr/>
      </w:pPr>
      <w:bookmarkStart w:id="309" w:name="__RefHeading___Toc10322671_1280447820"/>
      <w:bookmarkStart w:id="310" w:name="_Toc120"/>
      <w:bookmarkEnd w:id="308"/>
      <w:bookmarkEnd w:id="309"/>
      <w:r>
        <w:rPr>
          <w:rtl w:val="true"/>
        </w:rPr>
        <w:t>كابُوسٌ رَهِيبٌ</w:t>
      </w:r>
      <w:bookmarkEnd w:id="31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10322673_1280447820"/>
      <w:bookmarkStart w:id="312" w:name="_Toc121"/>
      <w:bookmarkEnd w:id="311"/>
      <w:r>
        <w:rPr>
          <w:rtl w:val="true"/>
        </w:rPr>
        <w:t>اشارة</w:t>
      </w:r>
      <w:r>
        <w:rPr>
          <w:rtl w:val="true"/>
        </w:rPr>
        <w:t>:</w:t>
      </w:r>
      <w:bookmarkEnd w:id="31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تسلّم يزيد قيادة الدولة الإسلامية بعد هلاك أبيه، وبإجماع المؤرّخين إنّه لم تتوفّر فيه أية صفة كريمة أو نزعة شريفة، فقد خلد إلى اللهو وشرب الخمر والقنص، وغير ذلك الأعمال من التي يقترفها سفلة المجتمع، الذين لا يرجون الله وقاراً، وقد ابتدأ حكومته بإشاعة الظلم، ونشر الجور والفساد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رافق مسلم الأحداث الجسام التي أغرقت العالم الإسلامي بالفتن والخطوب وألقت المسلمين في شرّ عظيم، وقد عانت الأسرة النبوية أقسى ألوان الاضطهاد والتنكيل، والتصفية الجسدية، وكان مسلم من بين تلك الضحايا التي قدمتها هذه الأسرة الممجدة لوقاية الإسلام وحمايته من الخطر الأموي، الذي هدّد العقيدة الإسلامية بإقصاء جميع ما أسسته من المعالم في بناء الحضارة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معظم ما ذكرناه من البحوث السابقة كان من المقدمات التمهيدية كما اصطلح علماء الأصول على التعبير عنها، ونخوض في البحوث الآتية إلى سفارة الشهيد مسلم بن عقيل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وتبنيه للثورة الحسينية المباركة التي استهدفت إقامة العدل الخالص بين الناس، وإنقاذهم من جور الأمويين وظلمهم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يلى عرض لذلك</w:t>
      </w:r>
      <w:r>
        <w:rPr>
          <w:rFonts w:eastAsia="Amiri" w:cs="Amiri" w:ascii="Amiri" w:hAnsi="Amiri"/>
          <w:color w:val="111111"/>
          <w:sz w:val="28"/>
          <w:szCs w:val="28"/>
          <w:rtl w:val="true"/>
          <w:lang w:bidi="ar-SA"/>
        </w:rPr>
        <w:t xml:space="preserve">: </w:t>
      </w:r>
      <w:bookmarkStart w:id="313" w:name="pg16557_253124"/>
    </w:p>
    <w:p>
      <w:pPr>
        <w:pStyle w:val="Heading3"/>
        <w:numPr>
          <w:ilvl w:val="2"/>
          <w:numId w:val="1"/>
        </w:numPr>
        <w:rPr/>
      </w:pPr>
      <w:bookmarkStart w:id="314" w:name="__RefHeading___Toc10322675_1280447820"/>
      <w:bookmarkStart w:id="315" w:name="_Toc122"/>
      <w:bookmarkEnd w:id="313"/>
      <w:bookmarkEnd w:id="314"/>
      <w:r>
        <w:rPr>
          <w:rtl w:val="true"/>
        </w:rPr>
        <w:t xml:space="preserve">رفض الإمام الحسين </w:t>
      </w:r>
      <w:r>
        <w:rPr>
          <w:rtl w:val="true"/>
        </w:rPr>
        <w:t>(</w:t>
      </w:r>
      <w:r>
        <w:rPr>
          <w:rtl w:val="true"/>
        </w:rPr>
        <w:t>عَلَيهِ السَّلَامُ</w:t>
      </w:r>
      <w:r>
        <w:rPr>
          <w:rtl w:val="true"/>
        </w:rPr>
        <w:t xml:space="preserve">) </w:t>
      </w:r>
      <w:r>
        <w:rPr>
          <w:rtl w:val="true"/>
        </w:rPr>
        <w:t>البيعة يزيد</w:t>
      </w:r>
      <w:bookmarkEnd w:id="315"/>
    </w:p>
    <w:p>
      <w:pPr>
        <w:pStyle w:val="BookText"/>
        <w:rPr/>
      </w:pPr>
      <w:r>
        <w:rPr>
          <w:rFonts w:ascii="Amiri" w:hAnsi="Amiri" w:eastAsia="Amiri" w:cs="Amiri"/>
          <w:color w:val="111111"/>
          <w:sz w:val="28"/>
          <w:sz w:val="28"/>
          <w:szCs w:val="28"/>
          <w:rtl w:val="true"/>
          <w:lang w:bidi="ar-SA"/>
        </w:rPr>
        <w:t xml:space="preserve">رفض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يزيد رسمياً في أروقة الحكم الأموي، وذلك حينما استدعاه حاكم المدينة الوليد بن عقبة في غلس الليل، وفهم الإمام ما أراد منه فاستدعى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مسلماً كان من بينهم فأمرهم بمصاحبته ليقوموا بحمايته،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صَوْتِي قَدْ عَلَا فَادْخُلُوا عَلَيَّ بِأَجْمَعِكُمْ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الإمام فصحبته الفتية، فدخل على الوليد، ولما استقر به المجلس نعى إليه معاوية، فاسترجع الإمام الحسين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دَعَوْتَنِي؟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دعوتك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واستمهله الإمام حتّى الصبح ليجتمع الناس، وقد أراد بذلك أن يعلن أمام الجماهير رفضه الكامل لبيعة يزيد ويدعوهم إلى التمرّد على حكومته، وخلع طاعته، وكان في المجلس مروان بن الحكم الذي هو من أعمدة الباطل، فاندفع لإشعال نار الفتنة، فصاح بالوليد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فارقك الساعة، ولم يبايع لا قدرت على مثلها أبداً حتى تكثر القتلى بينك وبينه، احبسه فإن بايع وإلا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ووثب أبي الضيم في وجه الخبيث الدنس مروان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الزَّرْقاءِ أَأَنْتَ تَقْتُلُنِي أَمْ هُوَ؟ كَذَبْتَ وَاللهِ وَلَؤُمْتَ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أبو الأحرار إلى الوليد فأعلن رفضه لبيعة يزيد وعدم استجابته قائلاً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الْأَمِيرُ إِنَّا أَهْلُ بَيْتِ النُّبُوَّةِ، وَمَعْدِنُ الرِّسالَةِ، وَمُخْتَلَفُ الْمَلَائِكَةِ، وَمَحَلُّ الرَّحْمَةِ، بنا فَتَحَ اللهُ وَبِنا خَتَمَ، وَيَزِيدُ رَجُلٌ فَاسِقٌ، شاربُ الْخَمْر، قاتِلُ النَّفْسِ الْمُحَرَّمَةِ، مُعْلِنُ بِالْفِسْقِ، وَمِثْلِي لَا يُبَايِعُ مِثْلُهُ، وَلكِنْ نُصْبِحُ وَتُصْبِحُونَ، وَنَنْظُرُ </w:t>
      </w:r>
      <w:bookmarkStart w:id="316" w:name="pg16557_253125"/>
    </w:p>
    <w:p>
      <w:pPr>
        <w:pStyle w:val="BookText"/>
        <w:rPr/>
      </w:pPr>
      <w:bookmarkEnd w:id="316"/>
      <w:r>
        <w:rPr>
          <w:rFonts w:ascii="Amiri" w:hAnsi="Amiri" w:eastAsia="Amiri" w:cs="Amiri"/>
          <w:color w:val="111111"/>
          <w:sz w:val="28"/>
          <w:sz w:val="28"/>
          <w:szCs w:val="28"/>
          <w:rtl w:val="true"/>
          <w:lang w:bidi="ar-SA"/>
        </w:rPr>
        <w:t>وَتَنْظُرُونَ أَيُّنا أَحَقُّ ِبالْخِلَافَةِ وَالْبَيْعَةِ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تصريحه بالرفض لبيعة يزيد معبّراً عن تصميمه، وتوطين نفسه على التضحية ولا يبايع هذا الممسوخ المجرّد من جميع القيم الإنسانية، ولو بايعه الإمام لأقره على قروده وخموره وموبقاته، وعرّض العقيدة الإسلامية إلى الانهيار والدمار، وعصف بها في متاهات سحيقة من مجاهل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يتخذ الوليد مع الإمام أي إجراء، وإنّما قابله بالتكريم، فخرج الإمام منه، واستاء منه مروان، ووجّه له لوماً وعتاباً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يمكنك مثلها من نفسه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الوليد ببالغ الحجّة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مروان، أشرت علي بذهاب ديني ودنياي، والله ما أحب أن أملك الدنيا بأسرها، وأنّى قتلتُ حسيناً،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حسيناً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w:t>
      </w:r>
    </w:p>
    <w:p>
      <w:pPr>
        <w:pStyle w:val="BookText"/>
        <w:rPr/>
      </w:pPr>
      <w:r>
        <w:rPr>
          <w:rFonts w:ascii="Amiri" w:hAnsi="Amiri" w:eastAsia="Amiri" w:cs="Amiri"/>
          <w:color w:val="111111"/>
          <w:sz w:val="28"/>
          <w:sz w:val="28"/>
          <w:szCs w:val="28"/>
          <w:rtl w:val="true"/>
          <w:lang w:bidi="ar-SA"/>
        </w:rPr>
        <w:t xml:space="preserve">والله ما أظنّ أنّ أحداً يلقى الله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خفيف الميزان، لا ينظر الله إليه يوم القيامة، ولا يزكيه، وله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وسخر منه مروان وراح يقول له بسخرية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رأيك فقد أصبت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0322677_1280447820"/>
      <w:bookmarkStart w:id="318" w:name="_Toc123"/>
      <w:bookmarkEnd w:id="317"/>
      <w:r>
        <w:rPr>
          <w:rtl w:val="true"/>
        </w:rPr>
        <w:t xml:space="preserve">مغادرة الإمام </w:t>
      </w:r>
      <w:r>
        <w:rPr>
          <w:rtl w:val="true"/>
        </w:rPr>
        <w:t>(</w:t>
      </w:r>
      <w:r>
        <w:rPr>
          <w:rtl w:val="true"/>
        </w:rPr>
        <w:t>عَلَيهِ السَّلَامُ</w:t>
      </w:r>
      <w:r>
        <w:rPr>
          <w:rtl w:val="true"/>
        </w:rPr>
        <w:t xml:space="preserve">) </w:t>
      </w:r>
      <w:r>
        <w:rPr>
          <w:rtl w:val="true"/>
        </w:rPr>
        <w:t>يثرب</w:t>
      </w:r>
      <w:bookmarkEnd w:id="31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وعزم الإمام بعد إعلانه الرفض الكامل لبيعة يزيد على مغادرة يثرب والالتجاء إلى بيت الله الحرام لينشر دعوته فيه، وقبل أن يغادر المدينة خف إلى مرقد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ليودّعه، وهو كتيب حزين قد طافت به الهموم، ولما استقبل الضريح المبارك رفع شكواه إلى الله تعالى قائلاً</w:t>
      </w:r>
      <w:r>
        <w:rPr>
          <w:rFonts w:eastAsia="Amiri" w:cs="Amiri" w:ascii="Amiri" w:hAnsi="Amiri"/>
          <w:color w:val="111111"/>
          <w:sz w:val="28"/>
          <w:szCs w:val="28"/>
          <w:rtl w:val="true"/>
          <w:lang w:bidi="ar-SA"/>
        </w:rPr>
        <w:t xml:space="preserve">: </w:t>
      </w:r>
      <w:bookmarkStart w:id="319" w:name="pg16557_253126"/>
    </w:p>
    <w:p>
      <w:pPr>
        <w:pStyle w:val="BookText"/>
        <w:rPr/>
      </w:pPr>
      <w:bookmarkEnd w:id="319"/>
      <w:r>
        <w:rPr>
          <w:rFonts w:ascii="Amiri" w:hAnsi="Amiri" w:eastAsia="Amiri" w:cs="Amiri"/>
          <w:color w:val="111111"/>
          <w:sz w:val="28"/>
          <w:sz w:val="28"/>
          <w:szCs w:val="28"/>
          <w:rtl w:val="true"/>
          <w:lang w:bidi="ar-SA"/>
        </w:rPr>
        <w:t xml:space="preserve">اللهُمَّ إِنَّ هذا قَبْرُ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بِنْتِ مُحَمَّدٍ، وَقَدْ حَضَرَني مِنَ الأمْر ما 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أحِبُّ الْمَعْرُوفَ، وَانْكِرُ الْمُنْكَرَ، وَأَنا أَسْأَلُكَ يا ذَا الْجَلَالِ وَالْإِكْرَامِ بِحَقِّ هَذَا الْقَبْرِ وَمَنْ فِيهِ إِلَّا مَا اخْتَرْتَ لِي مَا هُوَ لَكَ رِضى، وَلِرَسُولِكَ رِضاً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وتوجّه الإمام في غلس الليل البهيم إلى قبر أمه سيدة نساء العالمين سلام الله عليها، فودعها الوداع الأخير، وقد انفجر بالبكاء وذابت نفسه أسى وحسرات، ثم انصرف إلى قبر أخيه الزكي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روى ثراه بدموع عينيه، وهو حزين قد تمثلت أمامه الكوارث والخطوب التي سيعانيها من الأمويين</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0322679_1280447820"/>
      <w:bookmarkStart w:id="321" w:name="_Toc124"/>
      <w:bookmarkEnd w:id="320"/>
      <w:r>
        <w:rPr>
          <w:rtl w:val="true"/>
        </w:rPr>
        <w:t>إلى مكة</w:t>
      </w:r>
      <w:bookmarkEnd w:id="321"/>
    </w:p>
    <w:p>
      <w:pPr>
        <w:pStyle w:val="BookText"/>
        <w:rPr/>
      </w:pPr>
      <w:r>
        <w:rPr>
          <w:rFonts w:ascii="Amiri" w:hAnsi="Amiri" w:eastAsia="Amiri" w:cs="Amiri"/>
          <w:color w:val="111111"/>
          <w:sz w:val="28"/>
          <w:sz w:val="28"/>
          <w:szCs w:val="28"/>
          <w:rtl w:val="true"/>
          <w:lang w:bidi="ar-SA"/>
        </w:rPr>
        <w:t>وغادر الإمام المدينة متوجهاً صوب مكّة ومعه أهل بيته، كان منهم فيما نحسب مسلم بن عقيل، وكان سيّد الشهداء يتلو في طريقه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نَجِّنِي مِنَ الْقَوْمِ الظَّالِمِينَ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شبّه الإمام خروجه على طاغية زمانه يزيد بخروج كليم الله موسى على فرعون زمانه، فكلاهما خرجا لإقامة الحق، وتدمير حصون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الطريق العام الذي يسلكه المسافرون ولم يتجنّب عنه، وقد أشار عليه بعضهم أن يتجنّب عنه خوفاً عليه من السلطة السلطة في يثرب، فأجابه الإمام بكل بساطة وثقة في النفس قائلاً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فَارَقْتُ هذَا الطَّرِيقَ أَبَداً أَوْ أَنْظُرَ إِلى أَبْيَاتِ مَكَّةَ، أَوْ يَقْضِيَ اللَّهُ فِي ذلِكَ ما يُحِبُّ وَيَرْضى</w:t>
      </w:r>
      <w:r>
        <w:rPr>
          <w:rFonts w:eastAsia="Amiri" w:cs="Amiri" w:ascii="Amiri" w:hAnsi="Amiri"/>
          <w:color w:val="111111"/>
          <w:sz w:val="28"/>
          <w:szCs w:val="28"/>
          <w:rtl w:val="true"/>
          <w:lang w:bidi="ar-SA"/>
        </w:rPr>
        <w:t xml:space="preserve">. </w:t>
      </w:r>
      <w:bookmarkStart w:id="322" w:name="pg16557_253127"/>
    </w:p>
    <w:p>
      <w:pPr>
        <w:pStyle w:val="BookText"/>
        <w:rPr/>
      </w:pPr>
      <w:bookmarkEnd w:id="322"/>
      <w:r>
        <w:rPr>
          <w:rFonts w:ascii="Amiri" w:hAnsi="Amiri" w:eastAsia="Amiri" w:cs="Amiri"/>
          <w:color w:val="111111"/>
          <w:sz w:val="28"/>
          <w:sz w:val="28"/>
          <w:szCs w:val="28"/>
          <w:rtl w:val="true"/>
          <w:lang w:bidi="ar-SA"/>
        </w:rPr>
        <w:t>لقد سلك الطريق العام بعزّة وشموخ، لم توهن عزيمته الأحداث الهائلة، ولا تَتَبُّع السلطة له، وكان يتمثل بشعر يزيد بن المفرغ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فَلَقِ الصُّبْـ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ـح مُغِيراً وَلَا دُعِيْتُ يزيدا</w:t>
      </w:r>
    </w:p>
    <w:p>
      <w:pPr>
        <w:pStyle w:val="BookText"/>
        <w:rPr/>
      </w:pPr>
      <w:r>
        <w:rPr>
          <w:rFonts w:ascii="Amiri" w:hAnsi="Amiri" w:eastAsia="Amiri" w:cs="Amiri"/>
          <w:color w:val="111111"/>
          <w:sz w:val="28"/>
          <w:sz w:val="28"/>
          <w:szCs w:val="28"/>
          <w:rtl w:val="true"/>
          <w:lang w:bidi="ar-SA"/>
        </w:rPr>
        <w:t xml:space="preserve">يَوْمَ أُعْطِي مِنَ المَهانَةِ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وَالْمَنايا يَرْصُدْنَنِي أَنْ أَحِيدا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لقد كان أبي الضيم على ثقة أن المنايا ترصده ما دام مصمماً على عزمه الجبار وهو أن يعيش عزيزاً لا يضام ولا يذل، ولا يخضع للفاسق الفاجر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موكب الإمام يجد بالسير، لا يلوي على شيء حتى انتهى إلى مكة، ولما نظر إلى جبالها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تَوَجَّهَ تِلْقَاءَ مَدْيَنَ قَالَ عَسَى رَبِّي أَن يَهْدِيَنِي سَوَاءَ السَّبِيلِ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0322681_1280447820"/>
      <w:bookmarkStart w:id="324" w:name="_Toc125"/>
      <w:bookmarkEnd w:id="323"/>
      <w:r>
        <w:rPr>
          <w:rtl w:val="true"/>
        </w:rPr>
        <w:t>في مكة</w:t>
      </w:r>
      <w:bookmarkEnd w:id="324"/>
    </w:p>
    <w:p>
      <w:pPr>
        <w:pStyle w:val="BookText"/>
        <w:rPr/>
      </w:pPr>
      <w:r>
        <w:rPr>
          <w:rFonts w:ascii="Amiri" w:hAnsi="Amiri" w:eastAsia="Amiri" w:cs="Amiri"/>
          <w:color w:val="111111"/>
          <w:sz w:val="28"/>
          <w:sz w:val="28"/>
          <w:szCs w:val="28"/>
          <w:rtl w:val="true"/>
          <w:lang w:bidi="ar-SA"/>
        </w:rPr>
        <w:t xml:space="preserve">وانتهى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ليلة الجمعة لثلاث ليال مضين من شعبان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وحط رحله في دار العباس بن عبد المطلّب </w:t>
      </w:r>
      <w:r>
        <w:rPr>
          <w:rStyle w:val="FootnoteAnchor"/>
          <w:rtl w:val="true"/>
        </w:rPr>
        <w:footnoteReference w:id="112"/>
      </w:r>
      <w:r>
        <w:rPr>
          <w:rFonts w:ascii="Amiri" w:hAnsi="Amiri" w:eastAsia="Amiri" w:cs="Amiri"/>
          <w:color w:val="111111"/>
          <w:sz w:val="28"/>
          <w:sz w:val="28"/>
          <w:szCs w:val="28"/>
          <w:rtl w:val="true"/>
          <w:lang w:bidi="ar-SA"/>
        </w:rPr>
        <w:t>، وقد استقبل استقبالاً حاشداً من المكيّين، وجعلوا يختلفون إليه بكرة وعشية، وهم يسألونه عن أحكام دينهم وأحاديث نبيهم، وهو يجيبهم عنها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وعكف الناس بمكة يفدون إليه، ويجلسون حواليه، ويستمعون كلامه، وينتفعون بما يسمعون منه، ويضبطون ما يروون عنه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325" w:name="pg16557_253128"/>
    </w:p>
    <w:p>
      <w:pPr>
        <w:pStyle w:val="BookText"/>
        <w:rPr/>
      </w:pPr>
      <w:bookmarkEnd w:id="325"/>
      <w:r>
        <w:rPr>
          <w:rFonts w:ascii="Amiri" w:hAnsi="Amiri" w:eastAsia="Amiri" w:cs="Amiri"/>
          <w:color w:val="111111"/>
          <w:sz w:val="28"/>
          <w:sz w:val="28"/>
          <w:szCs w:val="28"/>
          <w:rtl w:val="true"/>
          <w:lang w:bidi="ar-SA"/>
        </w:rPr>
        <w:t>وتوافد القادمون لحج بيت الله بالتشرف بمقابلته والاستماع لحديثه، ولم يترك الإمام لحظة من وقته تمرّ عليه من دون أن يبثّ الوعي الاجتماعي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 الوافدين عليه، ويدعوهم إلى اليقظة والحذر من الحكم الأموي الذي لا يألوا جهداً في استعباد المسلمين وإرغامهم على ما يكرهون</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0322683_1280447820"/>
      <w:bookmarkStart w:id="327" w:name="_Toc126"/>
      <w:bookmarkEnd w:id="326"/>
      <w:r>
        <w:rPr>
          <w:rtl w:val="true"/>
        </w:rPr>
        <w:t>فزع السلطة المحلّية</w:t>
      </w:r>
      <w:bookmarkEnd w:id="327"/>
    </w:p>
    <w:p>
      <w:pPr>
        <w:pStyle w:val="BookText"/>
        <w:rPr/>
      </w:pPr>
      <w:r>
        <w:rPr>
          <w:rFonts w:ascii="Amiri" w:hAnsi="Amiri" w:eastAsia="Amiri" w:cs="Amiri"/>
          <w:color w:val="111111"/>
          <w:sz w:val="28"/>
          <w:sz w:val="28"/>
          <w:szCs w:val="28"/>
          <w:rtl w:val="true"/>
          <w:lang w:bidi="ar-SA"/>
        </w:rPr>
        <w:t>وفزعت السلطة المحلية في مكة من قدوم الإمام، واتخاذها مقراً لنشر دعوته، ومنطلقاً لإعلان الثورة على حكومة يزيد، فخف حاكم مكة عمرو بن سعيد الأشدق المقابلة الإمام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عائذاً باللهِ وَبِهَذَا 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ورفع الأشدق رسالة إلى يزيد أحاطه بها علماً بقدوم الإمام إلى مكة واختلاف الناس إليه، وتعظيمهم له، وأن ذلك يشكل خطراً على الدولة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قرأ يزيد رسالة واليه فزع أشدّ ما يكون الفزع، ورفع رسالة إلى ابن عباس يستجلب فيها وده، ويهدد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ابن عباس عن السبب في خروج الحسين، وأنه إنما خرج من مدينة جده لأنّ السلطة الحاكمة فيها لم ترع مقامه، ولم تحترم مركزه، فلذا لجأ إلى بيت الله الحرام عائذاً به، وقد ذكرنا رسالة يزيد وجواب ابن عباس في الجزء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ذكرنا فيه الأحداث التي جرت في مكة في أثناء إقامة الإمام فيها</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0322685_1280447820"/>
      <w:bookmarkStart w:id="329" w:name="_Toc127"/>
      <w:bookmarkEnd w:id="328"/>
      <w:r>
        <w:rPr>
          <w:rtl w:val="true"/>
        </w:rPr>
        <w:t>إعلان التمرّد في الكوفة</w:t>
      </w:r>
      <w:bookmarkEnd w:id="32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وأيقن الكوفيون بعد هلاك معاوية بانهيار الدولة الأموية، فرفضوا البيعة ليزيد </w:t>
      </w:r>
    </w:p>
    <w:p>
      <w:pPr>
        <w:pStyle w:val="BookText"/>
        <w:rPr/>
      </w:pPr>
      <w:r>
        <w:rPr>
          <w:rFonts w:ascii="Amiri" w:hAnsi="Amiri" w:eastAsia="Amiri" w:cs="Amiri"/>
          <w:color w:val="111111"/>
          <w:sz w:val="28"/>
          <w:sz w:val="28"/>
          <w:szCs w:val="28"/>
          <w:rtl w:val="true"/>
          <w:lang w:bidi="ar-SA"/>
        </w:rPr>
        <w:t>وخلعوا طاعته، وراحت أنديتهم تتحدث عن مساوئ معاوية وسوء سياسته، وما ألحقه ببلدهم من الدمار الشامل، وما استهدفه من تصفية أعلام الإسلام في بلدهم كحجر بن عدي وعمرو بن الحمق الخزاعي، وغيرهم من الأخيار والصلحاء</w:t>
      </w:r>
    </w:p>
    <w:p>
      <w:pPr>
        <w:pStyle w:val="BookText"/>
        <w:rPr/>
      </w:pPr>
      <w:r>
        <w:rPr>
          <w:rFonts w:ascii="IRNazanin" w:hAnsi="IRNazanin" w:eastAsia="IRNazanin"/>
          <w:color w:val="111111"/>
          <w:sz w:val="28"/>
          <w:sz w:val="28"/>
          <w:szCs w:val="28"/>
          <w:rtl w:val="true"/>
          <w:lang w:bidi="fa-IR"/>
        </w:rPr>
        <w:t>وعلى أي حال، فقد أجمعت الشيعة على الخروج على سلطان يزيد، والبيعة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عقدوا مؤتمراً عاماً في بيت أكبر زعمائهم وهو سليمان بن صرد الخزاعي، فألقوا الخطب الحماسية التي شجبت الحكم الأموي، وأشادت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وخطب سلیمان بن صرد خطاباً بليغاً رائعاً جاء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قد هلك، وإنّ حسيناً قد قبض على القوم ببيعته، وقد خرج إلى مكة، وأنتم شيعته وشيعة أبيه، فإن كنتم تعلمون أنكم ناصروه، ومجاهد و عدوّه فاكتبوا إليه، وإن خفتم الوهن والفشل فلا تغرُّوا الرجل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وتعالت أصواتهم بحماس بالغ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أنفسنا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بل نقتل عدوه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وأيّدوا بالإجماع القرارات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الدعم الکامل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بيعة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 وفد للإمام يدعونه للقدوم إليهم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الرسائل من مختلف الطبقات والشخصيات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يدعونه فيها لتسلّم قيادة الأمّة، وهذا ما سنتحدث عنه </w:t>
      </w:r>
      <w:bookmarkStart w:id="330" w:name="pg16557_253130"/>
    </w:p>
    <w:p>
      <w:pPr>
        <w:pStyle w:val="Heading3"/>
        <w:numPr>
          <w:ilvl w:val="2"/>
          <w:numId w:val="1"/>
        </w:numPr>
        <w:rPr/>
      </w:pPr>
      <w:bookmarkStart w:id="331" w:name="__RefHeading___Toc10322687_1280447820"/>
      <w:bookmarkStart w:id="332" w:name="_Toc128"/>
      <w:bookmarkEnd w:id="330"/>
      <w:bookmarkEnd w:id="331"/>
      <w:r>
        <w:rPr>
          <w:rtl w:val="true"/>
        </w:rPr>
        <w:t xml:space="preserve">نماذج من رسائل الكوفيين للإمام </w:t>
      </w:r>
      <w:r>
        <w:rPr>
          <w:rtl w:val="true"/>
        </w:rPr>
        <w:t>(</w:t>
      </w:r>
      <w:r>
        <w:rPr>
          <w:rtl w:val="true"/>
        </w:rPr>
        <w:t>عَلَيهِ السَّلَامُ</w:t>
      </w:r>
      <w:r>
        <w:rPr>
          <w:rtl w:val="true"/>
        </w:rPr>
        <w:t>)</w:t>
      </w:r>
      <w:bookmarkEnd w:id="332"/>
    </w:p>
    <w:p>
      <w:pPr>
        <w:pStyle w:val="BookText"/>
        <w:rPr/>
      </w:pPr>
      <w:r>
        <w:rPr>
          <w:rFonts w:ascii="Amiri" w:hAnsi="Amiri" w:eastAsia="Amiri" w:cs="Amiri"/>
          <w:color w:val="111111"/>
          <w:sz w:val="28"/>
          <w:sz w:val="28"/>
          <w:szCs w:val="28"/>
          <w:rtl w:val="true"/>
          <w:lang w:bidi="ar-SA"/>
        </w:rPr>
        <w:t xml:space="preserve">وانبرى الكوفيون بجميع طبقاتهم فبعثوا الرسائل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سطروها بالولاء والإخلاص له، والحثّ على القدوم لمصرهم ليتولى قيادة الأمة، وهذه بعض رسائلهم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فيها بعد البسملة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سليمان بن صرد، والمسيب بن نجبة، ورفاعة بن شداد، وحبيب بن مظاهر وشيعته والمسلمين من أهل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 لله الذي قصم ظهر عدوّك الجبّار العنيد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انتزى على هذه الأمة فابتزها أمرها واغتصبها فيئها، وتآمر عليها بغير رضى منها، ثمّ قتل خیارها و استبقى، شرارها، وجعل مال الله دولة بين جبابرتها وأغنيائها، فبعداً له كما بعدت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علينا إمام فأَقْبِلْ لعل الله يجمعنا بك على الحق، والنعمان بن بشير في قصر الامارة، لسنا نجتمع معه في جمعة، ولا نخرج معه إلى عيد، ولو بلغنا أنك قد أقبلت إلينا أخرجناه حتّى نلحقه بالشام إن شاء الله؛ والسلام عليك ورحمة الله وبركاته</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هذه الرسالة في أواخر شهر شعبان، وحملها عبدالله بن سبع الهمداني وعبدالله بن وال، وقد أوصيا بالاسراع وكتمان أمرهما خوفاً من العدوّ، وأخذا يجدان في السير لا يلويان على شيء، وقدما مكة لعشر مضين من رمضان، وسلّما الرسالة إلى الإمام، وعرّفاه بشوق الناس وتلهفهم لقدومه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وحكت هذه الرسالة جور معاوية وظلمه وابتزازه لأمر الأمّة بالقهر والغلبة، وإبادته لأعلام الإسلام كحجر بن عدي، وعمرو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حكت هذه الرسالة تلاعب معاوية باقتصاد المسلمين، وهبته الثراء العريض للأغنياء والعملاء، وقد أشاع بذلك الفقر والحرمان بين أوساط الشعب، كما عرضت هذه الرسالة إلى مقاطعة الشيعة لحاكم الكوفة النعمان بن بشير، وأنهم إذا بلغهم قدوم الإمام أخرجوه من مصرهم وألحقوه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هذه الرسالة جماعة من أهل الكوفة جاء فيها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الحسين بن عليّ من شيعته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 هلا </w:t>
      </w:r>
      <w:r>
        <w:rPr>
          <w:rStyle w:val="FootnoteAnchor"/>
          <w:rtl w:val="true"/>
        </w:rPr>
        <w:footnoteReference w:id="117"/>
      </w:r>
      <w:r>
        <w:rPr>
          <w:rFonts w:ascii="Amiri" w:hAnsi="Amiri" w:eastAsia="Amiri" w:cs="Amiri"/>
          <w:color w:val="111111"/>
          <w:sz w:val="28"/>
          <w:sz w:val="28"/>
          <w:szCs w:val="28"/>
          <w:rtl w:val="true"/>
          <w:lang w:bidi="ar-SA"/>
        </w:rPr>
        <w:t>، فإنّ الناس ينتظرونك، ولا رأي لهم غيرك، فالعجل، ثم العجل، والسلام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هذه الرسالة قيس بن مسهر الصيداوي من قبل بني أسد وعبد الرحمن بن عبد الله الأرحبي، وعمارة بن عبد الله السلولي، كما حملوا معهم نحو خمسين رسالة موقعة من الرجل والاثنين والثلاثة والأربعة </w:t>
      </w:r>
      <w:r>
        <w:rPr>
          <w:rStyle w:val="FootnoteAnchor"/>
          <w:rtl w:val="true"/>
        </w:rPr>
        <w:footnoteReference w:id="119"/>
      </w:r>
      <w:r>
        <w:rPr>
          <w:rFonts w:ascii="Amiri" w:hAnsi="Amiri" w:eastAsia="Amiri" w:cs="Amiri"/>
          <w:color w:val="111111"/>
          <w:sz w:val="28"/>
          <w:sz w:val="28"/>
          <w:szCs w:val="28"/>
          <w:rtl w:val="true"/>
          <w:lang w:bidi="ar-SA"/>
        </w:rPr>
        <w:t>، وهي تحت الإمام على الاسراع في القدوم عليهم، والترحيب به، والدعم الكامل 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هذه الرسالة عصابة من المجرمين والانتهازيين الذين لا يؤمنون بالله ولا باليوم الآخر،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اليربوعي، ومحمد بن عمر التميمي، وحجار بن أبجر العجلي، ويزيد بن الحارث الشيباني، وعزرة بن قيس الأحمسي، وعمرو بن الحجاج الزبيدي، وهؤلاء الأرجاس كانوا قادة الجيش الذي خرج لحرب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نص رسالتهم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اخضر الجناب، وأينعت الثمار، وطمت الجمام </w:t>
      </w:r>
      <w:r>
        <w:rPr>
          <w:rStyle w:val="FootnoteAnchor"/>
          <w:rtl w:val="true"/>
        </w:rPr>
        <w:footnoteReference w:id="120"/>
      </w:r>
      <w:r>
        <w:rPr>
          <w:rFonts w:ascii="Amiri" w:hAnsi="Amiri" w:eastAsia="Amiri" w:cs="Amiri"/>
          <w:color w:val="111111"/>
          <w:sz w:val="28"/>
          <w:sz w:val="28"/>
          <w:szCs w:val="28"/>
          <w:rtl w:val="true"/>
          <w:lang w:bidi="ar-SA"/>
        </w:rPr>
        <w:t>، فأقدم على جند لك مجندة، والسلام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الرسالة شيوع الأمل، وازدهار الحياة، وتهيئة البلاد عسكرياً للأخذ بحق الإمام، ومناجزة 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المؤكد أنّهم كانوا مدفوعين من قبل الأمويين بهذه الرسالة لجلب الإمام إلى الكوفة ومناجزته فيها كما أعرب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أمام أصحابه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تلك الرسائل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حبسنا أنفسنا عليك، ولسنا نحضر الصلاة مع الولاة، فأقدم علينا فنحن في مائة ألف سيف، فقد فشا فينا الجور، وعُمِل فينا بغير كتاب الله وسنّة نبيه، ونرجو أن يجمعنا الله بك على الحق، وينفي عنا بك الظلم، فأنت أحق بهذا الأمر من يزيد وأبيه، الذي غصب الأمّة وشرب الخمور، ولعب بالقرود والطنابير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وتلاعب بالدين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الرسالة ما مُني به أهل الكوفة من الظلم والجور، من ولاة معاوية، الذين حكموا بغير كتاب الله وسنّة نبيه، وهم ينتظرون الإمام بفارغ الصبر لينقذهم من واقعهم المرير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هذه الرسالة جمهور كبير من أهل الكوفة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بن علي أمير المؤمنين من شيعة أبيه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ينتظرونك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لهم في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العجل، </w:t>
      </w:r>
    </w:p>
    <w:p>
      <w:pPr>
        <w:pStyle w:val="BookText"/>
        <w:rPr/>
      </w:pPr>
      <w:r>
        <w:rPr>
          <w:rFonts w:ascii="IRNazanin" w:hAnsi="IRNazanin" w:eastAsia="IRNazanin"/>
          <w:color w:val="111111"/>
          <w:sz w:val="28"/>
          <w:sz w:val="28"/>
          <w:szCs w:val="28"/>
          <w:rtl w:val="true"/>
          <w:lang w:bidi="fa-IR"/>
        </w:rPr>
        <w:t>یابن رسول الله، لعل الله أن يجمعنا بك على الحق، ويؤيد بك المسلمين والإسلام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وأعربت هذه الرسالة عن تعطش الكوفيين لقدوم الإمام، وليس لهم أي رأي سوى نصرة الإمام والتشرف بخدماته، وقد أبدوا رغباتهم الملحة في العجل لقدومه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الرسائل التي وفدت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يابنَ رَسُولِ الله القدوم، فإنّ لك بالكوفة مائة ألف سيف فلا تتأخر</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تتابعت الرسائل على الإمام كان منها ما ملأ خرجين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عنده في نُوَب متفرّقة اثنا عشر ألف كتاب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وردت إليه قائمة بأسماء مائة وأربعين ألف شخص يعربون فيها عن نصرته حال ما يصل إليهم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عليه في يوم واحد ستمائة كتاب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توافدت الكتب من أهل الكوفة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بعضها بعضاً، وهي موقعة من الأشراف والوجوه وقرّاء المصر، وهي تمثل تعطّشهم لقدومه ليقيم في بلدهم حكومة القرآن ويعيد لها ماضيها الزاهر يوم كانت عاصمة للإسلام، ولكن من المؤسف إنّهم سرعان ما انقلبوا على أعقابهم حينما وفد عليهم الإمام، فقد وثبوا عليه فوزعوا بسيوفهم جسده الشريف ومزقوا بدنه برماحهم وسحقوا بخيولهم جسده وسبوا عياله وأطفاله</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6557_253135"/>
      <w:bookmarkStart w:id="334" w:name="pg16557_253135"/>
      <w:bookmarkEnd w:id="334"/>
    </w:p>
    <w:p>
      <w:pPr>
        <w:pStyle w:val="Heading2"/>
        <w:numPr>
          <w:ilvl w:val="1"/>
          <w:numId w:val="1"/>
        </w:numPr>
        <w:rPr/>
      </w:pPr>
      <w:bookmarkStart w:id="335" w:name="pg16557_253135"/>
      <w:bookmarkStart w:id="336" w:name="__RefHeading___Toc10322689_1280447820"/>
      <w:bookmarkStart w:id="337" w:name="_Toc129"/>
      <w:bookmarkEnd w:id="335"/>
      <w:bookmarkEnd w:id="336"/>
      <w:r>
        <w:rPr>
          <w:rtl w:val="true"/>
        </w:rPr>
        <w:t>سَفَارَةُ مُسلم إلى العراق</w:t>
      </w:r>
      <w:bookmarkEnd w:id="33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10322691_1280447820"/>
      <w:bookmarkStart w:id="339" w:name="_Toc130"/>
      <w:bookmarkEnd w:id="338"/>
      <w:r>
        <w:rPr>
          <w:rtl w:val="true"/>
        </w:rPr>
        <w:t>اشارة</w:t>
      </w:r>
      <w:r>
        <w:rPr>
          <w:rtl w:val="true"/>
        </w:rPr>
        <w:t>:</w:t>
      </w:r>
      <w:bookmarkEnd w:id="33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6557_253137"/>
      <w:bookmarkStart w:id="341" w:name="pg16557_253137"/>
      <w:bookmarkEnd w:id="341"/>
    </w:p>
    <w:p>
      <w:pPr>
        <w:pStyle w:val="BookText"/>
        <w:rPr/>
      </w:pPr>
      <w:bookmarkStart w:id="342" w:name="pg16557_253137"/>
      <w:bookmarkEnd w:id="342"/>
      <w:r>
        <w:rPr>
          <w:rFonts w:ascii="Amiri" w:hAnsi="Amiri" w:eastAsia="Amiri" w:cs="Amiri"/>
          <w:color w:val="111111"/>
          <w:sz w:val="28"/>
          <w:sz w:val="28"/>
          <w:szCs w:val="28"/>
          <w:rtl w:val="true"/>
          <w:lang w:bidi="ar-SA"/>
        </w:rPr>
        <w:t xml:space="preserve">وتتابعت رسائل الكوفيين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تحثّه على القدوم إليهم لينقذهم من جور الأمويين وظلمهم، ورأى الإمام الواجب الشرعي يدعوه للقيام بهذه المهمة الخطيرة التي لا يقوم بها أحد سواه، فاستجاب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بنفسيات الكوفيين واتجاهاتهم إلا أن الواجب يلزمه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سفيراً له يعرفه بصدق نياتهم، فإن رأى منهم عزيمة صادقة فيأخذ البيعة منهم ثمّ يتوجه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بما يلي</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0322693_1280447820"/>
      <w:bookmarkStart w:id="344" w:name="_Toc131"/>
      <w:bookmarkEnd w:id="343"/>
      <w:r>
        <w:rPr>
          <w:rtl w:val="true"/>
        </w:rPr>
        <w:t xml:space="preserve">انتخاب مسلم </w:t>
      </w:r>
      <w:r>
        <w:rPr>
          <w:rtl w:val="true"/>
        </w:rPr>
        <w:t>(</w:t>
      </w:r>
      <w:r>
        <w:rPr>
          <w:rtl w:val="true"/>
        </w:rPr>
        <w:t>عَلَيهِ السَّلَامُ</w:t>
      </w:r>
      <w:r>
        <w:rPr>
          <w:rtl w:val="true"/>
        </w:rPr>
        <w:t xml:space="preserve">) </w:t>
      </w:r>
      <w:r>
        <w:rPr>
          <w:rtl w:val="true"/>
        </w:rPr>
        <w:t>للسفارة</w:t>
      </w:r>
      <w:bookmarkEnd w:id="344"/>
    </w:p>
    <w:p>
      <w:pPr>
        <w:pStyle w:val="BookText"/>
        <w:rPr/>
      </w:pPr>
      <w:r>
        <w:rPr>
          <w:rFonts w:ascii="Amiri" w:hAnsi="Amiri" w:eastAsia="Amiri" w:cs="Amiri"/>
          <w:color w:val="111111"/>
          <w:sz w:val="28"/>
          <w:sz w:val="28"/>
          <w:szCs w:val="28"/>
          <w:rtl w:val="true"/>
          <w:lang w:bidi="ar-SA"/>
        </w:rPr>
        <w:t xml:space="preserve">اختار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سفارته ثقته، وكبير أهل بيته، والمبرز بالفضل فيهم مسلم بن عقيل، وهو من أفذاذ الرجال، ومن أمهر الساسة وأكثرهم قابلية على مواجهة الظروف، والصمود أمام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المظفّر الشيخ عبدالواحد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تَصَفَّحْتُ أَخْبَارَ السَّفَارَةِ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سفيراً يُداني مُسْلِمَ بْنَ عَقِيْلِ</w:t>
      </w:r>
    </w:p>
    <w:p>
      <w:pPr>
        <w:pStyle w:val="BookText"/>
        <w:rPr/>
      </w:pPr>
      <w:r>
        <w:rPr>
          <w:rFonts w:ascii="Amiri" w:hAnsi="Amiri" w:eastAsia="Amiri" w:cs="Amiri"/>
          <w:color w:val="111111"/>
          <w:sz w:val="28"/>
          <w:sz w:val="28"/>
          <w:szCs w:val="28"/>
          <w:rtl w:val="true"/>
          <w:lang w:bidi="ar-SA"/>
        </w:rPr>
        <w:t xml:space="preserve">أَرى ذِكْرَهُ حَيّاً وَإِنْ عَابَ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تدى كُلِّ دَوْرٍ فِي الْحَيَاةِ وَجِيْلِ</w:t>
      </w:r>
    </w:p>
    <w:p>
      <w:pPr>
        <w:pStyle w:val="BookText"/>
        <w:rPr/>
      </w:pPr>
      <w:r>
        <w:rPr>
          <w:rFonts w:ascii="Amiri" w:hAnsi="Amiri" w:eastAsia="Amiri" w:cs="Amiri"/>
          <w:color w:val="111111"/>
          <w:sz w:val="28"/>
          <w:sz w:val="28"/>
          <w:szCs w:val="28"/>
          <w:rtl w:val="true"/>
          <w:lang w:bidi="ar-SA"/>
        </w:rPr>
        <w:t xml:space="preserve">فنِّى يَنتَخِيهُ السَّبْطُ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تَسْمَحُ الدُّنيا لَهُ بِمَثِيل؟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الإمام على ابن عمه مسلم القيام بهذه المهمة ورشّحه لها من دون إخوانه </w:t>
      </w:r>
      <w:bookmarkStart w:id="345" w:name="pg16557_253138"/>
    </w:p>
    <w:p>
      <w:pPr>
        <w:pStyle w:val="BookText"/>
        <w:rPr/>
      </w:pPr>
      <w:bookmarkEnd w:id="345"/>
      <w:r>
        <w:rPr>
          <w:rFonts w:ascii="Amiri" w:hAnsi="Amiri" w:eastAsia="Amiri" w:cs="Amiri"/>
          <w:color w:val="111111"/>
          <w:sz w:val="28"/>
          <w:sz w:val="28"/>
          <w:szCs w:val="28"/>
          <w:rtl w:val="true"/>
          <w:lang w:bidi="ar-SA"/>
        </w:rPr>
        <w:t>وأبناء عمومته، فاستجاب لذلك عن رضى ورغبة</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0322695_1280447820"/>
      <w:bookmarkStart w:id="347" w:name="_Toc132"/>
      <w:bookmarkEnd w:id="346"/>
      <w:r>
        <w:rPr>
          <w:rtl w:val="true"/>
        </w:rPr>
        <w:t xml:space="preserve">وثيقة سفارته </w:t>
      </w:r>
      <w:r>
        <w:rPr>
          <w:rtl w:val="true"/>
        </w:rPr>
        <w:t>(</w:t>
      </w:r>
      <w:r>
        <w:rPr>
          <w:rtl w:val="true"/>
        </w:rPr>
        <w:t>عَلَيهِ السَّلَامُ</w:t>
      </w:r>
      <w:r>
        <w:rPr>
          <w:rtl w:val="true"/>
        </w:rPr>
        <w:t>)</w:t>
      </w:r>
      <w:bookmarkEnd w:id="347"/>
    </w:p>
    <w:p>
      <w:pPr>
        <w:pStyle w:val="BookText"/>
        <w:rPr/>
      </w:pPr>
      <w:r>
        <w:rPr>
          <w:rFonts w:ascii="Amiri" w:hAnsi="Amiri" w:eastAsia="Amiri" w:cs="Amiri"/>
          <w:color w:val="111111"/>
          <w:sz w:val="28"/>
          <w:sz w:val="28"/>
          <w:szCs w:val="28"/>
          <w:rtl w:val="true"/>
          <w:lang w:bidi="ar-SA"/>
        </w:rPr>
        <w:t>وزوّده الإمام بوثيقة عهد فيها إلى تعيينه نائباً عنه، وقد رويت بصور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أبو حنيفة الدينوري، وهذا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بْنِ عَلِيَّ إِلَى مَنْ بَلَغَهُ كِتابِي هذا مِنْ أَوْلِيَائِهِ وَشِيْعَتِهِ فِي الْكُوفَةِ، سَلَامٌ عَلَيْكُمْ،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أَتَتْنِي كُتُبُكُمْ، وَفَهِمْتُ ما ذَكَرْتُمْ مِنْ مَحَبَّتِكُمْ بِقُدُومِي عَلَيْكُمْ، وَأَنا بَاعِتْ إِلَيْكُمْ بِأَخِي، وَابْنِ عَمِّي، وَثِقَنِي مِنْ أَهْلِي مُسْلِمِ بْنِ عَقِيلٍ لِيَعْلَمَ لِي كُنْهَ أَمْرِكُمْ، وَيَكْتُبَ إِلَيَّ بِما يَتَبَيَّنُ لَهُ مِنِ اجْتِمَاعِكُمْ، فَإِنْ كَانَ أَمْرُكُمْ عَلَى مَا أَتَتْنِي بِهِ كُتُبُكُمْ، وَأَخْبَرَتْنِي بِهِ رُسُلُكُمْ أَسْرَعْتُ بِالْقُدُومِ إِلَيْكُمْ وَالسَّلَامُ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صفى الدين، وقد جاء فيها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وَصَلَتْنِي كُتُبُكُمْ، وَفَهِمْتُ ما اقْتَضَتْهُ آرَاؤُكُمْ، وَقَدْ بَعَثْتُ إِلَيْكُم ثِقَتِي وَابْنَ عَمِّي مُسْلِمَ بْنَ عَقِيلٍ، وَسَأَقْدَمُ عَلَيْكُمْ وَشِيكاً فِي أَثَرِهِ وَالسَّلَامُ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وأهملت هذه الرواية مهمة مسلم من أخذ البيعة للإمام الذي هـو من صمیم الموضوع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الطبري وقد جاء فيها بعد البسملة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الْحُسَيْنِ بْن عَلِيَّ إِلَى الْمَلَأُ مِنَ الْمُؤْمِنِينَ وَالْمُسْلِمِينَ، فَإِنَّ هاتناً وسَعِيداً </w:t>
      </w:r>
      <w:r>
        <w:rPr>
          <w:rStyle w:val="FootnoteAnchor"/>
          <w:rtl w:val="true"/>
        </w:rPr>
        <w:footnoteReference w:id="1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قَدِما عَلَيَّ بِكُتُبِكُمْ وَكانا آخِرَ مَنْ قَدِمَ عَلَيَّ مِنْ رُسُلِكُمْ، وَقَدْ فَهِمْتُ كُلَّ الَّذِي اقْتَصَصْتُمْ وَذَكَرْتُمْ، وَمَقالَةٌ جُلِّكُم إِنَّهُ لَيْسَ عَلَيْنا إِمامٌ، فَأَقْبِلْ لَعَلَّ اللَّهَ يَجْمَعُنَا بِكَ عَلَى الْهُدَى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بَعَثْتُ لَكُمْ أَخِي وَابْنَ عَمِّي، وَثِقَتِي مِنْ أَهْلِ بَيْتِي، وَأَمَرْتُهُ أَنْ يَكْتُبَ إِلَيَّ بِحالِكُمْ وَأَمْرِكُمْ وَرَأْيِكُمْ، فَإِنْ كَتَبَ أَنَّهُ قَدِ اجْتَمَعَ رَأْيُ مَلَئِكُمْ وَذَوِي الْفَضْلِ وَالْحِجي مِنْكُمْ عَلى مِثْلِ ما قَدِمَتْ عَلَى بِهِ رُسُلُكُمْ، وَقَرَأْتُ في كُتبكُمْ، أَقْدَمُ عَلَيْكُمْ وَشِيكاً إِنْ شاءَ اللهُ، فَلَعَمْرِي 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بِالْكِتَابِ، وَالْآخِذُ بِالْقِسْطِ، وَالدَائِنُ بِالْحَقِّ، وَالْحابِسُ نَفْسَهُ عَلى ذاتِ اللهِ، وَالسَّلَامُ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نص الطبري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توافد رسائل الكوفيين على الإمام طالبين منه القدوم لمصرهم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الإشادة بمسلم فهو ثقة الإمام وابن عمه، ويكفي في ذلك دلالة على سموّ مكانته وعظيم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صلاحية مسلم وهو اكتشاف الوضع السياسي في الكوفة، ومدى صدق القوم فيما كتبوه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أنّه لا تناط هذه الصلاحيات إلا بمن كانت له معرفة بشؤون المجتمع وأحوال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أوقف قدومه على الكوفة بتعريف مسلم له بأحوال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الرسالة حددت الصفات التي يجب أن تتوفر في زعيم الأمة وقائد مسيرتها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بكتاب الله</w:t>
      </w:r>
      <w:r>
        <w:rPr>
          <w:rFonts w:eastAsia="Amiri" w:cs="Amiri" w:ascii="Amiri" w:hAnsi="Amiri"/>
          <w:color w:val="111111"/>
          <w:sz w:val="28"/>
          <w:szCs w:val="28"/>
          <w:rtl w:val="true"/>
          <w:lang w:bidi="ar-SA"/>
        </w:rPr>
        <w:t>.</w:t>
      </w:r>
      <w:bookmarkStart w:id="348" w:name="pg16557_253140"/>
    </w:p>
    <w:p>
      <w:pPr>
        <w:pStyle w:val="BookText"/>
        <w:rPr/>
      </w:pPr>
      <w:bookmarkEnd w:id="3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الأخذ بالقسط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الديانة بالحق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حبس النفس على ذات الله تعالى، وعدم انسيابها في لذائذ الحياة</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0322697_1280447820"/>
      <w:bookmarkStart w:id="350" w:name="_Toc133"/>
      <w:bookmarkEnd w:id="349"/>
      <w:r>
        <w:rPr>
          <w:rtl w:val="true"/>
        </w:rPr>
        <w:t xml:space="preserve">سفر مسلم </w:t>
      </w:r>
      <w:r>
        <w:rPr>
          <w:rtl w:val="true"/>
        </w:rPr>
        <w:t>(</w:t>
      </w:r>
      <w:r>
        <w:rPr>
          <w:rtl w:val="true"/>
        </w:rPr>
        <w:t>عَلَيهِ السَّلَامُ</w:t>
      </w:r>
      <w:r>
        <w:rPr>
          <w:rtl w:val="true"/>
        </w:rPr>
        <w:t>)</w:t>
      </w:r>
      <w:bookmarkEnd w:id="350"/>
    </w:p>
    <w:p>
      <w:pPr>
        <w:pStyle w:val="BookText"/>
        <w:rPr/>
      </w:pPr>
      <w:r>
        <w:rPr>
          <w:rFonts w:ascii="Amiri" w:hAnsi="Amiri" w:eastAsia="Amiri" w:cs="Amiri"/>
          <w:color w:val="111111"/>
          <w:sz w:val="28"/>
          <w:sz w:val="28"/>
          <w:szCs w:val="28"/>
          <w:rtl w:val="true"/>
          <w:lang w:bidi="ar-SA"/>
        </w:rPr>
        <w:t xml:space="preserve">وغادر مسلم مكّة ليلة النصف من رمضان </w:t>
      </w:r>
      <w:r>
        <w:rPr>
          <w:rStyle w:val="FootnoteAnchor"/>
          <w:rtl w:val="true"/>
        </w:rPr>
        <w:footnoteReference w:id="134"/>
      </w:r>
      <w:r>
        <w:rPr>
          <w:rFonts w:ascii="Amiri" w:hAnsi="Amiri" w:eastAsia="Amiri" w:cs="Amiri"/>
          <w:color w:val="111111"/>
          <w:sz w:val="28"/>
          <w:sz w:val="28"/>
          <w:szCs w:val="28"/>
          <w:rtl w:val="true"/>
          <w:lang w:bidi="ar-SA"/>
        </w:rPr>
        <w:t xml:space="preserve">، وعرج في طريقه على المدينة، فصلى في جامع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وطاف بضريحه، وودّع أهله وأصحابه </w:t>
      </w:r>
      <w:r>
        <w:rPr>
          <w:rStyle w:val="FootnoteAnchor"/>
          <w:rtl w:val="true"/>
        </w:rPr>
        <w:footnoteReference w:id="135"/>
      </w:r>
      <w:r>
        <w:rPr>
          <w:rFonts w:ascii="Amiri" w:hAnsi="Amiri" w:eastAsia="Amiri" w:cs="Amiri"/>
          <w:color w:val="111111"/>
          <w:sz w:val="28"/>
          <w:sz w:val="28"/>
          <w:szCs w:val="28"/>
          <w:rtl w:val="true"/>
          <w:lang w:bidi="ar-SA"/>
        </w:rPr>
        <w:t>، وكان ذلك هو الوداع الأخير، واتجه صوب العراق ومعه الذوات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عبدالله السلولي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عبد الله الأزدي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واستأجر من المدينة دليلين من قيس يدلانه على الطريق </w:t>
      </w:r>
      <w:r>
        <w:rPr>
          <w:rStyle w:val="FootnoteAnchor"/>
          <w:rtl w:val="true"/>
        </w:rPr>
        <w:footnoteReference w:id="136"/>
      </w:r>
      <w:r>
        <w:rPr>
          <w:rFonts w:ascii="Amiri" w:hAnsi="Amiri" w:eastAsia="Amiri" w:cs="Amiri"/>
          <w:color w:val="111111"/>
          <w:sz w:val="28"/>
          <w:sz w:val="28"/>
          <w:szCs w:val="28"/>
          <w:rtl w:val="true"/>
          <w:lang w:bidi="ar-SA"/>
        </w:rPr>
        <w:t>، وسار مسلم مع أصحابه في صحراء الحجاز لا يلوون على شيء يتقدمهم الدليلان، وهما يتنكبان الطريق خوفاً من طلب السلطة لهم، فضلا عن الطريق ولم يهتديا له، وأعياهما السير، واشتدّ بهما العطش، فأشارا إلى مسلم بسنن الطريق بعد أن بان لهما، وتوفّيا في ذلك المكان، وسار مسلم مع رفاقه حتى أفضوا إلى الطريق، فوجدوا ماءاً، فأقاموا فيه ليستريحوا مما ألم بهم من عظيم الجهد والعناء</w:t>
      </w:r>
      <w:r>
        <w:rPr>
          <w:rFonts w:eastAsia="Amiri" w:cs="Amiri" w:ascii="Amiri" w:hAnsi="Amiri"/>
          <w:color w:val="111111"/>
          <w:sz w:val="28"/>
          <w:szCs w:val="28"/>
          <w:rtl w:val="true"/>
          <w:lang w:bidi="ar-SA"/>
        </w:rPr>
        <w:t xml:space="preserve">. </w:t>
      </w:r>
      <w:bookmarkStart w:id="351" w:name="pg16557_253141"/>
    </w:p>
    <w:p>
      <w:pPr>
        <w:pStyle w:val="Heading3"/>
        <w:numPr>
          <w:ilvl w:val="2"/>
          <w:numId w:val="1"/>
        </w:numPr>
        <w:rPr/>
      </w:pPr>
      <w:bookmarkStart w:id="352" w:name="__RefHeading___Toc10322699_1280447820"/>
      <w:bookmarkStart w:id="353" w:name="_Toc134"/>
      <w:bookmarkEnd w:id="351"/>
      <w:bookmarkEnd w:id="352"/>
      <w:r>
        <w:rPr>
          <w:rtl w:val="true"/>
        </w:rPr>
        <w:t>رواية مخدوشة</w:t>
      </w:r>
      <w:bookmarkEnd w:id="353"/>
    </w:p>
    <w:p>
      <w:pPr>
        <w:pStyle w:val="BookText"/>
        <w:rPr/>
      </w:pPr>
      <w:r>
        <w:rPr>
          <w:rFonts w:ascii="Amiri" w:hAnsi="Amiri" w:eastAsia="Amiri" w:cs="Amiri"/>
          <w:color w:val="111111"/>
          <w:sz w:val="28"/>
          <w:sz w:val="28"/>
          <w:szCs w:val="28"/>
          <w:rtl w:val="true"/>
          <w:lang w:bidi="ar-SA"/>
        </w:rPr>
        <w:t xml:space="preserve">و خلط التاريخ الإسلامي بكثير من الموضوعات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مسلماً بعد ما عاناه من الجهد في سفره وموت الدليلين رفع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يرجو فيها الاستقالة من سفارته، وهذا نصها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أَقْبَلْتُ مِنْ الْمَدِينَةِ مَعَ دَلِيلَيْنِ، فَجازا </w:t>
      </w:r>
      <w:r>
        <w:rPr>
          <w:rStyle w:val="FootnoteAnchor"/>
          <w:rtl w:val="true"/>
        </w:rPr>
        <w:footnoteReference w:id="137"/>
      </w:r>
      <w:r>
        <w:rPr>
          <w:rFonts w:ascii="Amiri" w:hAnsi="Amiri" w:eastAsia="Amiri" w:cs="Amiri"/>
          <w:color w:val="111111"/>
          <w:sz w:val="28"/>
          <w:sz w:val="28"/>
          <w:szCs w:val="28"/>
          <w:rtl w:val="true"/>
          <w:lang w:bidi="ar-SA"/>
        </w:rPr>
        <w:t>عَنِ الطَّرِيقِ فَضَلَا، وَاشْتَدَّ عَلَيْهِما الْعَطَشُ، فَلَمْ يَلْبَنا أَن ماتا، وَأَقْبَلْنا حَتَّى انْتَهَيْنا إِلَى الْماءِ، فَلَمْ نَنْجُ إِلَّا بِحُشاشة أَنْفُسِنا، وَذلِكَ الْمَاءُ بِمَكانٍ يُدْعَى الْمَضِيقَ مِنْ بَطْنِ الْخَبْتِ، وَقَدَ تَطَيَّرْتُ مِنْ تَوَجُهِي هذا فَإِنْ رَأَيْتَ أَعْفَيْتَنِي مِنْهُ وَيُعَثْتَ غَيْرِي،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 الإمام بالرسالة التالية ندّد فيها بموقفه، متهماً له بالجبن، وهذا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خَشِيتُ أَن لا يَكُونَ حَمَلَكَ عَلَى الْكِتَابِ إِلَيَّ فِي الْإِسْتِعْفَاءِ مِنَ الوَجْهِ الَّذِي وَجُهْتُكَ لَهُ إِلَّا الْجُبْنُ، فَامْضِ لِوَجْهِكَ الَّذِي وَجُهْتُكَ فِيهِ وَالسَّلَام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دلّلنا على عدم صحة هذه الرواية في الجزء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ونذكر ما أوردنا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مضيق الخبت الذي بعث منه مسلم برسالة إلى الإمام الحسين يقع ما بين مكة والمدينة، حسب ما نص عليه الحموي </w:t>
      </w:r>
      <w:r>
        <w:rPr>
          <w:rStyle w:val="FootnoteAnchor"/>
          <w:rtl w:val="true"/>
        </w:rPr>
        <w:footnoteReference w:id="139"/>
      </w:r>
      <w:r>
        <w:rPr>
          <w:rFonts w:ascii="Amiri" w:hAnsi="Amiri" w:eastAsia="Amiri" w:cs="Amiri"/>
          <w:color w:val="111111"/>
          <w:sz w:val="28"/>
          <w:sz w:val="28"/>
          <w:szCs w:val="28"/>
          <w:rtl w:val="true"/>
          <w:lang w:bidi="ar-SA"/>
        </w:rPr>
        <w:t xml:space="preserve">، ولم يكن هناك موضع يسمى بهذا الاسم يقع ما بين المدينة والعراق، وقد نصت الرواية على أنه استأجر دليلين </w:t>
      </w:r>
      <w:bookmarkStart w:id="354" w:name="pg16557_253142"/>
    </w:p>
    <w:p>
      <w:pPr>
        <w:pStyle w:val="BookText"/>
        <w:rPr/>
      </w:pPr>
      <w:bookmarkEnd w:id="354"/>
      <w:r>
        <w:rPr>
          <w:rFonts w:ascii="Amiri" w:hAnsi="Amiri" w:eastAsia="Amiri" w:cs="Amiri"/>
          <w:color w:val="111111"/>
          <w:sz w:val="28"/>
          <w:sz w:val="28"/>
          <w:szCs w:val="28"/>
          <w:rtl w:val="true"/>
          <w:lang w:bidi="ar-SA"/>
        </w:rPr>
        <w:t>من المدينة، وخرجوا إلى العراق فضل الدليلان وتوفيا في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هناك مكاناً يسمّى بمضيق الخبت يقع ما بين المدينة والعراق لم يذكره الحموي، فإنّ السفر منه إلى مكة لمقابلة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يستوعب زماناً يزيد على عشرة أيام، في حين أن سفر مسلم من مكة إلى العراق مع مروره بالمدينة وتوديعه إلى أهله قد حدده المؤرخون بعشرين يوماً، وهي أسرع مدة يقطعها المسافر، فإذا استثنينا مدّة سفر رسول مسلم من ذلك المكان ورجوعه إليه، وهي تساوي عشرة أيام على الأقل، فيكون مجموع المدّة في سفر مسلم عشرة أيام، ويستحيل أن يقطع الطريق من مكة إلى الكوفة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انّهم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الرسالة بالجبن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مناقض لتوثيقه له من أنّه ثقته والمبرز بالفضل من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اتهام مسلم بالجبن يتنافى مع سيرته، فقد أبدى من الشجاعة ما يبهر العقول، وقد استقبل الموت بثغر باسم، ولم يخضع لأولئك السفكة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عنه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أشجع بني عقيل وأرجلهم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بل إنّه أشجع هاشمي عرفه التاريخ بعد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هذا الحديث من المفتريات الذي وضع للحط من قيمة هذا القائد العظيم الذي هو من مفاخر الأمة العربية والإسلامية</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0322701_1280447820"/>
      <w:bookmarkStart w:id="356" w:name="_Toc135"/>
      <w:bookmarkEnd w:id="355"/>
      <w:r>
        <w:rPr>
          <w:rtl w:val="true"/>
        </w:rPr>
        <w:t>في بيت المختار</w:t>
      </w:r>
      <w:bookmarkEnd w:id="35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مسلم مع جماعته حتى انتهى إلى الكوفة، فاختار النزول في بيت المختار الثقفي </w:t>
      </w:r>
      <w:r>
        <w:rPr>
          <w:rStyle w:val="FootnoteAnchor"/>
          <w:rtl w:val="true"/>
        </w:rPr>
        <w:footnoteReference w:id="141"/>
      </w:r>
      <w:r>
        <w:rPr>
          <w:rFonts w:ascii="Amiri" w:hAnsi="Amiri" w:eastAsia="Amiri" w:cs="Amiri"/>
          <w:color w:val="111111"/>
          <w:sz w:val="28"/>
          <w:sz w:val="28"/>
          <w:szCs w:val="28"/>
          <w:rtl w:val="true"/>
          <w:lang w:bidi="ar-SA"/>
        </w:rPr>
        <w:t xml:space="preserve">، وهو من أشهر أعلام الشيعة، وأحد سيوفهم، ومن أخلص الناس للإمام </w:t>
      </w:r>
      <w:bookmarkStart w:id="357" w:name="pg16557_253143"/>
    </w:p>
    <w:p>
      <w:pPr>
        <w:pStyle w:val="BookText"/>
        <w:rPr/>
      </w:pPr>
      <w:bookmarkEnd w:id="357"/>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وأحبهم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اختار مسلم النزول في بيت المختار دون غيره من زعماء الشيعة وذلك لوثوقه بإخلاصه وولائه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ومضافاً لذلك فقد كان المختار زوجاً لعمرة بنت النعمان بن بشير الأنصاري حاكم الكوفة، ولا شك أن يده لا تمتد إلى مسلم طالما كان مقيماً في بيت صهره، وقد دلّ ذلك على خبرة مسلم وإحاطته بالشؤون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فتح المختار أبواب داره لمسلم، وقابله بمزيد من الحفاوة والتكريم، ودعا الشيعة إلى مقابلته، فاقبلوا إليه من كل حدب وصوب وهم يظهرون له الولاء والطاعة، وصار بيت المختار مركزاً سياسياً مناهضاً للدولة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السلطة كانت على علم بذلك وكانت تغض النظر عن ذلك، فقد كان حاكم الكوفة من الناقمين على يزيد</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0322703_1280447820"/>
      <w:bookmarkStart w:id="359" w:name="_Toc136"/>
      <w:bookmarkEnd w:id="358"/>
      <w:r>
        <w:rPr>
          <w:rtl w:val="true"/>
        </w:rPr>
        <w:t>ابتهاج الكوفيين</w:t>
      </w:r>
      <w:bookmarkEnd w:id="359"/>
    </w:p>
    <w:p>
      <w:pPr>
        <w:pStyle w:val="BookText"/>
        <w:rPr/>
      </w:pPr>
      <w:r>
        <w:rPr>
          <w:rFonts w:ascii="IRNazanin" w:hAnsi="IRNazanin" w:eastAsia="IRNazanin"/>
          <w:color w:val="111111"/>
          <w:sz w:val="28"/>
          <w:sz w:val="28"/>
          <w:szCs w:val="28"/>
          <w:rtl w:val="true"/>
          <w:lang w:bidi="fa-IR"/>
        </w:rPr>
        <w:t xml:space="preserve">وعمّت الأفراح والمسرات جميع الأوساط الشعبية في الكوفة بمقدم مسلم الذي جاء ليحرّرهم وینقذهم من جور الأمويين وظلمهم، وقد وجد مسلم منهم ترحيباً حاراً وتأييداً شاملاً، وكان يقرأ عليهم رسالة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يبكون، ويبدون التعطّش لقدومه والتفاني في نصرته ليعيد لهم حكم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العدالة الكبرى في الأرض، والذي ازدهرت الكوفة بحكمه، المؤسس وكان مسلم يوصي الكوفيين بتقوى الله تعالى، وكتمان الأمر حتى يقدم إليهم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360" w:name="__RefHeading___Toc10322705_1280447820"/>
      <w:bookmarkStart w:id="361" w:name="_Toc137"/>
      <w:bookmarkEnd w:id="360"/>
      <w:r>
        <w:rPr>
          <w:rtl w:val="true"/>
        </w:rPr>
        <w:t xml:space="preserve">أخذ البيعة للإمام الحسين </w:t>
      </w:r>
      <w:r>
        <w:rPr>
          <w:rtl w:val="true"/>
        </w:rPr>
        <w:t>(</w:t>
      </w:r>
      <w:r>
        <w:rPr>
          <w:rtl w:val="true"/>
        </w:rPr>
        <w:t>عَلَيهِ السَّلَامُ</w:t>
      </w:r>
      <w:r>
        <w:rPr>
          <w:rtl w:val="true"/>
        </w:rPr>
        <w:t>)</w:t>
      </w:r>
      <w:bookmarkEnd w:id="3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وانثالت الجماهير على مسلم تبايعه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إنما يبايعون الله </w:t>
      </w:r>
      <w:bookmarkStart w:id="362" w:name="pg16557_253144"/>
    </w:p>
    <w:p>
      <w:pPr>
        <w:pStyle w:val="BookText"/>
        <w:rPr/>
      </w:pPr>
      <w:bookmarkEnd w:id="362"/>
      <w:r>
        <w:rPr>
          <w:rFonts w:ascii="Amiri" w:hAnsi="Amiri" w:eastAsia="Amiri" w:cs="Amiri"/>
          <w:color w:val="111111"/>
          <w:sz w:val="28"/>
          <w:sz w:val="28"/>
          <w:szCs w:val="28"/>
          <w:rtl w:val="true"/>
          <w:lang w:bidi="ar-SA"/>
        </w:rPr>
        <w:t>ورسوله، ويُرْجِعون الحق إلى نصابه وأهله</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0322707_1280447820"/>
      <w:bookmarkStart w:id="364" w:name="_Toc138"/>
      <w:bookmarkEnd w:id="363"/>
      <w:r>
        <w:rPr>
          <w:rtl w:val="true"/>
        </w:rPr>
        <w:t>صيغة البيعة</w:t>
      </w:r>
      <w:bookmarkEnd w:id="364"/>
    </w:p>
    <w:p>
      <w:pPr>
        <w:pStyle w:val="BookText"/>
        <w:rPr/>
      </w:pPr>
      <w:r>
        <w:rPr>
          <w:rFonts w:ascii="Amiri" w:hAnsi="Amiri" w:eastAsia="Amiri" w:cs="Amiri"/>
          <w:color w:val="111111"/>
          <w:sz w:val="28"/>
          <w:sz w:val="28"/>
          <w:szCs w:val="28"/>
          <w:rtl w:val="true"/>
          <w:lang w:bidi="ar-SA"/>
        </w:rPr>
        <w:t xml:space="preserve">أمّا صيغة البيعة التي جرت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ممثله مسلم، فهي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كتاب الله تعالى، وسنّة رسوله، وجهاد الظالمين، والدفع عن المستضعفين، وإعطاء المحرومين، وقسمة الغنائم بين المسلمين بالسوية، وردّ المظالم إلى أهلها، والمسالمة لمن سالموا، والمحاربة لمن حاربوا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البنود مدى ما تحمله البيعة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العدل وإقامة حكم الله في الأرض الذي تنعم به جميع شعوب العالم وأمم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حفلت صيغة البيعة بجميع مقوّمات السياسة التي ينشدها الإسلام والتي هي جزء من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حبيب بن مظاهر الأسدي هو الذي يأخذ البيعة من أهل الكوفة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0322709_1280447820"/>
      <w:bookmarkStart w:id="366" w:name="_Toc139"/>
      <w:bookmarkEnd w:id="365"/>
      <w:r>
        <w:rPr>
          <w:rtl w:val="true"/>
        </w:rPr>
        <w:t>كلمة عابس الشاكرى</w:t>
      </w:r>
      <w:bookmarkEnd w:id="366"/>
    </w:p>
    <w:p>
      <w:pPr>
        <w:pStyle w:val="BookText"/>
        <w:rPr/>
      </w:pPr>
      <w:r>
        <w:rPr>
          <w:rFonts w:ascii="Amiri" w:hAnsi="Amiri" w:eastAsia="Amiri" w:cs="Amiri"/>
          <w:color w:val="111111"/>
          <w:sz w:val="28"/>
          <w:sz w:val="28"/>
          <w:szCs w:val="28"/>
          <w:rtl w:val="true"/>
          <w:lang w:bidi="ar-SA"/>
        </w:rPr>
        <w:t xml:space="preserve">أمّا عابس الشاكري فلم تكن له ثقة بجماهير الكوفة، وإنّما أخبر عن نفسه وتعهد بنصرته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واستعداده للشهادة بين يديه، فقال مخاطباً مسلماً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أخبرك عن الناس، ولا أعلم ما في نفوسهم، وما أغرك منهم، والله إنّي محدِّثك عما أنا موطن عليه نفسي، والله لأجيبنكم إذا دعوتم، </w:t>
      </w:r>
      <w:bookmarkStart w:id="367" w:name="pg16557_253145"/>
    </w:p>
    <w:p>
      <w:pPr>
        <w:pStyle w:val="BookText"/>
        <w:rPr/>
      </w:pPr>
      <w:bookmarkEnd w:id="367"/>
      <w:r>
        <w:rPr>
          <w:rFonts w:ascii="Amiri" w:hAnsi="Amiri" w:eastAsia="Amiri" w:cs="Amiri"/>
          <w:color w:val="111111"/>
          <w:sz w:val="28"/>
          <w:sz w:val="28"/>
          <w:szCs w:val="28"/>
          <w:rtl w:val="true"/>
          <w:lang w:bidi="ar-SA"/>
        </w:rPr>
        <w:t>ولأقاتل معكم عدوّكم، ولأخرج بسيفي دونكم، حتى ألقى الله لا أريد بذلك إلا 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صدق عابس ما عاهد عليه الله، فلم يخن ضميره، ولم ينقض بيعته للإمام كما فعل أهل الكوفة، فقد قدّم نفسه يوم عاشوراء فداء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وانبری حبیب بن مظاهر فأيّد عابساً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فقد قضيت ما في نفسك بواجز من قولك، وأنا والله الذي لا إله إلا هو على مثل ما أنتَ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فاندفع سعيد الحنفي فأيد ما قاله صاحباه </w:t>
      </w:r>
      <w:r>
        <w:rPr>
          <w:rStyle w:val="FootnoteAnchor"/>
          <w:rtl w:val="true"/>
        </w:rPr>
        <w:footnoteReference w:id="144"/>
      </w:r>
      <w:r>
        <w:rPr>
          <w:rFonts w:ascii="Amiri" w:hAnsi="Amiri" w:eastAsia="Amiri" w:cs="Amiri"/>
          <w:color w:val="111111"/>
          <w:sz w:val="28"/>
          <w:sz w:val="28"/>
          <w:szCs w:val="28"/>
          <w:rtl w:val="true"/>
          <w:lang w:bidi="ar-SA"/>
        </w:rPr>
        <w:t xml:space="preserve">، وهؤلاء الأبطال فقد وفوا ببيعتهم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بذلوا أرواحهم للإمام، واستشهدوا بين يديه</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0322711_1280447820"/>
      <w:bookmarkStart w:id="369" w:name="_Toc140"/>
      <w:bookmarkEnd w:id="368"/>
      <w:r>
        <w:rPr>
          <w:rtl w:val="true"/>
        </w:rPr>
        <w:t>عدد المبايعين</w:t>
      </w:r>
      <w:bookmarkEnd w:id="369"/>
    </w:p>
    <w:p>
      <w:pPr>
        <w:pStyle w:val="BookText"/>
        <w:rPr/>
      </w:pPr>
      <w:r>
        <w:rPr>
          <w:rFonts w:ascii="Amiri" w:hAnsi="Amiri" w:eastAsia="Amiri" w:cs="Amiri"/>
          <w:color w:val="111111"/>
          <w:sz w:val="28"/>
          <w:sz w:val="28"/>
          <w:szCs w:val="28"/>
          <w:rtl w:val="true"/>
          <w:lang w:bidi="ar-SA"/>
        </w:rPr>
        <w:t xml:space="preserve">وتسابقت جماهير الكوفة إلى بيعة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سفيره مسلم، وقد اختلف المؤرّخون في عدد من بايعه، وهذه بعض الأقوال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ألفاً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ألفاً من بينهم حاكم الكوفة بن بشير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وعشرون ألفاً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ألفاً حسب ما جاء في رسالة مسلم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بايَعَنِي مِنْ أَهْلِ الْكُوفَةِ ثَمَانِيَةَ عَشَرَ أَلفاً، فَعَجِّلِ الْإِقبال</w:t>
      </w:r>
      <w:r>
        <w:rPr>
          <w:rFonts w:eastAsia="Amiri" w:cs="Amiri" w:ascii="Amiri" w:hAnsi="Amiri"/>
          <w:color w:val="111111"/>
          <w:sz w:val="28"/>
          <w:szCs w:val="28"/>
          <w:rtl w:val="true"/>
          <w:lang w:bidi="ar-SA"/>
        </w:rPr>
        <w:t xml:space="preserve">. </w:t>
      </w:r>
      <w:bookmarkStart w:id="370" w:name="pg16557_253146"/>
    </w:p>
    <w:p>
      <w:pPr>
        <w:pStyle w:val="BookText"/>
        <w:rPr/>
      </w:pPr>
      <w:bookmarkEnd w:id="37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ألفاً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0322713_1280447820"/>
      <w:bookmarkStart w:id="372" w:name="_Toc141"/>
      <w:bookmarkEnd w:id="371"/>
      <w:r>
        <w:rPr>
          <w:rtl w:val="true"/>
        </w:rPr>
        <w:t xml:space="preserve">رسالة مسلم </w:t>
      </w:r>
      <w:r>
        <w:rPr>
          <w:rtl w:val="true"/>
        </w:rPr>
        <w:t>(</w:t>
      </w:r>
      <w:r>
        <w:rPr>
          <w:rtl w:val="true"/>
        </w:rPr>
        <w:t>عَلَيهِ السَّلَامُ</w:t>
      </w:r>
      <w:r>
        <w:rPr>
          <w:rtl w:val="true"/>
        </w:rPr>
        <w:t xml:space="preserve">) </w:t>
      </w:r>
      <w:r>
        <w:rPr>
          <w:rtl w:val="true"/>
        </w:rPr>
        <w:t xml:space="preserve">للحسين </w:t>
      </w:r>
      <w:r>
        <w:rPr>
          <w:rtl w:val="true"/>
        </w:rPr>
        <w:t>(</w:t>
      </w:r>
      <w:r>
        <w:rPr>
          <w:rtl w:val="true"/>
        </w:rPr>
        <w:t>عَلَيهِ السَّلَامُ</w:t>
      </w:r>
      <w:r>
        <w:rPr>
          <w:rtl w:val="true"/>
        </w:rPr>
        <w:t>)</w:t>
      </w:r>
      <w:bookmarkEnd w:id="372"/>
    </w:p>
    <w:p>
      <w:pPr>
        <w:pStyle w:val="BookText"/>
        <w:rPr/>
      </w:pPr>
      <w:r>
        <w:rPr>
          <w:rFonts w:ascii="Amiri" w:hAnsi="Amiri" w:eastAsia="Amiri" w:cs="Amiri"/>
          <w:color w:val="111111"/>
          <w:sz w:val="28"/>
          <w:sz w:val="28"/>
          <w:szCs w:val="28"/>
          <w:rtl w:val="true"/>
          <w:lang w:bidi="ar-SA"/>
        </w:rPr>
        <w:t xml:space="preserve">وازداد مسلم إيماناً ووثوقاً بنجاح الدعوة حينما بايعه ذلك العدد الهائل من الكوفيين، فكتب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يستحثّه فيها على القدوم إليهم، وقد كتبها قبل شهادته ببضع وعشرين ليلة،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الرّائِدَ لَا يَكْذِبُ أَهْلَهُ، وَقَدْ بايَعَنِي مِنْ أَهْلِ الْكُوفَةِ ثَمَانِيَةَ عَشَرَ أَلفاً، فَعَجُلِ الْإِقبال حِيْنَ يَأْتِيكَ كِتابِي، فَإِنَّ النّاسَ كُلَّهُمْ مَعَكَ، لَيْسَ لَهُمْ فِي آلِ مُعَاوِيَةَ رَأْي وَلَا هَوًى والسَّلَام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كتب مسلم هذه الرسالة لأنه لم ير أيّة مقاومة لدعوته، وإنّما رأى إجماعاً شاملاً على بيعة الإمام، وتلهفاً حاراً لحكمه، وحمل الرسالة جماعة من أهل الكوفة، يرأسهم البطل المجاهد عابس الشاكري، وقدم الوفد مكة، وسلّم الرسالة إلى الإمام، واستحقِّوه على الاسراع إلى الكوفة، وذكروا ما لاقاه سفيره من الحفاوة البالغة، وعند ذلك تهيّأ الإمام إلى السفر للكوفة</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0322715_1280447820"/>
      <w:bookmarkStart w:id="374" w:name="_Toc142"/>
      <w:bookmarkEnd w:id="373"/>
      <w:r>
        <w:rPr>
          <w:rtl w:val="true"/>
        </w:rPr>
        <w:t>موقف حاكم الكوفة</w:t>
      </w:r>
      <w:bookmarkEnd w:id="37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موقف حاكم الكوفة، النعمان بن بشير، من الثورة فقد كان متسماً باللين والتسامح، وقد اتهمه الحزب الأموي بالضعف، وعدم الاهتمام في حفظ مصلحة الدولة وسلامتها فأجابهم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أكون ضعيفاً وأنا في طاعة الله أحبُّ إليَّ من أن أكون قوياً في معصية الله، وما كنت لأهتك ستراً ستره الله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وأعطى النعمان بموقفه المتخاذل الشيعة قوّة، وشجعهم على العمل ضد الدولة، ولعل السبب في موقفه المتخاذل يعود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كان ضيفاً على المختار، وهو زوج ابنته عمرة، فلم يعرض للثورة بسوء رعاية للمختار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النعمان كان ناقماً على يزيد، وذلك لبغضه وكراهيته للأنصار، فقد أغرى الأخطل الشاعر المسيحي بهجائهم، ولعلّ هذا وغيره من الأسباب قد دعت النعمان لأن لا يتخذ أي إجراء ضد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نقم الحزب الأموي على النعمان، وحرّضوه على ضرب الشيعة، وإخماد الثورة، فصعد المنبر وقال بعد ما حمد الله والثناء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ولا تسارعوا إلى الفتنة والفرقة، فإنّ فيهما تهلك الرجال، وتسفك الدماء، وتغصب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 أقاتل من لم يقاتلني، ولا أثب على من لا يثب عليَّ، ولا أشاتمكم، ولا أتحرّش بكم، ولا آخذ بالقرف </w:t>
      </w:r>
      <w:r>
        <w:rPr>
          <w:rStyle w:val="FootnoteAnchor"/>
          <w:rtl w:val="true"/>
        </w:rPr>
        <w:footnoteReference w:id="151"/>
      </w:r>
      <w:r>
        <w:rPr>
          <w:rFonts w:ascii="Amiri" w:hAnsi="Amiri" w:eastAsia="Amiri" w:cs="Amiri"/>
          <w:color w:val="111111"/>
          <w:sz w:val="28"/>
          <w:sz w:val="28"/>
          <w:szCs w:val="28"/>
          <w:rtl w:val="true"/>
          <w:lang w:bidi="ar-SA"/>
        </w:rPr>
        <w:t>، ولا الظنة ولا التهمة، ولكنكم إن أبديتم صفحتكم لي، ونكثتم بيعتكم، وخالفتم إمامكم، فوالله الذي لا إله إلا لأضر بنكم بسيفي ما ثبت قائمه في يدي، ولو لم يكن لي منكم ناصر، أما إنّي أرجو أن يكون من يعرف الحقِّ منكم أكثر ممّن يريد الباطل</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هذا الحديث أي ركون أو ميل إلى وسائل العنف والشدة ضد الثورة، وإنما فيه تحذير من مغبة الفتنة والفرقة وحبّ العافية، وعدم التعرّض لمن لا يثب على السلطة، وعدم أخذ الناس بالظنّة والتهمة كما كان يفعل زياد بن أبيه والي العراق أيام معاوية</w:t>
      </w:r>
      <w:r>
        <w:rPr>
          <w:rFonts w:eastAsia="Amiri" w:cs="Amiri" w:ascii="Amiri" w:hAnsi="Amiri"/>
          <w:color w:val="111111"/>
          <w:sz w:val="28"/>
          <w:szCs w:val="28"/>
          <w:rtl w:val="true"/>
          <w:lang w:bidi="ar-SA"/>
        </w:rPr>
        <w:t xml:space="preserve">. </w:t>
      </w:r>
      <w:bookmarkStart w:id="375" w:name="pg16557_253148"/>
    </w:p>
    <w:p>
      <w:pPr>
        <w:pStyle w:val="BookText"/>
        <w:rPr/>
      </w:pPr>
      <w:bookmarkEnd w:id="375"/>
      <w:r>
        <w:rPr>
          <w:rFonts w:ascii="Amiri" w:hAnsi="Amiri" w:eastAsia="Amiri" w:cs="Amiri"/>
          <w:color w:val="111111"/>
          <w:sz w:val="28"/>
          <w:sz w:val="28"/>
          <w:szCs w:val="28"/>
          <w:rtl w:val="true"/>
          <w:lang w:bidi="ar-SA"/>
        </w:rPr>
        <w:t>وعلّق أنيس زكريا على خطاب النعمان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ولنا من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خطب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برهان آخر على أنه كان يرى الفتنة يقظى، ولا بد أن تشتعل، وأنه لن يهاجم القائمين بها قبل أن يهاجموه، فجعل لأنصارها قوة وطيدة الأركان، ويداً فعّالة في ترتيب المؤامرة وتنظيمها على الأسس المثبتة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0322717_1280447820"/>
      <w:bookmarkStart w:id="377" w:name="_Toc143"/>
      <w:bookmarkEnd w:id="376"/>
      <w:r>
        <w:rPr>
          <w:rtl w:val="true"/>
        </w:rPr>
        <w:t>سخط الحزب الاموي</w:t>
      </w:r>
      <w:bookmarkEnd w:id="377"/>
    </w:p>
    <w:p>
      <w:pPr>
        <w:pStyle w:val="BookText"/>
        <w:rPr/>
      </w:pPr>
      <w:r>
        <w:rPr>
          <w:rFonts w:ascii="Amiri" w:hAnsi="Amiri" w:eastAsia="Amiri" w:cs="Amiri"/>
          <w:color w:val="111111"/>
          <w:sz w:val="28"/>
          <w:sz w:val="28"/>
          <w:szCs w:val="28"/>
          <w:rtl w:val="true"/>
          <w:lang w:bidi="ar-SA"/>
        </w:rPr>
        <w:t>ونقم الحزب الأموي على النعمان موقفه المتخاذل الذي لم يركن فيه إلى الشدّة والعنف، فانبرى إليه عبد الله بن مسلم الحضرمي حليف بني أمية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يصلح ما ترى إلا الغشم </w:t>
      </w:r>
      <w:r>
        <w:rPr>
          <w:rStyle w:val="FootnoteAnchor"/>
          <w:rtl w:val="true"/>
        </w:rPr>
        <w:footnoteReference w:id="154"/>
      </w:r>
      <w:r>
        <w:rPr>
          <w:rFonts w:ascii="Amiri" w:hAnsi="Amiri" w:eastAsia="Amiri" w:cs="Amiri"/>
          <w:color w:val="111111"/>
          <w:sz w:val="28"/>
          <w:sz w:val="28"/>
          <w:szCs w:val="28"/>
          <w:rtl w:val="true"/>
          <w:lang w:bidi="ar-SA"/>
        </w:rPr>
        <w:t>، إنّ هذا الذي أنت عليه فيما بينك وبين عدوّك رأي المستضعفين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ودافع النعمان عن نفسه بأنّه لا يعتمد على أيّة وسيلة تبعده عن الله تعالى وتتجافى مع دينه، واستبان للحزب الأموي ضعف النعمان، وتجاوبه مع الثورة</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0322719_1280447820"/>
      <w:bookmarkStart w:id="379" w:name="_Toc144"/>
      <w:bookmarkEnd w:id="378"/>
      <w:r>
        <w:rPr>
          <w:rtl w:val="true"/>
        </w:rPr>
        <w:t>اتصال الحزب الأموى بدمشق</w:t>
      </w:r>
      <w:bookmarkEnd w:id="3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وفزع الحزب الأموي من تجاوب الرأي العام مع مسلم واتساع نطاق الثورة في ن أنّ السلطة المحلّية قد غضت النظر عن مجريات الأحداث، واتهمتها بالضعف حين أو التواطؤ مع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الحزب الأموي باتصال سريع بحكومة دمشق، وطلبوا منها اتخاذ الاجراءات الفورية قبل أن يتسع نطاق الثورة، وينفصل العراق عن دمشق </w:t>
      </w:r>
      <w:bookmarkStart w:id="380" w:name="pg16557_253149"/>
    </w:p>
    <w:p>
      <w:pPr>
        <w:pStyle w:val="BookText"/>
        <w:rPr/>
      </w:pPr>
      <w:bookmarkEnd w:id="380"/>
      <w:r>
        <w:rPr>
          <w:rFonts w:ascii="Amiri" w:hAnsi="Amiri" w:eastAsia="Amiri" w:cs="Amiri"/>
          <w:color w:val="111111"/>
          <w:sz w:val="28"/>
          <w:sz w:val="28"/>
          <w:szCs w:val="28"/>
          <w:rtl w:val="true"/>
          <w:lang w:bidi="ar-SA"/>
        </w:rPr>
        <w:t>ويأخذ استقلاله، وقد رفعوا إلى يزيد عدة رسائل كان منها هذه الرسالة التي كتبها عبد الله الحضرمي،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مسلم بن عقيل قدم الكوفة، وبايعته الشيعة للحسين بن علي، فإن كان لك بالكوفة حاجة فابعث إليها رجلاً قوياً ينفّذ أمرك، ويعمل مثل عملك في عدوّك، فإنّ النعمان بن بشير رجل ضعيف أو هو يتضعف</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طلب الحضرمي من يزيد إقصاء النعمان عن مركزه، واستعمال شخص قوي مكانه ليتمكن من القضاء على الثورة، وكتب إليه بمثل ذلك عمارة بن الوليد بن عقبة، وعمر بن سعد</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0322721_1280447820"/>
      <w:bookmarkStart w:id="382" w:name="_Toc145"/>
      <w:bookmarkEnd w:id="381"/>
      <w:r>
        <w:rPr>
          <w:rtl w:val="true"/>
        </w:rPr>
        <w:t>فزع يزيد</w:t>
      </w:r>
      <w:bookmarkEnd w:id="382"/>
    </w:p>
    <w:p>
      <w:pPr>
        <w:pStyle w:val="BookText"/>
        <w:rPr/>
      </w:pPr>
      <w:r>
        <w:rPr>
          <w:rFonts w:ascii="Amiri" w:hAnsi="Amiri" w:eastAsia="Amiri" w:cs="Amiri"/>
          <w:color w:val="111111"/>
          <w:sz w:val="28"/>
          <w:sz w:val="28"/>
          <w:szCs w:val="28"/>
          <w:rtl w:val="true"/>
          <w:lang w:bidi="ar-SA"/>
        </w:rPr>
        <w:t xml:space="preserve">وفزع يزيد حينما توافدت عليه رسائل عملائه في الكوفة بمبايعة أهلها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فراودته الهواجس، وظل ينفق ليله ساهراً، فهو يعلم أن العراق مركز القوّة في العالم الإسلامي، وهو يبغضه ويحقد عليه وعلى أبيه، وأن العالم الإسلامي لا يساوي بينه وبين الإمام الحسين، فهو حفيد أبي سفيان، العدو الأول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الحسين حفيد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وأحب الخلق إليه فهو ريحانته، ولا يرضون بغيره بديلاً</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0322723_1280447820"/>
      <w:bookmarkStart w:id="384" w:name="_Toc146"/>
      <w:bookmarkEnd w:id="383"/>
      <w:r>
        <w:rPr>
          <w:rtl w:val="true"/>
        </w:rPr>
        <w:t>استشارته لسرجون</w:t>
      </w:r>
      <w:bookmarkEnd w:id="38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وشعر يزيد بالخطر الذي يهدّد سلطانه، فاستدعى سرجون الرومي، وكان مستشار أبيه، ومستودع أسراره، وكان من أدهى الناس وأمكرهم في السياسة، وعرض عليه يزيد الأمر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إن حسيناً قد توجّه إلى الكوفة، ومسلم بن </w:t>
      </w:r>
      <w:bookmarkStart w:id="385" w:name="pg16557_253150"/>
    </w:p>
    <w:p>
      <w:pPr>
        <w:pStyle w:val="BookText"/>
        <w:rPr/>
      </w:pPr>
      <w:bookmarkEnd w:id="385"/>
      <w:r>
        <w:rPr>
          <w:rFonts w:ascii="Amiri" w:hAnsi="Amiri" w:eastAsia="Amiri" w:cs="Amiri"/>
          <w:color w:val="111111"/>
          <w:sz w:val="28"/>
          <w:sz w:val="28"/>
          <w:szCs w:val="28"/>
          <w:rtl w:val="true"/>
          <w:lang w:bidi="ar-SA"/>
        </w:rPr>
        <w:t>عقيل بالكوفة يبايع للحسين، فقد بلغني عن النعمان أنه ضعيف وفيه قول سيء، فما ترى؟ من أستعمل على الكوفه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وتأمّل سرجون وأطال التفكير، وقد اهتدى إلى الحلّ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أن معاوية لو نُشِر أكنت آخذاً برأيه؟</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له سرجون عهد معاوية لعبيد الله بن زياد على الكوفة،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معاوية، وقد مات، وقد أمر بهذا الكتاب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دوافع سرجون لاختيار ابن زياد على ولاية الكوفة فإنّها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أمرين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قسوة ابن زياد وبطشه، وإنّه لا يقوى على إخضاع العراق ليزيد غيره، وإنّه هو الذي يتمكّن من القضاء على الثورة بما يملك من وسائل الارهاب والعنف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العصبية القومية هي التي دفعته لترشيح ابن زياد لهذا المنصب لأنه رومي وابن زياد رومي</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0322725_1280447820"/>
      <w:bookmarkStart w:id="387" w:name="_Toc147"/>
      <w:bookmarkEnd w:id="386"/>
      <w:r>
        <w:rPr>
          <w:rtl w:val="true"/>
        </w:rPr>
        <w:t>ولاية ابن زياد على الكوفة</w:t>
      </w:r>
      <w:bookmarkEnd w:id="3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يزيد ناقماً على ابن زياد، وغير مرتاح منه، وأراد عزله عن البصرة؛ وذلك المعارضة أبيه زياد في البيعة له </w:t>
      </w:r>
      <w:r>
        <w:rPr>
          <w:rStyle w:val="FootnoteAnchor"/>
          <w:rtl w:val="true"/>
        </w:rPr>
        <w:footnoteReference w:id="158"/>
      </w:r>
      <w:r>
        <w:rPr>
          <w:rFonts w:ascii="Amiri" w:hAnsi="Amiri" w:eastAsia="Amiri" w:cs="Amiri"/>
          <w:color w:val="111111"/>
          <w:sz w:val="28"/>
          <w:sz w:val="28"/>
          <w:szCs w:val="28"/>
          <w:rtl w:val="true"/>
          <w:lang w:bidi="ar-SA"/>
        </w:rPr>
        <w:t>إلا أنه استجاب لرأي سرجون، وذلك للحفاظ على دولته، فعهد له بولاية البصرة والكوفة وزاد في رقعة سلطانه، وبذلك فقد أخضع العراق جميعه لحكمه، وكتب إليه هذه الرسالة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كتب إليَّ شيعتي من أهل الكوفة يخبرونني أن ابن عقيل بالكوفة يجمع الجموع لشقّ عصا المسلمين، فَسِرْ حين تقرأ كتابي هذا حتى تأتى الكوفة فتطلب ابن عقيل كطلب الخرزة حتى تثقفه فتوثقه أو تقتله أو تنفيه، والسلام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وحكت هذه الرسالة قلق يزيد وفزعه من مسلم، وقد شدّدت على ابن زياد في الاسراع بالسفر إلى الكوفة لإلقاء القبض على مسلم، وصرّحت بعض المصادر أن یزید كتب إلى ابن زياد يستحثّه على السفر إلى الكوفة والإسراع إليها، فقد جاء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لك جناحان فَطِرْ إلى الكوفة</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مما ينم عن مدى الفزع والخوف الذي ألم بيزيد من الثورة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وتسلّم هذه الوثيقة مسلم بن عمر و الباهلي لإعطائها لابن زياد، وكان الباهلي من عيون بني أمية في الكوفة، ومن عملائهم البارزين، كما كان من أجلاف العرب وبخلائهم، وهو الذي ضنّ على مسلم أن يشرب جرعة من الماء حينما الماء حينما جيء به أسيراً لابن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تسلّم ابن مرجانة العهد بولاية الكوفة من الباهلي، وقد طار فرحاً، فقد تمّ له الحكم المطلق على جميع أنحاء العراق بعد ما كان مهدداً بالعزل عن ولاية البصرة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ازداد فرحاً ووثوقاً بنفسه حينما خوّلته دمشق من الحكم المطلق على العراق، وأباحت له استعمال الشدّة والقسوة وسفك الدماء لكل من لا يدخل في الطاعة لسيّده يزيد، وكان هذا التفويض المطلق ممّا يتفق مع رغبات ابن زياد وميوله، فقد كان من عوامل استمتاعاته النفسية حبّ الجريمة، والإساءة إلى الناس، وعدم التردد في سفك الدماء</w:t>
      </w:r>
      <w:r>
        <w:rPr>
          <w:rFonts w:eastAsia="Amiri" w:cs="Amiri" w:ascii="Amiri" w:hAnsi="Amiri"/>
          <w:color w:val="111111"/>
          <w:sz w:val="28"/>
          <w:szCs w:val="28"/>
          <w:rtl w:val="true"/>
          <w:lang w:bidi="ar-SA"/>
        </w:rPr>
        <w:t xml:space="preserve">. </w:t>
      </w:r>
      <w:bookmarkStart w:id="388" w:name="pg16557_253152"/>
    </w:p>
    <w:p>
      <w:pPr>
        <w:pStyle w:val="Heading3"/>
        <w:numPr>
          <w:ilvl w:val="2"/>
          <w:numId w:val="1"/>
        </w:numPr>
        <w:rPr/>
      </w:pPr>
      <w:bookmarkStart w:id="389" w:name="__RefHeading___Toc10322727_1280447820"/>
      <w:bookmarkStart w:id="390" w:name="_Toc148"/>
      <w:bookmarkEnd w:id="388"/>
      <w:bookmarkEnd w:id="389"/>
      <w:r>
        <w:rPr>
          <w:rtl w:val="true"/>
        </w:rPr>
        <w:t>خطبة ابن زياد في البصرة</w:t>
      </w:r>
      <w:bookmarkEnd w:id="390"/>
    </w:p>
    <w:p>
      <w:pPr>
        <w:pStyle w:val="BookText"/>
        <w:rPr/>
      </w:pPr>
      <w:r>
        <w:rPr>
          <w:rFonts w:ascii="Amiri" w:hAnsi="Amiri" w:eastAsia="Amiri" w:cs="Amiri"/>
          <w:color w:val="111111"/>
          <w:sz w:val="28"/>
          <w:sz w:val="28"/>
          <w:szCs w:val="28"/>
          <w:rtl w:val="true"/>
          <w:lang w:bidi="ar-SA"/>
        </w:rPr>
        <w:t>وتهيّأ ابن مرجانة لمغادرة البصرة والتوجه إلى الكوفة وقبل مغادرته خطب بالناس خطاباً قاسياً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فوالله إنّي ما تقرن بي الصعبة، ولا يتقعقع لي بالشنان، وأني لنكل لمن عاداني، وسم لمن حاربني، انصف القارة من راماها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البصرة، إن أمير المؤمنين ولاني الكوفة وأنا عاد إليها الغداة وقد استخلفت عليكم عثمان بن زياد بن أبي سفيان، وإياكم والخلاف والإرجاف، فوالله الذي لا إله غيره لئن بلغني عن رجل منكم خلاف لأقتلنه وعرينه </w:t>
      </w:r>
      <w:r>
        <w:rPr>
          <w:rStyle w:val="FootnoteAnchor"/>
          <w:rtl w:val="true"/>
        </w:rPr>
        <w:footnoteReference w:id="161"/>
      </w:r>
      <w:r>
        <w:rPr>
          <w:rFonts w:ascii="Amiri" w:hAnsi="Amiri" w:eastAsia="Amiri" w:cs="Amiri"/>
          <w:color w:val="111111"/>
          <w:sz w:val="28"/>
          <w:sz w:val="28"/>
          <w:szCs w:val="28"/>
          <w:rtl w:val="true"/>
          <w:lang w:bidi="ar-SA"/>
        </w:rPr>
        <w:t>، ووليه، ولأخذن الأدنى بالأقصى حتى تستمعوالي، ولا يكون فيكم مخالف ولا مُشاقّ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زياد أشبهته بين من وطئ الحصى، ولم ينتزعني شبه خال ولا ابن عم</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الخطاب نفسيّة هذا الإنسان الممسوخ، الذي خُلق للجريمة وسفك الدماء، فهو يأخذ البريء بالسقيم، والمقبل بالمدبر، والأدنى بالأقصى، ويقتل على الظنّة والتهمة، كما كان يفعل المجرم الأثيم أبوه زياد الذي أغرق الكوفة بالدماء وأشاع فيها الخوف و</w:t>
      </w:r>
    </w:p>
    <w:p>
      <w:pPr>
        <w:pStyle w:val="BookText"/>
        <w:rPr/>
      </w:pPr>
      <w:r>
        <w:rPr>
          <w:rFonts w:ascii="Amiri" w:hAnsi="Amiri" w:eastAsia="Amiri" w:cs="Amiri"/>
          <w:color w:val="111111"/>
          <w:sz w:val="28"/>
          <w:sz w:val="28"/>
          <w:szCs w:val="28"/>
          <w:rtl w:val="true"/>
          <w:lang w:bidi="ar-SA"/>
        </w:rPr>
        <w:t>الإرهاب وقد شابهه ابنه في جرائمه وآثامه</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0322729_1280447820"/>
      <w:bookmarkStart w:id="392" w:name="_Toc149"/>
      <w:bookmarkEnd w:id="391"/>
      <w:r>
        <w:rPr>
          <w:rtl w:val="true"/>
        </w:rPr>
        <w:t>سفر الطاغية إلى الكوفة</w:t>
      </w:r>
      <w:bookmarkEnd w:id="39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وغادر الخبيث الدنس البصرة متجهاً نحو الكوفة ليقترف أعظم جريمة لم يقترفها شقيّ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صحبه من أهل البصرة خمسمائة رجل، فيهم عبدالله بن </w:t>
      </w:r>
      <w:bookmarkStart w:id="393" w:name="pg16557_253153"/>
    </w:p>
    <w:p>
      <w:pPr>
        <w:pStyle w:val="BookText"/>
        <w:rPr/>
      </w:pPr>
      <w:bookmarkEnd w:id="393"/>
      <w:r>
        <w:rPr>
          <w:rFonts w:ascii="Amiri" w:hAnsi="Amiri" w:eastAsia="Amiri" w:cs="Amiri"/>
          <w:color w:val="111111"/>
          <w:sz w:val="28"/>
          <w:sz w:val="28"/>
          <w:szCs w:val="28"/>
          <w:rtl w:val="true"/>
          <w:lang w:bidi="ar-SA"/>
        </w:rPr>
        <w:t xml:space="preserve">الحارث بن نوفل، وشريك بن الأعور الحارثي </w:t>
      </w:r>
      <w:r>
        <w:rPr>
          <w:rStyle w:val="FootnoteAnchor"/>
          <w:rtl w:val="true"/>
        </w:rPr>
        <w:footnoteReference w:id="163"/>
      </w:r>
      <w:r>
        <w:rPr>
          <w:rFonts w:ascii="Amiri" w:hAnsi="Amiri" w:eastAsia="Amiri" w:cs="Amiri"/>
          <w:color w:val="111111"/>
          <w:sz w:val="28"/>
          <w:sz w:val="28"/>
          <w:szCs w:val="28"/>
          <w:rtl w:val="true"/>
          <w:lang w:bidi="ar-SA"/>
        </w:rPr>
        <w:t>، وهو من أفذاذ الشيعة، ومر أخلص أصحاب الإمام الحسين، وقد صحب الطاغية ليكون عيناً عليه، ويتعرف على خططه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صحب ابن زياد معه هذه العدد ليستعين بهم على بن الإرهاب وإشاعة الخوف في الكوفة، وأخذ يجد في السير لا يلوي على شيء مخافة أن يسبقه الإمام الحسين إلى الكوفة، وقد جهد أصحابه وأعياهم المسير، فسقط منهم جماعة، منهم عبد الله عبد الله بن الحارث، فلم يعبأ بهم، ولما ورد القادسية سقط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أمسكت على هذا الحال فتنظر إلى القصر فلك مائة 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ابن مرجانة فلبس ثياباً يمانية وعمامة سوداء، وتلثّم ليوهم من رآه أنّه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وسار فدخل الكوفة ممّا يلي النجف </w:t>
      </w:r>
      <w:r>
        <w:rPr>
          <w:rStyle w:val="FootnoteAnchor"/>
          <w:rtl w:val="true"/>
        </w:rPr>
        <w:footnoteReference w:id="164"/>
      </w:r>
      <w:r>
        <w:rPr>
          <w:rFonts w:ascii="Amiri" w:hAnsi="Amiri" w:eastAsia="Amiri" w:cs="Amiri"/>
          <w:color w:val="111111"/>
          <w:sz w:val="28"/>
          <w:sz w:val="28"/>
          <w:szCs w:val="28"/>
          <w:rtl w:val="true"/>
          <w:lang w:bidi="ar-SA"/>
        </w:rPr>
        <w:t>، وقد بلغ به الخوف أقصاه، فقد كان قلبه يخفق كجناح طائر من شدة الخوف ولو كانت عنده مسكة من البسالة والشجاعة لما تنكر وغير ملابسه، ليوهم على الناس أنّه الحسين، فقد تذرّع الجبان بهذه الوسائل لحماية نفسه، وتنص بعض المصادر أنه حبس نفسه حتى عن الكلام مخافة أن يعرفه الناس من منطقه فتأخذه سيوفهم</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0322731_1280447820"/>
      <w:bookmarkStart w:id="395" w:name="_Toc150"/>
      <w:bookmarkEnd w:id="394"/>
      <w:r>
        <w:rPr>
          <w:rtl w:val="true"/>
        </w:rPr>
        <w:t>في قصر الإمارة</w:t>
      </w:r>
      <w:bookmarkEnd w:id="39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وأسرع الخبيث الدنس نحو قصر الإمارة وهو خائف فزع، فقد أرعبه تباشر الناس وفرحهم ظانّين أنّه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وانتهى المجرم الأثيم نحو باب القصر فوجده مغلقاً، والنعمان بن بشير مشرف من أعلى القصر، وقد توهم أن القادم هو الحسين </w:t>
      </w:r>
      <w:bookmarkStart w:id="396" w:name="pg16557_253154"/>
    </w:p>
    <w:p>
      <w:pPr>
        <w:pStyle w:val="BookText"/>
        <w:rPr/>
      </w:pPr>
      <w:bookmarkEnd w:id="396"/>
      <w:r>
        <w:rPr>
          <w:rFonts w:ascii="Amiri" w:hAnsi="Amiri" w:eastAsia="Amiri" w:cs="Amiri"/>
          <w:color w:val="111111"/>
          <w:sz w:val="28"/>
          <w:sz w:val="28"/>
          <w:szCs w:val="28"/>
          <w:rtl w:val="true"/>
          <w:lang w:bidi="ar-SA"/>
        </w:rPr>
        <w:t>لأنّ أصوات الناس قد تعالت بالترحيب به والهتاف بحياته، وانبرى مخاطباً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بمؤد إليك أمانتي يابن رسول الله، وما لي في قتالك من أرب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ولمس ابن مرجانة في كلام النعمان الضعف والانهيار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لا فتحت، فقد طال ليلك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تكلّم عرفه بعض الحاضرين فصاح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مرجانة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علم الناس أنه ابن مرجانة جفلوا وعلاهم الرعب، وساد فيهم الخوف، وخفّوا مسرعين إلى دورهم، وهم يتحدثون عن ظلم أبيه وما عانوه منه من صنوف الاضطهاد والتنكيل، وأوجسوا من ابنه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بادر ابن زياد إلى الاستيلاء على المال والسلاح وجعلهما فى قبضته </w:t>
      </w:r>
      <w:r>
        <w:rPr>
          <w:rStyle w:val="FootnoteAnchor"/>
          <w:rtl w:val="true"/>
        </w:rPr>
        <w:footnoteReference w:id="165"/>
      </w:r>
      <w:r>
        <w:rPr>
          <w:rFonts w:ascii="Amiri" w:hAnsi="Amiri" w:eastAsia="Amiri" w:cs="Amiri"/>
          <w:color w:val="111111"/>
          <w:sz w:val="28"/>
          <w:sz w:val="28"/>
          <w:szCs w:val="28"/>
          <w:rtl w:val="true"/>
          <w:lang w:bidi="ar-SA"/>
        </w:rPr>
        <w:t>، وأنفق ليله ساهراً، فقد أحاط به عملاؤه الأمويون، فأخذوا يحدثونه عن اتساع الثورة، ويعرفونه بأعضائها البارزين، ويضعون معه المخططات للقضاء عليها</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0322733_1280447820"/>
      <w:bookmarkStart w:id="398" w:name="_Toc151"/>
      <w:bookmarkEnd w:id="397"/>
      <w:r>
        <w:rPr>
          <w:rtl w:val="true"/>
        </w:rPr>
        <w:t>خطابه في الكوفة</w:t>
      </w:r>
      <w:bookmarkEnd w:id="398"/>
    </w:p>
    <w:p>
      <w:pPr>
        <w:pStyle w:val="BookText"/>
        <w:rPr/>
      </w:pPr>
      <w:r>
        <w:rPr>
          <w:rFonts w:ascii="Amiri" w:hAnsi="Amiri" w:eastAsia="Amiri" w:cs="Amiri"/>
          <w:color w:val="111111"/>
          <w:sz w:val="28"/>
          <w:sz w:val="28"/>
          <w:szCs w:val="28"/>
          <w:rtl w:val="true"/>
          <w:lang w:bidi="ar-SA"/>
        </w:rPr>
        <w:t>وعندما انبثق نور الصبح أمر ابن مرجانة بجمع الناس في المسجد الأعظم، فأسرعت الجماهير، وقد خيّم عليها الفزع والذعر، وخرج الطاغية من قصر الإمارة متقلّداً سيفه، ومعتماً بعمامة، فاعتلى أعواد المنبر، وخطب في الناس قائلاً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ولاني مصركم وثغركم، وفيئكم، وأمرني بإنصاف مظلومكم، وإعطاء محرومكم، وبالإحسان إلى سامعكم ومطيعكم، وبالشدّة على مريبكم، فأنا لمطيعكم كالوالد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الشفيق، وسيفي وسوطي على من ترك أمري، وخالف عهدي، فَلْيُبْقِ امرؤ على نفسه، الصدق ينبئ </w:t>
      </w:r>
      <w:bookmarkStart w:id="399" w:name="pg16557_253155"/>
    </w:p>
    <w:p>
      <w:pPr>
        <w:pStyle w:val="BookText"/>
        <w:rPr/>
      </w:pPr>
      <w:bookmarkEnd w:id="399"/>
      <w:r>
        <w:rPr>
          <w:rFonts w:ascii="Amiri" w:hAnsi="Amiri" w:eastAsia="Amiri" w:cs="Amiri"/>
          <w:color w:val="111111"/>
          <w:sz w:val="28"/>
          <w:sz w:val="28"/>
          <w:szCs w:val="28"/>
          <w:rtl w:val="true"/>
          <w:lang w:bidi="ar-SA"/>
        </w:rPr>
        <w:t>عنك لا الوعيد</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محتويات 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أهل الكوفة بولايته على مصرهم، وعزل النعمان بن بشير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حكومة دمشق قد عهدت له بالإحسان لمن يتبع السلطة، ولم يتمرّد عليها، كما عهدت له بالقسوة على الخارجين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هذا الخطاب إلى الثورة، وإلى مسلم بن عقيل، سفير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أهمل هذه الجهة خوفاً من الانتفاضة عليه، وهو بعد لم يُحكم أمره</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0322735_1280447820"/>
      <w:bookmarkStart w:id="401" w:name="_Toc152"/>
      <w:bookmarkEnd w:id="400"/>
      <w:r>
        <w:rPr>
          <w:rtl w:val="true"/>
        </w:rPr>
        <w:t>نشر الارهاب</w:t>
      </w:r>
      <w:bookmarkEnd w:id="401"/>
    </w:p>
    <w:p>
      <w:pPr>
        <w:pStyle w:val="BookText"/>
        <w:rPr/>
      </w:pPr>
      <w:r>
        <w:rPr>
          <w:rFonts w:ascii="Amiri" w:hAnsi="Amiri" w:eastAsia="Amiri" w:cs="Amiri"/>
          <w:color w:val="111111"/>
          <w:sz w:val="28"/>
          <w:sz w:val="28"/>
          <w:szCs w:val="28"/>
          <w:rtl w:val="true"/>
          <w:lang w:bidi="ar-SA"/>
        </w:rPr>
        <w:t>ولم يلبث ابن زياد حتى أحكم أمره، فقد احتف به وجوه أهل الكوفة وذوو الأطماع، وقد قام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القبض على جماعة، وأمر باعدامهم بالوقت؛ لأنهم من أعضاء الثورة، وقد عمد إلى ذلك لنشر الرعب، وصرف الناس عن الثورة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الطاغية خطاباً في الجامع الأعظم هدّد فيه وتوعد، وجاء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يصلح هذا الأمر إلا في شدّة من غير عنف، ولين من غير ضعف، وأن آخذ البريء بالسقيم، والشاهد بالغائب، والولي بالوليّ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فانبرى إليه رجل فقطع عليه خطابه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الأمير، 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168"/>
      </w:r>
      <w:r>
        <w:rPr>
          <w:rFonts w:ascii="Amiri" w:hAnsi="Amiri" w:eastAsia="Amiri" w:cs="Amiri"/>
          <w:color w:val="111111"/>
          <w:sz w:val="28"/>
          <w:sz w:val="28"/>
          <w:szCs w:val="28"/>
          <w:rtl w:val="true"/>
          <w:lang w:bidi="ar-SA"/>
        </w:rPr>
        <w:t xml:space="preserve">، إنّما المرء بجدّه، والسيف بحده، والفرس </w:t>
      </w:r>
      <w:bookmarkStart w:id="402" w:name="pg16557_253156"/>
    </w:p>
    <w:p>
      <w:pPr>
        <w:pStyle w:val="BookText"/>
        <w:rPr/>
      </w:pPr>
      <w:bookmarkEnd w:id="402"/>
      <w:r>
        <w:rPr>
          <w:rFonts w:ascii="Amiri" w:hAnsi="Amiri" w:eastAsia="Amiri" w:cs="Amiri"/>
          <w:color w:val="111111"/>
          <w:sz w:val="28"/>
          <w:sz w:val="28"/>
          <w:szCs w:val="28"/>
          <w:rtl w:val="true"/>
          <w:lang w:bidi="ar-SA"/>
        </w:rPr>
        <w:t>بشدّه، وعليك أن تقول وعلينا أن نسمع، فلا تقدّم فينا السيّئة قبل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وأفحم ابن زياد، ولم ينبس ببنت شفة، ونزل عن المنبر واحتمى بقصر الإمارة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هذا الخطاب فقد حفل بالقسوة والصرامة، كما حكى السياسة الارهابية التي يتبعها الطاغية، فهو يأخذ البريء بالسقيم، والمقبل بالمدبر، كما كان يفعل أبوه زياد</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0322737_1280447820"/>
      <w:bookmarkStart w:id="404" w:name="_Toc153"/>
      <w:bookmarkEnd w:id="403"/>
      <w:r>
        <w:rPr>
          <w:rtl w:val="true"/>
        </w:rPr>
        <w:t xml:space="preserve">تحوّل مسلم </w:t>
      </w:r>
      <w:r>
        <w:rPr>
          <w:rtl w:val="true"/>
        </w:rPr>
        <w:t>(</w:t>
      </w:r>
      <w:r>
        <w:rPr>
          <w:rtl w:val="true"/>
        </w:rPr>
        <w:t>عَلَيهِ السَّلَامُ</w:t>
      </w:r>
      <w:r>
        <w:rPr>
          <w:rtl w:val="true"/>
        </w:rPr>
        <w:t xml:space="preserve">) </w:t>
      </w:r>
      <w:r>
        <w:rPr>
          <w:rtl w:val="true"/>
        </w:rPr>
        <w:t>إلى دار هانئ</w:t>
      </w:r>
      <w:bookmarkEnd w:id="404"/>
    </w:p>
    <w:p>
      <w:pPr>
        <w:pStyle w:val="BookText"/>
        <w:rPr/>
      </w:pPr>
      <w:r>
        <w:rPr>
          <w:rFonts w:ascii="Amiri" w:hAnsi="Amiri" w:eastAsia="Amiri" w:cs="Amiri"/>
          <w:color w:val="111111"/>
          <w:sz w:val="28"/>
          <w:sz w:val="28"/>
          <w:szCs w:val="28"/>
          <w:rtl w:val="true"/>
          <w:lang w:bidi="ar-SA"/>
        </w:rPr>
        <w:t xml:space="preserve">وبعد ما فوجئ مسلم بمجيء ابن مرجانة للكوفة وولايته عليها شعر بالخطر الذي داهمه، فهو يعلم بخبث هذا الطاغية، وأنّه لا يتحرّج من اقتراف أي إثم أو منكر، فأجمع رأيه على مغادرة دار المختار؛ لأنه لم تكن عنده قوة تحميه، ولم يكن يأوي إلى ركن شديد، فالتجأ إلى دار هانئ بن عروة، فهو سيّد المصر وزعيم مراد، وعنده من القوّة ما يضمن حماية الثورة والتغلب على الأحداث، فكان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 يركب معه أربعة آلاف دارع وثمانية آلاف راجل، وإذا أجابته أحلافه من كندة وغيرها كان في ثلاثين ألف دارع </w:t>
      </w:r>
      <w:r>
        <w:rPr>
          <w:rStyle w:val="FootnoteAnchor"/>
          <w:rtl w:val="true"/>
        </w:rPr>
        <w:footnoteReference w:id="170"/>
      </w:r>
      <w:r>
        <w:rPr>
          <w:rFonts w:ascii="Amiri" w:hAnsi="Amiri" w:eastAsia="Amiri" w:cs="Amiri"/>
          <w:color w:val="111111"/>
          <w:sz w:val="28"/>
          <w:sz w:val="28"/>
          <w:szCs w:val="28"/>
          <w:rtl w:val="true"/>
          <w:lang w:bidi="ar-SA"/>
        </w:rPr>
        <w:t>، كما كانت له ألطاف وأيادٍ على أسرته، فكانوا يُكنّون له أعمق الود والإخلاص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مسلم إلى دار هذا الزعيم العربي الكبير، فاستقبله بحفاوة بالغة، ورحب به ترحيباً حاراً، وصارت داره مركزاً لنشاط مسلم السياسي، ومحلاً لاجتماع الشيعة عنده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أوهى الأقوال ما ذكرته بعض المصادر </w:t>
      </w:r>
      <w:r>
        <w:rPr>
          <w:rStyle w:val="FootnoteAnchor"/>
          <w:rtl w:val="true"/>
        </w:rPr>
        <w:footnoteReference w:id="171"/>
      </w:r>
      <w:r>
        <w:rPr>
          <w:rFonts w:ascii="Amiri" w:hAnsi="Amiri" w:eastAsia="Amiri" w:cs="Amiri"/>
          <w:color w:val="111111"/>
          <w:sz w:val="28"/>
          <w:sz w:val="28"/>
          <w:szCs w:val="28"/>
          <w:rtl w:val="true"/>
          <w:lang w:bidi="ar-SA"/>
        </w:rPr>
        <w:t xml:space="preserve">من أنّه قد ثقل على هانئ استجارة </w:t>
      </w:r>
      <w:bookmarkStart w:id="405" w:name="pg16557_253157"/>
    </w:p>
    <w:p>
      <w:pPr>
        <w:pStyle w:val="BookText"/>
        <w:rPr/>
      </w:pPr>
      <w:bookmarkEnd w:id="405"/>
      <w:r>
        <w:rPr>
          <w:rFonts w:ascii="Amiri" w:hAnsi="Amiri" w:eastAsia="Amiri" w:cs="Amiri"/>
          <w:color w:val="111111"/>
          <w:sz w:val="28"/>
          <w:sz w:val="28"/>
          <w:szCs w:val="28"/>
          <w:rtl w:val="true"/>
          <w:lang w:bidi="ar-SA"/>
        </w:rPr>
        <w:t xml:space="preserve">مسلم به، واتخاذ داره معقلاً للثورة، ومركزاً للتجمعات ضد الدولة؛ فإنّه بذلك قد عرّض نفسه للنقمة والبلاء، إلا أنه استجاب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لاستجارة مسلم به، خضوعاً للعادات العربية التي لا تطرد اللاجئ إليها، وإن عانت من ذلك أقسى ألوان المصاعب والمشاكل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بمزيد 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صحة لهذا الرأي، فإنّ مسلماً لو شعر بعدم الرضا والقبول من هانئ، لما ركن إليه وتحرّج من الدخول لداره، وذلك لما توفّرت في مسلم من الطاقات التربوية الدينية، التي تصدّه من الالتجاء إلى من يكره وفادته، مضافاً إلى ما عرف به مسلم من الشمم والإباء الذي يبعده كل البعد من أن يفرض نفسه على أحد لا يرغب فيه، فإنّ مسلماً لو لم يحرز من هانئ التجاوب التام والإيمان الخالص بدعوته لما التجأ إليه في تلك الفترة العصيبة التي تحيط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المؤكّد أنّ هانئاً لم يستجب لحماية مسلم والدفاع عنه على كره أو حياء، وإنّما استجاب له عن رضى وإيمان بوحي من دينه وعقيدته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استقر مسلم في دار هانئ واتخذها مقراً للثورة، وقد احتف به هانئ، ودعا القبائل لمبايعته، فبايعه في منزله ثمانية عشر ألفاً </w:t>
      </w:r>
      <w:r>
        <w:rPr>
          <w:rStyle w:val="FootnoteAnchor"/>
          <w:rtl w:val="true"/>
        </w:rPr>
        <w:footnoteReference w:id="172"/>
      </w:r>
      <w:r>
        <w:rPr>
          <w:rFonts w:ascii="Amiri" w:hAnsi="Amiri" w:eastAsia="Amiri" w:cs="Amiri"/>
          <w:color w:val="111111"/>
          <w:sz w:val="28"/>
          <w:sz w:val="28"/>
          <w:szCs w:val="28"/>
          <w:rtl w:val="true"/>
          <w:lang w:bidi="ar-SA"/>
        </w:rPr>
        <w:t>، وقد عرف مسلم هانئاً بشؤون الثورة، وأحاطه علماً بدعاتها وأعضائها البارزين</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0322739_1280447820"/>
      <w:bookmarkStart w:id="407" w:name="_Toc154"/>
      <w:bookmarkEnd w:id="406"/>
      <w:r>
        <w:rPr>
          <w:rtl w:val="true"/>
        </w:rPr>
        <w:t xml:space="preserve">امتناع مسلم </w:t>
      </w:r>
      <w:r>
        <w:rPr>
          <w:rtl w:val="true"/>
        </w:rPr>
        <w:t>(</w:t>
      </w:r>
      <w:r>
        <w:rPr>
          <w:rtl w:val="true"/>
        </w:rPr>
        <w:t>عَلَيهِ السَّلَامُ</w:t>
      </w:r>
      <w:r>
        <w:rPr>
          <w:rtl w:val="true"/>
        </w:rPr>
        <w:t xml:space="preserve">) </w:t>
      </w:r>
      <w:r>
        <w:rPr>
          <w:rtl w:val="true"/>
        </w:rPr>
        <w:t>من اغتيال ابن زیاد</w:t>
      </w:r>
      <w:bookmarkEnd w:id="407"/>
    </w:p>
    <w:p>
      <w:pPr>
        <w:pStyle w:val="BookText"/>
        <w:rPr/>
      </w:pPr>
      <w:r>
        <w:rPr>
          <w:rFonts w:ascii="Amiri" w:hAnsi="Amiri" w:eastAsia="Amiri" w:cs="Amiri"/>
          <w:color w:val="111111"/>
          <w:sz w:val="28"/>
          <w:sz w:val="28"/>
          <w:szCs w:val="28"/>
          <w:rtl w:val="true"/>
          <w:lang w:bidi="ar-SA"/>
        </w:rPr>
        <w:t xml:space="preserve">وذهب معظم المؤرّخين إلى أنّ شريك بن الأعور مرض مرضاً شديداً في بيت هانئ بن عروة أو في بيته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والمشهور بين المؤرّخين أن شريكاً كان في بيت هانئ لا في بيته، فقد كان له مقيماً بالبصرة، وجاء مع ابن زياد إلى الكوفة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فانتهى خبره إلى ابن زياد فأرسل إليه رسولاً يعلمه أنّه</w:t>
      </w:r>
    </w:p>
    <w:p>
      <w:pPr>
        <w:pStyle w:val="BookText"/>
        <w:rPr/>
      </w:pPr>
      <w:r>
        <w:rPr>
          <w:rFonts w:ascii="Amiri" w:hAnsi="Amiri" w:eastAsia="Amiri" w:cs="Amiri"/>
          <w:color w:val="111111"/>
          <w:sz w:val="28"/>
          <w:sz w:val="28"/>
          <w:szCs w:val="28"/>
          <w:rtl w:val="true"/>
          <w:lang w:bidi="ar-SA"/>
        </w:rPr>
        <w:t>آتٍ لعيادته، فاغتنم شريك هذه الفرصة فقال 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غايتك وغاية شيعتك هلاك هذا الطاغية، وقد أمكنك الله منه وهو صائر إليَّ ليعودني، فقم فادخل الخزانة حتى إذا اطمأن عندي فاخرج إليه فاقتله، ثمّ صر إلى قصر الإمارة فاجلس فيه فإنّه لا ينازعك فيه أحد من الناس، وإن رزقني الله العافية صرت إلى البصرة فكفيتك أمرها، وبايع لك أهلها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وكره هانئ أن يُقتل ابن زياد في داره تمسكاً بالعادات العربية التي لا تبيح قتل الضيف والقاصد إليها في بيوتها </w:t>
      </w:r>
      <w:r>
        <w:rPr>
          <w:rStyle w:val="FootnoteAnchor"/>
          <w:rtl w:val="true"/>
        </w:rPr>
        <w:footnoteReference w:id="175"/>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يُقتل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فوالله إن قتله قربان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يُعن شريك بهانئ والتفت إلى مسلم يحثه على اغتيال ابن زياد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هم في الحديث وإذا بالضجة على الباب، فقد أقبل ابن مرجانة مع حاشيته، فقام مسلم ودخل الخزانة مختفياً بها، ودخل ابن زياد، فجعل يسأل شريكاً عن مرضه وشريك يجيبه، ولما استبطأ شريك خروج مسلم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الْإِنْتِظارُ بِسَلْمَى أَنْ تُحَبُّوها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سُلَيْمَى وَحَبُّوا مَنْ يُحَيْبها</w:t>
      </w:r>
    </w:p>
    <w:p>
      <w:pPr>
        <w:pStyle w:val="BookText"/>
        <w:rPr/>
      </w:pPr>
      <w:r>
        <w:rPr>
          <w:rFonts w:ascii="Amiri" w:hAnsi="Amiri" w:eastAsia="Amiri" w:cs="Amiri"/>
          <w:color w:val="111111"/>
          <w:sz w:val="28"/>
          <w:sz w:val="28"/>
          <w:szCs w:val="28"/>
          <w:rtl w:val="true"/>
          <w:lang w:bidi="ar-SA"/>
        </w:rPr>
        <w:t xml:space="preserve">كَأْسَ الْمَنِيَّةِ بِالتَّعْجِيلِ فَاسْقُوها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ما تَنْظُرُونَ بِسَلْمى لا تُحَيوها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حَبّوا سُلَيْمَى وَحَبّوا مَنْ يُحَيَّيها</w:t>
      </w:r>
    </w:p>
    <w:p>
      <w:pPr>
        <w:pStyle w:val="BookText"/>
        <w:rPr/>
      </w:pPr>
      <w:r>
        <w:rPr>
          <w:rFonts w:ascii="Amiri" w:hAnsi="Amiri" w:eastAsia="Amiri" w:cs="Amiri"/>
          <w:color w:val="111111"/>
          <w:sz w:val="28"/>
          <w:sz w:val="28"/>
          <w:szCs w:val="28"/>
          <w:rtl w:val="true"/>
          <w:lang w:bidi="ar-SA"/>
        </w:rPr>
        <w:t xml:space="preserve">هَلْ شُرْبَةٌ عَذَبَةٌ أَسْقَى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وَكَانَتْ مُنْيَتي فيهـا</w:t>
      </w:r>
    </w:p>
    <w:p>
      <w:pPr>
        <w:pStyle w:val="BookText"/>
        <w:rPr/>
      </w:pPr>
      <w:r>
        <w:rPr>
          <w:rFonts w:ascii="Amiri" w:hAnsi="Amiri" w:eastAsia="Amiri" w:cs="Amiri"/>
          <w:color w:val="111111"/>
          <w:sz w:val="28"/>
          <w:sz w:val="28"/>
          <w:szCs w:val="28"/>
          <w:rtl w:val="true"/>
          <w:lang w:bidi="ar-SA"/>
        </w:rPr>
        <w:t xml:space="preserve">وَإِن تَخَشَّيْتَ مِنْ سَلْمَى 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تَأْمَنُ يَوْماً مِنْ دَواهيها</w:t>
      </w:r>
    </w:p>
    <w:p>
      <w:pPr>
        <w:pStyle w:val="BookText"/>
        <w:rPr/>
      </w:pPr>
      <w:r>
        <w:rPr>
          <w:rFonts w:ascii="Amiri" w:hAnsi="Amiri" w:eastAsia="Amiri" w:cs="Amiri"/>
          <w:color w:val="111111"/>
          <w:sz w:val="28"/>
          <w:sz w:val="28"/>
          <w:szCs w:val="28"/>
          <w:rtl w:val="true"/>
          <w:lang w:bidi="ar-SA"/>
        </w:rPr>
        <w:t>وفي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أنه أنشد هذا البيت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تَنْظُرُونَ بِسَلمى عِندَ فُرْصَتِها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أَفْقَدُوا وُدَّها وَاسْتَوسَقَ الصَّرَمُ</w:t>
      </w:r>
    </w:p>
    <w:p>
      <w:pPr>
        <w:pStyle w:val="BookText"/>
        <w:rPr/>
      </w:pPr>
      <w:r>
        <w:rPr>
          <w:rFonts w:ascii="Amiri" w:hAnsi="Amiri" w:eastAsia="Amiri" w:cs="Amiri"/>
          <w:color w:val="111111"/>
          <w:sz w:val="28"/>
          <w:sz w:val="28"/>
          <w:szCs w:val="28"/>
          <w:rtl w:val="true"/>
          <w:lang w:bidi="ar-SA"/>
        </w:rPr>
        <w:t>ورفع صوته ليسمع مسلماً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اسقنيها وإن كانت بها نفسي </w:t>
      </w:r>
      <w:r>
        <w:rPr>
          <w:rStyle w:val="FootnoteAnchor"/>
          <w:rtl w:val="true"/>
        </w:rPr>
        <w:footnoteReference w:id="177"/>
      </w:r>
      <w:r>
        <w:rPr>
          <w:rFonts w:ascii="IRNazanin" w:hAnsi="IRNazanin" w:eastAsia="IRNazanin"/>
          <w:color w:val="111111"/>
          <w:sz w:val="28"/>
          <w:sz w:val="28"/>
          <w:szCs w:val="28"/>
          <w:rtl w:val="true"/>
          <w:lang w:bidi="fa-IR"/>
        </w:rPr>
        <w:t>، وغفل ابن زیاد عن مراده، وظنّ أنّه يهجر فقال لهانئ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أيهجر؟</w:t>
      </w:r>
    </w:p>
    <w:p>
      <w:pPr>
        <w:pStyle w:val="BookText"/>
        <w:rPr/>
      </w:pPr>
      <w:r>
        <w:rPr>
          <w:rFonts w:ascii="Amiri" w:hAnsi="Amiri" w:eastAsia="Amiri" w:cs="Amiri"/>
          <w:color w:val="111111"/>
          <w:sz w:val="28"/>
          <w:sz w:val="28"/>
          <w:szCs w:val="28"/>
          <w:rtl w:val="true"/>
          <w:lang w:bidi="ar-SA"/>
        </w:rPr>
        <w:t xml:space="preserve">نعم، أصلح الله الأمير، لم يزل هكذا منذ أصبح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وفطن مهران مولی ابن زیاد، وكان ذكيّاً إلى ما دُبّر لسيّده، فغمزه، ونهض به سریعاً، فقال له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إنّي أريد أن أوصي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مهران وهو مذعور إلى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مع إكرامي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بيت هانئ ويد أبي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ولى الطاغية خرج مسلم من الحجرة، فالتفت إليه شريك وقلبه يذوب أسئ وحسرات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قتله؟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مِنْهُ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كَرَاهِيَةً هَانِي لِقَتْلِهِ فِي مَنْزِلِهِ، وَالْأُخْرَى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قَيْدَ الْفَتْكَ، لَا يَفْتِكُ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قتلته لاستقام لك أمرُك، واستوسق لك سلطانك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وذكر ابن 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امرأة هانئ تعلقت بمسلم وأقسمت عليه بالله أن لا يقتل ابن زياد في دارها، فلما علم هانئ قال يا ويلها قتلتني وقتلت نفسها، والذي فرت منه وقعت فيه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6557_253160"/>
    </w:p>
    <w:p>
      <w:pPr>
        <w:pStyle w:val="BookText"/>
        <w:rPr/>
      </w:pPr>
      <w:bookmarkEnd w:id="408"/>
      <w:r>
        <w:rPr>
          <w:rFonts w:ascii="Amiri" w:hAnsi="Amiri" w:eastAsia="Amiri" w:cs="Amiri"/>
          <w:color w:val="111111"/>
          <w:sz w:val="28"/>
          <w:sz w:val="28"/>
          <w:szCs w:val="28"/>
          <w:rtl w:val="true"/>
          <w:lang w:bidi="ar-SA"/>
        </w:rPr>
        <w:t>ولم يلبث شريك بعد الحادثة إلا ثلاثة أيام حتى توفّي فصلى عليه ابن زياد ودفنه بالثوية، ولما تبين له ما دبّره طفق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أصلي على جنازة عراقي، ولولا أنّ قبر أبي زياد فيهم، لنبشت شريكاً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10322741_1280447820"/>
      <w:bookmarkStart w:id="410" w:name="_Toc155"/>
      <w:bookmarkEnd w:id="409"/>
      <w:r>
        <w:rPr>
          <w:rtl w:val="true"/>
        </w:rPr>
        <w:t>أضواء على الموقف</w:t>
      </w:r>
      <w:bookmarkEnd w:id="410"/>
    </w:p>
    <w:p>
      <w:pPr>
        <w:pStyle w:val="BookText"/>
        <w:rPr/>
      </w:pPr>
      <w:r>
        <w:rPr>
          <w:rFonts w:ascii="Amiri" w:hAnsi="Amiri" w:eastAsia="Amiri" w:cs="Amiri"/>
          <w:color w:val="111111"/>
          <w:sz w:val="28"/>
          <w:sz w:val="28"/>
          <w:szCs w:val="28"/>
          <w:rtl w:val="true"/>
          <w:lang w:bidi="ar-SA"/>
        </w:rPr>
        <w:t>ويتساءل الكثيرون من الناس عن موقف مسلم، فيلقون عليه اللوم والتقريع، ويحملونه مسؤولية ما وقع من الأحداث، فلو اغتال الطاغية لأنقذ المسلمين من شرّ عظيم، وما مُنِي المسلمون بتلك الأزمات الموجعة التي أغرقتهم في المحن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هذا النقد فليس موضوعيّاً، ولا يحمل أي طابع من التوازن والتحقيق، وذلك لعدم التقائه بسيرة مسلم ولا بواقع شخصيّته، فقد كان الرجل فذاً من أفذاذ الإسلام في ورعه وتقواه، وتحرّجه في الدين؛ فقد تربّى في بيت عمه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وحمل اتّجاهاته الفكرية، واتّخذ سيرته المشرقة منهاجاً يسير على أضوائها في حياته، وقد بنى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حياته على الحق المحض الذي لا التواء فيه، وتحرّج أعظم ما يكون التحرّج في سلوكه، فلم يرتكب أي شيء شذ عن هدي الإسلام وواقعه،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وَدُونَها حاجز مِنْ تَقوى الله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هذه السيرة بنى ابن عقيل حياته الفكرية، وتكاد أن تكون هذه السيرة </w:t>
      </w:r>
    </w:p>
    <w:p>
      <w:pPr>
        <w:pStyle w:val="BookText"/>
        <w:rPr/>
      </w:pPr>
      <w:r>
        <w:rPr>
          <w:rFonts w:ascii="Amiri" w:hAnsi="Amiri" w:eastAsia="Amiri" w:cs="Amiri"/>
          <w:color w:val="111111"/>
          <w:sz w:val="28"/>
          <w:sz w:val="28"/>
          <w:szCs w:val="28"/>
          <w:rtl w:val="true"/>
          <w:lang w:bidi="ar-SA"/>
        </w:rPr>
        <w:t>هي المنهاج البارز في سلوك العلويين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الدكتور محمد طاهر درویش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للهاشميين مجال يحيون فيه، ولا يعرفون سواه، فهم منذ جاهليتهم للرئاسة الدينية، قد طبعوا على ما توحي به من الإيمان والصراحة والصدق والعفة والشرف والفضيلة والترفع، والخلائق المثالية، والمزايا الأدبية، والشمائل الدينية، والآداب النبويّة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مسلماً لم يُقدِم على اغتيال عدوّه الماكر لأنّ الإيمان قيَّد الفتك، ولا يفتك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هبة الدين على هذه الكلمة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كبيرة المغزى، بعيدة المدى، فإنّ آل علي من قوة تمسكهم بالحق والصدق نبذوا الغدر والمكر حتى لدى الضرورة، واختاروا النصر الآجل بقوة الحق على النصر العاجل بالخديعة، شنشنة فيهم معروفة عن أسلافهم، وموروثة في أحفادهم، كأنّهم مخلوقون لإقامة حكم العدل والفضيلة في قلوب العرفاء الأصفياء، وقد حفظ التاريخ لهم الكراسي في القلوب</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الشيخ أحمد فهمي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عبيدالله بن زياد، وهو مَنْ هو في دهائه، وشدّة مراسه، أمكنت مسلماً الفرصة منه؛ إذ كان منه؛ إذ كان بين يديه، ورأسه قريب المنال منه، وكان في استطاعته قتله، ولو أنه فعل ذلك لحرم يزيد نفساً جبارة، ويداً فتاكة، وقوة لا يستهان بها، لكن مسلماً متأثر بهدي ابن عمّه، عاف هذا المسلك وصان نفسه من أن يقتله </w:t>
      </w:r>
    </w:p>
    <w:p>
      <w:pPr>
        <w:pStyle w:val="BookText"/>
        <w:rPr/>
      </w:pPr>
      <w:r>
        <w:rPr>
          <w:rFonts w:ascii="Amiri" w:hAnsi="Amiri" w:eastAsia="Amiri" w:cs="Amiri"/>
          <w:color w:val="111111"/>
          <w:sz w:val="28"/>
          <w:sz w:val="28"/>
          <w:szCs w:val="28"/>
          <w:rtl w:val="true"/>
          <w:lang w:bidi="ar-SA"/>
        </w:rPr>
        <w:t>حيلة ومكراً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مهمة مسلم التي عهد بها إليه هي أخذ البيعة من الناس والتعرّف على مجريات الأحداث، ولم يعهد إليه بأكثر من ذلك، ولو قام باغتيال الطاغية لخرج عن حدود مسؤولياته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الحكومة التي جاء ممثلاً لها إنّما هي حكومة دينية تُعنى قبل كلّ شيء بمبادئ الدين والالتزام بتطبيق سننه وأحكامه، وليس من الإسلام في شيء القيام بعملية الاغتيال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يتحرّجون أشدّ ما يكون التحرّج من السلوك في المنعطفات، وكانوا ينعون على الأمويين شذوذ أعمالهم التي لا تتفق مع نواميس الدين، وما قام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بنهضته الكبرى إلا لتصحيح الأوضاع الراهنة وإعادة المنهج الإسلامي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يقول مسلم للأخيار والمتحرّجين في دينهم لو قام بهذه العمليّة التي لا يقرها الدين؟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استمسك مسلم بفضائل دينه وشرف عقيدته من اغتيال ابن زياد، وكان تحت قبضته، وإن من أهزل الأقوال وأوهنها القول بأنّ عدم فتكه به ناشئ عن ضعفه وخوره، فإنّ هذا أمر لا يمكن أن يصغى إليه، فقد أثبت في مواقفه البطولية في الكوفة حينما غدر به أهلها ما لم يشاهد التاريخ له نظيراً في جميع مراحله، فقد صمد أمام ذلك الزحف الهائل من الجيوش فقابلها وحده ولم تظهر عليه أي بادرة من الخوف والوهن، فقد قام بعزم ثابت يحصد الرؤوس ويحطم الجيوش حتّى ضجّت الكوفة من كثرة من قتل منها، فكيف يتهم بطل هاشم وفخر عدنان بالوهن والضعف؟ </w:t>
      </w:r>
      <w:bookmarkStart w:id="411" w:name="pg16557_253163"/>
    </w:p>
    <w:p>
      <w:pPr>
        <w:pStyle w:val="Heading3"/>
        <w:numPr>
          <w:ilvl w:val="2"/>
          <w:numId w:val="1"/>
        </w:numPr>
        <w:rPr/>
      </w:pPr>
      <w:bookmarkStart w:id="412" w:name="__RefHeading___Toc10322743_1280447820"/>
      <w:bookmarkStart w:id="413" w:name="_Toc156"/>
      <w:bookmarkEnd w:id="411"/>
      <w:bookmarkEnd w:id="412"/>
      <w:r>
        <w:rPr>
          <w:rtl w:val="true"/>
        </w:rPr>
        <w:t>المخططات الرهيبة</w:t>
      </w:r>
      <w:bookmarkEnd w:id="413"/>
    </w:p>
    <w:p>
      <w:pPr>
        <w:pStyle w:val="Heading4"/>
        <w:numPr>
          <w:ilvl w:val="3"/>
          <w:numId w:val="1"/>
        </w:numPr>
        <w:rPr/>
      </w:pPr>
      <w:bookmarkStart w:id="414" w:name="__RefHeading___Toc10322745_1280447820"/>
      <w:bookmarkStart w:id="415" w:name="_Toc157"/>
      <w:bookmarkEnd w:id="414"/>
      <w:r>
        <w:rPr>
          <w:rtl w:val="true"/>
        </w:rPr>
        <w:t>اشارة</w:t>
      </w:r>
      <w:r>
        <w:rPr>
          <w:rtl w:val="true"/>
        </w:rPr>
        <w:t>:</w:t>
      </w:r>
      <w:bookmarkEnd w:id="415"/>
    </w:p>
    <w:p>
      <w:pPr>
        <w:pStyle w:val="BookText"/>
        <w:rPr/>
      </w:pPr>
      <w:r>
        <w:rPr>
          <w:rFonts w:ascii="Amiri" w:hAnsi="Amiri" w:eastAsia="Amiri" w:cs="Amiri"/>
          <w:color w:val="111111"/>
          <w:sz w:val="28"/>
          <w:sz w:val="28"/>
          <w:szCs w:val="28"/>
          <w:rtl w:val="true"/>
          <w:lang w:bidi="ar-SA"/>
        </w:rPr>
        <w:t>وأدت المخططات الرهيبة التي صمّمها الطاغية إلى نجاحه في الميادين السياسية وتغلبه على الأحداث، فبعد أن كانت الكوفة تحت قبضة مسلم انقلبت عليه رأساً على عقب، فزج بها الماكر الخبيث إلى حرب، مسلم، والقضاء عليه، هذه المخططات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w:t>
      </w:r>
    </w:p>
    <w:p>
      <w:pPr>
        <w:pStyle w:val="Heading4"/>
        <w:numPr>
          <w:ilvl w:val="3"/>
          <w:numId w:val="1"/>
        </w:numPr>
        <w:rPr/>
      </w:pPr>
      <w:bookmarkStart w:id="416" w:name="__RefHeading___Toc10322747_1280447820"/>
      <w:bookmarkStart w:id="417" w:name="_Toc158"/>
      <w:bookmarkEnd w:id="416"/>
      <w:r>
        <w:rPr/>
        <w:t>1</w:t>
      </w:r>
      <w:r>
        <w:rPr>
          <w:rtl w:val="true"/>
        </w:rPr>
        <w:t xml:space="preserve">- </w:t>
      </w:r>
      <w:r>
        <w:rPr>
          <w:rtl w:val="true"/>
        </w:rPr>
        <w:t xml:space="preserve">التجسس على المسلم </w:t>
      </w:r>
      <w:r>
        <w:rPr>
          <w:rtl w:val="true"/>
        </w:rPr>
        <w:t>(</w:t>
      </w:r>
      <w:r>
        <w:rPr>
          <w:rtl w:val="true"/>
        </w:rPr>
        <w:t>عَلَيهِ السَّلَامُ</w:t>
      </w:r>
      <w:r>
        <w:rPr>
          <w:rtl w:val="true"/>
        </w:rPr>
        <w:t>)</w:t>
      </w:r>
      <w:bookmarkEnd w:id="417"/>
    </w:p>
    <w:p>
      <w:pPr>
        <w:pStyle w:val="BookText"/>
        <w:rPr/>
      </w:pPr>
      <w:r>
        <w:rPr>
          <w:rFonts w:ascii="Amiri" w:hAnsi="Amiri" w:eastAsia="Amiri" w:cs="Amiri"/>
          <w:color w:val="111111"/>
          <w:sz w:val="28"/>
          <w:sz w:val="28"/>
          <w:szCs w:val="28"/>
          <w:rtl w:val="true"/>
          <w:lang w:bidi="ar-SA"/>
        </w:rPr>
        <w:t>وأوّل بادرة سلكها ابن زياد هي التجسس على مسلم، ومعرفة جميع نشاطاته السياسية، والوقوف على نقاط القوة والضعف عنده، وقد اختار للقيام بهذه المهمة مولاه، معقلاً، وكان من صنائعه، وتربّى في كنفه، ودرس طباعه، ووثق بإخلاصه، وكان فطناً ذكياً، فأعطاه ثلاثة آلاف درهم، وأمره أن يتصل بالشيعة، ويعرفهم أنّه من أهل الشام، وأنّه مولى لذي الكلاع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الصبغة السائدة على الموالي هي الإخلاص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أمره بالانتساب إلى الموالي، حتّى ينفي الشك والريب عنه،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التقى بهم فليعرفهم بأنّه ممّن أنعم الله عليه بحب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بلغه قدوم رجل إلى الكوفة يدعو للإمام الحسين، وعنده مال يريد أن يلقاه ليوصله إليه حتى يستعين به على حرب عدوّه، ومضى معقل في مهمته فدخل الجامع، وجعل يفحص ويسأل عمّن له معرفة بمسلم، فأرشد إلى مسلم بن عوسجة، فانبرى إليه وهـو يظهر الإخلاص والولاء للعترة الطاهرة قائلاًله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لتقبض منّي هذا المال، وتدلّني على صاحبك لأبايعه، وإن شئتَ أخذت بيعتي قبل لقائي إيَّاه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سَرَّنِي لِقاؤُكَ إِيَّايَ لِتَنالَ الَّذِي تُحِبُّ، وَيَنْصُرَ اللهُ بِكَ أَهْلَ نَبِيِّهِ، وَقَدْ سَاءَنِي مَعْرِفَةُ النَّاسِ إِيَّايَ مِنْ قَبْل أَنْ يَتِمُ الْأَمْرُ مَخَافَةَ هَذَا الطَّاغِيَةِ </w:t>
      </w:r>
      <w:bookmarkStart w:id="418" w:name="pg16557_253164"/>
    </w:p>
    <w:p>
      <w:pPr>
        <w:pStyle w:val="BookText"/>
        <w:rPr/>
      </w:pPr>
      <w:bookmarkEnd w:id="418"/>
      <w:r>
        <w:rPr>
          <w:rFonts w:ascii="Amiri" w:hAnsi="Amiri" w:eastAsia="Amiri" w:cs="Amiri"/>
          <w:color w:val="111111"/>
          <w:sz w:val="28"/>
          <w:sz w:val="28"/>
          <w:szCs w:val="28"/>
          <w:rtl w:val="true"/>
          <w:lang w:bidi="ar-SA"/>
        </w:rPr>
        <w:t>وَسَطْوَتِهِ، ثمّ أخذ منه البيعة وأخذ منه المواثيق المغلظة على النصيحة وكتمان الأمر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الثاني أدخله على مسلم بن عقيل، فبايعه وأخذ منه المال وأعطاه إلى أبي تمامة الصائدي، وكان قد عيّنه لقبض المال ليشتري به السلاح والكراع، وكان معقل فيما يقول المؤرخون أوّل من يدخل على مسلم، وآخر من يخرج منه، وجميع البوادر والأحداث التي تصدر ينقلها بتحفظ في المساء إلى ابن زياد </w:t>
      </w:r>
      <w:r>
        <w:rPr>
          <w:rStyle w:val="FootnoteAnchor"/>
          <w:rtl w:val="true"/>
        </w:rPr>
        <w:footnoteReference w:id="186"/>
      </w:r>
      <w:r>
        <w:rPr>
          <w:rFonts w:ascii="Amiri" w:hAnsi="Amiri" w:eastAsia="Amiri" w:cs="Amiri"/>
          <w:color w:val="111111"/>
          <w:sz w:val="28"/>
          <w:sz w:val="28"/>
          <w:szCs w:val="28"/>
          <w:rtl w:val="true"/>
          <w:lang w:bidi="ar-SA"/>
        </w:rPr>
        <w:t>، حتى وقف على جميع أسرار الثورة</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0322749_1280447820"/>
      <w:bookmarkStart w:id="420" w:name="_Toc159"/>
      <w:bookmarkEnd w:id="419"/>
      <w:r>
        <w:rPr>
          <w:rtl w:val="true"/>
        </w:rPr>
        <w:t>مع أعضاء الثورة</w:t>
      </w:r>
      <w:bookmarkEnd w:id="420"/>
    </w:p>
    <w:p>
      <w:pPr>
        <w:pStyle w:val="BookText"/>
        <w:rPr/>
      </w:pPr>
      <w:r>
        <w:rPr>
          <w:rFonts w:ascii="Amiri" w:hAnsi="Amiri" w:eastAsia="Amiri" w:cs="Amiri"/>
          <w:color w:val="111111"/>
          <w:sz w:val="28"/>
          <w:sz w:val="28"/>
          <w:szCs w:val="28"/>
          <w:rtl w:val="true"/>
          <w:lang w:bidi="ar-SA"/>
        </w:rPr>
        <w:t>والذي يواجه أعضاء الثورة من المؤاخذات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معقلاً كان من أهل الشام الذين عُرفوا بالبغض والكراهية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والولاء لبني أمية، والتفاني في حبّهم، فما معنى الركون إليه؟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التريث حينما أعطى المال لمسلم بن عوسجة وهو يبكي، فما معنى بكائه أو تباكيه؟</w:t>
      </w:r>
    </w:p>
    <w:p>
      <w:pPr>
        <w:pStyle w:val="BookText"/>
        <w:rPr/>
      </w:pPr>
      <w:r>
        <w:rPr>
          <w:rFonts w:ascii="Amiri" w:hAnsi="Amiri" w:eastAsia="Amiri" w:cs="Amiri"/>
          <w:color w:val="111111"/>
          <w:sz w:val="28"/>
          <w:sz w:val="28"/>
          <w:szCs w:val="28"/>
          <w:rtl w:val="true"/>
          <w:lang w:bidi="ar-SA"/>
        </w:rPr>
        <w:t>أليس ذلك مما يوجب الريب في شأنه؟</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حينما اتصل به كان أوّل داخل وآخر خارج، فما معنى هذا الاستمرار والمكث الطويل في مقر القيادة العامة؟</w:t>
      </w:r>
    </w:p>
    <w:p>
      <w:pPr>
        <w:pStyle w:val="BookText"/>
        <w:rPr/>
      </w:pPr>
      <w:r>
        <w:rPr>
          <w:rFonts w:ascii="Amiri" w:hAnsi="Amiri" w:eastAsia="Amiri" w:cs="Amiri"/>
          <w:color w:val="111111"/>
          <w:sz w:val="28"/>
          <w:sz w:val="28"/>
          <w:szCs w:val="28"/>
          <w:rtl w:val="true"/>
          <w:lang w:bidi="ar-SA"/>
        </w:rPr>
        <w:t>أليس ذلك مما يوجب الشك في أمره؟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الأولى بالقوم التحرّز منه، ولكنّ القوم قد خدعتهم المظاهر المزيفة، </w:t>
      </w:r>
      <w:bookmarkStart w:id="421" w:name="pg16557_253165"/>
    </w:p>
    <w:p>
      <w:pPr>
        <w:pStyle w:val="BookText"/>
        <w:rPr/>
      </w:pPr>
      <w:bookmarkEnd w:id="421"/>
      <w:r>
        <w:rPr>
          <w:rFonts w:ascii="Amiri" w:hAnsi="Amiri" w:eastAsia="Amiri" w:cs="Amiri"/>
          <w:color w:val="111111"/>
          <w:sz w:val="28"/>
          <w:sz w:val="28"/>
          <w:szCs w:val="28"/>
          <w:rtl w:val="true"/>
          <w:lang w:bidi="ar-SA"/>
        </w:rPr>
        <w:t>ومن الحقّ أنّ هذا الجاسوس كان ماهراً في صناعته، وخبيراً فيما انتدب إليه، وعلى أي حال، فإنّ ابن زياد قد استفاد من عملية التجسّس أموراً بالغة الخطورة؛ فقد عرف العناصر الفعّالة في الثورة، وعرف مواطن الضعف فيها، وغير ذلك من الأمور التي ساعدته على التغلب على الأحداث</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0322751_1280447820"/>
      <w:bookmarkStart w:id="423" w:name="_Toc160"/>
      <w:bookmarkEnd w:id="422"/>
      <w:r>
        <w:rPr/>
        <w:t>2</w:t>
      </w:r>
      <w:r>
        <w:rPr>
          <w:rtl w:val="true"/>
        </w:rPr>
        <w:t xml:space="preserve">- </w:t>
      </w:r>
      <w:r>
        <w:rPr>
          <w:rtl w:val="true"/>
        </w:rPr>
        <w:t>رشوة الزعماء والوجوه</w:t>
      </w:r>
      <w:bookmarkEnd w:id="423"/>
    </w:p>
    <w:p>
      <w:pPr>
        <w:pStyle w:val="BookText"/>
        <w:rPr/>
      </w:pPr>
      <w:r>
        <w:rPr>
          <w:rFonts w:ascii="Amiri" w:hAnsi="Amiri" w:eastAsia="Amiri" w:cs="Amiri"/>
          <w:color w:val="111111"/>
          <w:sz w:val="28"/>
          <w:sz w:val="28"/>
          <w:szCs w:val="28"/>
          <w:rtl w:val="true"/>
          <w:lang w:bidi="ar-SA"/>
        </w:rPr>
        <w:t>ووقف ابن زياد على نبض الكوفة، وعرف كيف يستدرج أهلها، فبادر إلى إرشاء الوجوه والزعماء، فبذل لهم المال بسخاء، فاستمال وُدّهم، واستولى على قلوبهم، فصارت ألسنتهم تكيل له المدح والثناء، وكانوا ساعده القوي في تشتيت شمل الناس، وتفريق جموعهم عن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استعبدهم ابن مرجانة بما بذله من الأموال، فأخلصواله ومنحوه النصيحة، و خانوا عهودهم ومواثيقهم التي أعطوها لمسلم، وقد أخبر بعض أهل الكوفة الإمام عن هذه الظاهرة حينما التقى به في أثناء الطريق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أشراف الناس فقد عظمت رشوتهم، وملئت غرائزهم، يستمال وُدُّهم، ويستخلص به نصیحتهم، وأما سائر الناس فإنّ أفئدتهم تهوي إليك، وسيوفهم غداً مشهورة عليك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تناسى الكوفيون كتبهم التي أرسلوها للإمام وبيعتهم له على يد سفيره من أجل الأموال التي أغدقتها عليهم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الكتاب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الجماعات التي أقامها النكير على بني أمية، وراسلت الحسين، وأكدت له إخلاصها، وذرفت أمام مسلم أعزّ دموعها، هي الجماعات التي ابتاعها عبيد الله بن زياد بالدرهم والدينار، وقد ابتاعها فيما بعد مصعب بن الزبير فتخلّوا عن المختار، </w:t>
      </w:r>
      <w:bookmarkStart w:id="424" w:name="pg16557_253166"/>
    </w:p>
    <w:p>
      <w:pPr>
        <w:pStyle w:val="BookText"/>
        <w:rPr/>
      </w:pPr>
      <w:bookmarkEnd w:id="424"/>
      <w:r>
        <w:rPr>
          <w:rFonts w:ascii="Amiri" w:hAnsi="Amiri" w:eastAsia="Amiri" w:cs="Amiri"/>
          <w:color w:val="111111"/>
          <w:sz w:val="28"/>
          <w:sz w:val="28"/>
          <w:szCs w:val="28"/>
          <w:rtl w:val="true"/>
          <w:lang w:bidi="ar-SA"/>
        </w:rPr>
        <w:t>وتركوه وحيداً يلقى حتفه ثم اشتراها الخليفة الأموي عبدالملك بن مروان فتخلوا عن مصعب، وتركوه يلقى مصيره على يد عبد الملك بن مروان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10322753_1280447820"/>
      <w:bookmarkStart w:id="426" w:name="_Toc161"/>
      <w:bookmarkEnd w:id="425"/>
      <w:r>
        <w:rPr>
          <w:rtl w:val="true"/>
        </w:rPr>
        <w:t>الإحجام عن كبس دار هانئ</w:t>
      </w:r>
      <w:bookmarkEnd w:id="426"/>
    </w:p>
    <w:p>
      <w:pPr>
        <w:pStyle w:val="BookText"/>
        <w:rPr/>
      </w:pPr>
      <w:r>
        <w:rPr>
          <w:rFonts w:ascii="Amiri" w:hAnsi="Amiri" w:eastAsia="Amiri" w:cs="Amiri"/>
          <w:color w:val="111111"/>
          <w:sz w:val="28"/>
          <w:sz w:val="28"/>
          <w:szCs w:val="28"/>
          <w:rtl w:val="true"/>
          <w:lang w:bidi="ar-SA"/>
        </w:rPr>
        <w:t>وعلم الطاغية أنّ هانئاً هو العضو البارز في الثورة، فقد أطلعه الجاسوس الخطير معقل على الدور الفعّال الذي يقوم به هانئ في دعم الثورة، ومساندتها بجميع قدراته، وعرّفه أنّ داره أصبحت المركز العام للشيعة، والمقر الرئيسي لسفير الحسين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يقم بكبسها وتطويقها بالجيش ليقضي بذلك على الثورة؟</w:t>
      </w:r>
    </w:p>
    <w:p>
      <w:pPr>
        <w:pStyle w:val="BookText"/>
        <w:rPr/>
      </w:pPr>
      <w:r>
        <w:rPr>
          <w:rFonts w:ascii="Amiri" w:hAnsi="Amiri" w:eastAsia="Amiri" w:cs="Amiri"/>
          <w:color w:val="111111"/>
          <w:sz w:val="28"/>
          <w:sz w:val="28"/>
          <w:szCs w:val="28"/>
          <w:rtl w:val="true"/>
          <w:lang w:bidi="ar-SA"/>
        </w:rPr>
        <w:t>وإنّما أحجم عن ذلك لعجزه عسكرياً، وعدم مقدرته على فتح باب الحرب، فإنّ دار هانئ، مع الدور التي كانت محيطة بها، كانت تضم أربعة آلاف مقاتل ممّن بايعوا مسلماً بالإضافة إلى أتباع هانئ ومكانته المرموقة في المصر، فلهذا لم يستطع ابن زياد القيام بذلك نظراً للمضاعفات السيّئة</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0322755_1280447820"/>
      <w:bookmarkStart w:id="428" w:name="_Toc162"/>
      <w:bookmarkEnd w:id="427"/>
      <w:r>
        <w:rPr>
          <w:rtl w:val="true"/>
        </w:rPr>
        <w:t>رسل الغدر</w:t>
      </w:r>
      <w:bookmarkEnd w:id="42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وأنفق ابن زياد لياليه ساهراً يطيل التفكير، ويطيل البحث مع حاشيته في شأن هانئ فهو أعزّ مَن في المصر، وأقوى شخصية يستطيع القيام بحماية الثورة، ولا يدع مسلماً فريسة لأعدائه، فإذا قضى عليه فقد استأصل الثورة من جذورها، وقد أعرضوا عن إلقاء القبض عليه وتطويق داره، فإنّ ذلك ليس بالأمر الممكن، فقد اتفق رأيهم على خديعته بإرسال وفد إليه من قبل السلطة يعرض عليه رغبة ابن زياد في زيارته، فإذا وقع تحت قبضته فقد تمّ كلّ شيء، ويكون تشتيت أتباعه ليس بالأمر العسير، وشكلوا وفداً لدعوته وهم</w:t>
      </w:r>
      <w:r>
        <w:rPr>
          <w:rFonts w:eastAsia="Amiri" w:cs="Amiri" w:ascii="Amiri" w:hAnsi="Amiri"/>
          <w:color w:val="111111"/>
          <w:sz w:val="28"/>
          <w:szCs w:val="28"/>
          <w:rtl w:val="true"/>
          <w:lang w:bidi="ar-SA"/>
        </w:rPr>
        <w:t xml:space="preserve">: </w:t>
      </w:r>
      <w:bookmarkStart w:id="429" w:name="pg16557_253167"/>
    </w:p>
    <w:p>
      <w:pPr>
        <w:pStyle w:val="BookText"/>
        <w:rPr/>
      </w:pPr>
      <w:bookmarkEnd w:id="42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أسماء بن خارجة، زعيم فزارة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زعيم كندة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لحسّان بن أسماء علم بالمؤامرة التي دبّرت ضدّ هانئ، وإنما كان يعلم بها محمد بن الأشعث وعمرو بن الحجاج، وقد أمرهم ابن زياد أن يحملوا له عواطفه ورغبته الملحة في زيارته، ويعملوا جاهدين على إقناعه</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0322757_1280447820"/>
      <w:bookmarkStart w:id="431" w:name="_Toc163"/>
      <w:bookmarkEnd w:id="430"/>
      <w:r>
        <w:rPr>
          <w:rtl w:val="true"/>
        </w:rPr>
        <w:t>اعتقال هانئ</w:t>
      </w:r>
      <w:bookmarkEnd w:id="431"/>
    </w:p>
    <w:p>
      <w:pPr>
        <w:pStyle w:val="BookText"/>
        <w:rPr/>
      </w:pPr>
      <w:r>
        <w:rPr>
          <w:rFonts w:ascii="Amiri" w:hAnsi="Amiri" w:eastAsia="Amiri" w:cs="Amiri"/>
          <w:color w:val="111111"/>
          <w:sz w:val="28"/>
          <w:sz w:val="28"/>
          <w:szCs w:val="28"/>
          <w:rtl w:val="true"/>
          <w:lang w:bidi="ar-SA"/>
        </w:rPr>
        <w:t>وأسرع الوفد إلى هانئ عشية فوجدوه جالساً على باب داره، فسلّموا عليه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لقاء الأمير فإنّه قد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أعلم أنه شاك من لعدتُه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الشكوى تمنعني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وأبطلوا هذا الزعم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بلغه أنك تجلس كلّ عشية على باب دارك، وقد استبطأك، والإبطاء والجفاء لا يحتمله السلطان، أقسمنا عليك لما ركبت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وأخذوا يلحون عليه في زيارته، فاستجاب لهم على كره، فدعا بثيابه فلبسها، ودعا ببغلة فركبها، فلمّا كان قريباً من القصر أحسّت نفسه بالشر، فعزم على الانصراف، وقال لحسّان بن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الأخ، إنّي والله لخائف من هذا الرجل، فماذا ترى؟</w:t>
      </w:r>
    </w:p>
    <w:p>
      <w:pPr>
        <w:pStyle w:val="BookText"/>
        <w:rPr/>
      </w:pP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والله ما أتخوّف عليك شيئاً، ولم تجعل على نفسك سبيلاً؟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القوم يلحون عليه حتى أدخلوه على ابن مرجانة، فاستقبله بعنف وشراسة،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بخائن رجلاه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شريح إلى جانبه،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w:t>
      </w:r>
      <w:r>
        <w:rPr>
          <w:rStyle w:val="FootnoteAnchor"/>
          <w:rtl w:val="true"/>
        </w:rPr>
        <w:footnoteReference w:id="189"/>
      </w:r>
      <w:r>
        <w:rPr>
          <w:rFonts w:ascii="Amiri" w:hAnsi="Amiri" w:eastAsia="Amiri" w:cs="Amiri"/>
          <w:color w:val="111111"/>
          <w:sz w:val="28"/>
          <w:sz w:val="28"/>
          <w:szCs w:val="28"/>
          <w:rtl w:val="true"/>
          <w:lang w:bidi="ar-SA"/>
        </w:rPr>
        <w:t xml:space="preserve">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وذعر هانئ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أيّها الأمير؟</w:t>
      </w:r>
    </w:p>
    <w:p>
      <w:pPr>
        <w:pStyle w:val="BookText"/>
        <w:rPr/>
      </w:pPr>
      <w:r>
        <w:rPr>
          <w:rFonts w:ascii="Amiri" w:hAnsi="Amiri" w:eastAsia="Amiri" w:cs="Amiri"/>
          <w:color w:val="111111"/>
          <w:sz w:val="28"/>
          <w:sz w:val="28"/>
          <w:szCs w:val="28"/>
          <w:rtl w:val="true"/>
          <w:lang w:bidi="ar-SA"/>
        </w:rPr>
        <w:t>فصاح به الطاغية بعنف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الأمور التي تتربص في دارك لأمير المؤمنين وعامة المسلمين؟ جئت بمسلم بن عقيل فأدخلته دارك، وجمعت له السلاح والرجال في الدور حولك، وظننت أن ذلك يخفى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ذلك هانئ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ذلك، وما مسلم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وطال النزاع واحتدم الجدال بينهما، فرأى ابن زياد أن يحسم النزاع، فدعا معقلاً الذي جعله عيناً عليهم، فلمّا مثل عنده قال لهانئ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وأُسقط ما في يدي هانئ، وأطرق برأسه إلى الأرض، ولكن سرعان ما سيطرت شجاعته على الموقف، فانتفض كالأسد، وقال لابن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الذي بلغك ولن أضيّع يَدَكَ عندي </w:t>
      </w:r>
      <w:r>
        <w:rPr>
          <w:rStyle w:val="FootnoteAnchor"/>
          <w:rtl w:val="true"/>
        </w:rPr>
        <w:footnoteReference w:id="190"/>
      </w:r>
      <w:r>
        <w:rPr>
          <w:rFonts w:ascii="Amiri" w:hAnsi="Amiri" w:eastAsia="Amiri" w:cs="Amiri"/>
          <w:color w:val="111111"/>
          <w:sz w:val="28"/>
          <w:sz w:val="28"/>
          <w:szCs w:val="28"/>
          <w:rtl w:val="true"/>
          <w:lang w:bidi="ar-SA"/>
        </w:rPr>
        <w:t xml:space="preserve">تشخص لأهل الشام أنت وأهل بيتك سالمين بأموالكم، فإنّه جاء حقٌّ مَنْ هو أحقُّ من حقك وحقِّ صاحبك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فثار ابن زیاد وصاحبه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تفارقني حتى تأتيني به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وسخر منه هانئ، وأنكر عليه قائلاًله مقالة الرجل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بضيفي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طال الجدال بينهما انبرى إلى هانئ مسلم بن عمر و الباهلي، وهو من خدّام السلطة، ولم يكن رجل في المجلس غريب غيره فطلب من ابن زياد أن يختلي بهانئ ليقنعه فأذن له، فقام وخلابه ناحية بحيث يراهما ابن زياد ويسمع صوتهما إذا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الباهلي اقناع هانئ وحذره من نقمة السلطان وأنّ السلطة لا تنوي السوء بمسلم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هانئ، أنشدك الله ألا تقتل نفسك، وتدخل البلاء على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مسلما ابن عمّ القوم، وليسوا بقاتليه، ولا ضائريه، فادفعه إليه، فليس عليك بذلك مخزاة، ولا منقصة إنّما تدفعه إلى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يخف علیه هذا المنطق الرخيص، فهو يعلم أن السلطة إذا ظفرت بمسلم فسوف تنكل به، ولا تدعه حيّاً وأنّ ذلك يعود عليه بالعار والخزي أن يسلم ضيفه وافد آل محمّد فريسة لهم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عليَّ في ذلك أعظم العار أن يكون مسلم في جواري وضيفي وهو رسول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حتي صحيح الساعدين كثير الأعوان، والله لو لم أكن إلا وحدي لما سلّمته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وحفل هذا الكلام بمنطق الأحرار الذين يهبون حياتهم للمثل العليا، ولا يخضعون لما يخل بشرفهم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يئس الباهلي من إقناع هانئ انطلق نحو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قد أبى أن يسلّم مسلماً أو يقتل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وصاح الطاغية بهانئ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أتأتيني به أو لأضربن عنقك؟</w:t>
      </w:r>
    </w:p>
    <w:p>
      <w:pPr>
        <w:pStyle w:val="BookText"/>
        <w:rPr/>
      </w:pPr>
      <w:r>
        <w:rPr>
          <w:rFonts w:ascii="Amiri" w:hAnsi="Amiri" w:eastAsia="Amiri" w:cs="Amiri"/>
          <w:color w:val="111111"/>
          <w:sz w:val="28"/>
          <w:sz w:val="28"/>
          <w:szCs w:val="28"/>
          <w:rtl w:val="true"/>
          <w:lang w:bidi="ar-SA"/>
        </w:rPr>
        <w:t>فلم يعبأ به هانئ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تكثر البارقة حولك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فثار الطاغية وانتفخت أوداجه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والهفا عليك، أبالبارقة </w:t>
      </w:r>
      <w:r>
        <w:rPr>
          <w:rStyle w:val="FootnoteAnchor"/>
          <w:rtl w:val="true"/>
        </w:rPr>
        <w:footnoteReference w:id="193"/>
      </w:r>
      <w:r>
        <w:rPr>
          <w:rFonts w:ascii="Amiri" w:hAnsi="Amiri" w:eastAsia="Amiri" w:cs="Amiri"/>
          <w:color w:val="111111"/>
          <w:sz w:val="28"/>
          <w:sz w:val="28"/>
          <w:szCs w:val="28"/>
          <w:rtl w:val="true"/>
          <w:lang w:bidi="ar-SA"/>
        </w:rPr>
        <w:t xml:space="preserve">تخوفني؟ </w:t>
      </w:r>
      <w:bookmarkStart w:id="432" w:name="pg16557_253170"/>
    </w:p>
    <w:p>
      <w:pPr>
        <w:pStyle w:val="BookText"/>
        <w:rPr/>
      </w:pPr>
      <w:bookmarkEnd w:id="432"/>
      <w:r>
        <w:rPr>
          <w:rFonts w:ascii="IRNazanin" w:hAnsi="IRNazanin" w:eastAsia="IRNazanin"/>
          <w:color w:val="111111"/>
          <w:sz w:val="28"/>
          <w:sz w:val="28"/>
          <w:szCs w:val="28"/>
          <w:rtl w:val="true"/>
          <w:lang w:bidi="fa-IR"/>
        </w:rPr>
        <w:t>وصاح بغلامه مهران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بضفيرتي هانئ، وأخذ ابن زياد القضيب فاستعرض به وجهه، وضربه ضرباً عنيفاً حتى كسر أنفه ونثر لحم خدّيه وجبينه على لحيته حتى تحطم القضيب وسالت الدماء على ثيابه، وعمد هانئ إلى قائم سيف شرطي محاولاً اختطافه ليدافع به عن نفسه فمنعه منه، فصاح به ابن زياد أحروري أحللت بنفسك وحلّ لنا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ابن زياد باعتقاله في أحد بيوت القصر </w:t>
      </w:r>
      <w:r>
        <w:rPr>
          <w:rStyle w:val="FootnoteAnchor"/>
          <w:rtl w:val="true"/>
        </w:rPr>
        <w:footnoteReference w:id="194"/>
      </w:r>
      <w:r>
        <w:rPr>
          <w:rFonts w:ascii="IRNazanin" w:hAnsi="IRNazanin" w:eastAsia="IRNazanin"/>
          <w:color w:val="111111"/>
          <w:sz w:val="28"/>
          <w:sz w:val="28"/>
          <w:szCs w:val="28"/>
          <w:rtl w:val="true"/>
          <w:lang w:bidi="fa-IR"/>
        </w:rPr>
        <w:t>، واندفع حسّان بن أسماء بن خارجة، وكان ممن آمن هانئاً، وجاء به إلى ابن زياد، وقد خاف من سطوة عشيرته ونقمتهم عليه، فأنكر عليه ما فعله بهانئ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يا غادر؟ أمرتنا أن نجيئك بالرجل، فلما أتيناك به هشمت وجهه، وسیلت دماءه، وزعمت أنك تقتله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وغضب منه ابن زياد فأوعز إلى شرطته بتأديبه فلهز وتعتع ثم ترك، وأمّا ابن الأشعث المتملّق الحقير فجعل يحرّك رأسه ويقول لِيُسْمِعَ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بما رأى الأمير لنا كان أم علينا، إنّما الأمير مؤدّب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يهم ابن الأشعث ما اقترفه الطاغية من جريمة في سبيل تأمين مصالحه ورغباته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0322759_1280447820"/>
      <w:bookmarkStart w:id="434" w:name="_Toc164"/>
      <w:bookmarkEnd w:id="433"/>
      <w:r>
        <w:rPr>
          <w:rtl w:val="true"/>
        </w:rPr>
        <w:t>انتفاضة مذحج</w:t>
      </w:r>
      <w:bookmarkEnd w:id="4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وانتهى خبر هانئ إلى أسرته فاندفعت بتثاقل كالحشرات، فقاد جموعها الانتهازي الجبان عمرو بن الحجاج، الذي لا عهد له بالشرف والمروءة، فأقبل ومعه مذحج وهو يرفع عقيرته لتسمع السلطة مقالته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بن الحجاج، وهذه </w:t>
      </w:r>
    </w:p>
    <w:p>
      <w:pPr>
        <w:pStyle w:val="BookText"/>
        <w:rPr/>
      </w:pPr>
      <w:r>
        <w:rPr>
          <w:rFonts w:ascii="Amiri" w:hAnsi="Amiri" w:eastAsia="Amiri" w:cs="Amiri"/>
          <w:color w:val="111111"/>
          <w:sz w:val="28"/>
          <w:sz w:val="28"/>
          <w:szCs w:val="28"/>
          <w:rtl w:val="true"/>
          <w:lang w:bidi="ar-SA"/>
        </w:rPr>
        <w:t>فرسان مذحج ووجوهها، لم نخلع طاعة ولم نفارق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وحفل كلامه بالخنوع والمسالمة للسلطة، وليس فيه اندفاع لإنقاذ هانئ؛ ولذا لم يحفل به ابن زياد، فالتفت إلى شريح القاضي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صاحبهم فانظر إليه، ثم اخرج إليهم وأعلمهم أنه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شريح، فدخل على هانئ، فلمّا بَصُرَ به صاح مستجيراً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عشيرتي؟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أهل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أيحذرونني عدوهم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قد سمع الأصوات وضجيج الناس، فالتفت إلى شريح </w:t>
      </w:r>
      <w:r>
        <w:rPr>
          <w:rStyle w:val="FootnoteAnchor"/>
          <w:rtl w:val="true"/>
        </w:rPr>
        <w:footnoteReference w:id="197"/>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شریح، إنِّي لأظنّها أصوات مذحج وشيعتي من المسلمين إنّه إن دخل علي عشرة أنفر أنقذوني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شريح وكان عليه عين لابن زياد مخافة أن يدلي بشيء على خلاف رغبات السلطة فيفسد عليها أمرها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نظرت إلى صاحبكم وإنّه حي لم يُقتل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وبادر عمرو بن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يُقتل، فالحمد الله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وولوا منهزمين كأنّما أتيح لهم الخلاص من السجن، وهم يصحبون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والخزي، وظلوا مثالاً للخيانة والجبن على امتداد التاريخ، وفيما أحسب أن هزيمة مذحج بهذه السرعة وعدم تأكدها من سلامة زعيمها جاءت نتيجة اتفاق سري بين زعماء مذحج وبين ابن زياد للقضاء على هانئ، ولولا ذلك لنفرت مذحج حينما أخرج هانئ من السجن في وضح النهار، ونُفّذ فيه حكم الإعدام في سوق الحذائين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حال، فقد خلدت مذحج للذل، ورضيت بالهوان، وانبری شاعر مجهول أخفى اسمه حذراً من نقمة الأمويين وبطشهم فرثى هانئاً، وندّد بأسرته، محاولاً بذلك أن يثير في نفوسهم روح العصبية القبلية ليثأروا القتيلهم،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لا تَدْرِينَ ما المَوْتُ فَانظُرِي إلى هاني في السُّوقِ وَابْنِ عَقِيلٍ</w:t>
      </w:r>
    </w:p>
    <w:p>
      <w:pPr>
        <w:pStyle w:val="BookText"/>
        <w:rPr/>
      </w:pPr>
      <w:r>
        <w:rPr>
          <w:rFonts w:ascii="Amiri" w:hAnsi="Amiri" w:eastAsia="Amiri" w:cs="Amiri"/>
          <w:color w:val="111111"/>
          <w:sz w:val="28"/>
          <w:sz w:val="28"/>
          <w:szCs w:val="28"/>
          <w:rtl w:val="true"/>
          <w:lang w:bidi="ar-SA"/>
        </w:rPr>
        <w:t xml:space="preserve">إِلى بَطَلٍ قَدْ هَنَّمَ السَّيْفُ وَجْهَهُ وَآخَرَ يَهْوِي من طمارٍ قَتِيل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تَرَيْ جَسَداً قَدْ غَيَّرَ الْمَوْتُ لَونَهُ وَنَضْحَ دَمٍ قَدْ سالَ كُلَّ مَسِيلِ</w:t>
      </w:r>
    </w:p>
    <w:p>
      <w:pPr>
        <w:pStyle w:val="BookText"/>
        <w:rPr/>
      </w:pPr>
      <w:r>
        <w:rPr>
          <w:rFonts w:ascii="Amiri" w:hAnsi="Amiri" w:eastAsia="Amiri" w:cs="Amiri"/>
          <w:color w:val="111111"/>
          <w:sz w:val="28"/>
          <w:sz w:val="28"/>
          <w:szCs w:val="28"/>
          <w:rtl w:val="true"/>
          <w:lang w:bidi="ar-SA"/>
        </w:rPr>
        <w:t>فَتِّى هُوَ أَحْيَى مِنْ فَتاةٍ حَبِيَّةٍ وَأَقْطَعَ مِنْ ذِي شَفْرَتَيْنِ صَقِيْلِ</w:t>
      </w:r>
    </w:p>
    <w:p>
      <w:pPr>
        <w:pStyle w:val="BookText"/>
        <w:rPr/>
      </w:pPr>
      <w:r>
        <w:rPr>
          <w:rFonts w:ascii="Amiri" w:hAnsi="Amiri" w:eastAsia="Amiri" w:cs="Amiri"/>
          <w:color w:val="111111"/>
          <w:sz w:val="28"/>
          <w:sz w:val="28"/>
          <w:szCs w:val="28"/>
          <w:rtl w:val="true"/>
          <w:lang w:bidi="ar-SA"/>
        </w:rPr>
        <w:t xml:space="preserve">أَيَرْكَبُ أَسْماءُ الهَماليجَ آمِناً وَقَدْ طَلَبَتْهُ مَذْحِجٌ بِذُحُولِ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تَطيفُ حَوالَيْهِ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عَلَى رَقْبَةٍ مِنْ سَائِلٍ وَمَسُوْلِ</w:t>
      </w:r>
    </w:p>
    <w:p>
      <w:pPr>
        <w:pStyle w:val="BookText"/>
        <w:rPr/>
      </w:pPr>
      <w:r>
        <w:rPr>
          <w:rFonts w:ascii="Amiri" w:hAnsi="Amiri" w:eastAsia="Amiri" w:cs="Amiri"/>
          <w:color w:val="111111"/>
          <w:sz w:val="28"/>
          <w:sz w:val="28"/>
          <w:szCs w:val="28"/>
          <w:rtl w:val="true"/>
          <w:lang w:bidi="ar-SA"/>
        </w:rPr>
        <w:t xml:space="preserve">فَإِن أَنْتُمْ لَمْ تَثْأَرُوا بأخيكم فَكُونُوا بَغايا أُرْضِيَتْ بِقَلِيلِ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وفي جمهرة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لعبد الله 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الأمم والملوك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لعبد الرحمن بن الزبير الأسدي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لسليم بن سلام الحنفيص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وعلّق الدكتور يوسف خليف على هذه الأبيات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واللحن هنا تأثر عنيف، والتعبير فيه قوي صريح، بل تصل فيه الصراحة إلى درجة الجرأة، وشجّع الشاعر على هذه الجرأة أنّه كان في مأمن من بطش الأمويين لأنه استطاع أن يخفي اسمه، حتى أصبح شخصاً مختلفاً فيه عند بعض الرواة، ومجهولاً تماماً عند بعضهم، وهو في هذا اللحن لا يتحدث عن الحسين، ولا عن السياسة، وإنما كل حرصه أن يثير روح العصبية القبلية في نفوس اليمنية ليثأروا لقتيلهم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متعمداً من غير شك ذكر محمد بن الأشعث اليمني ولم يذكر إلّا أسماء بن خارجة الفزاري على أنه هو المسؤول عن دم هانئ مع أن كليهما كان رسولاً لابن زياد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الشاعر حرص على أن يغفل ذكر ابن الأشعث حتّى لا يثير فتنة أو انقساماً بين اليمنية، وهو في أشد الحاجة إلى أن يوحد صفوفهم حتى يدركوا ثأرهم، واعتمد الشاعر في قصيدته على هذه الصورة المفزعة التي رسمها للقتيلين اللذين هَسَّم السيف وجة أحدهما وألقي بالآخر من أعلى القصر، واللذين أصبحا أحاديث للناس في كلّ مكان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حريص في هذه الصورة على أن يعرض للناس منظرين رهيبين يثيران في نفوسهم كلّ عواطف الحزن والسخط والانتقام منظر هذين الجسدين، وقد غيّر الموت من لونهما، وهذا الدم الذي ينضح منهما ويسيل كلَّ مسيل، ثمّ منظر أسماء ابن خارجة وهو يختال في طرقات الكوفة على دوابه التي تتبختر به آمناً مطمئناً، </w:t>
      </w:r>
      <w:bookmarkStart w:id="435" w:name="pg16557_253174"/>
    </w:p>
    <w:p>
      <w:pPr>
        <w:pStyle w:val="BookText"/>
        <w:rPr/>
      </w:pPr>
      <w:bookmarkEnd w:id="435"/>
      <w:r>
        <w:rPr>
          <w:rFonts w:ascii="Amiri" w:hAnsi="Amiri" w:eastAsia="Amiri" w:cs="Amiri"/>
          <w:color w:val="111111"/>
          <w:sz w:val="28"/>
          <w:sz w:val="28"/>
          <w:szCs w:val="28"/>
          <w:rtl w:val="true"/>
          <w:lang w:bidi="ar-SA"/>
        </w:rPr>
        <w:t xml:space="preserve">ويسأل إلى متى سيظل هذا الرجل في أمنه وخيلائه؟ ومن حوله قبيلة القتيل تطالبه بالثأر، فلا يجد أشدّ من طعنها في كرامتها، فيقول لهم إن لم تثأروا لقتيلكم فكونوا بغايا يُبغى شرفهنّ بثمن بخس دراهم معدودات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تنكّرت مذحج لزعيمها الكبير فلم تف له حقوقه فتركته أسيراً بيد ابن مرجانة يمعن في إرهاقه من دون أن تحرك ساكناً، في حين أنها كانت لها السيادة والسيطرة على الكوفة كما يرى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كان لاعتقال هانئ الأثر الكبير في ذيوع الفزع والخوف في نفوس الكوفيين، مما أدى إلى تفرّق الناس عن مسلم وإخفاق الثورة</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0322761_1280447820"/>
      <w:bookmarkStart w:id="437" w:name="_Toc165"/>
      <w:bookmarkEnd w:id="436"/>
      <w:r>
        <w:rPr>
          <w:rtl w:val="true"/>
        </w:rPr>
        <w:t xml:space="preserve">ثورة مسلم </w:t>
      </w:r>
      <w:r>
        <w:rPr>
          <w:rtl w:val="true"/>
        </w:rPr>
        <w:t>(</w:t>
      </w:r>
      <w:r>
        <w:rPr>
          <w:rtl w:val="true"/>
        </w:rPr>
        <w:t>عَلَيهِ السَّلَامُ</w:t>
      </w:r>
      <w:r>
        <w:rPr>
          <w:rtl w:val="true"/>
        </w:rPr>
        <w:t>)</w:t>
      </w:r>
      <w:bookmarkEnd w:id="437"/>
    </w:p>
    <w:p>
      <w:pPr>
        <w:pStyle w:val="BookText"/>
        <w:rPr/>
      </w:pPr>
      <w:r>
        <w:rPr>
          <w:rFonts w:ascii="Amiri" w:hAnsi="Amiri" w:eastAsia="Amiri" w:cs="Amiri"/>
          <w:color w:val="111111"/>
          <w:sz w:val="28"/>
          <w:sz w:val="28"/>
          <w:szCs w:val="28"/>
          <w:rtl w:val="true"/>
          <w:lang w:bidi="ar-SA"/>
        </w:rPr>
        <w:t xml:space="preserve">ولمّا علم مسلم بما جرى على هانئ بادر لإعلان الثورة على ابن زياد لعلمه بأنّه سيلقى نفس المصير الذي لاقاه هانئ، فأوعز إلى عبد الله بن حازم أن ينادي في أصحابه وقد ملأ بهم الدور، فاجتمع إليه أربعة آلاف </w:t>
      </w:r>
      <w:r>
        <w:rPr>
          <w:rStyle w:val="FootnoteAnchor"/>
          <w:rtl w:val="true"/>
        </w:rPr>
        <w:footnoteReference w:id="204"/>
      </w:r>
      <w:r>
        <w:rPr>
          <w:rFonts w:ascii="IRNazanin" w:hAnsi="IRNazanin" w:eastAsia="IRNazanin"/>
          <w:color w:val="111111"/>
          <w:sz w:val="28"/>
          <w:sz w:val="28"/>
          <w:szCs w:val="28"/>
          <w:rtl w:val="true"/>
          <w:lang w:bidi="fa-IR"/>
        </w:rPr>
        <w:t xml:space="preserve">، أو أربعون ألفاً </w:t>
      </w:r>
      <w:r>
        <w:rPr>
          <w:rStyle w:val="FootnoteAnchor"/>
          <w:rtl w:val="true"/>
        </w:rPr>
        <w:footnoteReference w:id="205"/>
      </w:r>
      <w:r>
        <w:rPr>
          <w:rFonts w:ascii="Amiri" w:hAnsi="Amiri" w:eastAsia="Amiri" w:cs="Amiri"/>
          <w:color w:val="111111"/>
          <w:sz w:val="28"/>
          <w:sz w:val="28"/>
          <w:szCs w:val="28"/>
          <w:rtl w:val="true"/>
          <w:lang w:bidi="ar-SA"/>
        </w:rPr>
        <w:t>، وهم ينادون بشعار المسلمين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مَنْصُورُ أَمِتْ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مسلم بتنظيم جيشه، وأسند القيادات العامة في الجيش إلى من عرفوا بالولاء والإخلاص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عزيز الكندي، جعله على ربع كندة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 جعله على ربع مذحج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ثمامة الصائدي، جعله على ربع قبائل بني تميم وهمدان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جعدة الجدلي، جعله على ربع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 مسلم بجيشه نحو قصر الإمارة فأحاطوا به </w:t>
      </w:r>
      <w:r>
        <w:rPr>
          <w:rStyle w:val="FootnoteAnchor"/>
          <w:rtl w:val="true"/>
        </w:rPr>
        <w:footnoteReference w:id="207"/>
      </w:r>
      <w:r>
        <w:rPr>
          <w:rFonts w:ascii="IRNazanin" w:hAnsi="IRNazanin" w:eastAsia="IRNazanin"/>
          <w:color w:val="111111"/>
          <w:sz w:val="28"/>
          <w:sz w:val="28"/>
          <w:szCs w:val="28"/>
          <w:rtl w:val="true"/>
          <w:lang w:bidi="fa-IR"/>
        </w:rPr>
        <w:t>، وكان ابن زیاد قد خرج من القصر ليخطب الناس على أثر اعتقاله لهانئ، فجاء إلى المسجد الأعظم فاعتلى أعواد المنبر، ثم التفت إلى أصحابه فرآهم عن يمينه وشماله وفي أيديهم الأعمدة وقد شهروا سيوفهم للحفاظ عليه، فهدأ روعه وخاطب أهل الكوفة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فاعتصموا بطاعة الله ورسوله، وطاعة أئمتكم ولا تختلفوا، ولا تفرقوا فتهلكوا، وتذلوا، وتندموا، وتقهروا، فلا يجعلن أحد على نفسه سبيلاً، وقد أعذر من 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أتم الطاغية خطابه حتى سمع الضجّة، وأصوات الناس قد علت، فسأل عن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هذا مسلم بن عقيل قد أقبل في جميع من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واختطف الرعب لونه، وسرت الرعدة بجميع أوصاله، فأسرع الجبان نحو القصر وهو يلهث من شدة الخوف فدخل القصر، وأغلق عليه أبوابه </w:t>
      </w:r>
      <w:r>
        <w:rPr>
          <w:rStyle w:val="FootnoteAnchor"/>
          <w:rtl w:val="true"/>
        </w:rPr>
        <w:footnoteReference w:id="208"/>
      </w:r>
      <w:r>
        <w:rPr>
          <w:rFonts w:ascii="Amiri" w:hAnsi="Amiri" w:eastAsia="Amiri" w:cs="Amiri"/>
          <w:color w:val="111111"/>
          <w:sz w:val="28"/>
          <w:sz w:val="28"/>
          <w:szCs w:val="28"/>
          <w:rtl w:val="true"/>
          <w:lang w:bidi="ar-SA"/>
        </w:rPr>
        <w:t xml:space="preserve">، وامتلأ المسجد والسوق من أصحاب مسلم، وضاقت الدنيا على ابن زياد، وأيقن بالهلاك إذ لم تكن عنده قوة تحميه سوى ثلاثين رجلاً من الشرط، وعشرين رجلاً من الأشراف الذين هم من عملاته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تزايد جيش مسلم حتى بلغ فيما يقول بعض المؤرّخين ثمانية عشر ألفاً </w:t>
      </w:r>
      <w:bookmarkStart w:id="438" w:name="pg16557_253176"/>
    </w:p>
    <w:p>
      <w:pPr>
        <w:pStyle w:val="BookText"/>
        <w:rPr/>
      </w:pPr>
      <w:bookmarkEnd w:id="438"/>
      <w:r>
        <w:rPr>
          <w:rFonts w:ascii="Amiri" w:hAnsi="Amiri" w:eastAsia="Amiri" w:cs="Amiri"/>
          <w:color w:val="111111"/>
          <w:sz w:val="28"/>
          <w:sz w:val="28"/>
          <w:szCs w:val="28"/>
          <w:rtl w:val="true"/>
          <w:lang w:bidi="ar-SA"/>
        </w:rPr>
        <w:t>وقد نشروا الأعلام وشهروا السيوف، وقد ارتفعت أصواتهم بقذف ابن زياد وشتمه، وجرى بين أتباع ابن زياد وبين جيش مسلم قتال شديد، كما نص على ذلك بعض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وأمعن الطاغية في أقرب الوسائل التي تمكنه من إنقاذ حكومته من الثورة، فرأى أن لا طريق له سوى حرب الأعصاب ودعايات الارهاب، فسلك ذلك</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0322763_1280447820"/>
      <w:bookmarkStart w:id="440" w:name="_Toc166"/>
      <w:bookmarkEnd w:id="439"/>
      <w:r>
        <w:rPr>
          <w:rtl w:val="true"/>
        </w:rPr>
        <w:t>حرب الأعصاب</w:t>
      </w:r>
      <w:bookmarkEnd w:id="440"/>
    </w:p>
    <w:p>
      <w:pPr>
        <w:pStyle w:val="BookText"/>
        <w:rPr/>
      </w:pPr>
      <w:r>
        <w:rPr>
          <w:rFonts w:ascii="Amiri" w:hAnsi="Amiri" w:eastAsia="Amiri" w:cs="Amiri"/>
          <w:color w:val="111111"/>
          <w:sz w:val="28"/>
          <w:sz w:val="28"/>
          <w:szCs w:val="28"/>
          <w:rtl w:val="true"/>
          <w:lang w:bidi="ar-SA"/>
        </w:rPr>
        <w:t>وأوعز الطاغية إلى جماعة من وجوه أهل الكوفة أن يبادروا ببثّ الذعر ونشر الخوف بين الناس، وقد انتدب للقيام بهذه المهمة الذوات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شهاب الحارثي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القعقاع بن شورالذهلي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 بن ربعي التميمي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 بن أبجر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الضبابي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وانطلق هؤلاء إلى صفوف جيش مسلم فأخذوا يشيعون الخوف، ويبتون الأراجيف فيهم، ويظهرون لهم الإخلاص والولاء خوفاً عليهم من جيوش أهـل الشام، فكان ما قاله كثير بن شهاب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الحقوا بأهاليكم، ولا تعجلوا الشرّ، ولا تعرّضوا أنفسكم للقتل، فإنّ هذه جنود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أقبلت، وقد أعطى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لئن أقمتم على حربه، ولم تنصرفوا من عشيتكم أن يحرم ذريتكم </w:t>
      </w:r>
    </w:p>
    <w:p>
      <w:pPr>
        <w:pStyle w:val="BookText"/>
        <w:rPr/>
      </w:pPr>
      <w:r>
        <w:rPr>
          <w:rFonts w:ascii="Amiri" w:hAnsi="Amiri" w:eastAsia="Amiri" w:cs="Amiri"/>
          <w:color w:val="111111"/>
          <w:sz w:val="28"/>
          <w:sz w:val="28"/>
          <w:szCs w:val="28"/>
          <w:rtl w:val="true"/>
          <w:lang w:bidi="ar-SA"/>
        </w:rPr>
        <w:t>العطاء، ويفرّق مقاتلكم في مغازي أهل الشام من غير طمع، وأن يأخذ البريء بالسقيم، والشاهد بالغائب، حتّى لا تبقى فيكم بقيّة من أهل المعصية إلا أذاقها وبال ما جرت أيديها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هذا التهديد كالصاعقة على رؤوس أهل الكوفة، فقد كان يحمل ألواناً قاسية من الإرهاب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بجيوش أهل الشام، فقد زحفت إليهم، وهي ستشيع فيهم القتل والتنكيل إن بقوا مصرين على المعصية والعناد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حرمانهم من العطاء، وقد كانت الكوفة حامية عسكرية تتلقى جميع مواردها الاقتصادية من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تجميره </w:t>
      </w:r>
      <w:r>
        <w:rPr>
          <w:rStyle w:val="FootnoteAnchor"/>
          <w:rtl w:val="true"/>
        </w:rPr>
        <w:footnoteReference w:id="212"/>
      </w:r>
      <w:r>
        <w:rPr>
          <w:rFonts w:ascii="Amiri" w:hAnsi="Amiri" w:eastAsia="Amiri" w:cs="Amiri"/>
          <w:color w:val="111111"/>
          <w:sz w:val="28"/>
          <w:sz w:val="28"/>
          <w:szCs w:val="28"/>
          <w:rtl w:val="true"/>
          <w:lang w:bidi="ar-SA"/>
        </w:rPr>
        <w:t>في مغازي أهل الشام، وزجهم في ساحات الحروب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أصروا على التمرّد فإنّ ابن زياد سيعلن الأحكام العرفية ويسوسهم بسياسة أبيه، التي تحمل شارات الموت والدمار حتّى يقضي على جميع ألوان الشغب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بقيّة عملاء السلطة بنشر الإرهاب وإذاعة الذعر، وكان من جملة ما أذاعوه بين الناس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اتقوا الله، ولا تستعجلوا الفتنة، ولا تشقوا عصا هذه الأمة، ولا توردوا على أنفسكم خيول الشام، فقد ذقتموها، وجربتم شوكتها</w:t>
      </w:r>
      <w:r>
        <w:rPr>
          <w:rFonts w:eastAsia="Amiri" w:cs="Amiri" w:ascii="Amiri" w:hAnsi="Amiri"/>
          <w:color w:val="111111"/>
          <w:sz w:val="28"/>
          <w:szCs w:val="28"/>
          <w:rtl w:val="true"/>
          <w:lang w:bidi="ar-SA"/>
        </w:rPr>
        <w:t xml:space="preserve">». </w:t>
      </w:r>
      <w:bookmarkStart w:id="441" w:name="pg16557_253178"/>
    </w:p>
    <w:p>
      <w:pPr>
        <w:pStyle w:val="Heading3"/>
        <w:numPr>
          <w:ilvl w:val="2"/>
          <w:numId w:val="1"/>
        </w:numPr>
        <w:rPr/>
      </w:pPr>
      <w:bookmarkStart w:id="442" w:name="__RefHeading___Toc10322765_1280447820"/>
      <w:bookmarkStart w:id="443" w:name="_Toc167"/>
      <w:bookmarkEnd w:id="441"/>
      <w:bookmarkEnd w:id="442"/>
      <w:r>
        <w:rPr>
          <w:rtl w:val="true"/>
        </w:rPr>
        <w:t>أوبئة الفزع والخوف</w:t>
      </w:r>
      <w:bookmarkEnd w:id="443"/>
    </w:p>
    <w:p>
      <w:pPr>
        <w:pStyle w:val="BookText"/>
        <w:rPr/>
      </w:pPr>
      <w:r>
        <w:rPr>
          <w:rFonts w:ascii="Amiri" w:hAnsi="Amiri" w:eastAsia="Amiri" w:cs="Amiri"/>
          <w:color w:val="111111"/>
          <w:sz w:val="28"/>
          <w:sz w:val="28"/>
          <w:szCs w:val="28"/>
          <w:rtl w:val="true"/>
          <w:lang w:bidi="ar-SA"/>
        </w:rPr>
        <w:t>وسرت أوبئة الخوف والفزع في نفوس الكوفيين، وانهارت أعصابهم، وكأنّ الموت قد خيم عليهم، فجعل 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نصنع بتعجيل الفتنة وغداً يأتينا جموع أهل الشام؟ ينبغي لنا أن نقيم في منازلنا، وندع هؤلاء القوم حتى يصلح الله ذات بينهم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المرأة تأتى ابنها أو أخاها أو زوجها، وهى مصفرة الوجه من الخوف فتتوسل إليه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يكفونك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الرجل يأتي إلى ولده وأخيه فيملأ قلبه رعباً وخوفاً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نجح ابن زياد فی ذلك إلى حدّ بعيد، فقد تغلّب على الأحداث، وسيطر على الموقف سيطرة تامة، وقد خلع الكوفيون ما كانوا يرتدونه من ثياب التمرّد على بني أمية، ولبسوا ثياب الذل والعبودية من جراء ذلك الارهاب الهائل والقسوة في الحكم</w:t>
      </w:r>
      <w:r>
        <w:rPr>
          <w:rFonts w:eastAsia="IRNazanin" w:cs="IRNazanin"/>
          <w:color w:val="111111"/>
          <w:sz w:val="28"/>
          <w:szCs w:val="28"/>
          <w:rtl w:val="true"/>
          <w:lang w:bidi="fa-IR"/>
        </w:rPr>
        <w:t>.</w:t>
      </w:r>
    </w:p>
    <w:p>
      <w:pPr>
        <w:pStyle w:val="Heading3"/>
        <w:numPr>
          <w:ilvl w:val="2"/>
          <w:numId w:val="1"/>
        </w:numPr>
        <w:rPr/>
      </w:pPr>
      <w:bookmarkStart w:id="444" w:name="__RefHeading___Toc10322767_1280447820"/>
      <w:bookmarkStart w:id="445" w:name="_Toc168"/>
      <w:bookmarkEnd w:id="444"/>
      <w:r>
        <w:rPr>
          <w:rtl w:val="true"/>
        </w:rPr>
        <w:t>هزيمة الجيش</w:t>
      </w:r>
      <w:bookmarkEnd w:id="445"/>
    </w:p>
    <w:p>
      <w:pPr>
        <w:pStyle w:val="BookText"/>
        <w:rPr/>
      </w:pPr>
      <w:r>
        <w:rPr>
          <w:rFonts w:ascii="Amiri" w:hAnsi="Amiri" w:eastAsia="Amiri" w:cs="Amiri"/>
          <w:color w:val="111111"/>
          <w:sz w:val="28"/>
          <w:sz w:val="28"/>
          <w:szCs w:val="28"/>
          <w:rtl w:val="true"/>
          <w:lang w:bidi="ar-SA"/>
        </w:rPr>
        <w:t>ومُنِي جيش مسلم بهزيمة مخزية لم يحدث لها نظير في جميع فترات التاريخ، فقد هزمته الدعايات المضللة من دون أن تكون فى قباله أية قوة 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كلّما انتهى إلى زقاق انسلّ جماعة من أصحابه، وفرّوا منهزمين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والدخول بين السلاطين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يمض قليل من الوقت حتى انهزم معظمهم، وقد صلّى بجماعة منهم صلاة العشاء في الجامع الأعظم فكانوا يفرون في أثناء الصلاة، وما أنهى ابن عقيل صلاته </w:t>
      </w:r>
      <w:bookmarkStart w:id="446" w:name="pg16557_253179"/>
    </w:p>
    <w:p>
      <w:pPr>
        <w:pStyle w:val="BookText"/>
        <w:rPr/>
      </w:pPr>
      <w:bookmarkEnd w:id="446"/>
      <w:r>
        <w:rPr>
          <w:rFonts w:ascii="Amiri" w:hAnsi="Amiri" w:eastAsia="Amiri" w:cs="Amiri"/>
          <w:color w:val="111111"/>
          <w:sz w:val="28"/>
          <w:sz w:val="28"/>
          <w:szCs w:val="28"/>
          <w:rtl w:val="true"/>
          <w:lang w:bidi="ar-SA"/>
        </w:rPr>
        <w:t xml:space="preserve">حتى انهزموا بأجمعهم بما فيهم قادة جيشه، ولم يجد أحداً يدله على الطريق، ويقي حيراناً لا يدري إلى أين مسراه ومولجه </w:t>
      </w:r>
      <w:r>
        <w:rPr>
          <w:rStyle w:val="FootnoteAnchor"/>
          <w:rtl w:val="true"/>
        </w:rPr>
        <w:footnoteReference w:id="216"/>
      </w:r>
      <w:r>
        <w:rPr>
          <w:rFonts w:ascii="Amiri" w:hAnsi="Amiri" w:eastAsia="Amiri" w:cs="Amiri"/>
          <w:color w:val="111111"/>
          <w:sz w:val="28"/>
          <w:sz w:val="28"/>
          <w:szCs w:val="28"/>
          <w:rtl w:val="true"/>
          <w:lang w:bidi="ar-SA"/>
        </w:rPr>
        <w:t xml:space="preserve">، وكان قد أثخن بالجراح فيما يقوله بعض المؤرّخين </w:t>
      </w:r>
      <w:r>
        <w:rPr>
          <w:rStyle w:val="FootnoteAnchor"/>
          <w:rtl w:val="true"/>
        </w:rPr>
        <w:footnoteReference w:id="217"/>
      </w:r>
      <w:r>
        <w:rPr>
          <w:rFonts w:ascii="Amiri" w:hAnsi="Amiri" w:eastAsia="Amiri" w:cs="Amiri"/>
          <w:color w:val="111111"/>
          <w:sz w:val="28"/>
          <w:sz w:val="28"/>
          <w:szCs w:val="28"/>
          <w:rtl w:val="true"/>
          <w:lang w:bidi="ar-SA"/>
        </w:rPr>
        <w:t>، وقد أمسى طريداً مشرداً لا مأوى يأوي إليه، ولا قلب يعطف عليه</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0322769_1280447820"/>
      <w:bookmarkStart w:id="448" w:name="_Toc169"/>
      <w:bookmarkEnd w:id="447"/>
      <w:r>
        <w:rPr>
          <w:rtl w:val="true"/>
        </w:rPr>
        <w:t>في ضيافة طوعة</w:t>
      </w:r>
      <w:bookmarkEnd w:id="448"/>
    </w:p>
    <w:p>
      <w:pPr>
        <w:pStyle w:val="BookText"/>
        <w:rPr/>
      </w:pPr>
      <w:r>
        <w:rPr>
          <w:rFonts w:ascii="Amiri" w:hAnsi="Amiri" w:eastAsia="Amiri" w:cs="Amiri"/>
          <w:color w:val="111111"/>
          <w:sz w:val="28"/>
          <w:sz w:val="28"/>
          <w:szCs w:val="28"/>
          <w:rtl w:val="true"/>
          <w:lang w:bidi="ar-SA"/>
        </w:rPr>
        <w:t xml:space="preserve">وسار القائد العظيم سليل هاشم وفخر عدنان متلدّداً في أزقة الكوفة وشوارعها، ومضى هائماً على وجهه في جهة كندة </w:t>
      </w:r>
      <w:r>
        <w:rPr>
          <w:rStyle w:val="FootnoteAnchor"/>
          <w:rtl w:val="true"/>
        </w:rPr>
        <w:footnoteReference w:id="218"/>
      </w:r>
      <w:r>
        <w:rPr>
          <w:rFonts w:ascii="Amiri" w:hAnsi="Amiri" w:eastAsia="Amiri" w:cs="Amiri"/>
          <w:color w:val="111111"/>
          <w:sz w:val="28"/>
          <w:sz w:val="28"/>
          <w:szCs w:val="28"/>
          <w:rtl w:val="true"/>
          <w:lang w:bidi="ar-SA"/>
        </w:rPr>
        <w:t>، يلتمس داراً لينفق فيها بقية الليل، وقد خلت المدينة من المارة، وعادت كأنها واحة موحشة، فقد أسرع كل واحد من جيشه وأعوانه إلى داره، وأغلق عليه الأبواب مخافة أن تعرفه مباحث الأمن وعيون ابن زياد بأنّه كان مع ابن عقيل فتلقي عليه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وأحاطت بمسلم تيارات مذهلة من الهموم، وكاد قلبه ينفجر من شدة الألم وعظيم الحزن، وقد هاله إجماع القوم على نكث بيعته وغدرهم به، واستبان له أنه ليس في المصر رجل شريف يقوم بضيافته وحمايته أو يدله على الطريق، فقد كان لا يعرف مسالك البلد وطرقها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وهو حائر الفكر، خائر القوى، حتى انتهى إلى سيّدة يقال لها طوعة، هي سيدة من في المصر رجالاً ونساءاً، بما تملكه من إنسانية ونبل، وكانت أم ولد للأشعث بن قيس أعتقها، فتزوجها أسيد الحضرمي فولدت له بلالاً </w:t>
      </w:r>
      <w:r>
        <w:rPr>
          <w:rStyle w:val="FootnoteAnchor"/>
          <w:rtl w:val="true"/>
        </w:rPr>
        <w:footnoteReference w:id="219"/>
      </w:r>
      <w:r>
        <w:rPr>
          <w:rFonts w:ascii="Amiri" w:hAnsi="Amiri" w:eastAsia="Amiri" w:cs="Amiri"/>
          <w:color w:val="111111"/>
          <w:sz w:val="28"/>
          <w:sz w:val="28"/>
          <w:szCs w:val="28"/>
          <w:rtl w:val="true"/>
          <w:lang w:bidi="ar-SA"/>
        </w:rPr>
        <w:t xml:space="preserve">، وكانت </w:t>
      </w:r>
    </w:p>
    <w:p>
      <w:pPr>
        <w:pStyle w:val="BookText"/>
        <w:rPr/>
      </w:pPr>
      <w:r>
        <w:rPr>
          <w:rFonts w:ascii="Amiri" w:hAnsi="Amiri" w:eastAsia="Amiri" w:cs="Amiri"/>
          <w:color w:val="111111"/>
          <w:sz w:val="28"/>
          <w:sz w:val="28"/>
          <w:szCs w:val="28"/>
          <w:rtl w:val="true"/>
          <w:lang w:bidi="ar-SA"/>
        </w:rPr>
        <w:t>السيّدة واقفة على الباب تنتظر ابنها، وترتقب طلوعه للأحداث الرهيبة التي حلت في المصر، ولما رآها مسلم بادر إليها، فسلم عليها، فردت عليه السلام بتثاقل،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اسقيني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فبادرت إلى دارها وجاءته بالماء، فشرب منه، ثم جلس، فارتابت منه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تشرب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اذهب إلى أهلك إن مجلسك مجلس ريبة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وسكت، مسلم، فأعادت عليه القول بالانصراف وهو ساكت، وكرّرت عليه القول ثالثاً فلم يجبها، فذعرت منه، وصاحت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أُحِلُّ لك الجلوس على بأبي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حرّمت عليه الجلوس لم يجد بداً من الانصراف، فقال لها بصوت خافت حزين النبرات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في هذا المصر منزل ولا عشيرة، فهل لكِ إلى أجر ومعروف، ولعلّي أكافئك بعد اليوم؟</w:t>
      </w:r>
    </w:p>
    <w:p>
      <w:pPr>
        <w:pStyle w:val="BookText"/>
        <w:rPr/>
      </w:pPr>
      <w:r>
        <w:rPr>
          <w:rFonts w:ascii="Amiri" w:hAnsi="Amiri" w:eastAsia="Amiri" w:cs="Amiri"/>
          <w:color w:val="111111"/>
          <w:sz w:val="28"/>
          <w:sz w:val="28"/>
          <w:szCs w:val="28"/>
          <w:rtl w:val="true"/>
          <w:lang w:bidi="ar-SA"/>
        </w:rPr>
        <w:t>وشعرت المرأة بأنّ الرجل غريب، وأنه ذو شأن كبير، وله مكانة عظمى يستطيع أن يجازيها على معروفها وإحسانها فبادرته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w:t>
      </w:r>
    </w:p>
    <w:p>
      <w:pPr>
        <w:pStyle w:val="BookText"/>
        <w:rPr/>
      </w:pPr>
      <w:r>
        <w:rPr>
          <w:rFonts w:ascii="Amiri" w:hAnsi="Amiri" w:eastAsia="Amiri" w:cs="Amiri"/>
          <w:color w:val="111111"/>
          <w:sz w:val="28"/>
          <w:sz w:val="28"/>
          <w:szCs w:val="28"/>
          <w:rtl w:val="true"/>
          <w:lang w:bidi="ar-SA"/>
        </w:rPr>
        <w:t>فقال لها وعيناه تفيضان دموعاً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كذَّبني القوم وغرّوني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المرأة في دهشة وإكبار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مسلم بن عقيل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وانبرت السيدة بكل خضوع وتقدير فسمحت لضيفها الكبير بالدخول إلى منزلها، وقد حازت الشرف والمجد، فقد آوت سليل هاشم، وسفير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وأدخلته في بيت في دارها غير البيت الذي كانت تأوي إليه، وجاءته بالضياء والطعام، فأبى أن يأكل، فقد مزق الأسى قلبه الشريف، وأيقن بالرزء القاصم، وتمثلت أمامه الأحداث الرهيبة التي سيواجهها، وكان أكثر ما يفكر به كتابه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بالقدوم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يمض قليل من الوقت حتى جاء بلال ابن السيّدة طوعة، فرأى أُمّه تكثر الدخول والخروج إلى ذلك البيت لتقوم برعاية ضيفها، فأنكر عليها ذلك، واستراب منه، فسألها عنه، فأنكرته، فألح عليها، فأخبرته بالأمر، بعد أن أخذت عليه العهود والمواثيق بكتمان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وطارت نفس الخبيث فرحاً وسروراً، وقد أنفق ليله ساهراً يترقب بفارغ الصبر انبثاق نور الصبح ليخبر السلطة بمقام مسلم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تنكر هذا الخبيث للأخلاق العربية التي تلتزم بقري الضيف وحمايته، فقد كان هذا الخُلق سائداً حتى في العصر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لنتخذ من هذه البادرة مقياساً عاماً وشاملاً لانهيار القيم الأخلاقية والإنسانية في ذلك المجتمع الذي تنكر لجميع العادات والقيم العربية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فقد طوى مسلم ليلته حزيناً قد ساورته الهموم، وتوسد الأرق، وكان فيما يقول المؤرّخون قد قضى شطراً من الليل في عبادة الله ما الصلاة بین وقراءة القرآن، وقد خفق في بعض الليل فرأى عمه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بسرعة اللحاق به، فأيقن عند ذلك بدنو الأجل المحتوم منه </w:t>
      </w:r>
      <w:bookmarkStart w:id="449" w:name="pg16557_253182"/>
    </w:p>
    <w:p>
      <w:pPr>
        <w:pStyle w:val="Heading3"/>
        <w:numPr>
          <w:ilvl w:val="2"/>
          <w:numId w:val="1"/>
        </w:numPr>
        <w:rPr/>
      </w:pPr>
      <w:bookmarkStart w:id="450" w:name="__RefHeading___Toc10322771_1280447820"/>
      <w:bookmarkStart w:id="451" w:name="_Toc170"/>
      <w:bookmarkEnd w:id="449"/>
      <w:bookmarkEnd w:id="450"/>
      <w:r>
        <w:rPr>
          <w:rtl w:val="true"/>
        </w:rPr>
        <w:t>تأكّد الطاغية من فشل الثورة</w:t>
      </w:r>
      <w:bookmarkEnd w:id="451"/>
    </w:p>
    <w:p>
      <w:pPr>
        <w:pStyle w:val="BookText"/>
        <w:rPr/>
      </w:pPr>
      <w:r>
        <w:rPr>
          <w:rFonts w:ascii="Amiri" w:hAnsi="Amiri" w:eastAsia="Amiri" w:cs="Amiri"/>
          <w:color w:val="111111"/>
          <w:sz w:val="28"/>
          <w:sz w:val="28"/>
          <w:szCs w:val="28"/>
          <w:rtl w:val="true"/>
          <w:lang w:bidi="ar-SA"/>
        </w:rPr>
        <w:t xml:space="preserve">ولما انهزمت جيوش أهل الكوفة، وولّت الأدبار تصحب معها العار والخيانة، وقد خلا الجامع الأعظم منهم، فلم يطمئنّ الطاغية الجبان من ذلك، خوفاً من أن يكون ذلك مكيدة وخديعة، فعهد إلى أذنابه بالتأكد من انهزام جيش مسلم، وأمرهم بأن يشرفوا على رحاب المسجد لينظروا هل كمن أحد من الثوار فيه؟ وأخذوا يدلون القناديل، ويشعلون النار في القصب، ويدلونها بالحبال فتصل إلى صحن الجامع، وفعلوا ذلك بالظلة التي فيها المنبر، فلم يروا إنساناً، فأخبروه بذلك، فاطمأن بفشل الثورة وأيقن بالقضاء عليها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0322773_1280447820"/>
      <w:bookmarkStart w:id="453" w:name="_Toc171"/>
      <w:bookmarkEnd w:id="452"/>
      <w:r>
        <w:rPr>
          <w:rtl w:val="true"/>
        </w:rPr>
        <w:t>إعلان حالة الطوارئ</w:t>
      </w:r>
      <w:bookmarkEnd w:id="453"/>
    </w:p>
    <w:p>
      <w:pPr>
        <w:pStyle w:val="BookText"/>
        <w:rPr/>
      </w:pPr>
      <w:r>
        <w:rPr>
          <w:rFonts w:ascii="Amiri" w:hAnsi="Amiri" w:eastAsia="Amiri" w:cs="Amiri"/>
          <w:color w:val="111111"/>
          <w:sz w:val="28"/>
          <w:sz w:val="28"/>
          <w:szCs w:val="28"/>
          <w:rtl w:val="true"/>
          <w:lang w:bidi="ar-SA"/>
        </w:rPr>
        <w:t>وأعلن الطاغية في الصباح الباكر حالة الطوارئ في جميع أنحاء المصر، وقد شدّد على المدير العام لشرطته الحصين بن تميم بتنفيذ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تفتيش جميع الدور والمنازل في الكوفة تفتيشاً دقيقاً للبحث 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بالطرق والسكك لئلا يهرب منها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الاعتقالات الواسعة لجميع المؤيدين للثورة، وقد ألقت الشرطة القبض على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الأعلى بن يزيد الكلبي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صلخب الأزدي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نوفل بن الحارث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المختار الثقفي</w:t>
      </w:r>
      <w:r>
        <w:rPr>
          <w:rFonts w:eastAsia="Amiri" w:cs="Amiri" w:ascii="Amiri" w:hAnsi="Amiri"/>
          <w:color w:val="111111"/>
          <w:sz w:val="28"/>
          <w:szCs w:val="28"/>
          <w:rtl w:val="true"/>
          <w:lang w:bidi="ar-SA"/>
        </w:rPr>
        <w:t xml:space="preserve">. </w:t>
      </w:r>
      <w:bookmarkStart w:id="454" w:name="pg16557_253183"/>
    </w:p>
    <w:p>
      <w:pPr>
        <w:pStyle w:val="BookText"/>
        <w:rPr/>
      </w:pPr>
      <w:bookmarkEnd w:id="4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الأعور الهمداني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0322775_1280447820"/>
      <w:bookmarkStart w:id="456" w:name="_Toc172"/>
      <w:bookmarkEnd w:id="455"/>
      <w:r>
        <w:rPr>
          <w:rtl w:val="true"/>
        </w:rPr>
        <w:t>راية الأمان</w:t>
      </w:r>
      <w:bookmarkEnd w:id="456"/>
    </w:p>
    <w:p>
      <w:pPr>
        <w:pStyle w:val="BookText"/>
        <w:rPr/>
      </w:pPr>
      <w:r>
        <w:rPr>
          <w:rFonts w:ascii="Amiri" w:hAnsi="Amiri" w:eastAsia="Amiri" w:cs="Amiri"/>
          <w:color w:val="111111"/>
          <w:sz w:val="28"/>
          <w:sz w:val="28"/>
          <w:szCs w:val="28"/>
          <w:rtl w:val="true"/>
          <w:lang w:bidi="ar-SA"/>
        </w:rPr>
        <w:t>وأوعز الطاغية إلى محمّد بن الأشعث أن يرفع راية الأمان، ويعلن إلى الملأ أنّ من انضم إليها كان آمناً، ولعل سبب ذلك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العناصر الموالية لمسلم لإلقاء القبض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الانتصار والقضاء على الثورة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 حركة المقاومة، وإظهار سيطرة الدولة على جميع الأوضاع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ورفعت راية الأمان فسارع الكوفيون الذين كانوا مع مسلم إلى الانضمام إليها لنفي التهمة وإظهار إخلاصهم للحكم القائم آنذاك</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0322777_1280447820"/>
      <w:bookmarkStart w:id="458" w:name="_Toc173"/>
      <w:bookmarkEnd w:id="457"/>
      <w:r>
        <w:rPr>
          <w:rtl w:val="true"/>
        </w:rPr>
        <w:t>اشتباه</w:t>
      </w:r>
      <w:bookmarkEnd w:id="45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ذكره ابن قتيبة </w:t>
      </w:r>
      <w:r>
        <w:rPr>
          <w:rStyle w:val="FootnoteAnchor"/>
          <w:rtl w:val="true"/>
        </w:rPr>
        <w:footnoteReference w:id="223"/>
      </w:r>
      <w:r>
        <w:rPr>
          <w:rFonts w:ascii="Amiri" w:hAnsi="Amiri" w:eastAsia="Amiri" w:cs="Amiri"/>
          <w:color w:val="111111"/>
          <w:sz w:val="28"/>
          <w:sz w:val="28"/>
          <w:szCs w:val="28"/>
          <w:rtl w:val="true"/>
          <w:lang w:bidi="ar-SA"/>
        </w:rPr>
        <w:t xml:space="preserve">، والحر العاملي </w:t>
      </w:r>
      <w:r>
        <w:rPr>
          <w:rStyle w:val="FootnoteAnchor"/>
          <w:rtl w:val="true"/>
        </w:rPr>
        <w:footnoteReference w:id="224"/>
      </w:r>
      <w:r>
        <w:rPr>
          <w:rFonts w:ascii="Amiri" w:hAnsi="Amiri" w:eastAsia="Amiri" w:cs="Amiri"/>
          <w:color w:val="111111"/>
          <w:sz w:val="28"/>
          <w:sz w:val="28"/>
          <w:szCs w:val="28"/>
          <w:rtl w:val="true"/>
          <w:lang w:bidi="ar-SA"/>
        </w:rPr>
        <w:t>، من أنّ مسلماً كان في بيت المختار ثمّ خرج لحرب ابن زياد، وبعد فشل ثورته التجأ إلى بيت هانئ، فأجاره هانئ،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يدخل داري فاضرب عنقه، فامتنع مسلم من الفتك به، وقام ابن زياد باعتقال هانئ ثم أرسل شرطة لإلقاء القبض على مسلم، فقاتلهم حتى ضعف عن المقاومة، فوقع أسيراً بأيديهم، وهذا الذي أفاداه لم يذهب إليه أحد من المؤرّخين، فإن تفصيل الحادثة حسب ما ذكرناه، وما عداه فهو من الأقوال الشاذة </w:t>
      </w:r>
      <w:bookmarkStart w:id="459" w:name="pg16557_253184"/>
    </w:p>
    <w:p>
      <w:pPr>
        <w:pStyle w:val="BookText"/>
        <w:rPr/>
      </w:pPr>
      <w:bookmarkEnd w:id="459"/>
      <w:r>
        <w:rPr>
          <w:rFonts w:ascii="Amiri" w:hAnsi="Amiri" w:eastAsia="Amiri" w:cs="Amiri"/>
          <w:color w:val="111111"/>
          <w:sz w:val="28"/>
          <w:sz w:val="28"/>
          <w:szCs w:val="28"/>
          <w:rtl w:val="true"/>
          <w:lang w:bidi="ar-SA"/>
        </w:rPr>
        <w:t>التي نشأت من قلّة التتبع</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0322779_1280447820"/>
      <w:bookmarkStart w:id="461" w:name="_Toc174"/>
      <w:bookmarkEnd w:id="460"/>
      <w:r>
        <w:rPr>
          <w:rtl w:val="true"/>
        </w:rPr>
        <w:t>خطبة ابن زياد</w:t>
      </w:r>
      <w:bookmarkEnd w:id="461"/>
    </w:p>
    <w:p>
      <w:pPr>
        <w:pStyle w:val="BookText"/>
        <w:rPr/>
      </w:pPr>
      <w:r>
        <w:rPr>
          <w:rFonts w:ascii="Amiri" w:hAnsi="Amiri" w:eastAsia="Amiri" w:cs="Amiri"/>
          <w:color w:val="111111"/>
          <w:sz w:val="28"/>
          <w:sz w:val="28"/>
          <w:szCs w:val="28"/>
          <w:rtl w:val="true"/>
          <w:lang w:bidi="ar-SA"/>
        </w:rPr>
        <w:t>ولمّا أيقن الطاغية بفشل ثورة مسلم، وتفلل قواته المسلّحة أمر بجمع الناس في الجامع، فتوافدت الجماهير، وقد خيم عليها الذعر والخوف، فجاء الطاغية وهو يرعد ويبرق ويتهدّد ويتوعد، فصعد المنبر،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مسلم بن عقيل أتى هذه البلاد، وأظهر العناد، وشقّ العصا، وقد برئت الذمة من رجل أصبناه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به فله ديته، اتقوا الله عباد الله، والزموا طاعتكم وبيعتكم، ولا تجعلوا على أنفسكم سبيلاً، ومن أتاني بمسلم بن عقيل فله عشرة آلاف درهم، والمنزلة الرفيعة من يزيد بن معاوية، وله في كلّ يوم حاجة مقضيّة</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الخطاب بالقسوة والصرامة، وفيه هذه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بالإعدام على كلّ من أوى مسلماً، مهما كانت لذلك الشخص من مكانة اجتماعية في المصر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دية مسلم تكون لمن جاء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ظفر بمسلم تمنحه السلطة عشرة آلاف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يأتي به يكون من المقربين عند يزيد، وينال ثقته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تكافئ السلطة من جاء به بقضاء حاجة له في كلّ يوم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وتمنّى أكثر أولئك الأوغاد الظفر بمسلم لينالوا المكافأة من ابن مرجانة والتقرب إلى يزيد بن معاوية</w:t>
      </w:r>
      <w:r>
        <w:rPr>
          <w:rFonts w:eastAsia="Amiri" w:cs="Amiri" w:ascii="Amiri" w:hAnsi="Amiri"/>
          <w:color w:val="111111"/>
          <w:sz w:val="28"/>
          <w:szCs w:val="28"/>
          <w:rtl w:val="true"/>
          <w:lang w:bidi="ar-SA"/>
        </w:rPr>
        <w:t xml:space="preserve">. </w:t>
      </w:r>
      <w:bookmarkStart w:id="462" w:name="pg16557_253185"/>
    </w:p>
    <w:p>
      <w:pPr>
        <w:pStyle w:val="Heading3"/>
        <w:numPr>
          <w:ilvl w:val="2"/>
          <w:numId w:val="1"/>
        </w:numPr>
        <w:rPr/>
      </w:pPr>
      <w:bookmarkStart w:id="463" w:name="__RefHeading___Toc10322781_1280447820"/>
      <w:bookmarkStart w:id="464" w:name="_Toc175"/>
      <w:bookmarkEnd w:id="462"/>
      <w:bookmarkEnd w:id="463"/>
      <w:r>
        <w:rPr>
          <w:rtl w:val="true"/>
        </w:rPr>
        <w:t xml:space="preserve">الإفشاء بمسلم </w:t>
      </w:r>
      <w:r>
        <w:rPr>
          <w:rtl w:val="true"/>
        </w:rPr>
        <w:t>(</w:t>
      </w:r>
      <w:r>
        <w:rPr>
          <w:rtl w:val="true"/>
        </w:rPr>
        <w:t>عَلَيهِ السَّلَامُ</w:t>
      </w:r>
      <w:r>
        <w:rPr>
          <w:rtl w:val="true"/>
        </w:rPr>
        <w:t>)</w:t>
      </w:r>
      <w:bookmarkEnd w:id="464"/>
    </w:p>
    <w:p>
      <w:pPr>
        <w:pStyle w:val="BookText"/>
        <w:rPr/>
      </w:pPr>
      <w:r>
        <w:rPr>
          <w:rFonts w:ascii="Amiri" w:hAnsi="Amiri" w:eastAsia="Amiri" w:cs="Amiri"/>
          <w:color w:val="111111"/>
          <w:sz w:val="28"/>
          <w:sz w:val="28"/>
          <w:szCs w:val="28"/>
          <w:rtl w:val="true"/>
          <w:lang w:bidi="ar-SA"/>
        </w:rPr>
        <w:t xml:space="preserve">وطالت تلك الليلة على بلال ابن السيدة الكريمة طوعة التي أوت مسلماً، فقد ظل يترقب بفارغ الصبر طلوع الصبح ليخبر السلطة بمقام مسلم عندهم، ولم يرقد تلك الليلة من الفرح والسرور، فقد تمّت فيما 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آماله وأحلامه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طلع الصبح بادر إلى القصر بحالة تلفت النظر إليها من الدهشة، فقصد عبد الرحمن بن محمد بن الأشعث، وهو من الأسرة الخبيثة التي لا عهد لها بالشرف والمروءة، فساره وأعلمه بمكان مسلم عنده، فأمره عبدالرحمن بالسكوت لئلا يسمع غیره فيبادر بإخبار ابن زياد فينال الجائزة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وأسرع عبد الرحمن إلى أبيه محمد بن الأشعث فأخبره بالأمر، وفطن ابن زياد إلى خطورة الأمر، فبادر يسأل ابن الأشعث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عبد الرحمن؟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أصلح الله الأمير، البشارة العظمى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ذاك؟ مثلك من بَشَّر 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ابني هذا يخبرني أنّ مسلم بن عقيل في دار 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ابن زياد، ولم يملك صوابه من الفرح، فانبرى يمني ابن الأشعث بالمال والجاه،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فأتِنِى به، ولك ما أردت من الجائزة والحظ الأوفى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تمكن ابن مرجانة من الظفر بسليل هاشم ليجعله قرباناً إلى أمويته اللصيقة التي نحر في سبيلها هو وأبوه جميع القيم الإنسانيّة، واستباحا كل ما حرّمه الله من إثم وفساد</w:t>
      </w:r>
      <w:r>
        <w:rPr>
          <w:rFonts w:eastAsia="Amiri" w:cs="Amiri" w:ascii="Amiri" w:hAnsi="Amiri"/>
          <w:color w:val="111111"/>
          <w:sz w:val="28"/>
          <w:szCs w:val="28"/>
          <w:rtl w:val="true"/>
          <w:lang w:bidi="ar-SA"/>
        </w:rPr>
        <w:t xml:space="preserve">. </w:t>
      </w:r>
      <w:bookmarkStart w:id="465" w:name="pg16557_253186"/>
    </w:p>
    <w:p>
      <w:pPr>
        <w:pStyle w:val="Heading3"/>
        <w:numPr>
          <w:ilvl w:val="2"/>
          <w:numId w:val="1"/>
        </w:numPr>
        <w:rPr/>
      </w:pPr>
      <w:bookmarkStart w:id="466" w:name="__RefHeading___Toc10322783_1280447820"/>
      <w:bookmarkStart w:id="467" w:name="_Toc176"/>
      <w:bookmarkEnd w:id="465"/>
      <w:bookmarkEnd w:id="466"/>
      <w:r>
        <w:rPr>
          <w:rtl w:val="true"/>
        </w:rPr>
        <w:t>الهجوم على مسلم</w:t>
      </w:r>
      <w:r>
        <w:rPr>
          <w:rtl w:val="true"/>
        </w:rPr>
        <w:t>(</w:t>
      </w:r>
      <w:r>
        <w:rPr>
          <w:rtl w:val="true"/>
        </w:rPr>
        <w:t>عَلَيهِ السَّلَامُ</w:t>
      </w:r>
      <w:r>
        <w:rPr>
          <w:rtl w:val="true"/>
        </w:rPr>
        <w:t>)</w:t>
      </w:r>
      <w:bookmarkEnd w:id="467"/>
    </w:p>
    <w:p>
      <w:pPr>
        <w:pStyle w:val="BookText"/>
        <w:rPr/>
      </w:pPr>
      <w:r>
        <w:rPr>
          <w:rFonts w:ascii="Amiri" w:hAnsi="Amiri" w:eastAsia="Amiri" w:cs="Amiri"/>
          <w:color w:val="111111"/>
          <w:sz w:val="28"/>
          <w:sz w:val="28"/>
          <w:szCs w:val="28"/>
          <w:rtl w:val="true"/>
          <w:lang w:bidi="ar-SA"/>
        </w:rPr>
        <w:t xml:space="preserve">وندب الطاغية لحرب مسلم عمرو بن حريث المخزومي صاحب شرطته و محمّد بن الأشعث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إليهما ثلاثمائة رجل من صناديد الكوفة وفرسانها وأقبلت تلك الوحوش الكاسرة لحرب القائد العظيم الذي أراد أن يحررها من الذل والعبودية، وينقذها من الظلم والجور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سمع وقع حوافر الخيل وزعقات الرجال علم أنه قد أتي إليه، فبادر إلى فرسه فأسرجه وألجمه وصبّ عليه درعه، وتقلّد سيفه، والتفت إلى السيدة الكريمة طوعة فشكرها على ضيافتها، وأخبرها أنّ ما أتى إليه من قبل ابنها الباغي اللئيم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وَجَزاكِ عَنِّي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اعْلَمِي إِنَّما أُوتيت مِنْ قِبَلِ ابْنِكِ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واقتحم الجيش عليه الدار فشدّ عليهم يضربهم بسيفه، ففروا منهزمين، ثمّ عادوا إليه فأخرجهم منها وانطلق نحوهم في السكة شاهراً سيفه لم يختلج في قلبه خوف ولا رعب، فجعل يحصد رؤوسهم بسيفه، وقد أبدى من البطولات النادرة ما لم يشاهد لها التاريخ نظيراً في جميع عمليات الحروب، وكان يقاتلهم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الْمَوْتُ فَاصْنَعْ وَيْكَ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بِكَأَسِ الْمَوْتِ لَا شَكٍّ جارعُ</w:t>
      </w:r>
    </w:p>
    <w:p>
      <w:pPr>
        <w:pStyle w:val="BookText"/>
        <w:rPr/>
      </w:pPr>
      <w:r>
        <w:rPr>
          <w:rFonts w:ascii="Amiri" w:hAnsi="Amiri" w:eastAsia="Amiri" w:cs="Amiri"/>
          <w:color w:val="111111"/>
          <w:sz w:val="28"/>
          <w:sz w:val="28"/>
          <w:szCs w:val="28"/>
          <w:rtl w:val="true"/>
          <w:lang w:bidi="ar-SA"/>
        </w:rPr>
        <w:t xml:space="preserve">فَصَبْراً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قَضاءِ اللهِ فِي الْخَلْقِ ذايعُ </w:t>
      </w:r>
      <w:r>
        <w:rPr>
          <w:rStyle w:val="FootnoteAnchor"/>
          <w:rtl w:val="true"/>
        </w:rPr>
        <w:footnoteReference w:id="22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وأبدى سليل هاشم من الشجاعة وقوة البأس ما حيّر الألباب، وأبهر العقول، فقد قتل منهم فيما يقول بعض المؤرّخين واحداً وأربعين رجلاً </w:t>
      </w:r>
      <w:r>
        <w:rPr>
          <w:rStyle w:val="FootnoteAnchor"/>
          <w:rtl w:val="true"/>
        </w:rPr>
        <w:footnoteReference w:id="229"/>
      </w:r>
      <w:r>
        <w:rPr>
          <w:rFonts w:ascii="IRNazanin" w:hAnsi="IRNazanin" w:eastAsia="IRNazanin"/>
          <w:color w:val="111111"/>
          <w:sz w:val="28"/>
          <w:sz w:val="28"/>
          <w:szCs w:val="28"/>
          <w:rtl w:val="true"/>
          <w:lang w:bidi="fa-IR"/>
        </w:rPr>
        <w:t xml:space="preserve">ما عدا الجرحى، </w:t>
      </w:r>
      <w:bookmarkStart w:id="468" w:name="pg16557_253187"/>
    </w:p>
    <w:p>
      <w:pPr>
        <w:pStyle w:val="BookText"/>
        <w:rPr/>
      </w:pPr>
      <w:bookmarkEnd w:id="468"/>
      <w:r>
        <w:rPr>
          <w:rFonts w:ascii="Amiri" w:hAnsi="Amiri" w:eastAsia="Amiri" w:cs="Amiri"/>
          <w:color w:val="111111"/>
          <w:sz w:val="28"/>
          <w:sz w:val="28"/>
          <w:szCs w:val="28"/>
          <w:rtl w:val="true"/>
          <w:lang w:bidi="ar-SA"/>
        </w:rPr>
        <w:t xml:space="preserve">وكان من قوته النادرة أنه يأخذ الرجل بيده ويرمي به إلى فوق البيت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تاريخ الإنسانيّة مثل هذه البطولة، ولا مثل هذه القوّة، وليس هذا غريباً عليه، فعمه عليّ بن أبي طالب أشجع الناس وأقواهم بأساً، وأشدّهم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معه الجبناء من أنذال أهل الكوفة ألواناً قاسية وشاذة في الحرب، فقد اعتلوا سطوح بيوتهم، وجعلوا يرمونه بالحجارة وقذائف النار </w:t>
      </w:r>
      <w:r>
        <w:rPr>
          <w:rStyle w:val="FootnoteAnchor"/>
          <w:rtl w:val="true"/>
        </w:rPr>
        <w:footnoteReference w:id="231"/>
      </w:r>
      <w:r>
        <w:rPr>
          <w:rFonts w:ascii="Amiri" w:hAnsi="Amiri" w:eastAsia="Amiri" w:cs="Amiri"/>
          <w:color w:val="111111"/>
          <w:sz w:val="28"/>
          <w:sz w:val="28"/>
          <w:szCs w:val="28"/>
          <w:rtl w:val="true"/>
          <w:lang w:bidi="ar-SA"/>
        </w:rPr>
        <w:t>، ولو كانت الحرب في ميدان فسيح لأتى عليهم ولكنّها كانت في الأزقة والشوارع</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0322785_1280447820"/>
      <w:bookmarkStart w:id="470" w:name="_Toc177"/>
      <w:bookmarkEnd w:id="469"/>
      <w:r>
        <w:rPr>
          <w:rtl w:val="true"/>
        </w:rPr>
        <w:t>فشل الجيوش</w:t>
      </w:r>
      <w:bookmarkEnd w:id="470"/>
    </w:p>
    <w:p>
      <w:pPr>
        <w:pStyle w:val="BookText"/>
        <w:rPr/>
      </w:pPr>
      <w:r>
        <w:rPr>
          <w:rFonts w:ascii="Amiri" w:hAnsi="Amiri" w:eastAsia="Amiri" w:cs="Amiri"/>
          <w:color w:val="111111"/>
          <w:sz w:val="28"/>
          <w:sz w:val="28"/>
          <w:szCs w:val="28"/>
          <w:rtl w:val="true"/>
          <w:lang w:bidi="ar-SA"/>
        </w:rPr>
        <w:t>وفشلت جيوش أهل الكوفة، وعجزت عن مقاومة البطل العظيم، فقد أشاع فيهم القتل وألحق بهم خسائر فادحة، وأسرع الخائن الجبان محمد بن الأشعث يطلب من سيّده ابن مرجانة أن يمده بالخيل والرجال، فقد عجز عن مقاومة مسلم، ولامه الطاغية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بعثناك إلى رجل واحد تأتينا به، فثلم في أصحابك هذه الثلمة العظيمة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وثقل هذا التقريع على ابن الأشعث، وراح يشيد بابن عقيل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أنك أرسلتني إلى بقال من بقالي الكوفة أو جرمقاني من جرامقة </w:t>
      </w:r>
      <w:r>
        <w:rPr>
          <w:rStyle w:val="FootnoteAnchor"/>
          <w:rtl w:val="true"/>
        </w:rPr>
        <w:footnoteReference w:id="233"/>
      </w:r>
      <w:r>
        <w:rPr>
          <w:rFonts w:ascii="Amiri" w:hAnsi="Amiri" w:eastAsia="Amiri" w:cs="Amiri"/>
          <w:color w:val="111111"/>
          <w:sz w:val="28"/>
          <w:sz w:val="28"/>
          <w:szCs w:val="28"/>
          <w:rtl w:val="true"/>
          <w:lang w:bidi="ar-SA"/>
        </w:rPr>
        <w:t xml:space="preserve">الحيرة </w:t>
      </w:r>
      <w:r>
        <w:rPr>
          <w:rStyle w:val="FootnoteAnchor"/>
          <w:rtl w:val="true"/>
        </w:rPr>
        <w:footnoteReference w:id="234"/>
      </w:r>
      <w:r>
        <w:rPr>
          <w:rFonts w:ascii="Amiri" w:hAnsi="Amiri" w:eastAsia="Amiri" w:cs="Amiri"/>
          <w:color w:val="111111"/>
          <w:sz w:val="28"/>
          <w:sz w:val="28"/>
          <w:szCs w:val="28"/>
          <w:rtl w:val="true"/>
          <w:lang w:bidi="ar-SA"/>
        </w:rPr>
        <w:t xml:space="preserve">، وإنما بعثتني إلى أسد ضرغام وسيف حسام في كف بطل همام من آل خير الأنام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وأمده ابن زياد بقوى مكثفة من الجيش، فجعل البطل العظيم يقاتل وحده </w:t>
      </w:r>
    </w:p>
    <w:p>
      <w:pPr>
        <w:pStyle w:val="BookText"/>
        <w:rPr/>
      </w:pPr>
      <w:r>
        <w:rPr>
          <w:rFonts w:ascii="Amiri" w:hAnsi="Amiri" w:eastAsia="Amiri" w:cs="Amiri"/>
          <w:color w:val="111111"/>
          <w:sz w:val="28"/>
          <w:sz w:val="28"/>
          <w:szCs w:val="28"/>
          <w:rtl w:val="true"/>
          <w:lang w:bidi="ar-SA"/>
        </w:rPr>
        <w:t>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 xml:space="preserve">كُلُّ امرِئ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ويُخْلَطُ الباردُ سُخناً مُرًا</w:t>
      </w:r>
    </w:p>
    <w:p>
      <w:pPr>
        <w:pStyle w:val="BookText"/>
        <w:rPr/>
      </w:pPr>
      <w:r>
        <w:rPr>
          <w:rFonts w:ascii="Amiri" w:hAnsi="Amiri" w:eastAsia="Amiri" w:cs="Amiri"/>
          <w:color w:val="111111"/>
          <w:sz w:val="28"/>
          <w:sz w:val="28"/>
          <w:szCs w:val="28"/>
          <w:rtl w:val="true"/>
          <w:lang w:bidi="ar-SA"/>
        </w:rPr>
        <w:t xml:space="preserve">رُدَّ شُعاعُ الشَّمْسِ فَاسْتَقرًا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أَكْذَبَ أَوْ أَغَرًا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لقد كنت يابن عقيل سيّد الأحرار، فقد رفعت لواء العزة والكرامة، ورفعت شعار الحرية والإباء، وأما خصومك الحقراء فهم العبيد الذين رضوا بالذل والهوان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وحلّل الدكتور يوسف خليف هذا الرجز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كل الصدق، معبراً تعبيراً دقيقاً عن الموجات النفسية التي كانت تندفع في نفس الشاعر، وهو في موقفه الضيق الحرج، فهو قبل كلّ شيء مصمّم على أن يحتفظ بحريته ولو أدّى هذا إلى قتله، وهو يعلن في صراحة وصدق أن الموت شيء منكر ولا يقول هذاكما يقوله غيره ممن يغالطون أنفسهم أنّ الموت شيء محبّب إلى نفسه، وإنّما يعبّر عن نفسيته تعبيراً صادقاً، فالموت شيء لا يحبّه، ولكنه لا يفرّ منه ما دام قد صمّم على الاحتفاظ بحريته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يحاول أن يهدّئ من روعه، ويجعل هذه الموجة العالية الرهيبة تنحسر عن نفسه دون أن يجذبها في تيارات من الهلع والفزع، فيحدّث عن نفسه بأنّ الدنيا متقلبة وكل امرئ فيها لا بد أن يلاقي ما يسوءه، وهو يعرض هذا الحديث النفسي في صورة فنّية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يقول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غير حريص على الحياة، ولكنّه حريص على الحرية، وهذا يجعله متردّداً لأنّه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يكذب عليه أعداؤه أو يخدعوه فيقتلوه دون محاولة منه </w:t>
      </w:r>
      <w:bookmarkStart w:id="471" w:name="pg16557_253189"/>
    </w:p>
    <w:p>
      <w:pPr>
        <w:pStyle w:val="BookText"/>
        <w:rPr/>
      </w:pPr>
      <w:bookmarkEnd w:id="471"/>
      <w:r>
        <w:rPr>
          <w:rFonts w:ascii="Amiri" w:hAnsi="Amiri" w:eastAsia="Amiri" w:cs="Amiri"/>
          <w:color w:val="111111"/>
          <w:sz w:val="28"/>
          <w:sz w:val="28"/>
          <w:szCs w:val="28"/>
          <w:rtl w:val="true"/>
          <w:lang w:bidi="ar-SA"/>
        </w:rPr>
        <w:t>لتنفيذ عهده بأن يموت في سبيل حريته، أو يأسروه فيفقد حريته التي يحرص عليها حرصه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كيف استطاع أن يصوّر موقفه الضيق الحرج هذا التصوير الفنّي الرائع الذي يشمل روعته من تعبيره عن نفسيّته تعبيراً صادقاً لا رياء فيه ولا تضليل؟ إنّ هذا هو السرّ الذي يجعل هذه السطور القليلة تؤثر في نفوسنا تأثيراً يجعلنا نشعر بما كان يعانيه قائلها من صراع داخلي هائل لا يعدّ له إلا صراعه الخارجي مع أعدائه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10322787_1280447820"/>
      <w:bookmarkStart w:id="473" w:name="_Toc178"/>
      <w:bookmarkEnd w:id="472"/>
      <w:r>
        <w:rPr>
          <w:rtl w:val="true"/>
        </w:rPr>
        <w:t>أمان ابن الأشعث</w:t>
      </w:r>
      <w:bookmarkEnd w:id="473"/>
    </w:p>
    <w:p>
      <w:pPr>
        <w:pStyle w:val="BookText"/>
        <w:rPr/>
      </w:pPr>
      <w:r>
        <w:rPr>
          <w:rFonts w:ascii="Amiri" w:hAnsi="Amiri" w:eastAsia="Amiri" w:cs="Amiri"/>
          <w:color w:val="111111"/>
          <w:sz w:val="28"/>
          <w:sz w:val="28"/>
          <w:szCs w:val="28"/>
          <w:rtl w:val="true"/>
          <w:lang w:bidi="ar-SA"/>
        </w:rPr>
        <w:t>ولمّا سمع محمد بن الأشعث رجز، مسلم، الذي أقسم فيه أن يموت ميتة الأحرار، وأن لا يُخْدع ولا يُغَرّ، انبرى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تُكذب ولا تُخدع، إنّ القوم بنو عمّك وليسوا بقاتليك ولا ضارّيك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يعتن به مسلم، وإنّما مضى يقاتلهم أعنف القتال وأشدّه، ففروا منهزمين من بين يديه، واعتلوا فوق بيوتهم يرمونه بالحجارة، فأنكر عليهم مسلم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لَكُمْ تَرْمُونَنِي بِالْحِجَارَةِ، كَما تُرْمَى الْكَفَارُ وَأَنَا مِنْ أَهْلِ بَيْتِ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أَما تَرْعَوْنَ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يستطيعوا مقابلته، وجبنوا عن مقاتلته، وضاق بابن الأشعث أمره فصاح بالجيش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 حتّى أكلّمه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ودنا منه، فخاطبه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عقيل، لا تَقْتُلْ نَفْسَكَ، أنت آمن، ودمك في عنقي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يحفل به مسلم فإنّه على علم بأنّ الأشعث لم يمر في تاريخه ولا في تاريخ أسرته أي معنى من معاني الشرف والنبل والوفاء، فاندفع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الأشعث، </w:t>
      </w:r>
      <w:bookmarkStart w:id="474" w:name="pg16557_253190"/>
    </w:p>
    <w:p>
      <w:pPr>
        <w:pStyle w:val="BookText"/>
        <w:rPr/>
      </w:pPr>
      <w:bookmarkEnd w:id="474"/>
      <w:r>
        <w:rPr>
          <w:rFonts w:ascii="Amiri" w:hAnsi="Amiri" w:eastAsia="Amiri" w:cs="Amiri"/>
          <w:color w:val="111111"/>
          <w:sz w:val="28"/>
          <w:sz w:val="28"/>
          <w:szCs w:val="28"/>
          <w:rtl w:val="true"/>
          <w:lang w:bidi="ar-SA"/>
        </w:rPr>
        <w:t>لا أعطي بيدي أبداً، وأنا أقدر على القتال، والله لا 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مسلم على ابن الأشعث، ففرّ الجبان يلهث كأنه الكلب، وأخذ العطش القاسي من مسلم مأخذاً عظيماً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الْعَطَشَ قَدْ بَلَغَ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وتكاثرت الجنود عليه إلا أنها منيت بالذعر والجبن، وصاح بهم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العار والفشل أن تجزعوا من رجل واحد هذا الجزع، احملوا عليه بأجمعكم حملة واحدة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وحملوا عليه حملة واحدة فضربه بكير بن حمران الأحمري ضربة منكرة على شفته العليا، وأسرع السيف إلى السفلى، وضربه مسلم ضربة أردته إلى الأرض</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0322789_1280447820"/>
      <w:bookmarkStart w:id="476" w:name="_Toc179"/>
      <w:bookmarkEnd w:id="475"/>
      <w:r>
        <w:rPr>
          <w:rtl w:val="true"/>
        </w:rPr>
        <w:t xml:space="preserve">أسره </w:t>
      </w:r>
      <w:r>
        <w:rPr>
          <w:rtl w:val="true"/>
        </w:rPr>
        <w:t>(</w:t>
      </w:r>
      <w:r>
        <w:rPr>
          <w:rtl w:val="true"/>
        </w:rPr>
        <w:t>عَلَيهِ السَّلَامُ</w:t>
      </w:r>
      <w:r>
        <w:rPr>
          <w:rtl w:val="true"/>
        </w:rPr>
        <w:t>)</w:t>
      </w:r>
      <w:bookmarkEnd w:id="476"/>
    </w:p>
    <w:p>
      <w:pPr>
        <w:pStyle w:val="BookText"/>
        <w:rPr/>
      </w:pPr>
      <w:r>
        <w:rPr>
          <w:rFonts w:ascii="Amiri" w:hAnsi="Amiri" w:eastAsia="Amiri" w:cs="Amiri"/>
          <w:color w:val="111111"/>
          <w:sz w:val="28"/>
          <w:sz w:val="28"/>
          <w:szCs w:val="28"/>
          <w:rtl w:val="true"/>
          <w:lang w:bidi="ar-SA"/>
        </w:rPr>
        <w:t>وبعدما أثخن مسلم بالجراح، وأعياه نزيف الدم، انهارت قواه وضعف عن المقاومة فوقع أسيراً بأيدي أولئك الأوغاد، فتسابقوا إلى ابن زياد، يحملون له البشرى بأسرهم للقائد العظيم، الذي جاء ليحرّرهم من الذل والعبودية، وقد طار الطاغية فرحاً، فقد ظفر بخصمه، وتم له القضاء على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كيفية أسره فقد اختلفت فيها أقوال المؤرّخين وهذه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الأعثم الكوفي أنّ مسلماً وقف يستريح مما ألم به من الجروح، خلفه رجل من أهل الكوفة طعنة غادرة فسقط إلى الأرض، فأسرعوا من فطعنه إلى أسره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المفيد أنّ مسلماً لما أثخن بالحجارة وعجز عن القتال أسند ظهره إلى جنب دار فقال له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bookmarkStart w:id="477" w:name="pg16557_253191"/>
    </w:p>
    <w:p>
      <w:pPr>
        <w:pStyle w:val="BookText"/>
        <w:rPr/>
      </w:pPr>
      <w:bookmarkEnd w:id="477"/>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للقوم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الْأَمانُ؟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عبيد الله بن العباس السلمي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ناقة لي في هذا ولا جمل، وتنحى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تُؤْمِنُونِي ما وَضَعْتُ يَدِيَ فِي أَيْدِيكُمْ، وَأتِي ببغلة فحمل عليها، فاجتمعوا حوله، وانتزعوا سيفه فكأنّه عند ذلك أيس،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الْغَدْرِ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أبو مخنف أنّهم عملوا له حفيرة وستروها بالتراب، فحمل عليهم فانكشفوا بين يديه، فلما انتهى إليها سقط فيها، فازدحموا عليه وأسروه </w:t>
      </w:r>
      <w:r>
        <w:rPr>
          <w:rStyle w:val="FootnoteAnchor"/>
          <w:rtl w:val="true"/>
        </w:rPr>
        <w:footnoteReference w:id="242"/>
      </w:r>
      <w:r>
        <w:rPr>
          <w:rFonts w:ascii="Amiri" w:hAnsi="Amiri" w:eastAsia="Amiri" w:cs="Amiri"/>
          <w:color w:val="111111"/>
          <w:sz w:val="28"/>
          <w:sz w:val="28"/>
          <w:szCs w:val="28"/>
          <w:rtl w:val="true"/>
          <w:lang w:bidi="ar-SA"/>
        </w:rPr>
        <w:t>، وهذا القول لم يذهب إليه غير أبي مخنف</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0322791_1280447820"/>
      <w:bookmarkStart w:id="479" w:name="_Toc180"/>
      <w:bookmarkEnd w:id="478"/>
      <w:r>
        <w:rPr>
          <w:rtl w:val="true"/>
        </w:rPr>
        <w:t>مع عبيد الله السلمى</w:t>
      </w:r>
      <w:bookmarkEnd w:id="479"/>
    </w:p>
    <w:p>
      <w:pPr>
        <w:pStyle w:val="BookText"/>
        <w:rPr/>
      </w:pPr>
      <w:r>
        <w:rPr>
          <w:rFonts w:ascii="Amiri" w:hAnsi="Amiri" w:eastAsia="Amiri" w:cs="Amiri"/>
          <w:color w:val="111111"/>
          <w:sz w:val="28"/>
          <w:sz w:val="28"/>
          <w:szCs w:val="28"/>
          <w:rtl w:val="true"/>
          <w:lang w:bidi="ar-SA"/>
        </w:rPr>
        <w:t xml:space="preserve">ولم يفكر مسلم في تلك الساعة الحرجة بما سيعانيه من القتل والتنكيل على يد الطاغية ابن مرجانة، وإنّما شغل فكره ما كتبه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بالقدوم إلى هذا المصر، فقد أيقن أنّه سيلاقي نفس المصير الذي لاقاه، فدمعت عيناه، وظنّ عبيد الله بن العباس السلمي أنه يبكي لما صار إليه من الأسر، فأنكر عليه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يطلب مثل الذي تطلب إذا نزل به مثل الذي نزل بك لم يبك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عليه مسلم ما توهّمه فيه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لِنَفْسِي بَكيْتُ، وَلَا لَها مِنَ الْقَتْلِ </w:t>
      </w:r>
      <w:bookmarkStart w:id="480" w:name="pg16557_253192"/>
    </w:p>
    <w:p>
      <w:pPr>
        <w:pStyle w:val="BookText"/>
        <w:rPr/>
      </w:pPr>
      <w:bookmarkEnd w:id="480"/>
      <w:r>
        <w:rPr>
          <w:rFonts w:ascii="Amiri" w:hAnsi="Amiri" w:eastAsia="Amiri" w:cs="Amiri"/>
          <w:color w:val="111111"/>
          <w:sz w:val="28"/>
          <w:sz w:val="28"/>
          <w:szCs w:val="28"/>
          <w:rtl w:val="true"/>
          <w:lang w:bidi="ar-SA"/>
        </w:rPr>
        <w:t>أَرْثِي، وَإِنْ كُنْتُ لَمْ أَجِبْ لَها طَرْفَةَ عَيْنٍ تَلَفاً، وَلكِنْ أَبْكِي لِأَهْلِيَ الْمُقْبِلِينَ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لِحُسَيْنِ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وازدحمت الشوارع والأزقة بالجماهير الحاشدة لتنظر ما يؤول إليه أسر القائد العظيم وما سيلاقيه من الأمويين، ولم يستطع أحد منهم أن ينبس ببنت شفة حذراً من السلطة العاتية</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0322793_1280447820"/>
      <w:bookmarkStart w:id="482" w:name="_Toc181"/>
      <w:bookmarkEnd w:id="481"/>
      <w:r>
        <w:rPr>
          <w:rtl w:val="true"/>
        </w:rPr>
        <w:t>مع الباهلي</w:t>
      </w:r>
      <w:bookmarkEnd w:id="482"/>
    </w:p>
    <w:p>
      <w:pPr>
        <w:pStyle w:val="BookText"/>
        <w:rPr/>
      </w:pPr>
      <w:r>
        <w:rPr>
          <w:rFonts w:ascii="Amiri" w:hAnsi="Amiri" w:eastAsia="Amiri" w:cs="Amiri"/>
          <w:color w:val="111111"/>
          <w:sz w:val="28"/>
          <w:sz w:val="28"/>
          <w:szCs w:val="28"/>
          <w:rtl w:val="true"/>
          <w:lang w:bidi="ar-SA"/>
        </w:rPr>
        <w:t>وجيء بمسلم أسيراً تحف به الشرطة، وقد شهرت عليه السيوف، فلمّا انتهي بهإلى قصر الإمارة رأى جرّة فيها ماء بارد، وقد أخذ العطش منه مأخذاً أليماً، فالتفت إلى من حوله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اللئيم الدنس مسلم بن عمرو الباهلي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تذوق منها قطرة حتى تذوق الحميم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حد لظلم الإنسان، ولا منتهى لوحشيته وجفائه، فما يضر أولئك الجفاة لو سقوه الماء وهو أسير بين أيديهم لا يملك من أمره شيئاً؟ وكان هذا السمت من التردّي وسقوط الأخلاق قد عُرِف به عُرِف به جميع السفلة الساقطين من قتلة 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فانبرى مسلم فأراد التعرّف على هذا الإنسان الممسوخ، الذي تنكر لأبسط القيم الإنسانية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مفتخراً بأنّه من عملاء السلطة الأموية وأذنابها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عرف الحق إذ أنكرته، ونصح لإمامه إذ غششته، وسمع وأطاع إذ 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عرفه الباهلي؟ وأي نصيحة أسداها للأمة هذا الجلف الجافي، الذي ارتطم في الباطل وماج في الضلال؟ </w:t>
      </w:r>
      <w:bookmarkStart w:id="483" w:name="pg16557_253193"/>
    </w:p>
    <w:p>
      <w:pPr>
        <w:pStyle w:val="BookText"/>
        <w:rPr/>
      </w:pPr>
      <w:bookmarkEnd w:id="483"/>
      <w:r>
        <w:rPr>
          <w:rFonts w:ascii="Amiri" w:hAnsi="Amiri" w:eastAsia="Amiri" w:cs="Amiri"/>
          <w:color w:val="111111"/>
          <w:sz w:val="28"/>
          <w:sz w:val="28"/>
          <w:szCs w:val="28"/>
          <w:rtl w:val="true"/>
          <w:lang w:bidi="ar-SA"/>
        </w:rPr>
        <w:t>لقد كان منتهى ما يفخر به تماديه في خدمة ابن مرجانة، الذي هو صفحة عار وخزي على الإنسانية في جميع مراحل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مسلم بمنطقه الفياض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التَّكْلُ، ما أَجْفاكَ وَما أَفَضَّكَ وَأَقْسَى قَلْبَكَ وَأَغْلَظَكَ؟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يَابْنَ بِاهِلَةَ أَوْلَى بِالْحَمِيمِ وَالْخُلُودِ فِي نَارِ جَهَنَّمَ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واستحيا عمارة بن عقبة </w:t>
      </w:r>
      <w:r>
        <w:rPr>
          <w:rStyle w:val="FootnoteAnchor"/>
          <w:rtl w:val="true"/>
        </w:rPr>
        <w:footnoteReference w:id="244"/>
      </w:r>
      <w:r>
        <w:rPr>
          <w:rFonts w:ascii="Amiri" w:hAnsi="Amiri" w:eastAsia="Amiri" w:cs="Amiri"/>
          <w:color w:val="111111"/>
          <w:sz w:val="28"/>
          <w:sz w:val="28"/>
          <w:szCs w:val="28"/>
          <w:rtl w:val="true"/>
          <w:lang w:bidi="ar-SA"/>
        </w:rPr>
        <w:t>من جفوة الباهلي وقسوته، فدعا بماء بارد، فصبّه في قدح، فأخذه مسلم فكلما أراد أن يشرب يمتلئ القدح دماً، وفعل ذلك ثلاثاً، فقال وقد ذاب قلبه من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الرِّزْقِ الْمَقْسُومِ لَشَرِبْتُهُ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شاءت المقادير أن يحرم من الماء ويموت، ظماً، كما حرم من الماء ابن عمه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شباب أهل الجنة</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0322795_1280447820"/>
      <w:bookmarkStart w:id="485" w:name="_Toc182"/>
      <w:bookmarkEnd w:id="484"/>
      <w:r>
        <w:rPr>
          <w:rtl w:val="true"/>
        </w:rPr>
        <w:t>مع ابن زیاد</w:t>
      </w:r>
      <w:bookmarkEnd w:id="485"/>
    </w:p>
    <w:p>
      <w:pPr>
        <w:pStyle w:val="BookText"/>
        <w:rPr/>
      </w:pPr>
      <w:r>
        <w:rPr>
          <w:rFonts w:ascii="Amiri" w:hAnsi="Amiri" w:eastAsia="Amiri" w:cs="Amiri"/>
          <w:color w:val="111111"/>
          <w:sz w:val="28"/>
          <w:sz w:val="28"/>
          <w:szCs w:val="28"/>
          <w:rtl w:val="true"/>
          <w:lang w:bidi="ar-SA"/>
        </w:rPr>
        <w:t>وكان من أعظم ما رزئ به مسلم أن يدخل أسيراً على الدعي ابن مرجانة، فقد ودّ أنّ الأرض وارته، ولا يمثل أمامه، وقد شاءت المقادير أن يدخل عليه وقد دخل تحف به الشرطة، فلم يحفل البطل بابن زياد ولم يعن به، فسلم على الناس ولم يسلّم عليه، فأنكر عليه الحرسي وهو من صعاليك الكوفة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تسلّم على الأمير؟</w:t>
      </w:r>
    </w:p>
    <w:p>
      <w:pPr>
        <w:pStyle w:val="BookText"/>
        <w:rPr/>
      </w:pPr>
      <w:r>
        <w:rPr>
          <w:rFonts w:ascii="Amiri" w:hAnsi="Amiri" w:eastAsia="Amiri" w:cs="Amiri"/>
          <w:color w:val="111111"/>
          <w:sz w:val="28"/>
          <w:sz w:val="28"/>
          <w:szCs w:val="28"/>
          <w:rtl w:val="true"/>
          <w:lang w:bidi="ar-SA"/>
        </w:rPr>
        <w:t>فصاح به مسلم محتقراً له ولأميره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مَا لَكَ وَالْكَلَامِ؟ وَاللَّهِ لَيْسَ لِي بِأَمِيرٍ فَأَسَلَّمَ عَلَيْهِ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يكون ابن مرجانة أميراً على مسلم سيّد الأحرار، وأحد المستشهدين </w:t>
      </w:r>
    </w:p>
    <w:p>
      <w:pPr>
        <w:pStyle w:val="BookText"/>
        <w:rPr/>
      </w:pPr>
      <w:r>
        <w:rPr>
          <w:rFonts w:ascii="Amiri" w:hAnsi="Amiri" w:eastAsia="Amiri" w:cs="Amiri"/>
          <w:color w:val="111111"/>
          <w:sz w:val="28"/>
          <w:sz w:val="28"/>
          <w:szCs w:val="28"/>
          <w:rtl w:val="true"/>
          <w:lang w:bidi="ar-SA"/>
        </w:rPr>
        <w:t>في سبيل الكرامة الإنسانية؟ إنما هو أمير على أولئك الممسوخين الذين لم يألفوا إلّا الخنوع والذل والعار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والتاع الطاغية من احتقار مسلم له، وتبدد جبروته،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أم لم تسلّم فإنّك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يملك الطاغية سوى سفك الدم الحرام، وحَسِبَ أن ذلك يخيف مسلماً، أو يوجب انهياره وخضوعه له، فانبرى إليه بطل عدنان قائلاً بكل ثقة واعتزاز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فَقَدْ قَتَلَ مَنْ هَوَ شَرٌّ مِنْكَ مِنْ كانَ خَيْراً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ولذعه هذا الكلام الصارم، وأطاح بغلوائه، فقد ألحقه مسلم بالجلادين والسفاكين من قتلة الأحرار والمصلحين، واندفع الطاغية يصيح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شاقُ يا عاقُ خرجت على إمام زمانك، وشققت عصا المسلمين، وألقحت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إمام خرج عليه مسلم؟</w:t>
      </w:r>
    </w:p>
    <w:p>
      <w:pPr>
        <w:pStyle w:val="BookText"/>
        <w:rPr/>
      </w:pPr>
      <w:r>
        <w:rPr>
          <w:rFonts w:ascii="Amiri" w:hAnsi="Amiri" w:eastAsia="Amiri" w:cs="Amiri"/>
          <w:color w:val="111111"/>
          <w:sz w:val="28"/>
          <w:sz w:val="28"/>
          <w:szCs w:val="28"/>
          <w:rtl w:val="true"/>
          <w:lang w:bidi="ar-SA"/>
        </w:rPr>
        <w:t>وأيّ عصاً للمسلمين شقّها؟</w:t>
      </w:r>
    </w:p>
    <w:p>
      <w:pPr>
        <w:pStyle w:val="BookText"/>
        <w:rPr/>
      </w:pPr>
      <w:r>
        <w:rPr>
          <w:rFonts w:ascii="Amiri" w:hAnsi="Amiri" w:eastAsia="Amiri" w:cs="Amiri"/>
          <w:color w:val="111111"/>
          <w:sz w:val="28"/>
          <w:sz w:val="28"/>
          <w:szCs w:val="28"/>
          <w:rtl w:val="true"/>
          <w:lang w:bidi="ar-SA"/>
        </w:rPr>
        <w:t>وأي فتنة ألقحها؟ إنّما خرج على قرين الفهود والقرود</w:t>
      </w:r>
    </w:p>
    <w:p>
      <w:pPr>
        <w:pStyle w:val="BookText"/>
        <w:rPr/>
      </w:pPr>
      <w:r>
        <w:rPr>
          <w:rFonts w:ascii="Amiri" w:hAnsi="Amiri" w:eastAsia="Amiri" w:cs="Amiri"/>
          <w:color w:val="111111"/>
          <w:sz w:val="28"/>
          <w:sz w:val="28"/>
          <w:szCs w:val="28"/>
          <w:rtl w:val="true"/>
          <w:lang w:bidi="ar-SA"/>
        </w:rPr>
        <w:t>لقد خرج لينقذ الأمة من محنتها أيام ذلك الحكم الأسود، وانبرى مسلم يردّ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معاويةَ خَلِيفَةٌ بإجماع الأمة، بَلْ تَغَلَّبَ عَلَى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بِالْحِيْلَةِ، وَأَخَذَ مِنْهُ الْخِلَافَةَ بِالْغَصْبِ، وَكَذلِكَ 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الْفِتْنَةُ فَإِنَّمَا أَلْفَحْتَها أَنْتَ وَأَبُوكَ زِيادٌ مِنْ بَنِي عِلَاجِ، وَأَنا أَرْجُو أَنْ يَرْزُقَنِي اللهُ الشَّهَادَةَ عَلَى يَدِ شَرِّ بَرِيَّتِهِ، فَوَاللهِ ما خالفتُ وَلَا كَفَرْتُ وَلَا بَدَّلْتُ، وَإِنَّما أَنَا فِي طَاعَةِ أَمِيرِ الْمُؤْمِنِينَ الْحُسَيْنِ بْنِ عَلِيٍّ، وَنَحْنُ أَوْلَى بِالْخِلَافَةِ مِنْ مُعَاوِيَةَ وَابِنِهِ يَزِيدَ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الكلمات أشدّ على ابن مرجانة من الموت، لقد كشفت واقعه أمام شرطته وعملائه، وجرّدته من كلّ نزعة إنسانية، وأبرزته كأحقر مخلوق على وجه </w:t>
      </w:r>
    </w:p>
    <w:p>
      <w:pPr>
        <w:pStyle w:val="BookText"/>
        <w:rPr/>
      </w:pPr>
      <w:r>
        <w:rPr>
          <w:rFonts w:ascii="Amiri" w:hAnsi="Amiri" w:eastAsia="Amiri" w:cs="Amiri"/>
          <w:color w:val="111111"/>
          <w:sz w:val="28"/>
          <w:sz w:val="28"/>
          <w:szCs w:val="28"/>
          <w:rtl w:val="true"/>
          <w:lang w:bidi="ar-SA"/>
        </w:rPr>
        <w:t>الأرض، ولم يجد الدعي وسيلة يلجأ إليها سوى الافتعالات الكاذبة التي هي بضاعته وبضاعة أبيه زياد من قبل، فأخذ يتهم مسلماً بما هو بريء منه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ألم تكن تشرب الخمر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واللهِ بِشُرْبِ الْخَمْرِ مَنْ يَقْتُلُ النَّفْسَ الْمُحَرَّمَةَ وَهُوَ يَلْهُو وَيَلْعَبُ كَأَنَّهُ لَمْ يَسْمَعْ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واستردّ الطاغية تفكيره فرأى أنّ هذه الأكاذيب لا تجديه شيئاً، فراح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حال الله بينك وبينه وجعله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باستهزاء وسخرية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معاوية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كَفى بالله حاكماً بَيْنَنا وَبَيْنَكُمْ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أتظن أن لك من الأمر شيئاً؟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واللهِ مَا هُوَ الظَّنُّ وَلَكِنِ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 لَا تَدَعُ سُوءَ الْقَتْلَةِ، وَقُبْحَ الْمُثْلَةِ، وَحُبْثَ السَّرِيرَةِ، وَاللَّهِ لَوْ كَانَ مَعِي عَشَرَةٌ مِمَّنْ أَثِقُ بِهِمْ، وَقَدْرتُ عَلَى شُرْبَةِ ماءٍ لَطالَ عَلَيْكَ أَنْ تَرَانِي فِي هَذَا الْقَصْرِ، وَلَكِنْ إِنْ كُنْتُ عَزَمْتَ عَلَى قَتْلِي فَأَقِمْ لِي رَجُلاً مِنْ قُرَيْشٍ أَوْصِي لَهُ بِمَا أُرِيدُ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وسمح له الطاغية بأن يوصي بما أهمه</w:t>
      </w:r>
      <w:r>
        <w:rPr>
          <w:rFonts w:eastAsia="Amiri" w:cs="Amiri" w:ascii="Amiri" w:hAnsi="Amiri"/>
          <w:color w:val="111111"/>
          <w:sz w:val="28"/>
          <w:szCs w:val="28"/>
          <w:rtl w:val="true"/>
          <w:lang w:bidi="ar-SA"/>
        </w:rPr>
        <w:t xml:space="preserve">. </w:t>
      </w:r>
      <w:bookmarkStart w:id="486" w:name="pg16557_253196"/>
    </w:p>
    <w:p>
      <w:pPr>
        <w:pStyle w:val="Heading3"/>
        <w:numPr>
          <w:ilvl w:val="2"/>
          <w:numId w:val="1"/>
        </w:numPr>
        <w:rPr/>
      </w:pPr>
      <w:bookmarkStart w:id="487" w:name="__RefHeading___Toc10322797_1280447820"/>
      <w:bookmarkStart w:id="488" w:name="_Toc183"/>
      <w:bookmarkEnd w:id="486"/>
      <w:bookmarkEnd w:id="487"/>
      <w:r>
        <w:rPr>
          <w:rtl w:val="true"/>
        </w:rPr>
        <w:t xml:space="preserve">وصيّة مسلم </w:t>
      </w:r>
      <w:r>
        <w:rPr>
          <w:rtl w:val="true"/>
        </w:rPr>
        <w:t>(</w:t>
      </w:r>
      <w:r>
        <w:rPr>
          <w:rtl w:val="true"/>
        </w:rPr>
        <w:t>عَلَيهِ السَّلَامُ</w:t>
      </w:r>
      <w:r>
        <w:rPr>
          <w:rtl w:val="true"/>
        </w:rPr>
        <w:t>)</w:t>
      </w:r>
      <w:bookmarkEnd w:id="488"/>
    </w:p>
    <w:p>
      <w:pPr>
        <w:pStyle w:val="BookText"/>
        <w:rPr/>
      </w:pPr>
      <w:r>
        <w:rPr>
          <w:rFonts w:ascii="Amiri" w:hAnsi="Amiri" w:eastAsia="Amiri" w:cs="Amiri"/>
          <w:color w:val="111111"/>
          <w:sz w:val="28"/>
          <w:sz w:val="28"/>
          <w:szCs w:val="28"/>
          <w:rtl w:val="true"/>
          <w:lang w:bidi="ar-SA"/>
        </w:rPr>
        <w:t>نظر مسلم في مجلس ابن زياد فرأى عمر بن سعد فأحبّ أن يعهد إليه بوصيّته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فِي الْمَجْلِسِ قَرَشِيّاً غَيْرَكَ </w:t>
      </w:r>
      <w:r>
        <w:rPr>
          <w:rStyle w:val="FootnoteAnchor"/>
          <w:rtl w:val="true"/>
        </w:rPr>
        <w:footnoteReference w:id="247"/>
      </w:r>
      <w:r>
        <w:rPr>
          <w:rFonts w:ascii="Amiri" w:hAnsi="Amiri" w:eastAsia="Amiri" w:cs="Amiri"/>
          <w:color w:val="111111"/>
          <w:sz w:val="28"/>
          <w:sz w:val="28"/>
          <w:szCs w:val="28"/>
          <w:rtl w:val="true"/>
          <w:lang w:bidi="ar-SA"/>
        </w:rPr>
        <w:t xml:space="preserve">، وَلِيَ إِلَيْكَ حَاجَةٌ وَهِيَ سِر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واستشاط ابن زياد غضباً حيث نفاه مسلم من قريش، وأبطل استلحاقه ببني أميّة، فقد أبطل ذلك النسب اللصيق الذي ثبت بشهادة أبي مريم الخمار، ولم يستطع أن يقول ابن زياد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وامتنع ابن سعد من الإجابة لمسلم إرضاءً لعواطف سيّده ابن مرجانة، وكسباً لمودته، وقد لمس ابن زياد خوره وخنوعه فأسرّها في نفسه، ورأى أنه خليق بأن يرشحه لقيادة قواته المسلّحة التى يزج بها لحرب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ابن زياد عمر بن سعد بأن يقوم مع مسلم ليعهد إليه بوصيته، وقام ابن سعد مع مسلم فأوصاه مسلم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دَيناً بالكوفة يبلغ سبعمائة درهم، فيبيع سيفه ودرعه ليوفيها عنه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وفي تاريخ الأمم والملوك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ستمائة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ذلك على شدّة احتياطه وتحرّجه في دينه، كما أوصى أن يعطى لطوعة ما يفضل من وفاء دينه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يستوهب جنّته من ابن زياد فيواريها </w:t>
      </w:r>
      <w:r>
        <w:rPr>
          <w:rStyle w:val="FootnoteAnchor"/>
          <w:rtl w:val="true"/>
        </w:rPr>
        <w:footnoteReference w:id="250"/>
      </w:r>
      <w:r>
        <w:rPr>
          <w:rFonts w:ascii="Amiri" w:hAnsi="Amiri" w:eastAsia="Amiri" w:cs="Amiri"/>
          <w:color w:val="111111"/>
          <w:sz w:val="28"/>
          <w:sz w:val="28"/>
          <w:szCs w:val="28"/>
          <w:rtl w:val="true"/>
          <w:lang w:bidi="ar-SA"/>
        </w:rPr>
        <w:t>، وذلك لعلمه بخبث الأمويين وأنّهم لا يتركون المثلة</w:t>
      </w:r>
      <w:r>
        <w:rPr>
          <w:rFonts w:eastAsia="Amiri" w:cs="Amiri" w:ascii="Amiri" w:hAnsi="Amiri"/>
          <w:color w:val="111111"/>
          <w:sz w:val="28"/>
          <w:szCs w:val="28"/>
          <w:rtl w:val="true"/>
          <w:lang w:bidi="ar-SA"/>
        </w:rPr>
        <w:t xml:space="preserve">. </w:t>
      </w:r>
      <w:bookmarkStart w:id="489" w:name="pg16557_253197"/>
    </w:p>
    <w:p>
      <w:pPr>
        <w:pStyle w:val="BookText"/>
        <w:rPr/>
      </w:pPr>
      <w:bookmarkEnd w:id="48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للحسين بخبره </w:t>
      </w:r>
      <w:r>
        <w:rPr>
          <w:rStyle w:val="FootnoteAnchor"/>
          <w:rtl w:val="true"/>
        </w:rPr>
        <w:footnoteReference w:id="251"/>
      </w:r>
      <w:r>
        <w:rPr>
          <w:rFonts w:ascii="Amiri" w:hAnsi="Amiri" w:eastAsia="Amiri" w:cs="Amiri"/>
          <w:color w:val="111111"/>
          <w:sz w:val="28"/>
          <w:sz w:val="28"/>
          <w:szCs w:val="28"/>
          <w:rtl w:val="true"/>
          <w:lang w:bidi="ar-SA"/>
        </w:rPr>
        <w:t>، فقد شغله أمره لأنه كتب إليه بالقدوم إلى الكوفة، وأقبل ابن سعد يلهث على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أيها الأمير ما قال لي؟ إنّه قال كذا وكذا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وأنكر عليه ابن زياد إبداءه للسرّ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يخونك الأمين، ولكن قد يؤتمن الخائن، أما ماله فهو لك تصنع به ما شئت، وأما الحسين فإن لم يُردنا لم نُرِده، وإن أرادنا لم نكفَّ عنه، وأمّا جنَّتُه فإنّا لم نُشفّعك فيها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ترك الطاغية شفاعة ابن سعد في جنّة مسلم، فقد عزم على التمثيل بهـا للتشفّي منه، وليتّخذ من ذلك وسيلة لإرهاب الناس وخوفهم</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0322799_1280447820"/>
      <w:bookmarkStart w:id="491" w:name="_Toc184"/>
      <w:bookmarkEnd w:id="490"/>
      <w:r>
        <w:rPr>
          <w:rtl w:val="true"/>
        </w:rPr>
        <w:t xml:space="preserve">الطاغية مع المسلم </w:t>
      </w:r>
      <w:r>
        <w:rPr>
          <w:rtl w:val="true"/>
        </w:rPr>
        <w:t>(</w:t>
      </w:r>
      <w:r>
        <w:rPr>
          <w:rtl w:val="true"/>
        </w:rPr>
        <w:t>عَلَيهِ السَّلَامُ</w:t>
      </w:r>
      <w:r>
        <w:rPr>
          <w:rtl w:val="true"/>
        </w:rPr>
        <w:t>)</w:t>
      </w:r>
      <w:bookmarkEnd w:id="491"/>
    </w:p>
    <w:p>
      <w:pPr>
        <w:pStyle w:val="BookText"/>
        <w:rPr/>
      </w:pPr>
      <w:r>
        <w:rPr>
          <w:rFonts w:ascii="Amiri" w:hAnsi="Amiri" w:eastAsia="Amiri" w:cs="Amiri"/>
          <w:color w:val="111111"/>
          <w:sz w:val="28"/>
          <w:sz w:val="28"/>
          <w:szCs w:val="28"/>
          <w:rtl w:val="true"/>
          <w:lang w:bidi="ar-SA"/>
        </w:rPr>
        <w:t>وصاح ابن مرجانة بمسلم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أتيتَ إلى هذا البلد؟ شتت أمرهم، وفرّقت كلمتهم، ورميت بعضهم على بعض؟</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وانطلق فخر هاشم قائلاً بكل ثقة واعتزاز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لِذلِك أَتَيْتُ هذَا الْبَلَدَ، وَلكِنكُمْ أَظْهَرْتُمُ الْمُنْكَرَ، وَدَفَتُتُمُ الْمَعْرُوفَ، وَتأَمَرْتُمْ عَلَى النَّاسِ مِنْ غَيْرِ رِضَى، وَحَمَلْتُمُوهُمْ عَلَى غَيْرِ ما أَمَرَكُمُ اللهُ بِهِ، وَعَمِلْتُمْ فِيهِمْ بِأَعْمَالِ كِسْرَى وَقَيْصَرَ، فَأَتَيْنَاهُمْ لِنَأْمُرَ بِالْمَعْرُوفِ، وَنَنْهى عَنِ الْمُنْكَرِ، وَنَدْعُوَهُمْ إِلى حُكْم الكِتابِ وَالسُّنَّةِ، وَكُنَّا أَهْلاً لِذلِكَ فَإِنَّهُ لَمْ تَزَلِ الْخِلافَةُ لَنا مُنْذُ قُتِلَ أَمِيرُ الْمُؤْمِنِينَ عَلِيُّ بْنُ أَبِي طَالِبٍ، وَلَا تَزالُ الْخِلَافَةُ لَنا فَإِنَّا قُهِرْنا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أَوَّلُ مَنْ خَرَجَ عَلى إمام هُدًى، وَشَقَّ عَصا الْمُسْلِمِينَ، وَأَخَذَ هَذَا الأَمْرَ </w:t>
      </w:r>
      <w:bookmarkStart w:id="492" w:name="pg16557_253198"/>
    </w:p>
    <w:p>
      <w:pPr>
        <w:pStyle w:val="BookText"/>
        <w:rPr/>
      </w:pPr>
      <w:bookmarkEnd w:id="492"/>
      <w:r>
        <w:rPr>
          <w:rFonts w:ascii="Amiri" w:hAnsi="Amiri" w:eastAsia="Amiri" w:cs="Amiri"/>
          <w:color w:val="111111"/>
          <w:sz w:val="28"/>
          <w:sz w:val="28"/>
          <w:szCs w:val="28"/>
          <w:rtl w:val="true"/>
          <w:lang w:bidi="ar-SA"/>
        </w:rPr>
        <w:t xml:space="preserve">غَصْباً، وَنَازَعَ أَهْلَهُ بِالظُّلْمِ وَالْعُدْوانِ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وأدلى مسلم بهذا الحديث عن أسباب الثورة التي أعلنها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الأموي، وقد التاع الطاغية من كلام مسلم، وتبددت نشوة ظفره، فلم يجد مسلكاً ينفذ منه لإطفاء غضبه سوى السبّ للعترة الطاهرة، فأخذ يسبّ عليّاً والحسن والحسين، وثار مسلم في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وَأَبُوكَ أَحَقُّ بِالشَّتم مِنْهُمْ، فَاقْضِ ما أَنْتَ قاضٍ، فَنَحْنُ أَهْلُ بَيْتٍ مُوَكَلٌ بِنا الْبَلاءُ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ظل مسلم حتى الرمق الأخير من حياته عالي الهمة، وجابه الأخطار، ببأس شديد، فكان في دفاعه ومنطقه مع ابن مرجانة مثالاً للبطولات النادرة</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0322801_1280447820"/>
      <w:bookmarkStart w:id="494" w:name="_Toc185"/>
      <w:bookmarkEnd w:id="493"/>
      <w:r>
        <w:rPr>
          <w:rtl w:val="true"/>
        </w:rPr>
        <w:t>إلى الرفيق الأعلى</w:t>
      </w:r>
      <w:bookmarkEnd w:id="494"/>
    </w:p>
    <w:p>
      <w:pPr>
        <w:pStyle w:val="BookText"/>
        <w:rPr/>
      </w:pPr>
      <w:r>
        <w:rPr>
          <w:rFonts w:ascii="Amiri" w:hAnsi="Amiri" w:eastAsia="Amiri" w:cs="Amiri"/>
          <w:color w:val="111111"/>
          <w:sz w:val="28"/>
          <w:sz w:val="28"/>
          <w:szCs w:val="28"/>
          <w:rtl w:val="true"/>
          <w:lang w:bidi="ar-SA"/>
        </w:rPr>
        <w:t>وآن للقائد العظيم أن ينتقل عن هذه الحياة بعد ما أدى رسالته بأمانة وإخلاص وقد رُزق الشهادة على يد الممسوخ القذر ابن مرجانة، فندب لقتله بُكَيْرَ بنَ حمران، الذي ضربه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مسلماً، واصعد به إلى أعلى القصر، واضرب عنقه بيدك ليكون ذلك أشفى لصدرك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مسلم إلى ابن الأشعث الذي أعطاه الأمان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الْأَشْعَثِ، أَما واللهِ لَوْلَا أَنَّكَ آمَنْتَنِي مَا اسْتَسْلَمْتُ، قُمْ بِسَيْفِكَ دُونِي فَقَدْ أَخْفَرْتَ ذِمَّتَكَ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يحفل به ابن الأشعث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واستقبل مسلم الموت بثغر باسم، فصعد به إلى أعلى القصر وهـو يسبح </w:t>
      </w:r>
      <w:bookmarkStart w:id="495" w:name="pg16557_253199"/>
    </w:p>
    <w:p>
      <w:pPr>
        <w:pStyle w:val="BookText"/>
        <w:rPr/>
      </w:pPr>
      <w:bookmarkEnd w:id="495"/>
      <w:r>
        <w:rPr>
          <w:rFonts w:ascii="Amiri" w:hAnsi="Amiri" w:eastAsia="Amiri" w:cs="Amiri"/>
          <w:color w:val="111111"/>
          <w:sz w:val="28"/>
          <w:sz w:val="28"/>
          <w:szCs w:val="28"/>
          <w:rtl w:val="true"/>
          <w:lang w:bidi="ar-SA"/>
        </w:rPr>
        <w:t>ويستغفره بكل طمأنينة ورضا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 غَرُّونا، وَخَذَلُونا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وأشرف به الجلّاد على موضع الحذائين فضرب عنقه، ورمى برأسه وجسده إلى الأرض </w:t>
      </w:r>
      <w:r>
        <w:rPr>
          <w:rStyle w:val="FootnoteAnchor"/>
          <w:rtl w:val="true"/>
        </w:rPr>
        <w:footnoteReference w:id="258"/>
      </w:r>
      <w:r>
        <w:rPr>
          <w:rFonts w:ascii="Amiri" w:hAnsi="Amiri" w:eastAsia="Amiri" w:cs="Amiri"/>
          <w:color w:val="111111"/>
          <w:sz w:val="28"/>
          <w:sz w:val="28"/>
          <w:szCs w:val="28"/>
          <w:rtl w:val="true"/>
          <w:lang w:bidi="ar-SA"/>
        </w:rPr>
        <w:t xml:space="preserve">، وهكذا انتهت حياة هذا البطل العظيم الذي يحمل نزعات عمّه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ابن عمه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استشهد دفاعاً عن الحقّ، ودفاعاً عن حقوق المظلومين والمضطهدين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القاتل الأثيم فاستقبله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يقول وأنتم تصعدون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يسبح الله ويستغفره، فلما أردتُ قتله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أمكنني منك، وأقادني منك فضربته ضربة لم تغن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في خدشاً تخدشُنيه، وفاء من دمك أيّها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ابن زياد وراح يبدي إعجابه وإكباره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فخراً عند الموت؟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انطوت بقتل مسلم صفحة مشرقة من أروع صفحات العقيدة والجهاد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استشهد في سبيل العدالة الاجتماعية، ومن أجل إنقاذ الأمة وتحريرها من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شهيد من الأسرة النبوية يُقتل علناً أمام المسلمين، ولم يقوموا بحمايته والذب عنه</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0322803_1280447820"/>
      <w:bookmarkStart w:id="497" w:name="_Toc186"/>
      <w:bookmarkEnd w:id="496"/>
      <w:r>
        <w:rPr>
          <w:rtl w:val="true"/>
        </w:rPr>
        <w:t xml:space="preserve">سلبه </w:t>
      </w:r>
      <w:r>
        <w:rPr>
          <w:rtl w:val="true"/>
        </w:rPr>
        <w:t>(</w:t>
      </w:r>
      <w:r>
        <w:rPr>
          <w:rtl w:val="true"/>
        </w:rPr>
        <w:t>عَلَيهِ السَّلَامُ</w:t>
      </w:r>
      <w:r>
        <w:rPr>
          <w:rtl w:val="true"/>
        </w:rPr>
        <w:t>)</w:t>
      </w:r>
      <w:bookmarkEnd w:id="49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سليل الخيانة محمد بن الأشعث </w:t>
      </w:r>
      <w:r>
        <w:rPr>
          <w:rStyle w:val="FootnoteAnchor"/>
          <w:rtl w:val="true"/>
        </w:rPr>
        <w:footnoteReference w:id="260"/>
      </w:r>
      <w:r>
        <w:rPr>
          <w:rFonts w:ascii="IRNazanin" w:hAnsi="IRNazanin" w:eastAsia="IRNazanin"/>
          <w:color w:val="111111"/>
          <w:sz w:val="28"/>
          <w:sz w:val="28"/>
          <w:szCs w:val="28"/>
          <w:rtl w:val="true"/>
          <w:lang w:bidi="fa-IR"/>
        </w:rPr>
        <w:t xml:space="preserve">إلى سلب مسلم، فسلب سیفه </w:t>
      </w:r>
      <w:bookmarkStart w:id="498" w:name="pg16557_253200"/>
    </w:p>
    <w:p>
      <w:pPr>
        <w:pStyle w:val="BookText"/>
        <w:rPr/>
      </w:pPr>
      <w:bookmarkEnd w:id="498"/>
      <w:r>
        <w:rPr>
          <w:rFonts w:ascii="Amiri" w:hAnsi="Amiri" w:eastAsia="Amiri" w:cs="Amiri"/>
          <w:color w:val="111111"/>
          <w:sz w:val="28"/>
          <w:sz w:val="28"/>
          <w:szCs w:val="28"/>
          <w:rtl w:val="true"/>
          <w:lang w:bidi="ar-SA"/>
        </w:rPr>
        <w:t>ودرعه وهو غير حافل بالعار والخزي، وقد تعرّض للنقد اللاذع من جميع الأوساط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الشعراء في هجائه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وَتَرَكْتَ إِبْنَ عَمَّكَ أَنْ تُقَاتِلَ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فَشَلاً ولولا أَنْتَ كانَ مَنِيعا</w:t>
      </w:r>
    </w:p>
    <w:p>
      <w:pPr>
        <w:pStyle w:val="BookText"/>
        <w:rPr/>
      </w:pPr>
      <w:r>
        <w:rPr>
          <w:rFonts w:ascii="Amiri" w:hAnsi="Amiri" w:eastAsia="Amiri" w:cs="Amiri"/>
          <w:color w:val="111111"/>
          <w:sz w:val="28"/>
          <w:sz w:val="28"/>
          <w:szCs w:val="28"/>
          <w:rtl w:val="true"/>
          <w:lang w:bidi="ar-SA"/>
        </w:rPr>
        <w:t xml:space="preserve">وَقَتَلْتَ وافِدَ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وَسَلَّبْتُ أَسْيافاً لَهُ وَدُرُوعا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وعمد بعض أجلاف أهل الكوفة فسلبوا رداء مسلم وثيابه</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0322805_1280447820"/>
      <w:bookmarkStart w:id="500" w:name="_Toc187"/>
      <w:bookmarkEnd w:id="499"/>
      <w:r>
        <w:rPr>
          <w:rtl w:val="true"/>
        </w:rPr>
        <w:t>تنفيذ الإعدام في هانئ</w:t>
      </w:r>
      <w:bookmarkEnd w:id="500"/>
    </w:p>
    <w:p>
      <w:pPr>
        <w:pStyle w:val="BookText"/>
        <w:rPr/>
      </w:pPr>
      <w:r>
        <w:rPr>
          <w:rFonts w:ascii="Amiri" w:hAnsi="Amiri" w:eastAsia="Amiri" w:cs="Amiri"/>
          <w:color w:val="111111"/>
          <w:sz w:val="28"/>
          <w:sz w:val="28"/>
          <w:szCs w:val="28"/>
          <w:rtl w:val="true"/>
          <w:lang w:bidi="ar-SA"/>
        </w:rPr>
        <w:t>وأمر الطاغية بإعدام الزعيم الكبير هانئ بن عروة، وإلحاقه بمسلم مبالغة في إذلال زعماء الكوفة وإذاعة الذعر والخوف بين الناس، وقام محمّد بن الأشعث فتشفع فيه خوفاً من بطش أسرته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 الله الأمير، إنك قد عرفت شرفه في عشيرته </w:t>
      </w:r>
      <w:r>
        <w:rPr>
          <w:rStyle w:val="FootnoteAnchor"/>
          <w:rtl w:val="true"/>
        </w:rPr>
        <w:footnoteReference w:id="262"/>
      </w:r>
      <w:r>
        <w:rPr>
          <w:rFonts w:ascii="Amiri" w:hAnsi="Amiri" w:eastAsia="Amiri" w:cs="Amiri"/>
          <w:color w:val="111111"/>
          <w:sz w:val="28"/>
          <w:sz w:val="28"/>
          <w:szCs w:val="28"/>
          <w:rtl w:val="true"/>
          <w:lang w:bidi="ar-SA"/>
        </w:rPr>
        <w:t>، وقد عرف قومه أنّي وأسماء بن خارجة جئنا به إليك، فأنشدك الله أيّها الأمير لما وهبته لي، فإنّي أخاف عداوة أهل بيته، وإنهم سادات أهل الكوفة، وأكثرهم عدداً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يحفل به ابن زیاد، وإنّما زَبَرَهُ وصاح به فسكت العبد، وأخرج البطل إلى السوق في موضع تباع فيه الأغنام مبالغة في إذلاله، ولما علم أنه ملاق حتفه جعل يستنجد بأسرته، وقد رفع عقيرته وا مذحجاه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مذحج لي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واعشيرتاه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ولو كانت عند مذحج صبابة من الشرف والنبل لانبرت إلى إنقاذ زعيمها، ولكنها كانت كغيرها من قبائل الكوفة، فقد طلقت المعروف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 هانئ إلى إخراج يده من الكتاف، وهو يطلب السلاح ليدافع به عن نفسه، فلما بصروا به بادروا إليه فأوثقوه كتافاً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برباطة جأش ورسوخ ويقين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كنت بالذي أعينكم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وغد من شرطة ابن زياد يقال له رشيد التركي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إِنِّي قَتَلتُ راشِدَ التُركيا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أَبيضَ مَشْرَفِيًا</w:t>
      </w:r>
    </w:p>
    <w:p>
      <w:pPr>
        <w:pStyle w:val="BookText"/>
        <w:rPr/>
      </w:pPr>
      <w:r>
        <w:rPr>
          <w:rFonts w:ascii="Amiri" w:hAnsi="Amiri" w:eastAsia="Amiri" w:cs="Amiri"/>
          <w:color w:val="111111"/>
          <w:sz w:val="28"/>
          <w:sz w:val="28"/>
          <w:szCs w:val="28"/>
          <w:rtl w:val="true"/>
          <w:lang w:bidi="ar-SA"/>
        </w:rPr>
        <w:t>أرضي بذاك الله وَالنَّبِيا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فضربه بالسيف فلم يصنع به شيئاً، ورفع هانئ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رحمتك ورضوانك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هذا اليوم كفّارة لذنوبي، فإنّي إنّما تعصبتُ لابن بنت نبيك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الباغي ضربة أخرى فهوى إلى الأرض يتخبط بدمه الزاكي، ولم يلبث قليلاً حتى فارق الحياة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عمره يوم استشهد تسعاً وتسعين سنة </w:t>
      </w:r>
      <w:r>
        <w:rPr>
          <w:rStyle w:val="FootnoteAnchor"/>
          <w:rtl w:val="true"/>
        </w:rPr>
        <w:footnoteReference w:id="266"/>
      </w:r>
      <w:r>
        <w:rPr>
          <w:rFonts w:ascii="Amiri" w:hAnsi="Amiri" w:eastAsia="Amiri" w:cs="Amiri"/>
          <w:color w:val="111111"/>
          <w:sz w:val="28"/>
          <w:sz w:val="28"/>
          <w:szCs w:val="28"/>
          <w:rtl w:val="true"/>
          <w:lang w:bidi="ar-SA"/>
        </w:rPr>
        <w:t>، لقد مضى شهيداً دون مبادئه وعقيدته، وجزع لقتله الأحرار والمصلحون، وقد رثاه أبو الأسود الدولي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وَذاكَ مِنْ جَزَعِ 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جَدَعُوا الأنوف وَكُنْ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بِقَتْلِهِمُ الْكَرِيمَ أَخَا مُرادِ </w:t>
      </w:r>
      <w:r>
        <w:rPr>
          <w:rStyle w:val="FootnoteAnchor"/>
          <w:rtl w:val="true"/>
        </w:rPr>
        <w:footnoteReference w:id="267"/>
      </w:r>
      <w:bookmarkStart w:id="501" w:name="pg16557_253202"/>
    </w:p>
    <w:p>
      <w:pPr>
        <w:pStyle w:val="BookText"/>
        <w:rPr/>
      </w:pPr>
      <w:bookmarkEnd w:id="501"/>
      <w:r>
        <w:rPr>
          <w:rFonts w:ascii="IRNazanin" w:hAnsi="IRNazanin" w:eastAsia="IRNazanin"/>
          <w:color w:val="111111"/>
          <w:sz w:val="28"/>
          <w:sz w:val="28"/>
          <w:szCs w:val="28"/>
          <w:rtl w:val="true"/>
          <w:lang w:bidi="fa-IR"/>
        </w:rPr>
        <w:t>ورثاه الأخطل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 عَنْ يَوْمِ ابْنِ عُرْوَةَ 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يَغِبْ عَنْ لَيْلَةِ ابْنِ عَقِيْلِ</w:t>
      </w:r>
    </w:p>
    <w:p>
      <w:pPr>
        <w:pStyle w:val="BookText"/>
        <w:rPr/>
      </w:pPr>
      <w:r>
        <w:rPr>
          <w:rFonts w:ascii="Amiri" w:hAnsi="Amiri" w:eastAsia="Amiri" w:cs="Amiri"/>
          <w:color w:val="111111"/>
          <w:sz w:val="28"/>
          <w:sz w:val="28"/>
          <w:szCs w:val="28"/>
          <w:rtl w:val="true"/>
          <w:lang w:bidi="ar-SA"/>
        </w:rPr>
        <w:t xml:space="preserve">أَخُوْ الْحَرْبِ صَرّاها </w:t>
      </w:r>
      <w:r>
        <w:rPr>
          <w:rStyle w:val="FootnoteAnchor"/>
          <w:rtl w:val="true"/>
        </w:rPr>
        <w:footnoteReference w:id="268"/>
      </w:r>
      <w:r>
        <w:rPr>
          <w:rFonts w:ascii="Amiri" w:hAnsi="Amiri" w:eastAsia="Amiri" w:cs="Amiri"/>
          <w:color w:val="111111"/>
          <w:sz w:val="28"/>
          <w:sz w:val="28"/>
          <w:szCs w:val="28"/>
          <w:rtl w:val="true"/>
          <w:lang w:bidi="ar-SA"/>
        </w:rPr>
        <w:t xml:space="preserve">فَلَيْسَ بِناكِلٍ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جباراً وَلَا وَجْبَ الْفُؤادِ ثَقِيل </w:t>
      </w:r>
      <w:r>
        <w:rPr>
          <w:rStyle w:val="FootnoteAnchor"/>
          <w:rtl w:val="true"/>
        </w:rPr>
        <w:footnoteReference w:id="269"/>
      </w:r>
    </w:p>
    <w:p>
      <w:pPr>
        <w:pStyle w:val="Heading3"/>
        <w:numPr>
          <w:ilvl w:val="2"/>
          <w:numId w:val="1"/>
        </w:numPr>
        <w:rPr/>
      </w:pPr>
      <w:bookmarkStart w:id="502" w:name="__RefHeading___Toc10322807_1280447820"/>
      <w:bookmarkStart w:id="503" w:name="_Toc188"/>
      <w:bookmarkEnd w:id="502"/>
      <w:r>
        <w:rPr>
          <w:rtl w:val="true"/>
        </w:rPr>
        <w:t>السحل في الشوارع</w:t>
      </w:r>
      <w:bookmarkEnd w:id="503"/>
    </w:p>
    <w:p>
      <w:pPr>
        <w:pStyle w:val="BookText"/>
        <w:rPr/>
      </w:pPr>
      <w:r>
        <w:rPr>
          <w:rFonts w:ascii="Amiri" w:hAnsi="Amiri" w:eastAsia="Amiri" w:cs="Amiri"/>
          <w:color w:val="111111"/>
          <w:sz w:val="28"/>
          <w:sz w:val="28"/>
          <w:szCs w:val="28"/>
          <w:rtl w:val="true"/>
          <w:lang w:bidi="ar-SA"/>
        </w:rPr>
        <w:t>وعهد الطاغية إلى زبانيته وعملائه بسحل جنّتي مسلم وهانئ في الشوارع والأسواق، فعمدوا إلى شدّ أرجلهما بالحبال، وأخذوا يسحلونهما في الطرق</w:t>
      </w:r>
      <w:r>
        <w:rPr>
          <w:rStyle w:val="FootnoteAnchor"/>
          <w:rtl w:val="true"/>
        </w:rPr>
        <w:footnoteReference w:id="270"/>
      </w:r>
      <w:r>
        <w:rPr>
          <w:rFonts w:ascii="Amiri" w:hAnsi="Amiri" w:eastAsia="Amiri" w:cs="Amiri"/>
          <w:color w:val="111111"/>
          <w:sz w:val="28"/>
          <w:sz w:val="28"/>
          <w:szCs w:val="28"/>
          <w:rtl w:val="true"/>
          <w:lang w:bidi="ar-SA"/>
        </w:rPr>
        <w:t>، وذلك لإخافة العامة وشيوع الارهاب، وليكونا عبرة لكل من تحدثه نفسه بالخروج على الحكم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سحب هانئ أمام أسرته وقومه، ولو كان عندهم ذرّة من الشرف والحمية لانبروا إلى تخليص جنّة زعيمهم من أيدي الغوغاء، الذين بالغوا في إهانتها</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0322809_1280447820"/>
      <w:bookmarkStart w:id="505" w:name="_Toc189"/>
      <w:bookmarkEnd w:id="504"/>
      <w:r>
        <w:rPr>
          <w:rtl w:val="true"/>
        </w:rPr>
        <w:t>صلب الجثتين</w:t>
      </w:r>
      <w:bookmarkEnd w:id="505"/>
    </w:p>
    <w:p>
      <w:pPr>
        <w:pStyle w:val="BookText"/>
        <w:rPr/>
      </w:pPr>
      <w:r>
        <w:rPr>
          <w:rFonts w:ascii="Amiri" w:hAnsi="Amiri" w:eastAsia="Amiri" w:cs="Amiri"/>
          <w:color w:val="111111"/>
          <w:sz w:val="28"/>
          <w:sz w:val="28"/>
          <w:szCs w:val="28"/>
          <w:rtl w:val="true"/>
          <w:lang w:bidi="ar-SA"/>
        </w:rPr>
        <w:t xml:space="preserve">ولمّا قضى الطاغية إربه في سحل جثتي مسلم وهانئ أمر بصلبهما، فصليا منكوسين </w:t>
      </w:r>
      <w:r>
        <w:rPr>
          <w:rStyle w:val="FootnoteAnchor"/>
          <w:rtl w:val="true"/>
        </w:rPr>
        <w:footnoteReference w:id="271"/>
      </w:r>
      <w:r>
        <w:rPr>
          <w:rFonts w:ascii="Amiri" w:hAnsi="Amiri" w:eastAsia="Amiri" w:cs="Amiri"/>
          <w:color w:val="111111"/>
          <w:sz w:val="28"/>
          <w:sz w:val="28"/>
          <w:szCs w:val="28"/>
          <w:rtl w:val="true"/>
          <w:lang w:bidi="ar-SA"/>
        </w:rPr>
        <w:t xml:space="preserve">في الكناسة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قتيل صلبت جنّته من بني هاشم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506" w:name="pg16557_253203"/>
    </w:p>
    <w:p>
      <w:pPr>
        <w:pStyle w:val="BookText"/>
        <w:rPr/>
      </w:pPr>
      <w:bookmarkEnd w:id="506"/>
      <w:r>
        <w:rPr>
          <w:rFonts w:ascii="Amiri" w:hAnsi="Amiri" w:eastAsia="Amiri" w:cs="Amiri"/>
          <w:color w:val="111111"/>
          <w:sz w:val="28"/>
          <w:sz w:val="28"/>
          <w:szCs w:val="28"/>
          <w:rtl w:val="true"/>
          <w:lang w:bidi="ar-SA"/>
        </w:rPr>
        <w:t>وقد استعظم المسلمون أشدّ ما يكون الاستعظام هذا الحادث الخطير، فإنّ هذا التمثيل الفظيع إنّما هو جزاء الذين يحاربون الله ورسوله، ويسعون في الأرض فساداً، ومسلم وهانئ إنّما هما من روّاد الحق ودعاة الإصلاح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أخضع الطاغية بعد قتله لمسلم وهانئ العراق الثائر، وارتمت جميع أوساطه تحت قدميه بدون أية مقاومة</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0322811_1280447820"/>
      <w:bookmarkStart w:id="508" w:name="_Toc190"/>
      <w:bookmarkEnd w:id="507"/>
      <w:r>
        <w:rPr>
          <w:rtl w:val="true"/>
        </w:rPr>
        <w:t>الرؤوس إلى دمشق</w:t>
      </w:r>
      <w:bookmarkEnd w:id="508"/>
    </w:p>
    <w:p>
      <w:pPr>
        <w:pStyle w:val="BookText"/>
        <w:rPr/>
      </w:pPr>
      <w:r>
        <w:rPr>
          <w:rFonts w:ascii="Amiri" w:hAnsi="Amiri" w:eastAsia="Amiri" w:cs="Amiri"/>
          <w:color w:val="111111"/>
          <w:sz w:val="28"/>
          <w:sz w:val="28"/>
          <w:szCs w:val="28"/>
          <w:rtl w:val="true"/>
          <w:lang w:bidi="ar-SA"/>
        </w:rPr>
        <w:t xml:space="preserve">وعمد ابن مرجانة إلى إرسال رؤوس مسلم وهانئ وعمارة بن صلحب الأزدي </w:t>
      </w:r>
      <w:r>
        <w:rPr>
          <w:rStyle w:val="FootnoteAnchor"/>
          <w:rtl w:val="true"/>
        </w:rPr>
        <w:footnoteReference w:id="274"/>
      </w:r>
      <w:r>
        <w:rPr>
          <w:rFonts w:ascii="Amiri" w:hAnsi="Amiri" w:eastAsia="Amiri" w:cs="Amiri"/>
          <w:color w:val="111111"/>
          <w:sz w:val="28"/>
          <w:sz w:val="28"/>
          <w:szCs w:val="28"/>
          <w:rtl w:val="true"/>
          <w:lang w:bidi="ar-SA"/>
        </w:rPr>
        <w:t>هدية إلى سيّده يزيد، لينال الجائزة ويحرز إخلاص الأسرة المالكة له، وقد أرسل معها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 الله الذي أخذ الأمير المؤمنين بحقه، وكفاه مؤونة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أمير المؤمنين أكرمه الله أنّ مسلم بن عقيل لجأ إلى دار هانئ بن عروة المرادي، وإني جعلت عليهما العيون، ودسست إليهما الرجال، وكدتهما حتى استخرجتهما، وأمكن الله منهما فضربت أعناقهما، وبعثت إليك برأسيهما مع هانئ بن أبي حية الوداعي الهمداني، والزبير بن الأروح التميمي، وهما من أهل السمع والطاعة، فليسألهما أمير المؤمنين عمّا أحبّ فإنّ عندهما علماً وصدقاً وفهماً وورعاً، والسلام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واحتوت هذه الرسالة على العمليات التي قام بها الطاغية للقضاء على الثورة، والتي كان من أهمها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استعانته بالعيون والجواسيس في معرفة شؤون الثورة، والوقوف على </w:t>
      </w:r>
      <w:bookmarkStart w:id="509" w:name="pg16557_253204"/>
    </w:p>
    <w:p>
      <w:pPr>
        <w:pStyle w:val="BookText"/>
        <w:rPr/>
      </w:pPr>
      <w:bookmarkEnd w:id="509"/>
      <w:r>
        <w:rPr>
          <w:rFonts w:ascii="Amiri" w:hAnsi="Amiri" w:eastAsia="Amiri" w:cs="Amiri"/>
          <w:color w:val="111111"/>
          <w:sz w:val="28"/>
          <w:sz w:val="28"/>
          <w:szCs w:val="28"/>
          <w:rtl w:val="true"/>
          <w:lang w:bidi="ar-SA"/>
        </w:rPr>
        <w:t>أسرارها، وقد قام بهذه العملية معقل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دسّ لهانئ العضو البارز فى الثورة، الرجال حتى صار تحت قبضته، واعتقله، وكذلك كاد لمسلم حينما ثار عليه، فقد أرسل عيون أهل الكوفة ووجوهها مع العرفاء، فأخذوا يذيعون الذعر، وينشرون الارهاب حتى انهزم جيشه</w:t>
      </w:r>
    </w:p>
    <w:p>
      <w:pPr>
        <w:pStyle w:val="Heading3"/>
        <w:numPr>
          <w:ilvl w:val="2"/>
          <w:numId w:val="1"/>
        </w:numPr>
        <w:rPr/>
      </w:pPr>
      <w:bookmarkStart w:id="510" w:name="__RefHeading___Toc10322813_1280447820"/>
      <w:bookmarkStart w:id="511" w:name="_Toc191"/>
      <w:bookmarkEnd w:id="510"/>
      <w:r>
        <w:rPr>
          <w:rtl w:val="true"/>
        </w:rPr>
        <w:t>جواب یزید</w:t>
      </w:r>
      <w:bookmarkEnd w:id="511"/>
    </w:p>
    <w:p>
      <w:pPr>
        <w:pStyle w:val="BookText"/>
        <w:rPr/>
      </w:pPr>
      <w:r>
        <w:rPr>
          <w:rFonts w:ascii="Amiri" w:hAnsi="Amiri" w:eastAsia="Amiri" w:cs="Amiri"/>
          <w:color w:val="111111"/>
          <w:sz w:val="28"/>
          <w:sz w:val="28"/>
          <w:szCs w:val="28"/>
          <w:rtl w:val="true"/>
          <w:lang w:bidi="ar-SA"/>
        </w:rPr>
        <w:t>ولمّا انتهت الرؤوس إلى دمشق سُرّ يزيد بذلك سروراً بالغاً، وكتب لابن مرجانة جواباً على رسالته شكره فيها، وهذا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لم تَعْدُ أن كنت كما أحبّ، عملت عمل الحازم، وصلت صولة الشجاع الرابط الجأش، فقد كفيت وصدقت ظني بك، ورأيي فيك، وقد دعوت رسوليك فسألتهما عن الذين ذكرت، فقد وجدتهما في رأيهما وعقلهما وفهمهما وفضلهما ومذهبهما، كما ذكرت، وقد أمرت لكل واحد منهما بعشرة آلاف درهم، وسرحتهما إليك، فاستوص بهما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 الحسين بن علي قد عزم على المسير إلى العراق، فضع المراصد والمناظر واحترس واحبس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 إليَّ في كل يوم بما يتجدّد لك من خير أو شرّ والسلام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ولم يعرض المؤرّخون إلى شؤون هذه الرؤوس الكريمة، فهل دفنت في دمشق أو في مكان آخر؟ فقد أهملوا ذلك، إلا أنه جاء في مرآة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رأس هانئ 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في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سنة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الخبر إلى بغداد أنّه وُجِدَ بخراسان بالقصر أزج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يُبنى 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فيه ألف رأس، في برج، في أذن كلّ واحد خيط من ابريسم، فيه رقعة فيها اسم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جملتها رأس هانئ بن عروة، وحاتم بن حنّة، وطلق ابن معاذ وغيرهم، وتاريخهم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تاريخ وضعهم في ذلك الأزج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الزركلي في هامش أعلامه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صلة تاريخ الأمم والملوك</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حوادث سنة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هـ أنّه ورد إلى بغداد كتاب من خراسان يذكر فيه أنه وجد بقندهار في أبراج سورها برج متصل بها فيه خمسة آلاف رأس في سلال من حشيش، ومن هذه الرؤوس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في أذن كل رأس منها رقعة مشدودة بخيط ابريسم باسم كل رجل منهم، وعدّ منهم هانی بن عروة،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وجدوا على حالهم إلا أنهم قد جفت جلودهم والشعر عليها بحالته لم يتغيّر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6557_253205"/>
    </w:p>
    <w:p>
      <w:pPr>
        <w:pStyle w:val="BookText"/>
        <w:rPr/>
      </w:pPr>
      <w:bookmarkEnd w:id="512"/>
      <w:r>
        <w:rPr>
          <w:rFonts w:ascii="Amiri" w:hAnsi="Amiri" w:eastAsia="Amiri" w:cs="Amiri"/>
          <w:color w:val="111111"/>
          <w:sz w:val="28"/>
          <w:sz w:val="28"/>
          <w:szCs w:val="28"/>
          <w:rtl w:val="true"/>
          <w:lang w:bidi="ar-SA"/>
        </w:rPr>
        <w:t>وحفلت هذه الرسالة بالتقدير البالغ لابن زياد، وأضفت عليه صفة الحازم اليقظ، وأنه قد حقق ظنّ يزيد فيه أنّه أهل للقيام بمثل هذه الأعمال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عرّفه يزيد بعزم الإمام الحسين على التوجّه إلى العراق، وأوصاه باتخاذ التدابير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المراصد والحرس على جميع الطرق والمواصلات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التحرّس في أعماله، وأن يكون حذراً يقظاً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بسياسة البطش والارهاب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اتصال دائم مع يزيد، ويكتب له بجميع ما يحدث في القطر، و طبق ابن مرجانة جميع ما عهده إليه سيده، ونفّذ ما يلي</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0322815_1280447820"/>
      <w:bookmarkStart w:id="514" w:name="_Toc192"/>
      <w:bookmarkEnd w:id="513"/>
      <w:r>
        <w:rPr>
          <w:rtl w:val="true"/>
        </w:rPr>
        <w:t>إعلان الأحكام العرفية</w:t>
      </w:r>
      <w:bookmarkEnd w:id="514"/>
    </w:p>
    <w:p>
      <w:pPr>
        <w:pStyle w:val="BookText"/>
        <w:rPr/>
      </w:pPr>
      <w:r>
        <w:rPr>
          <w:rFonts w:ascii="Amiri" w:hAnsi="Amiri" w:eastAsia="Amiri" w:cs="Amiri"/>
          <w:color w:val="111111"/>
          <w:sz w:val="28"/>
          <w:sz w:val="28"/>
          <w:szCs w:val="28"/>
          <w:rtl w:val="true"/>
          <w:lang w:bidi="ar-SA"/>
        </w:rPr>
        <w:t>وبعدما أطاح الطاغية بثورة مسلم، قبض على العراق بيد من حديد، وأعلن الأحكام العرفية في جميع أنحاء العراق، واعتمد في تنفيذ خططه على القسوة البالغة، فأشاع من الظلم والجور ما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اسمه موجباً لإثارة الفزع والخوف في نفوس العراقيين، كما كان اسم أبيه زياد من قبل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فوّضت إليه حكومة دمشق السلطات الواسعة، وأمرته بأخذ الناس بالظنّة، وإعدام كلّ من يحقد على الحكم الأموي، أوله ضلع بالاشتراك في أية مؤامرة تحاك </w:t>
      </w:r>
      <w:bookmarkStart w:id="515" w:name="pg16557_253206"/>
    </w:p>
    <w:p>
      <w:pPr>
        <w:pStyle w:val="BookText"/>
        <w:rPr/>
      </w:pPr>
      <w:bookmarkEnd w:id="515"/>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الأساليب الرهيبة ساق الناس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يحكم بالموت على كل من يتخلّف أو يرتدع من الخوض في المعركة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0322817_1280447820"/>
      <w:bookmarkStart w:id="517" w:name="_Toc193"/>
      <w:bookmarkEnd w:id="516"/>
      <w:r>
        <w:rPr>
          <w:rtl w:val="true"/>
        </w:rPr>
        <w:t>احتلال الحدود العراقية</w:t>
      </w:r>
      <w:bookmarkEnd w:id="517"/>
    </w:p>
    <w:p>
      <w:pPr>
        <w:pStyle w:val="BookText"/>
        <w:rPr/>
      </w:pPr>
      <w:r>
        <w:rPr>
          <w:rFonts w:ascii="Amiri" w:hAnsi="Amiri" w:eastAsia="Amiri" w:cs="Amiri"/>
          <w:color w:val="111111"/>
          <w:sz w:val="28"/>
          <w:sz w:val="28"/>
          <w:szCs w:val="28"/>
          <w:rtl w:val="true"/>
          <w:lang w:bidi="ar-SA"/>
        </w:rPr>
        <w:t xml:space="preserve">واحتلّ ابن زياد جميع الحدود العراقية احتلالاً عسكرياً، ومنع الناس من الدخول للعراق والخروج منه إلا بإذن وتأشير خاص من شرطة الحدود، وكانوا إذا أخذوا رجلاً أجروا معه التحقيق الكامل، فإن علموا براءته أطلقوا سراحه، وإلا بعثوه مخفوراً إلى السلطة المركزية في الكوفة لتجري معه المزيد من التحقيق، وقد احتاط في هذه الجهة أشدّ الاحتياط مخافة أن يلج أحد إلى العراق أو يخرج منه من شيعة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المؤرخون إنّه جعل على جميع المفارق وأعالي المنازل عيوناً من عسکره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عيّن في البر نقاطاً ومسالح ترصد جميع الحركات، وقد بعث الحصين بن نمير رئيس شرطته إلى القادسية، ومنها إلى خفّان، ثمّ القطقطانة، وجبل لعلع ورتب في كلّ مكان جماعة من الفرسان والخيالة لتفتيش الداخل والخارج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حفظت هذه الإجراءات تلك المناطق من الاشتراك بأي عمل ضدّ الدولة، كما حفظت خطوط المواصلات بين الكوفة والشام، وقد ألقت الشرطة القبض على مسهر الصيداوي رسول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وبعثته مخفوراً إلى ابن زياد</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0322819_1280447820"/>
      <w:bookmarkStart w:id="519" w:name="_Toc194"/>
      <w:bookmarkEnd w:id="518"/>
      <w:r>
        <w:rPr>
          <w:rtl w:val="true"/>
        </w:rPr>
        <w:t>الاعتقالات الواسعة</w:t>
      </w:r>
      <w:bookmarkEnd w:id="5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ابن زياد بحملة اعتقالات واسعة النطاق في صفوف الشيعة، فاعتقل منهم،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يقول المؤرّخون، اثني عشر ألفاً </w:t>
      </w:r>
      <w:r>
        <w:rPr>
          <w:rStyle w:val="FootnoteAnchor"/>
          <w:rtl w:val="true"/>
        </w:rPr>
        <w:footnoteReference w:id="278"/>
      </w:r>
      <w:r>
        <w:rPr>
          <w:rFonts w:ascii="Amiri" w:hAnsi="Amiri" w:eastAsia="Amiri" w:cs="Amiri"/>
          <w:color w:val="111111"/>
          <w:sz w:val="28"/>
          <w:sz w:val="28"/>
          <w:szCs w:val="28"/>
          <w:rtl w:val="true"/>
          <w:lang w:bidi="ar-SA"/>
        </w:rPr>
        <w:t xml:space="preserve">، وكان من بين المعتقلين سليمان بن صرد الخزاعي، والمختار بن أبي عبيد الثقفي، وأربعمائة من الأعيان والوجوه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أثارت هذه الإجراءات عاصفة من الفزع والهلع لا في الكوفة فحسب، وإنّما في أنحاء العراق، وقد ابتعد الكوفيون عن التدخل في أية مشكلة سياسية، جميع ولم تبد منهم أي حركة من حركات المعارضة، وأيقنوا أن لا قدرة لهم على الإطاحة بالعرش الأموي، وظلّوا قابعين تحت وطأة سياطه القاسية</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16557_253209"/>
      <w:bookmarkStart w:id="521" w:name="pg16557_253209"/>
      <w:bookmarkEnd w:id="521"/>
    </w:p>
    <w:p>
      <w:pPr>
        <w:pStyle w:val="Heading2"/>
        <w:numPr>
          <w:ilvl w:val="1"/>
          <w:numId w:val="1"/>
        </w:numPr>
        <w:rPr/>
      </w:pPr>
      <w:bookmarkStart w:id="522" w:name="pg16557_253209"/>
      <w:bookmarkStart w:id="523" w:name="__RefHeading___Toc10322821_1280447820"/>
      <w:bookmarkStart w:id="524" w:name="_Toc195"/>
      <w:bookmarkEnd w:id="522"/>
      <w:bookmarkEnd w:id="523"/>
      <w:r>
        <w:rPr>
          <w:rtl w:val="true"/>
        </w:rPr>
        <w:t>اِخْفَاقُ الثَّوْرَةِ</w:t>
      </w:r>
      <w:bookmarkEnd w:id="52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10322823_1280447820"/>
      <w:bookmarkStart w:id="526" w:name="_Toc196"/>
      <w:bookmarkEnd w:id="525"/>
      <w:r>
        <w:rPr>
          <w:rtl w:val="true"/>
        </w:rPr>
        <w:t>اشارة</w:t>
      </w:r>
      <w:r>
        <w:rPr>
          <w:rtl w:val="true"/>
        </w:rPr>
        <w:t>:</w:t>
      </w:r>
      <w:bookmarkEnd w:id="52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6557_253211"/>
      <w:bookmarkStart w:id="528" w:name="pg16557_253211"/>
      <w:bookmarkEnd w:id="528"/>
    </w:p>
    <w:p>
      <w:pPr>
        <w:pStyle w:val="BookText"/>
        <w:rPr/>
      </w:pPr>
      <w:bookmarkStart w:id="529" w:name="pg16557_253211"/>
      <w:bookmarkEnd w:id="529"/>
      <w:r>
        <w:rPr>
          <w:rFonts w:ascii="IRNazanin" w:hAnsi="IRNazanin" w:eastAsia="IRNazanin"/>
          <w:color w:val="111111"/>
          <w:sz w:val="28"/>
          <w:sz w:val="28"/>
          <w:szCs w:val="28"/>
          <w:rtl w:val="true"/>
          <w:lang w:bidi="fa-IR"/>
        </w:rPr>
        <w:t>ويتساءل الكثيرون عن الأسباب التي أدت إلى إخفاق مسلم في ثورته مع ماكان يتمتع به من القوى العسكرية، في حين أنّ خصمه لم تكن عنده أيّة قوّة يستطيع أن يدافع بها عن نفسه، فضلاً عن الهجوم والدخول في عمليات القتال، ويعزو بعضهم السبب في ذلك إلى قلة خبرة مسلم في الشؤون السياسية، وعجزه عن السيطرة على الموقف، فترك المجال مفتوحاً لعدوّه حتى تغلب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الرأي فيما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سطحي ليس له أية صبغة من التحقيق، وذلك لعدم ابتنائه على دراسة الأحداث بعمق وشمول، ومن 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المجتمع الكوفي، وما مني به من التناقض في سلوكه الفردي والاجتماعي، والوقوف على المخططات السياسية التي اعتمد عليها ابن زياد للتغلب على الأحداث، والنظر في الصلاحيات المعطاة المسلم بن عقيل من قبل الإمام، فإنّ الإحاطة بهذه الأمور توضح لنا الأسباب في إخفاق الثورة، وفيما يلى ذلك</w:t>
      </w:r>
      <w:r>
        <w:rPr>
          <w:rFonts w:eastAsia="IRNazanin" w:cs="IRNazanin"/>
          <w:color w:val="111111"/>
          <w:sz w:val="28"/>
          <w:szCs w:val="28"/>
          <w:rtl w:val="true"/>
          <w:lang w:bidi="fa-IR"/>
        </w:rPr>
        <w:t>:</w:t>
      </w:r>
    </w:p>
    <w:p>
      <w:pPr>
        <w:pStyle w:val="Heading3"/>
        <w:numPr>
          <w:ilvl w:val="2"/>
          <w:numId w:val="1"/>
        </w:numPr>
        <w:rPr/>
      </w:pPr>
      <w:bookmarkStart w:id="530" w:name="__RefHeading___Toc10322825_1280447820"/>
      <w:bookmarkStart w:id="531" w:name="_Toc197"/>
      <w:bookmarkEnd w:id="530"/>
      <w:r>
        <w:rPr>
          <w:rtl w:val="true"/>
        </w:rPr>
        <w:t>المجتمع الكوفي</w:t>
      </w:r>
      <w:bookmarkEnd w:id="531"/>
    </w:p>
    <w:p>
      <w:pPr>
        <w:pStyle w:val="Heading4"/>
        <w:numPr>
          <w:ilvl w:val="3"/>
          <w:numId w:val="1"/>
        </w:numPr>
        <w:rPr/>
      </w:pPr>
      <w:bookmarkStart w:id="532" w:name="__RefHeading___Toc10322827_1280447820"/>
      <w:bookmarkStart w:id="533" w:name="_Toc198"/>
      <w:bookmarkEnd w:id="532"/>
      <w:r>
        <w:rPr>
          <w:rtl w:val="true"/>
        </w:rPr>
        <w:t>اشارة</w:t>
      </w:r>
      <w:r>
        <w:rPr>
          <w:rtl w:val="true"/>
        </w:rPr>
        <w:t>:</w:t>
      </w:r>
      <w:bookmarkEnd w:id="5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لنا أن نتحدّث بمزيد من التحقيق عن طبيعة المجتمع الكوفي في ذلك العهد، فإنّه المرآة التي تنعكس عليها الأحداث الهائلة، التي لعبت دورها الخطير في تاريخ الإسلام السياسي، وأن نبين العناصر التي سكنت الكوفة، وننظر إلى طبيعة الصلات الاجتماعية فيما بينها، والحياة الاقتصادية التي كانت تعيش فيها، </w:t>
      </w:r>
      <w:bookmarkStart w:id="534" w:name="pg16557_253212"/>
    </w:p>
    <w:p>
      <w:pPr>
        <w:pStyle w:val="BookText"/>
        <w:rPr/>
      </w:pPr>
      <w:bookmarkEnd w:id="534"/>
      <w:r>
        <w:rPr>
          <w:rFonts w:ascii="Amiri" w:hAnsi="Amiri" w:eastAsia="Amiri" w:cs="Amiri"/>
          <w:color w:val="111111"/>
          <w:sz w:val="28"/>
          <w:sz w:val="28"/>
          <w:szCs w:val="28"/>
          <w:rtl w:val="true"/>
          <w:lang w:bidi="ar-SA"/>
        </w:rPr>
        <w:t xml:space="preserve">فإنّ البحث عن ذلك يُلقي الأضواء على فشل الثورة، كما يلقي الأضواء على التذبذب والانحرافات الفكرية التي مُني بها هذا المجتمع، والتي كان من نتائجها ارتكابه لأبشع جريمة في تاريخ الإنسانية، وهي إقدامه على قتل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القرّاء ذلك</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0322829_1280447820"/>
      <w:bookmarkStart w:id="536" w:name="_Toc199"/>
      <w:bookmarkEnd w:id="535"/>
      <w:r>
        <w:rPr>
          <w:rtl w:val="true"/>
        </w:rPr>
        <w:t>الظواهر الاجتماعية</w:t>
      </w:r>
      <w:bookmarkEnd w:id="536"/>
    </w:p>
    <w:p>
      <w:pPr>
        <w:pStyle w:val="Heading5"/>
        <w:numPr>
          <w:ilvl w:val="4"/>
          <w:numId w:val="1"/>
        </w:numPr>
        <w:rPr/>
      </w:pPr>
      <w:bookmarkStart w:id="537" w:name="__RefHeading___Toc10322831_1280447820"/>
      <w:bookmarkStart w:id="538" w:name="_Toc200"/>
      <w:bookmarkEnd w:id="537"/>
      <w:r>
        <w:rPr>
          <w:rtl w:val="true"/>
        </w:rPr>
        <w:t>اشارة</w:t>
      </w:r>
      <w:r>
        <w:rPr>
          <w:rtl w:val="true"/>
        </w:rPr>
        <w:t>:</w:t>
      </w:r>
      <w:bookmarkEnd w:id="538"/>
    </w:p>
    <w:p>
      <w:pPr>
        <w:pStyle w:val="BookText"/>
        <w:rPr/>
      </w:pPr>
      <w:r>
        <w:rPr>
          <w:rFonts w:ascii="Amiri" w:hAnsi="Amiri" w:eastAsia="Amiri" w:cs="Amiri"/>
          <w:color w:val="111111"/>
          <w:sz w:val="28"/>
          <w:sz w:val="28"/>
          <w:szCs w:val="28"/>
          <w:rtl w:val="true"/>
          <w:lang w:bidi="ar-SA"/>
        </w:rPr>
        <w:t>أمّا الظواهر الاجتماعية التي تفرّد بها المجتمع الكوفي دون بقية الشعوب فهي</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0322833_1280447820"/>
      <w:bookmarkStart w:id="540" w:name="_Toc201"/>
      <w:bookmarkEnd w:id="539"/>
      <w:r>
        <w:rPr/>
        <w:t>1</w:t>
      </w:r>
      <w:r>
        <w:rPr>
          <w:rtl w:val="true"/>
        </w:rPr>
        <w:t xml:space="preserve">- </w:t>
      </w:r>
      <w:r>
        <w:rPr>
          <w:rtl w:val="true"/>
        </w:rPr>
        <w:t>التناقض في السلوك</w:t>
      </w:r>
      <w:bookmarkEnd w:id="540"/>
    </w:p>
    <w:p>
      <w:pPr>
        <w:pStyle w:val="BookText"/>
        <w:rPr/>
      </w:pPr>
      <w:r>
        <w:rPr>
          <w:rFonts w:ascii="Amiri" w:hAnsi="Amiri" w:eastAsia="Amiri" w:cs="Amiri"/>
          <w:color w:val="111111"/>
          <w:sz w:val="28"/>
          <w:sz w:val="28"/>
          <w:szCs w:val="28"/>
          <w:rtl w:val="true"/>
          <w:lang w:bidi="ar-SA"/>
        </w:rPr>
        <w:t>والظاهرة الغريبة في المجتمع الكوفي أنّه كان في تناقض صريح مع حياته الواقعيّة، فهو يقول شيئاً ويفعل ضدّه، ويؤمن بشيء ويفعل ما ينافيه، والحال أنّه يجب أن تتطابق أعمال الإنسان مع ما يؤمن به، وقد أدلى الفرزدق بهذا التناقض حينما سأله الإمام عن أهل 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قلوب الناس معك، وسيوفهم مشهرة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الواجب يقضي أن تذبّ سيوفهم عمّا يؤمنون به، وأن يناضلوا عمّا يعتقدون به، ولا توجد مثل هذه الظاهرة في تاريخ أي شعب من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غرائب هذا التناقض أنّ المجتمع الكوفي قد تدخل تدخلاً إيجابياً في المجالات السياسية، وهام في تياراتها، فكان يهتف بسقوط الدولة الأموية، وقد كاتبوا الإمام الحسين ال لينقذهم من جور الأمويين وبطشهم، وبعثوا الوفود إليه،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آلاف الرسائل التي تحنّه على القدوم لمصرهم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بعث إليهم سفيره مسلم بن عقیل قابلوه بحماس بالغ، وأظهروا له الدعم الكامل، حتى كاتب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بالقدوم إليهم، ولكن لما داهمهم ابن مرجانة ونشر الرعب والفزع في بلادهم تخلّوا عن مسلم، وأقفلوا عليهم بيوتهم، وراحوا </w:t>
      </w:r>
      <w:bookmarkStart w:id="541" w:name="pg16557_253213"/>
    </w:p>
    <w:p>
      <w:pPr>
        <w:pStyle w:val="BookText"/>
        <w:rPr/>
      </w:pPr>
      <w:bookmarkEnd w:id="541"/>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والدخول بين السلاطين؟</w:t>
      </w:r>
    </w:p>
    <w:p>
      <w:pPr>
        <w:pStyle w:val="BookText"/>
        <w:rPr/>
      </w:pPr>
      <w:r>
        <w:rPr>
          <w:rFonts w:ascii="Amiri" w:hAnsi="Amiri" w:eastAsia="Amiri" w:cs="Amiri"/>
          <w:color w:val="111111"/>
          <w:sz w:val="28"/>
          <w:sz w:val="28"/>
          <w:szCs w:val="28"/>
          <w:rtl w:val="true"/>
          <w:lang w:bidi="ar-SA"/>
        </w:rPr>
        <w:t>إن حياتهم العملية لم تكن صدى لعقيدتهم التي آمنوا بها، فقد كانوا يمنّون قادتهم بالوقوف معهم ثمّ يتخلون عنهم في اللحظات الحاسمة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مظاهر ذلك التناقض أنّهم بعدما أرغموا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الصلح مع معاوية، وغادر مصرهم جعلوا ينوحون ويبكون على ما فرطوه تجاهه، ولما قتلوا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سبايا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مدينتهم أخذوا يعجون بالنياحة والبكاء، فاستغرب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منهم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يَبْكُونَ وَيَنُوحُونَ مِنْ أَجْلِنا، فَمَنْ قَتَلَنا؟</w:t>
      </w:r>
    </w:p>
    <w:p>
      <w:pPr>
        <w:pStyle w:val="BookText"/>
        <w:rPr/>
      </w:pPr>
      <w:r>
        <w:rPr>
          <w:rFonts w:ascii="Amiri" w:hAnsi="Amiri" w:eastAsia="Amiri" w:cs="Amiri"/>
          <w:color w:val="111111"/>
          <w:sz w:val="28"/>
          <w:sz w:val="28"/>
          <w:szCs w:val="28"/>
          <w:rtl w:val="true"/>
          <w:lang w:bidi="ar-SA"/>
        </w:rPr>
        <w:t>إنّ فقدان التوازن في حياة ذلك المجتمع جرّ لهم الويلات والخطوب وألقاهم في شرّ عظيم</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0322835_1280447820"/>
      <w:bookmarkStart w:id="543" w:name="_Toc202"/>
      <w:bookmarkEnd w:id="542"/>
      <w:r>
        <w:rPr/>
        <w:t>2</w:t>
      </w:r>
      <w:r>
        <w:rPr>
          <w:rtl w:val="true"/>
        </w:rPr>
        <w:t xml:space="preserve">- </w:t>
      </w:r>
      <w:r>
        <w:rPr>
          <w:rtl w:val="true"/>
        </w:rPr>
        <w:t>الغدر والتذبذب</w:t>
      </w:r>
      <w:bookmarkEnd w:id="543"/>
    </w:p>
    <w:p>
      <w:pPr>
        <w:pStyle w:val="BookText"/>
        <w:rPr/>
      </w:pPr>
      <w:r>
        <w:rPr>
          <w:rFonts w:ascii="Amiri" w:hAnsi="Amiri" w:eastAsia="Amiri" w:cs="Amiri"/>
          <w:color w:val="111111"/>
          <w:sz w:val="28"/>
          <w:sz w:val="28"/>
          <w:szCs w:val="28"/>
          <w:rtl w:val="true"/>
          <w:lang w:bidi="ar-SA"/>
        </w:rPr>
        <w:t>والظاهرة الأخرى في المجتمع الكوفي الغدر، فقد كان من خصائصهم التي اشتهروا بها، وقد ضرب بهم المثل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أغدر من كوفي</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كما ضُرِب المثل بعدم وفاءهم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الكوفي لا يوفي</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أسُودٌ رَوَاغَةٌ، وَثَعَالِبُ رَوَاغَةٌ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أَناسٌ مُجْتَمِعَةٌ أَبْدانُهُمْ، مُخْتَلِفَةٌ أَهْوَاؤُهُمْ، وَإِنَّ مَنْ فَازَ بِهِمْ فَازَ بِالسَّهْمِ الأَخْيَبِ، أَصْبَحتُ لَا أَطْمَعُ فِي نُصْرَتِهِمْ وَلَا أَصَدِّقُ قَوْلَهُمْ</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الجانب العملي في حياتهم هو التقلب والتردّد والتخاذل، وقد غروا </w:t>
      </w:r>
    </w:p>
    <w:p>
      <w:pPr>
        <w:pStyle w:val="BookText"/>
        <w:rPr/>
      </w:pPr>
      <w:r>
        <w:rPr>
          <w:rFonts w:ascii="IRNazanin" w:hAnsi="IRNazanin" w:eastAsia="IRNazanin"/>
          <w:color w:val="111111"/>
          <w:sz w:val="28"/>
          <w:sz w:val="28"/>
          <w:szCs w:val="28"/>
          <w:rtl w:val="true"/>
          <w:lang w:bidi="fa-IR"/>
        </w:rPr>
        <w:t xml:space="preserve">زید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الثائر العظيم 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معك مائة ألف رجل من أهل الكوفة يضربون دونك بأسيافهم</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أحصى ديوانه منهم خمسة عشر ألفا كانوا قد بايعوه على النصرة </w:t>
      </w:r>
      <w:r>
        <w:rPr>
          <w:rStyle w:val="FootnoteAnchor"/>
          <w:rtl w:val="true"/>
        </w:rPr>
        <w:footnoteReference w:id="284"/>
      </w:r>
      <w:r>
        <w:rPr>
          <w:rFonts w:ascii="Amiri" w:hAnsi="Amiri" w:eastAsia="Amiri" w:cs="Amiri"/>
          <w:color w:val="111111"/>
          <w:sz w:val="28"/>
          <w:sz w:val="28"/>
          <w:szCs w:val="28"/>
          <w:rtl w:val="true"/>
          <w:lang w:bidi="ar-SA"/>
        </w:rPr>
        <w:t xml:space="preserve">، ثمّ لمّا أعلن الثورة هبط عددهم إلى مائتين وثمانية عشر رجلاً </w:t>
      </w:r>
      <w:r>
        <w:rPr>
          <w:rStyle w:val="FootnoteAnchor"/>
          <w:rtl w:val="true"/>
        </w:rPr>
        <w:footnoteReference w:id="285"/>
      </w:r>
      <w:r>
        <w:rPr>
          <w:rFonts w:ascii="Amiri" w:hAnsi="Amiri" w:eastAsia="Amiri" w:cs="Amiri"/>
          <w:color w:val="111111"/>
          <w:sz w:val="28"/>
          <w:sz w:val="28"/>
          <w:szCs w:val="28"/>
          <w:rtl w:val="true"/>
          <w:lang w:bidi="ar-SA"/>
        </w:rPr>
        <w:t>، وقد نصح داود بن عليّ زيداً بأن لا ينخدع بأهل 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إن هؤلاء يغرونك من نفسك، أليس قد خذلوا من كان أعزّ عليهم منك؟ جدَّك عليّ بن أبي طالب حتّى قُتل؟ والحسن من بعده، بايعوه ثمّ وثبوا عليه فانتزعوا رداءه من عنقه، وانتهبوا فسطاطه وجرحوه؟ أوليس قد أخرجوا جدّك الحسين وحلفوا له بأوكد الأيمان ثم خذلوه وأسلموه ثمّ لم يرضوا بذلك حتى قتلوه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ينكثون البيعة بعد البيعة، وقد ألمح إلى هذه الظاهرة أعشى همدان، الذي كان شاعر ثورة محمّد بن الأشعث، الذي ثار على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داعياً على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اللَّهُ إِلَّا أَنْ يُتَمِمَّ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وَيُطْفِي نُورَ الْفاسِقِينَ فَيَحْمَدا</w:t>
      </w:r>
    </w:p>
    <w:p>
      <w:pPr>
        <w:pStyle w:val="BookText"/>
        <w:rPr/>
      </w:pPr>
      <w:r>
        <w:rPr>
          <w:rFonts w:ascii="Amiri" w:hAnsi="Amiri" w:eastAsia="Amiri" w:cs="Amiri"/>
          <w:color w:val="111111"/>
          <w:sz w:val="28"/>
          <w:sz w:val="28"/>
          <w:szCs w:val="28"/>
          <w:rtl w:val="true"/>
          <w:lang w:bidi="ar-SA"/>
        </w:rPr>
        <w:t xml:space="preserve">وَيُنْزِلَ ذلاً بِالْعِراقِ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نَقَضُوا الْعَهْدَ الْوَثِيق الْمُؤكدا</w:t>
      </w:r>
    </w:p>
    <w:p>
      <w:pPr>
        <w:pStyle w:val="BookText"/>
        <w:rPr/>
      </w:pPr>
      <w:r>
        <w:rPr>
          <w:rFonts w:ascii="Amiri" w:hAnsi="Amiri" w:eastAsia="Amiri" w:cs="Amiri"/>
          <w:color w:val="111111"/>
          <w:sz w:val="28"/>
          <w:sz w:val="28"/>
          <w:szCs w:val="28"/>
          <w:rtl w:val="true"/>
          <w:lang w:bidi="ar-SA"/>
        </w:rPr>
        <w:t xml:space="preserve">وما أَحْدَثُوا مِنْ بِدْعَةٍ وَعَظِيمَةٍ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لَمْ تَصْعَدْ إِلَى اللهِ مَصْعَدا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نَكَثُوا مِنْ بَيْعَةٍ بَعْدَ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ضَمِنُوها الْيَوْمَ خاسُوا بِها غَدا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وقد عرفوا بهذا السمت عند جميع الباحثين،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متردّدون متقلبون وأنهم لم يألفوا النظام والطاعة، وأنّ الإخلاص السياسي والعسكري لم يكن معروفاً لهم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ذلك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وزتر شلين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صفاتهم المميزة البارزة الهوائية، والتقلب، ونقص الثقة بأنفسهم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هذا التذبذب في حياتهم مقتصراً على العامة، وإنما كان شائعاً حتّى عند رجال الفكر والأدب، فَسُراقةُ، الشاعر المعروف، وقف في وجه المختار، واشترك في قتاله يوم جبانة السبيع فلما انتصر المختار وقع سراقة أسيراً بين يدي أصحابه، فزج به في السجن، فأخذ سراقة يستعطفه وينظم القصيدة في مدحه، ويذكر مبادئ ثورته، ويبالغ في تمجيده، فكان مما قاله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نُصِرْتَ عَلَى عَدُوكَ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كتيبةٍ تَنْعَى حُسَيْنا</w:t>
      </w:r>
    </w:p>
    <w:p>
      <w:pPr>
        <w:pStyle w:val="BookText"/>
        <w:rPr/>
      </w:pPr>
      <w:r>
        <w:rPr>
          <w:rFonts w:ascii="Amiri" w:hAnsi="Amiri" w:eastAsia="Amiri" w:cs="Amiri"/>
          <w:color w:val="111111"/>
          <w:sz w:val="28"/>
          <w:sz w:val="28"/>
          <w:szCs w:val="28"/>
          <w:rtl w:val="true"/>
          <w:lang w:bidi="ar-SA"/>
        </w:rPr>
        <w:t xml:space="preserve">كَنَصْرِ مُحَمَّدٍ فِي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الشَّعْبِ إِذْ لَاقَى حُنَينا</w:t>
      </w:r>
    </w:p>
    <w:p>
      <w:pPr>
        <w:pStyle w:val="BookText"/>
        <w:rPr/>
      </w:pPr>
      <w:r>
        <w:rPr>
          <w:rFonts w:ascii="Amiri" w:hAnsi="Amiri" w:eastAsia="Amiri" w:cs="Amiri"/>
          <w:color w:val="111111"/>
          <w:sz w:val="28"/>
          <w:sz w:val="28"/>
          <w:szCs w:val="28"/>
          <w:rtl w:val="true"/>
          <w:lang w:bidi="ar-SA"/>
        </w:rPr>
        <w:t xml:space="preserve">فَأَسْجِحْ </w:t>
      </w:r>
      <w:r>
        <w:rPr>
          <w:rStyle w:val="FootnoteAnchor"/>
          <w:rtl w:val="true"/>
        </w:rPr>
        <w:footnoteReference w:id="289"/>
      </w:r>
      <w:r>
        <w:rPr>
          <w:rFonts w:ascii="Amiri" w:hAnsi="Amiri" w:eastAsia="Amiri" w:cs="Amiri"/>
          <w:color w:val="111111"/>
          <w:sz w:val="28"/>
          <w:sz w:val="28"/>
          <w:szCs w:val="28"/>
          <w:rtl w:val="true"/>
          <w:lang w:bidi="ar-SA"/>
        </w:rPr>
        <w:t xml:space="preserve">إِذْ مَلَكْتَ فَلَو مَلَكْنا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لَجُرْنَا فِي الْحُكُومَةِ وَاعْتَدَينا</w:t>
      </w:r>
    </w:p>
    <w:p>
      <w:pPr>
        <w:pStyle w:val="BookText"/>
        <w:rPr/>
      </w:pPr>
      <w:r>
        <w:rPr>
          <w:rFonts w:ascii="Amiri" w:hAnsi="Amiri" w:eastAsia="Amiri" w:cs="Amiri"/>
          <w:color w:val="111111"/>
          <w:sz w:val="28"/>
          <w:sz w:val="28"/>
          <w:szCs w:val="28"/>
          <w:rtl w:val="true"/>
          <w:lang w:bidi="ar-SA"/>
        </w:rPr>
        <w:t xml:space="preserve">تَقَبَّلُ تَوْبَةً مِنِـّي فَـإِنِّي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سَأَشْكُرُ إِنْ جَعَلْتَ النَّقْدَ دَيْنا</w:t>
      </w:r>
    </w:p>
    <w:p>
      <w:pPr>
        <w:pStyle w:val="BookText"/>
        <w:rPr/>
      </w:pPr>
      <w:r>
        <w:rPr>
          <w:rFonts w:ascii="Amiri" w:hAnsi="Amiri" w:eastAsia="Amiri" w:cs="Amiri"/>
          <w:color w:val="111111"/>
          <w:sz w:val="28"/>
          <w:sz w:val="28"/>
          <w:szCs w:val="28"/>
          <w:rtl w:val="true"/>
          <w:lang w:bidi="ar-SA"/>
        </w:rPr>
        <w:t>ولما عفا عنه المختار خرج من الكوفة فلم يبعد عنها قليلاً حتى أخذ يهجو المختار ويحرّض عليه، وقد قال في هجائه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أَبَا إِسْحَاقَ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الشُّهَبَ كُمْتاً مُصْمَتَاتِ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كَفَرْتُ بِدِينَكُمْ وَبَربْتُ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قِتالَكُمْ حَتَّى الْمَمَاتِ </w:t>
      </w:r>
      <w:bookmarkStart w:id="544" w:name="pg16557_253216"/>
    </w:p>
    <w:p>
      <w:pPr>
        <w:pStyle w:val="BookText"/>
        <w:rPr/>
      </w:pPr>
      <w:bookmarkEnd w:id="544"/>
      <w:r>
        <w:rPr>
          <w:rFonts w:ascii="Amiri" w:hAnsi="Amiri" w:eastAsia="Amiri" w:cs="Amiri"/>
          <w:color w:val="111111"/>
          <w:sz w:val="28"/>
          <w:sz w:val="28"/>
          <w:szCs w:val="28"/>
          <w:rtl w:val="true"/>
          <w:lang w:bidi="ar-SA"/>
        </w:rPr>
        <w:t xml:space="preserve">أرِي عَيْني ما لَمْ تُبْصِراهُ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كلانا عالم بالترهات</w:t>
      </w:r>
    </w:p>
    <w:p>
      <w:pPr>
        <w:pStyle w:val="BookText"/>
        <w:rPr/>
      </w:pPr>
      <w:r>
        <w:rPr>
          <w:rFonts w:ascii="Amiri" w:hAnsi="Amiri" w:eastAsia="Amiri" w:cs="Amiri"/>
          <w:color w:val="111111"/>
          <w:sz w:val="28"/>
          <w:sz w:val="28"/>
          <w:szCs w:val="28"/>
          <w:rtl w:val="true"/>
          <w:lang w:bidi="ar-SA"/>
        </w:rPr>
        <w:t xml:space="preserve">إذا قالُوا أَقُولُ لَهُم كَذَبْتُم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خَرَجُوا لَبِسْتُ لَهُم أَداتِي</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لقد مضى يصبّ ثورته وسخريته على المختار وأصحابه في نفس الوزن الذي نظم فيه قصيدته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هذا التناقض في حياتهم كان ناجماً من الاضطراب النفسي، وعدم التوازن في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غرائب ذلك التناقض أنّ بعضهم كان يحتاط في أبسط الأمور ولا يتحرّج من اقتراف أعظم الموبقات، فقد جاء رجل من أهل الكوفة إلى عبد الله بن عمر يستفتيه في دم البعوض يكون على الثوب أطاهر أم نجس؟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فبهر ابن عمر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يسألني عن دم البعوض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قتلوا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سمعته يقول فيه وفي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رَيْحانَتايِ مِنَ الدُّنْيا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ويعزو بعضهم السبب في هذا الاضطراب إلى الظروف السياسية القاسية التي مرّت عليهم، فإنّ الحكم الأموي كان قد عاملهم بمنتهى القسوة والشدة، فرماهم بأقسى الولاة وأشدّهم عنفاً، أمثال المغيرة بن شعبة، وزياد بن سميّة، مما جعل الحياة السياسية ضيّقة متحرّجة ممّا نجم عنه هذا التناقض في السلوك</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0322837_1280447820"/>
      <w:bookmarkStart w:id="546" w:name="_Toc203"/>
      <w:bookmarkEnd w:id="545"/>
      <w:r>
        <w:rPr/>
        <w:t>3</w:t>
      </w:r>
      <w:r>
        <w:rPr>
          <w:rtl w:val="true"/>
        </w:rPr>
        <w:t xml:space="preserve">- </w:t>
      </w:r>
      <w:r>
        <w:rPr>
          <w:rtl w:val="true"/>
        </w:rPr>
        <w:t>التمرد على الولاة</w:t>
      </w:r>
      <w:bookmarkEnd w:id="54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والطابع الخاص الذي عُرف به المجتمع الكوفي التمرّد على الولاة والتبرّم منهم، فلا يكاد يتولّى عليهم وال وحاكم حتى يعلنوا الطعن عليه، فقد طعنوا في سعد بن </w:t>
      </w:r>
    </w:p>
    <w:p>
      <w:pPr>
        <w:pStyle w:val="BookText"/>
        <w:rPr/>
      </w:pPr>
      <w:r>
        <w:rPr>
          <w:rFonts w:ascii="Amiri" w:hAnsi="Amiri" w:eastAsia="Amiri" w:cs="Amiri"/>
          <w:color w:val="111111"/>
          <w:sz w:val="28"/>
          <w:sz w:val="28"/>
          <w:szCs w:val="28"/>
          <w:rtl w:val="true"/>
          <w:lang w:bidi="ar-SA"/>
        </w:rPr>
        <w:t xml:space="preserve">أبي وقاص مؤسس مدينتهم، واتهموه بأنه لا يحسن الصلاة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فعزله عمر وولّى مكانه الصحابي الجليل عمار بن ياسر، ولم يلبثوا أن شكوه إلى عمر فعزله، وولّى مكانه أبا موسى الأشعري، ولم تمض أيام من ولايته حتى طعنوا فيه،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أبي موسى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وضاق عمر بهم ذرعاً، وبدا عليه الضجر، فسأله المغيرة عن شأنه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هذا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عظيم، فهل نابك من نائب؟</w:t>
      </w:r>
    </w:p>
    <w:p>
      <w:pPr>
        <w:pStyle w:val="BookText"/>
        <w:rPr/>
      </w:pPr>
      <w:r>
        <w:rPr>
          <w:rFonts w:ascii="Amiri" w:hAnsi="Amiri" w:eastAsia="Amiri" w:cs="Amiri"/>
          <w:color w:val="111111"/>
          <w:sz w:val="28"/>
          <w:sz w:val="28"/>
          <w:szCs w:val="28"/>
          <w:rtl w:val="true"/>
          <w:lang w:bidi="ar-SA"/>
        </w:rPr>
        <w:t>فانبرى عمر يشكو إليه الألم الذي داخله من أهل الكوفة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نائب أعظم من مائة ألف لا يرضون عن أمير، ولا يرضى عنهم أمير؟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وتحدّث عمر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أهل الكوفة؟ إن استعملت عليهم القويّ فَجَّروه، وإن وليت عليهم الضعيف حقروه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جبلوا على التمرّد، فهم لا يطيقون الهدوء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الظاهرة اعتادها الكوفيون من أيام الفرس الذين دأبوا على تغيير حكامهم دوماً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العرب المستقرين بالكوفة كانوا قد تعوّدوا على حياة الصحراء بما فيها من ضغن وشحناء، وحب الانتقام، والتخريب، والأخذ بالثأر؛ فلذا تعوّدوا على التمرّد، وعدم الطاعة للنظام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547" w:name="pg16557_253218"/>
    </w:p>
    <w:p>
      <w:pPr>
        <w:pStyle w:val="Heading5"/>
        <w:numPr>
          <w:ilvl w:val="4"/>
          <w:numId w:val="1"/>
        </w:numPr>
        <w:rPr/>
      </w:pPr>
      <w:bookmarkStart w:id="548" w:name="__RefHeading___Toc10322839_1280447820"/>
      <w:bookmarkStart w:id="549" w:name="_Toc204"/>
      <w:bookmarkEnd w:id="547"/>
      <w:bookmarkEnd w:id="548"/>
      <w:r>
        <w:rPr/>
        <w:t>4</w:t>
      </w:r>
      <w:r>
        <w:rPr>
          <w:rtl w:val="true"/>
        </w:rPr>
        <w:t xml:space="preserve">- </w:t>
      </w:r>
      <w:r>
        <w:rPr>
          <w:rtl w:val="true"/>
        </w:rPr>
        <w:t>الانهزاميّة</w:t>
      </w:r>
      <w:bookmarkEnd w:id="549"/>
    </w:p>
    <w:p>
      <w:pPr>
        <w:pStyle w:val="BookText"/>
        <w:rPr/>
      </w:pPr>
      <w:r>
        <w:rPr>
          <w:rFonts w:ascii="Amiri" w:hAnsi="Amiri" w:eastAsia="Amiri" w:cs="Amiri"/>
          <w:color w:val="111111"/>
          <w:sz w:val="28"/>
          <w:sz w:val="28"/>
          <w:szCs w:val="28"/>
          <w:rtl w:val="true"/>
          <w:lang w:bidi="ar-SA"/>
        </w:rPr>
        <w:t>والظاهرة الغريبة التي عرف بها المجتمع الكوفي في تلك العصور هي الانهزامية، وعدم الصمود أمام الأحداث، فإذا جد الجد ولوا منهزمين على أعقابهم، فقد أجمعوا في حماس على مبايعة مسلم ونصرته، ولما أعلن الثورة على ابن مرجانة انفضوا من حوله حتى لم يبق معه إنسان يدله على الطريق، وقد وقفوا مثل هذا الموقف مع زيد بن علي، فقد تركوه وحده يصارع جيوش الأمويين، وراح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فعلوها 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وبايعوا عبد الله بن معاوية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نفسك فبنو هاشم أولى بالأمر من بني مروان</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وأخرجوه حيث كان مقيماً وأدخلوه القصر فبايعوه، ولما زحف لقتاله والي الأمويين عبد الله بن عمر فروا منهزمين، ونظر عبدالله بن معاوية فإذا الأرض بيضاء من أصحابه، فقد غدر به قائد قواته لأنه كان على اتفاق مع والي الأمويين، فانهزم وانهزم معه الجيش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عيسى بن زيد يقول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أعرف فيهم موضع ثقة يفي ببيعته، ويثبت عند اللقاء</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10322841_1280447820"/>
      <w:bookmarkStart w:id="551" w:name="_Toc205"/>
      <w:bookmarkEnd w:id="550"/>
      <w:r>
        <w:rPr/>
        <w:t>5</w:t>
      </w:r>
      <w:r>
        <w:rPr>
          <w:rtl w:val="true"/>
        </w:rPr>
        <w:t xml:space="preserve">- </w:t>
      </w:r>
      <w:r>
        <w:rPr>
          <w:rtl w:val="true"/>
        </w:rPr>
        <w:t>مساوئ الأخلاق</w:t>
      </w:r>
      <w:bookmarkEnd w:id="55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واتّصفت الأكثرية الساحقة من أهل الكوفة بمساوئ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فيهم عبد الله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الكوفة نفخ العلانية، خور السريرة، هرج في الرخاء، جزع في اللقاء، تقدمهم ألسنتهم، ولا تشايعهم قلوبهم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ووصفهم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أهْمِلْتُمْ خُضْتُمْ </w:t>
      </w:r>
      <w:r>
        <w:rPr>
          <w:rStyle w:val="FootnoteAnchor"/>
          <w:rtl w:val="true"/>
        </w:rPr>
        <w:footnoteReference w:id="302"/>
      </w:r>
      <w:r>
        <w:rPr>
          <w:rFonts w:ascii="Amiri" w:hAnsi="Amiri" w:eastAsia="Amiri" w:cs="Amiri"/>
          <w:color w:val="111111"/>
          <w:sz w:val="28"/>
          <w:sz w:val="28"/>
          <w:szCs w:val="28"/>
          <w:rtl w:val="true"/>
          <w:lang w:bidi="ar-SA"/>
        </w:rPr>
        <w:t xml:space="preserve">، وَإِنْ حُوربْتُمْ خُرْتُمْ </w:t>
      </w:r>
      <w:r>
        <w:rPr>
          <w:rStyle w:val="FootnoteAnchor"/>
          <w:rtl w:val="true"/>
        </w:rPr>
        <w:footnoteReference w:id="303"/>
      </w:r>
      <w:r>
        <w:rPr>
          <w:rFonts w:ascii="Amiri" w:hAnsi="Amiri" w:eastAsia="Amiri" w:cs="Amiri"/>
          <w:color w:val="111111"/>
          <w:sz w:val="28"/>
          <w:sz w:val="28"/>
          <w:szCs w:val="28"/>
          <w:rtl w:val="true"/>
          <w:lang w:bidi="ar-SA"/>
        </w:rPr>
        <w:t xml:space="preserve">، وَإِنِ اجْتَمَعَ النَّاسُ عَلَى إِمَامٍ طَعَنْتُمْ، وَإِنْ أجِبْتُمْ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مُشَاقَّةٍ </w:t>
      </w:r>
      <w:r>
        <w:rPr>
          <w:rStyle w:val="FootnoteAnchor"/>
          <w:rtl w:val="true"/>
        </w:rPr>
        <w:footnoteReference w:id="304"/>
      </w:r>
      <w:r>
        <w:rPr>
          <w:rFonts w:ascii="Amiri" w:hAnsi="Amiri" w:eastAsia="Amiri" w:cs="Amiri"/>
          <w:color w:val="111111"/>
          <w:sz w:val="28"/>
          <w:sz w:val="28"/>
          <w:szCs w:val="28"/>
          <w:rtl w:val="true"/>
          <w:lang w:bidi="ar-SA"/>
        </w:rPr>
        <w:t xml:space="preserve">نَكَصتُمْ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ووصفهم المختار لعبد الله بن الزبير حينما سأله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لسلطانهم في العلانية أولياء، وفي السر 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ابن الزبير على قول المختار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عبيد السوء، إذا رأوا أربابهم خدموهم وأطاعوهم، فإذا غابوا عنهم شتموهم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وهجاهم أعشى همدان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وَجبْناً حَشَاهُ رَبُّهُمْ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يَقْرَبُونَ النّاسَ إِلَّا تَهَدُّدا</w:t>
      </w:r>
    </w:p>
    <w:p>
      <w:pPr>
        <w:pStyle w:val="BookText"/>
        <w:rPr/>
      </w:pPr>
      <w:r>
        <w:rPr>
          <w:rFonts w:ascii="Amiri" w:hAnsi="Amiri" w:eastAsia="Amiri" w:cs="Amiri"/>
          <w:color w:val="111111"/>
          <w:sz w:val="28"/>
          <w:sz w:val="28"/>
          <w:szCs w:val="28"/>
          <w:rtl w:val="true"/>
          <w:lang w:bidi="ar-SA"/>
        </w:rPr>
        <w:t xml:space="preserve">فَلَا صِدْقَ فِي قَوْلِ وَلَا صَبْرَ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فَخْراً فِيْهِمْ وَتَزَيُّدا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ويقول فيهم أبو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مارَسْتُ أَقْطَارَ الْبِلَادِ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شَبَهاً فيما وَطِنْتُ مِنَ الْأَرْضِ</w:t>
      </w:r>
    </w:p>
    <w:p>
      <w:pPr>
        <w:pStyle w:val="BookText"/>
        <w:rPr/>
      </w:pPr>
      <w:r>
        <w:rPr>
          <w:rFonts w:ascii="Amiri" w:hAnsi="Amiri" w:eastAsia="Amiri" w:cs="Amiri"/>
          <w:color w:val="111111"/>
          <w:sz w:val="28"/>
          <w:sz w:val="28"/>
          <w:szCs w:val="28"/>
          <w:rtl w:val="true"/>
          <w:lang w:bidi="ar-SA"/>
        </w:rPr>
        <w:t xml:space="preserve">خُلْفاً وَجَهْلاً وَانْتِشَارَ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وَعَجْزاً فِي الشَّدائِدِ وَالْخَفْضِ</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سَبَقَتْ فِيكُمْ إِلَى الْحَشْرِ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عَنْكُمْ راضٍ وَلَا فِيْكُمْ مَرْضِي </w:t>
      </w:r>
      <w:r>
        <w:rPr>
          <w:rStyle w:val="FootnoteAnchor"/>
          <w:rtl w:val="true"/>
        </w:rPr>
        <w:footnoteReference w:id="309"/>
      </w:r>
      <w:bookmarkStart w:id="552" w:name="pg16557_253220"/>
    </w:p>
    <w:p>
      <w:pPr>
        <w:pStyle w:val="BookText"/>
        <w:rPr/>
      </w:pPr>
      <w:bookmarkEnd w:id="552"/>
      <w:r>
        <w:rPr>
          <w:rFonts w:ascii="Amiri" w:hAnsi="Amiri" w:eastAsia="Amiri" w:cs="Amiri"/>
          <w:color w:val="111111"/>
          <w:sz w:val="28"/>
          <w:sz w:val="28"/>
          <w:szCs w:val="28"/>
          <w:rtl w:val="true"/>
          <w:lang w:bidi="ar-SA"/>
        </w:rPr>
        <w:t xml:space="preserve">سَأَبْعِدُ داري مِنْ قِلَى عَنْ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إِذا وَلَّيْتُ عاقِبَةَ الْبُغْضِ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وحلّل الدكتور يوسف خليف هذه الأبيات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السرايا في هذه الأبيات يردّد تلك الفكرة القديمة التي عرفت عن أهل الكوفة من أنّهم أهل شقاق ونفاق ومساوئ الأخلاق، فيصفهم بالشقاق والجهل وتفرّق العزيمة والضعف والعجز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أنّ هذه صفاتهم التي تلازمهم دائماً في الحرب والسلم، وهي صفات لم تجعل أحداً من زعمائهم، أو أئمتهم يرضى عنهم، وهم منفردون بها من بين سائر البشر في جميع أقطار الأرض التي وطئتها قدماه، ثمّ يعلن في النهاية ببغضه لهم واعتزامه البعد عنهم ليذوقوا من بعده سوء العاقبة، وسوء المصير</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ووصفهم أبو بكر الهذلي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الكوفة قطعوا الرَّحِمَ، ووصلوا المَثانَةَ، كتبوا إلى الحسين بن عليّ إنا معك مائة ألف، وغرّوه حتّى إذا جاء خرجوا إليه فقتلوه وأهل بيته صغيرهم وكبيرهم، ثم ذهبوا يطلبون دمه، فهل سمع السامعون بمثل هذا؟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0322843_1280447820"/>
      <w:bookmarkStart w:id="554" w:name="_Toc206"/>
      <w:bookmarkEnd w:id="553"/>
      <w:r>
        <w:rPr/>
        <w:t>6</w:t>
      </w:r>
      <w:r>
        <w:rPr>
          <w:rtl w:val="true"/>
        </w:rPr>
        <w:t xml:space="preserve">- </w:t>
      </w:r>
      <w:r>
        <w:rPr>
          <w:rtl w:val="true"/>
        </w:rPr>
        <w:t>الجشع والطمع</w:t>
      </w:r>
      <w:bookmarkEnd w:id="55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نزعة عامة سادت في أوساط المجتمع الكوفي، وهي التهالك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المادة، والسعي على حصولها بكل طريق، فلا يبالون في سبيلها بالعار والخزي، ولقد لعبت هذه الجهة دورها الخطير في إخفاق ثورة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بذل ابن زیاد </w:t>
      </w:r>
      <w:bookmarkStart w:id="555" w:name="pg16557_253221"/>
    </w:p>
    <w:p>
      <w:pPr>
        <w:pStyle w:val="BookText"/>
        <w:rPr/>
      </w:pPr>
      <w:bookmarkEnd w:id="555"/>
      <w:r>
        <w:rPr>
          <w:rFonts w:ascii="Amiri" w:hAnsi="Amiri" w:eastAsia="Amiri" w:cs="Amiri"/>
          <w:color w:val="111111"/>
          <w:sz w:val="28"/>
          <w:sz w:val="28"/>
          <w:szCs w:val="28"/>
          <w:rtl w:val="true"/>
          <w:lang w:bidi="ar-SA"/>
        </w:rPr>
        <w:t xml:space="preserve">الأموال بسخاء للوجوه والأشراف، فخفّوا إليه سراعاً فغدروا بمسلم، ونكثوا عهودهم، وقد ملكهم ابن زياد بعطائه فأخرجهم لحرب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أقسموا الأيمان المغلّظة على نصرته والذبّ عنه</w:t>
      </w:r>
    </w:p>
    <w:p>
      <w:pPr>
        <w:pStyle w:val="Heading5"/>
        <w:numPr>
          <w:ilvl w:val="4"/>
          <w:numId w:val="1"/>
        </w:numPr>
        <w:rPr/>
      </w:pPr>
      <w:bookmarkStart w:id="556" w:name="__RefHeading___Toc10322845_1280447820"/>
      <w:bookmarkStart w:id="557" w:name="_Toc207"/>
      <w:bookmarkEnd w:id="556"/>
      <w:r>
        <w:rPr/>
        <w:t>7</w:t>
      </w:r>
      <w:r>
        <w:rPr>
          <w:rtl w:val="true"/>
        </w:rPr>
        <w:t xml:space="preserve">- </w:t>
      </w:r>
      <w:r>
        <w:rPr>
          <w:rtl w:val="true"/>
        </w:rPr>
        <w:t>التأثر بالدعايات</w:t>
      </w:r>
      <w:bookmarkEnd w:id="557"/>
    </w:p>
    <w:p>
      <w:pPr>
        <w:pStyle w:val="BookText"/>
        <w:rPr/>
      </w:pPr>
      <w:r>
        <w:rPr>
          <w:rFonts w:ascii="Amiri" w:hAnsi="Amiri" w:eastAsia="Amiri" w:cs="Amiri"/>
          <w:color w:val="111111"/>
          <w:sz w:val="28"/>
          <w:sz w:val="28"/>
          <w:szCs w:val="28"/>
          <w:rtl w:val="true"/>
          <w:lang w:bidi="ar-SA"/>
        </w:rPr>
        <w:t xml:space="preserve">وظاهرة أخرى من ظواهر المجتمع الكوفي وهي سرعة التأثّر بالدعايات من دون فحص ووقوف على واقعها، وقد استغل هذه الظاهرة الأمويون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فأشاعوا في أوساط الجيش العراقي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معاوية، وحينما سمعوا بذلك ماجوا في الفتنة، وارتطموا في الاختلاف، فعمدوا إلى أمتعة الإمام فنهبوها، كما اعتدوا عليه، فطعنوه في فخذه، ولما أذاعت عصابة ابن زياد بين جيوش مسلم أن جيش أهل الشام قد أقبل إليكم فلا تجعلوا أنفسكم عرضة للنقمة والعذاب، فلما سمعوا ذلك انهارت أعصابهم، وولّوا منهزمين، وأمسى ابن عقيل وحده ليس معه إنسان يدله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مظاهر الحياة الاجتماعية في الكوفة، وهي تكشف عن ضحالة ذلك المجتمع، وانهياره أمام الأحداث، فلم تكن له إرادة صلبة، ولا وعي اجتماعي أصيل، وقد جرّوا لهم بذلك الويل، فدمروا قضاياهم المصيرية، وتنكروا لجميع حقوقهم، وفتحوا المجال للطاغية ابن مرجانة أن يتحكّم فيهم، ويصبّ عليهم وابلاً من العذاب الأليم</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0322847_1280447820"/>
      <w:bookmarkStart w:id="559" w:name="_Toc208"/>
      <w:bookmarkEnd w:id="558"/>
      <w:r>
        <w:rPr>
          <w:rtl w:val="true"/>
        </w:rPr>
        <w:t>الحياة الاقتصادية</w:t>
      </w:r>
      <w:bookmarkEnd w:id="559"/>
    </w:p>
    <w:p>
      <w:pPr>
        <w:pStyle w:val="Heading5"/>
        <w:numPr>
          <w:ilvl w:val="4"/>
          <w:numId w:val="1"/>
        </w:numPr>
        <w:rPr/>
      </w:pPr>
      <w:bookmarkStart w:id="560" w:name="__RefHeading___Toc10322849_1280447820"/>
      <w:bookmarkStart w:id="561" w:name="_Toc209"/>
      <w:bookmarkEnd w:id="560"/>
      <w:r>
        <w:rPr>
          <w:rtl w:val="true"/>
        </w:rPr>
        <w:t>اشارة</w:t>
      </w:r>
      <w:r>
        <w:rPr>
          <w:rtl w:val="true"/>
        </w:rPr>
        <w:t>:</w:t>
      </w:r>
      <w:bookmarkEnd w:id="56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الحياة الاقتصادية في الكوفة فكانت تتسم بعدم التوازن، فقد كانت فيها الطبقة الارستقراطية التي غرقت في الثراء العريض، فقد منحتها الدولة الأموية أيام عثمان ومعاوية الهبات والامتيازات الخاصة، فأثرت على حساب الضعفاء والمحرومين، </w:t>
      </w:r>
      <w:bookmarkStart w:id="562" w:name="pg16557_253222"/>
    </w:p>
    <w:p>
      <w:pPr>
        <w:pStyle w:val="BookText"/>
        <w:rPr/>
      </w:pPr>
      <w:bookmarkEnd w:id="562"/>
      <w:r>
        <w:rPr>
          <w:rFonts w:ascii="Amiri" w:hAnsi="Amiri" w:eastAsia="Amiri" w:cs="Amiri"/>
          <w:color w:val="111111"/>
          <w:sz w:val="28"/>
          <w:sz w:val="28"/>
          <w:szCs w:val="28"/>
          <w:rtl w:val="true"/>
          <w:lang w:bidi="ar-SA"/>
        </w:rPr>
        <w:t>ومن بين هؤلاء</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0322851_1280447820"/>
      <w:bookmarkStart w:id="564" w:name="_Toc210"/>
      <w:bookmarkEnd w:id="563"/>
      <w:r>
        <w:rPr/>
        <w:t>1</w:t>
      </w:r>
      <w:r>
        <w:rPr>
          <w:rtl w:val="true"/>
        </w:rPr>
        <w:t xml:space="preserve">- </w:t>
      </w:r>
      <w:r>
        <w:rPr>
          <w:rtl w:val="true"/>
        </w:rPr>
        <w:t>الأشعث بن قيس</w:t>
      </w:r>
      <w:bookmarkEnd w:id="564"/>
    </w:p>
    <w:p>
      <w:pPr>
        <w:pStyle w:val="BookText"/>
        <w:rPr/>
      </w:pPr>
      <w:r>
        <w:rPr>
          <w:rFonts w:ascii="Amiri" w:hAnsi="Amiri" w:eastAsia="Amiri" w:cs="Amiri"/>
          <w:color w:val="111111"/>
          <w:sz w:val="28"/>
          <w:sz w:val="28"/>
          <w:szCs w:val="28"/>
          <w:rtl w:val="true"/>
          <w:lang w:bidi="ar-SA"/>
        </w:rPr>
        <w:t>وقد اشترى في أيام عثمان أراضي واسعة في العراق، وكان في طليعة الاقطاعيين ذلك العصر، وهو الذي أرغم الإمام على قبول التحكيم؛ لأن حكومته كانت تهدّد مصالحه وامتيازاته الخاصّة</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0322853_1280447820"/>
      <w:bookmarkStart w:id="566" w:name="_Toc211"/>
      <w:bookmarkEnd w:id="565"/>
      <w:r>
        <w:rPr/>
        <w:t>2</w:t>
      </w:r>
      <w:r>
        <w:rPr>
          <w:rtl w:val="true"/>
        </w:rPr>
        <w:t xml:space="preserve">- </w:t>
      </w:r>
      <w:r>
        <w:rPr>
          <w:rtl w:val="true"/>
        </w:rPr>
        <w:t>عمرو بن حريث</w:t>
      </w:r>
      <w:bookmarkEnd w:id="566"/>
    </w:p>
    <w:p>
      <w:pPr>
        <w:pStyle w:val="BookText"/>
        <w:rPr/>
      </w:pPr>
      <w:r>
        <w:rPr>
          <w:rFonts w:ascii="Amiri" w:hAnsi="Amiri" w:eastAsia="Amiri" w:cs="Amiri"/>
          <w:color w:val="111111"/>
          <w:sz w:val="28"/>
          <w:sz w:val="28"/>
          <w:szCs w:val="28"/>
          <w:rtl w:val="true"/>
          <w:lang w:bidi="ar-SA"/>
        </w:rPr>
        <w:t xml:space="preserve">وكان أثرى رجل فى الكوفة </w:t>
      </w:r>
      <w:r>
        <w:rPr>
          <w:rStyle w:val="FootnoteAnchor"/>
          <w:rtl w:val="true"/>
        </w:rPr>
        <w:footnoteReference w:id="313"/>
      </w:r>
      <w:r>
        <w:rPr>
          <w:rFonts w:ascii="Amiri" w:hAnsi="Amiri" w:eastAsia="Amiri" w:cs="Amiri"/>
          <w:color w:val="111111"/>
          <w:sz w:val="28"/>
          <w:sz w:val="28"/>
          <w:szCs w:val="28"/>
          <w:rtl w:val="true"/>
          <w:lang w:bidi="ar-SA"/>
        </w:rPr>
        <w:t>، وقد لعب دوراً خطيراً في إفساد ثورة مسلم وشل حركتها</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0322855_1280447820"/>
      <w:bookmarkStart w:id="568" w:name="_Toc212"/>
      <w:bookmarkEnd w:id="567"/>
      <w:r>
        <w:rPr/>
        <w:t>3</w:t>
      </w:r>
      <w:r>
        <w:rPr>
          <w:rtl w:val="true"/>
        </w:rPr>
        <w:t xml:space="preserve">- </w:t>
      </w:r>
      <w:r>
        <w:rPr>
          <w:rtl w:val="true"/>
        </w:rPr>
        <w:t>شبث بن ربعي</w:t>
      </w:r>
      <w:bookmarkEnd w:id="568"/>
    </w:p>
    <w:p>
      <w:pPr>
        <w:pStyle w:val="BookText"/>
        <w:rPr/>
      </w:pPr>
      <w:r>
        <w:rPr>
          <w:rFonts w:ascii="Amiri" w:hAnsi="Amiri" w:eastAsia="Amiri" w:cs="Amiri"/>
          <w:color w:val="111111"/>
          <w:sz w:val="28"/>
          <w:sz w:val="28"/>
          <w:szCs w:val="28"/>
          <w:rtl w:val="true"/>
          <w:lang w:bidi="ar-SA"/>
        </w:rPr>
        <w:t xml:space="preserve">وهو من الطبقة الارستقراطية البارزة في الكوفة </w:t>
      </w:r>
      <w:r>
        <w:rPr>
          <w:rStyle w:val="FootnoteAnchor"/>
          <w:rtl w:val="true"/>
        </w:rPr>
        <w:footnoteReference w:id="314"/>
      </w:r>
      <w:r>
        <w:rPr>
          <w:rFonts w:ascii="Amiri" w:hAnsi="Amiri" w:eastAsia="Amiri" w:cs="Amiri"/>
          <w:color w:val="111111"/>
          <w:sz w:val="28"/>
          <w:sz w:val="28"/>
          <w:szCs w:val="28"/>
          <w:rtl w:val="true"/>
          <w:lang w:bidi="ar-SA"/>
        </w:rPr>
        <w:t xml:space="preserve">، وهو أحد المخذلين عن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تولى قيادة بعض الفرق التي حاربت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بعض أثرياء ذلك العصر، وكانوا يداً لابن مرجانة، وساعده القويّ، الذي أطاح بثورة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كانوا يملكون نفوذاً واسعاً في الكوفة، وقد استطاعوا أن يعلنوا معارضتهم للمختار رغم ما كان يتمتع به من الكتل الشعبية الضخمة المؤلّفة من الموالي والعبيد، وهم الذين أطاحوا بحكومته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الأكثرية الساحقة في المجتمع الكوفي فكانت مرتبطة بالدولة، تتلقى مواردها المعاشية منها، باعتبارها المعسكر الرئيسي للدولة، فهي التي تقوم بالإنفاق عليها </w:t>
      </w:r>
    </w:p>
    <w:p>
      <w:pPr>
        <w:pStyle w:val="BookText"/>
        <w:rPr/>
      </w:pPr>
      <w:r>
        <w:rPr>
          <w:rFonts w:ascii="Amiri" w:hAnsi="Amiri" w:eastAsia="Amiri" w:cs="Amiri"/>
          <w:color w:val="111111"/>
          <w:sz w:val="28"/>
          <w:sz w:val="28"/>
          <w:szCs w:val="28"/>
          <w:rtl w:val="true"/>
          <w:lang w:bidi="ar-SA"/>
        </w:rPr>
        <w:t>وقد عانى بعضهم الحرمان والبؤس، وقد صوّر الشاعر الأسدي سوء حياته الاقتصادية بقصيدة يمدح بها بعض نبلاء الكوفة لينال من معروفه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طَلْحَةَ الْجَوادَ أَغِثْنِي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بسجالٍ مِنْ سَيْبِكَ الْمَقْسُوم</w:t>
      </w:r>
    </w:p>
    <w:p>
      <w:pPr>
        <w:pStyle w:val="BookText"/>
        <w:rPr/>
      </w:pPr>
      <w:r>
        <w:rPr>
          <w:rFonts w:ascii="Amiri" w:hAnsi="Amiri" w:eastAsia="Amiri" w:cs="Amiri"/>
          <w:color w:val="111111"/>
          <w:sz w:val="28"/>
          <w:sz w:val="28"/>
          <w:szCs w:val="28"/>
          <w:rtl w:val="true"/>
          <w:lang w:bidi="ar-SA"/>
        </w:rPr>
        <w:t xml:space="preserve">أخي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نَفْسِي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مُفْلِسٌ قَدْ عَلِمْتَ ذاكَ عَدِيْم</w:t>
      </w:r>
    </w:p>
    <w:p>
      <w:pPr>
        <w:pStyle w:val="BookText"/>
        <w:rPr/>
      </w:pPr>
      <w:r>
        <w:rPr>
          <w:rFonts w:ascii="Amiri" w:hAnsi="Amiri" w:eastAsia="Amiri" w:cs="Amiri"/>
          <w:color w:val="111111"/>
          <w:sz w:val="28"/>
          <w:sz w:val="28"/>
          <w:szCs w:val="28"/>
          <w:rtl w:val="true"/>
          <w:lang w:bidi="ar-SA"/>
        </w:rPr>
        <w:t xml:space="preserve">أوْ تَطَوْعْ لَنا بِسُلْتِ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ذاكَ عَظِيْمِ</w:t>
      </w:r>
    </w:p>
    <w:p>
      <w:pPr>
        <w:pStyle w:val="BookText"/>
        <w:rPr/>
      </w:pPr>
      <w:r>
        <w:rPr>
          <w:rFonts w:ascii="Amiri" w:hAnsi="Amiri" w:eastAsia="Amiri" w:cs="Amiri"/>
          <w:color w:val="111111"/>
          <w:sz w:val="28"/>
          <w:sz w:val="28"/>
          <w:szCs w:val="28"/>
          <w:rtl w:val="true"/>
          <w:lang w:bidi="ar-SA"/>
        </w:rPr>
        <w:t xml:space="preserve">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تَعامَسَ 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قَضَى اللهُ فِي طَعامِ الْيَتِيمِ</w:t>
      </w:r>
    </w:p>
    <w:p>
      <w:pPr>
        <w:pStyle w:val="BookText"/>
        <w:rPr/>
      </w:pPr>
      <w:r>
        <w:rPr>
          <w:rFonts w:ascii="Amiri" w:hAnsi="Amiri" w:eastAsia="Amiri" w:cs="Amiri"/>
          <w:color w:val="111111"/>
          <w:sz w:val="28"/>
          <w:sz w:val="28"/>
          <w:szCs w:val="28"/>
          <w:rtl w:val="true"/>
          <w:lang w:bidi="ar-SA"/>
        </w:rPr>
        <w:t xml:space="preserve">لَيْسَ لِي غَيْرُ جَرَّةٍ وَأَصِيْصٍ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مُنَمْنَم كَالْوُشُوم</w:t>
      </w:r>
    </w:p>
    <w:p>
      <w:pPr>
        <w:pStyle w:val="BookText"/>
        <w:rPr/>
      </w:pPr>
      <w:r>
        <w:rPr>
          <w:rFonts w:ascii="Amiri" w:hAnsi="Amiri" w:eastAsia="Amiri" w:cs="Amiri"/>
          <w:color w:val="111111"/>
          <w:sz w:val="28"/>
          <w:sz w:val="28"/>
          <w:szCs w:val="28"/>
          <w:rtl w:val="true"/>
          <w:lang w:bidi="ar-SA"/>
        </w:rPr>
        <w:t xml:space="preserve">وَكِساءٍ أَبِيْعُهُ بِرَغِيْف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رَفَعْنا خُرُوقَهُ بِأَدِيمِ</w:t>
      </w:r>
    </w:p>
    <w:p>
      <w:pPr>
        <w:pStyle w:val="BookText"/>
        <w:rPr/>
      </w:pPr>
      <w:r>
        <w:rPr>
          <w:rFonts w:ascii="Amiri" w:hAnsi="Amiri" w:eastAsia="Amiri" w:cs="Amiri"/>
          <w:color w:val="111111"/>
          <w:sz w:val="28"/>
          <w:sz w:val="28"/>
          <w:szCs w:val="28"/>
          <w:rtl w:val="true"/>
          <w:lang w:bidi="ar-SA"/>
        </w:rPr>
        <w:t xml:space="preserve">وأكافٍ </w:t>
      </w:r>
      <w:r>
        <w:rPr>
          <w:rStyle w:val="FootnoteAnchor"/>
          <w:rtl w:val="true"/>
        </w:rPr>
        <w:footnoteReference w:id="315"/>
      </w:r>
      <w:r>
        <w:rPr>
          <w:rFonts w:ascii="Amiri" w:hAnsi="Amiri" w:eastAsia="Amiri" w:cs="Amiri"/>
          <w:color w:val="111111"/>
          <w:sz w:val="28"/>
          <w:sz w:val="28"/>
          <w:szCs w:val="28"/>
          <w:rtl w:val="true"/>
          <w:lang w:bidi="ar-SA"/>
        </w:rPr>
        <w:t xml:space="preserve">أَعارَنِيْهِ 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وَلِحافٌ لِكُلِّ ضَيْفَ كَرِيْم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أرأيت هذا الفقر المدقع، الذي دعا الشاعر إلى هذا الاستعطاف والتذلّل؟ إنّها مشكلة الفقر الذي أخذ بخناقه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شوقي ضيف على هذه الأبيات بقوله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ارتفع صوت المال في القصيدة الأموية، واحتل جوانب غير قليلة منها؛ فقد كان أساسياً في حياة الناس، فطبيعي أن يكون أساسياً في فنّهم وشعرهم، أليس هو من دعائم الحياة؟ فلِمَ لا يكون دعامة هامة من دعائم البناء الفنّي؟ إنّه يستتر في قاع الحياة، وقاع الشعر؛ لأنّ الشعر إنّما هو تعبير عن الحياة</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569" w:name="pg16557_253224"/>
    </w:p>
    <w:p>
      <w:pPr>
        <w:pStyle w:val="BookText"/>
        <w:rPr/>
      </w:pPr>
      <w:bookmarkEnd w:id="569"/>
      <w:r>
        <w:rPr>
          <w:rFonts w:ascii="Amiri" w:hAnsi="Amiri" w:eastAsia="Amiri" w:cs="Amiri"/>
          <w:color w:val="111111"/>
          <w:sz w:val="28"/>
          <w:sz w:val="28"/>
          <w:szCs w:val="28"/>
          <w:rtl w:val="true"/>
          <w:lang w:bidi="ar-SA"/>
        </w:rPr>
        <w:t xml:space="preserve">إن الحياة الاقتصادية تؤثر أثراً عميقاً وفعّالاً في كيان المجتمع، وتلعب دوراً خطيراً في توجيه المجتمع نحو الخير أو الشر، وقد ثبت أن كثيراً من الجرائم التي يقترفها بعض المصابين في سلوكهم إنما جاءت نتيجة لفقرهم وبؤسهم أو لجشعهم على تحصيل المادة، وقد اندفع أكثر الجيش من الكوفة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مناهم ابن مرجانة بزيادة مرتباتهم التي يتقاضونها من الدولة، وعلى أي حال، فإنّ سوء الحالة الاقتصادية في الكوفة كانت من الأسباب الفعالة في إخفاق ثورة مسلم، وتحوّل الجماهير عنه حينما أغدق ابن زياد الأموال على الوجوه والعرفاء، وغيرهم، فاندفعوا إلى القيام بمناهضة مسلم، وصرف الناس عنه</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0322857_1280447820"/>
      <w:bookmarkStart w:id="571" w:name="_Toc213"/>
      <w:bookmarkEnd w:id="570"/>
      <w:r>
        <w:rPr>
          <w:rtl w:val="true"/>
        </w:rPr>
        <w:t>عناصر السكّان</w:t>
      </w:r>
      <w:bookmarkEnd w:id="571"/>
    </w:p>
    <w:p>
      <w:pPr>
        <w:pStyle w:val="Heading4"/>
        <w:numPr>
          <w:ilvl w:val="3"/>
          <w:numId w:val="1"/>
        </w:numPr>
        <w:rPr/>
      </w:pPr>
      <w:bookmarkStart w:id="572" w:name="__RefHeading___Toc10322859_1280447820"/>
      <w:bookmarkStart w:id="573" w:name="_Toc214"/>
      <w:bookmarkEnd w:id="572"/>
      <w:r>
        <w:rPr>
          <w:rtl w:val="true"/>
        </w:rPr>
        <w:t>اشارة</w:t>
      </w:r>
      <w:r>
        <w:rPr>
          <w:rtl w:val="true"/>
        </w:rPr>
        <w:t>:</w:t>
      </w:r>
      <w:bookmarkEnd w:id="573"/>
    </w:p>
    <w:p>
      <w:pPr>
        <w:pStyle w:val="BookText"/>
        <w:rPr/>
      </w:pPr>
      <w:r>
        <w:rPr>
          <w:rFonts w:ascii="Amiri" w:hAnsi="Amiri" w:eastAsia="Amiri" w:cs="Amiri"/>
          <w:color w:val="111111"/>
          <w:sz w:val="28"/>
          <w:sz w:val="28"/>
          <w:szCs w:val="28"/>
          <w:rtl w:val="true"/>
          <w:lang w:bidi="ar-SA"/>
        </w:rPr>
        <w:t xml:space="preserve">كانت الكوفة أممية، قد امتزجت فيها عناصر مختلفة في لغاتها، ومتباينة في طباعها وعاداتها وتقاليدها، فكان فيها العربي والفارسي والنبطي إلى جانب العبيد وغيرهم، ولم تعد مدينة عربية خالصة كمكة والمدينة، وإنّما كانت مدينةً أهلها أخلاط من الناس كما يقول اليعقوبي، وقد هاجرت إليها هذه العناصر باعتبارها المركز الرئيسي للمعسكر الإسلامي، فمنها تتدفّق الجيوش الإسلامية للجهاد، كما تتدفق فيها المغانم الكثيرة التي وعد الله بها المجاهدين، وقد بلغ نصيب الجندي المقاتل من في المدائن اثني عشر ألفاً </w:t>
      </w:r>
      <w:r>
        <w:rPr>
          <w:rStyle w:val="FootnoteAnchor"/>
          <w:rtl w:val="true"/>
        </w:rPr>
        <w:footnoteReference w:id="318"/>
      </w:r>
      <w:r>
        <w:rPr>
          <w:rFonts w:ascii="Amiri" w:hAnsi="Amiri" w:eastAsia="Amiri" w:cs="Amiri"/>
          <w:color w:val="111111"/>
          <w:sz w:val="28"/>
          <w:sz w:val="28"/>
          <w:szCs w:val="28"/>
          <w:rtl w:val="true"/>
          <w:lang w:bidi="ar-SA"/>
        </w:rPr>
        <w:t>، مما دعا ذلك إلى الهجرة إليها باعتبارها السبيل إلى الثروة، ونلمح إلى تلك العناصر</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0322861_1280447820"/>
      <w:bookmarkStart w:id="575" w:name="_Toc215"/>
      <w:bookmarkEnd w:id="574"/>
      <w:r>
        <w:rPr>
          <w:rtl w:val="true"/>
        </w:rPr>
        <w:t>أوّلاً</w:t>
      </w:r>
      <w:r>
        <w:rPr>
          <w:rtl w:val="true"/>
        </w:rPr>
        <w:t xml:space="preserve">: </w:t>
      </w:r>
      <w:r>
        <w:rPr>
          <w:rtl w:val="true"/>
        </w:rPr>
        <w:t>العرب</w:t>
      </w:r>
      <w:bookmarkEnd w:id="575"/>
    </w:p>
    <w:p>
      <w:pPr>
        <w:pStyle w:val="Heading5"/>
        <w:numPr>
          <w:ilvl w:val="4"/>
          <w:numId w:val="1"/>
        </w:numPr>
        <w:rPr/>
      </w:pPr>
      <w:bookmarkStart w:id="576" w:name="__RefHeading___Toc10322863_1280447820"/>
      <w:bookmarkStart w:id="577" w:name="_Toc216"/>
      <w:bookmarkEnd w:id="576"/>
      <w:r>
        <w:rPr>
          <w:rtl w:val="true"/>
        </w:rPr>
        <w:t>اشارة</w:t>
      </w:r>
      <w:r>
        <w:rPr>
          <w:rtl w:val="true"/>
        </w:rPr>
        <w:t>:</w:t>
      </w:r>
      <w:bookmarkEnd w:id="57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تم تأسيس الكوفة على يد فاتح العراق سعد بن أبي وقاص اتجهت إليها </w:t>
      </w:r>
      <w:bookmarkStart w:id="578" w:name="pg16557_253225"/>
    </w:p>
    <w:p>
      <w:pPr>
        <w:pStyle w:val="BookText"/>
        <w:rPr/>
      </w:pPr>
      <w:bookmarkEnd w:id="578"/>
      <w:r>
        <w:rPr>
          <w:rFonts w:ascii="Amiri" w:hAnsi="Amiri" w:eastAsia="Amiri" w:cs="Amiri"/>
          <w:color w:val="111111"/>
          <w:sz w:val="28"/>
          <w:sz w:val="28"/>
          <w:szCs w:val="28"/>
          <w:rtl w:val="true"/>
          <w:lang w:bidi="ar-SA"/>
        </w:rPr>
        <w:t xml:space="preserve">أنظار العرب، وتسابقوا إلى الهجرة إليها، فقد سكنها في وقت مبكر سبعون بدرياً وثلاثمائة من أصحاب الشجرة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ترجم ابن سعد في طبقاته مائة وخمسين صحابياً ممّن نزلوا الكوفة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فيها السفّاح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خيار الصحابة وأهل الشرف</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القبائل العربية التي سكنتها فهي</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10322865_1280447820"/>
      <w:bookmarkStart w:id="580" w:name="_Toc217"/>
      <w:bookmarkEnd w:id="579"/>
      <w:r>
        <w:rPr/>
        <w:t>1</w:t>
      </w:r>
      <w:r>
        <w:rPr>
          <w:rtl w:val="true"/>
        </w:rPr>
        <w:t xml:space="preserve">- </w:t>
      </w:r>
      <w:r>
        <w:rPr>
          <w:rtl w:val="true"/>
        </w:rPr>
        <w:t>القبائل اليمنية</w:t>
      </w:r>
      <w:bookmarkEnd w:id="580"/>
    </w:p>
    <w:p>
      <w:pPr>
        <w:pStyle w:val="BookText"/>
        <w:rPr/>
      </w:pPr>
      <w:r>
        <w:rPr>
          <w:rFonts w:ascii="Amiri" w:hAnsi="Amiri" w:eastAsia="Amiri" w:cs="Amiri"/>
          <w:color w:val="111111"/>
          <w:sz w:val="28"/>
          <w:sz w:val="28"/>
          <w:szCs w:val="28"/>
          <w:rtl w:val="true"/>
          <w:lang w:bidi="ar-SA"/>
        </w:rPr>
        <w:t xml:space="preserve">وتسابقت القبائل اليمنية إلى سكنى الكوفة، فكان عددهم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ألفاً </w:t>
      </w:r>
      <w:r>
        <w:rPr>
          <w:rStyle w:val="FootnoteAnchor"/>
          <w:rtl w:val="true"/>
        </w:rPr>
        <w:footnoteReference w:id="322"/>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bookmarkStart w:id="581" w:name="pg16557_253226"/>
    </w:p>
    <w:p>
      <w:pPr>
        <w:pStyle w:val="BookText"/>
        <w:rPr/>
      </w:pPr>
      <w:bookmarkEnd w:id="58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هي الأسر التي تنتمي إلى اليمن، وقد استوطنت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في الجانب الشرقي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القبائل المشهورة من اليمن وهي مذحج وهمدان وكندة قد كانت لها السيطرة والسيادة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عبدالملك بن مروان بعد دخوله إلى الكوفة حينما جاءته قبائل مذحج وهمدان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لأحد مع هؤلاء شيئاً</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0322867_1280447820"/>
      <w:bookmarkStart w:id="583" w:name="_Toc218"/>
      <w:bookmarkEnd w:id="582"/>
      <w:r>
        <w:rPr/>
        <w:t>2</w:t>
      </w:r>
      <w:r>
        <w:rPr>
          <w:rtl w:val="true"/>
        </w:rPr>
        <w:t xml:space="preserve">- </w:t>
      </w:r>
      <w:r>
        <w:rPr>
          <w:rtl w:val="true"/>
        </w:rPr>
        <w:t>القبائل العدنانية</w:t>
      </w:r>
      <w:bookmarkEnd w:id="583"/>
    </w:p>
    <w:p>
      <w:pPr>
        <w:pStyle w:val="BookText"/>
        <w:rPr/>
      </w:pPr>
      <w:r>
        <w:rPr>
          <w:rFonts w:ascii="Amiri" w:hAnsi="Amiri" w:eastAsia="Amiri" w:cs="Amiri"/>
          <w:color w:val="111111"/>
          <w:sz w:val="28"/>
          <w:sz w:val="28"/>
          <w:szCs w:val="28"/>
          <w:rtl w:val="true"/>
          <w:lang w:bidi="ar-SA"/>
        </w:rPr>
        <w:t>أما القبائل العدنانية التي سكنت الكوفة فكان عددها ثمانية آلاف شخص، وهي تتشكل من أسرتين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أعصر</w:t>
      </w:r>
      <w:r>
        <w:rPr>
          <w:rFonts w:eastAsia="IRNazanin" w:cs="IRNazanin"/>
          <w:color w:val="111111"/>
          <w:sz w:val="28"/>
          <w:szCs w:val="28"/>
          <w:rtl w:val="true"/>
          <w:lang w:bidi="fa-IR"/>
        </w:rPr>
        <w:t>.</w:t>
      </w:r>
    </w:p>
    <w:p>
      <w:pPr>
        <w:pStyle w:val="Heading5"/>
        <w:numPr>
          <w:ilvl w:val="4"/>
          <w:numId w:val="1"/>
        </w:numPr>
        <w:rPr/>
      </w:pPr>
      <w:bookmarkStart w:id="584" w:name="__RefHeading___Toc10322869_1280447820"/>
      <w:bookmarkStart w:id="585" w:name="_Toc219"/>
      <w:bookmarkEnd w:id="584"/>
      <w:r>
        <w:rPr/>
        <w:t>3</w:t>
      </w:r>
      <w:r>
        <w:rPr>
          <w:rtl w:val="true"/>
        </w:rPr>
        <w:t xml:space="preserve">- </w:t>
      </w:r>
      <w:r>
        <w:rPr>
          <w:rtl w:val="true"/>
        </w:rPr>
        <w:t>قبائل بني بكر</w:t>
      </w:r>
      <w:r>
        <w:rPr>
          <w:rtl w:val="true"/>
        </w:rPr>
        <w:t>.</w:t>
      </w:r>
      <w:bookmarkEnd w:id="585"/>
    </w:p>
    <w:p>
      <w:pPr>
        <w:pStyle w:val="BookText"/>
        <w:rPr/>
      </w:pPr>
      <w:r>
        <w:rPr>
          <w:rFonts w:ascii="Amiri" w:hAnsi="Amiri" w:eastAsia="Amiri" w:cs="Amiri"/>
          <w:color w:val="111111"/>
          <w:sz w:val="28"/>
          <w:sz w:val="28"/>
          <w:szCs w:val="28"/>
          <w:rtl w:val="true"/>
          <w:lang w:bidi="ar-SA"/>
        </w:rPr>
        <w:t>وسكنت الكوفة قبائل بني بكر، وهى عدة أسر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bookmarkStart w:id="586" w:name="pg16557_253227"/>
    </w:p>
    <w:p>
      <w:pPr>
        <w:pStyle w:val="BookText"/>
        <w:rPr/>
      </w:pPr>
      <w:bookmarkEnd w:id="586"/>
      <w:r>
        <w:rPr>
          <w:rFonts w:ascii="Amiri" w:hAnsi="Amiri" w:eastAsia="Amiri" w:cs="Amiri"/>
          <w:color w:val="111111"/>
          <w:sz w:val="28"/>
          <w:sz w:val="28"/>
          <w:szCs w:val="28"/>
          <w:rtl w:val="true"/>
          <w:lang w:bidi="ar-SA"/>
        </w:rPr>
        <w:t xml:space="preserve">وهناك مجموعة أخرى من القبائل العربية استوطنت الكوفة، وهي كنانة، جديلة، وضبيعة، وعبد القيس، وتغلب، وأياد، وطى، وثقيف، وعامر، ومزينة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إلى جانب القرشيّين الذين سكنوا الكوفة سكنت عناصر شديدة البداوة من سكان الخيام وبيوت الشعر، وأصحاب الأبل من بني دارم التميمي وجيرانهم اليمنيين القدماء من طيء، وعناصر نصف رحالة من ربيعة، وأسد من الغرب والشمال الغربي، وبكر من الشرق والجنوب الشرقي، وعبد القيس الذين جاءوا من هجر من الجنوب الشرقي، ثمّ عناصر متحضرة من القبائل الجنوبية الأصيلة من العربية الذين نزحوا من اليمن وحضرموت، وهؤلاء كانوا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عناصر نصف متحضرة من كندة وبجيله، وعناصر متحضرة تماماً من سكان المدن والقرى اليمنية من مذحج وحمير وهمدان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العنصر العربي الذي استوطن الكوفة منذ تأسيسها كان مزيجاً من اليمانية والنزارية وغيرها، ولكن اليمانية كانت أكثر عدداً، كما كان تأثيرها في حياة المجتمع الكوفى أشدّ من غيرها</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0322871_1280447820"/>
      <w:bookmarkStart w:id="588" w:name="_Toc220"/>
      <w:bookmarkEnd w:id="587"/>
      <w:r>
        <w:rPr>
          <w:rtl w:val="true"/>
        </w:rPr>
        <w:t>الروح القبلية</w:t>
      </w:r>
      <w:bookmarkEnd w:id="58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وسادت في قبائل المجتمع العربي في الكوفة الروح القبلية، فكانت كل قبيلة تنزل في حي معيّن لها لا يشاركها فيه إلا حلفاؤها، كما كان لكل قبيلة مسجدها الخاص، ومقبرتها الخاصة،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جبّانات الكوفة هي إحدى الصفات المميزة لطبوغرافيتها 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سمّيت شوارعها وسككها بالقبائل التي كانت تقطن فيها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وغدت المدينة صورة تامة للحياة القبلية، وبلغ الاحساس بالروح القبلية والتعصب لها إلى درجات عالية، فكانت القبائل تتنافس فيما بينها على إحراز النصر كما حدث في واقعة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غلب على الحياة فيها طابع الحياة الجاهلية </w:t>
      </w:r>
      <w:r>
        <w:rPr>
          <w:rStyle w:val="FootnoteAnchor"/>
          <w:rtl w:val="true"/>
        </w:rPr>
        <w:footnoteReference w:id="327"/>
      </w:r>
      <w:r>
        <w:rPr>
          <w:rFonts w:ascii="Amiri" w:hAnsi="Amiri" w:eastAsia="Amiri" w:cs="Amiri"/>
          <w:color w:val="111111"/>
          <w:sz w:val="28"/>
          <w:sz w:val="28"/>
          <w:szCs w:val="28"/>
          <w:rtl w:val="true"/>
          <w:lang w:bidi="ar-SA"/>
        </w:rPr>
        <w:t>، ويحدثنا ابن أبي الحديد عن الروح القبلية السائدة في الكوفة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الكوفة كانوا قد فسدوا في آخر خلافة أمير المؤمنين، وكانوا قبائل في الكوفة، فكان الرجل يخرج من منازل قبيلته، فيمرّ بمنازل قبيلة أخرى، فينادي باسم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لكندة نداء عالياً يقصد به الفتنة وإثارة الشرّ، فيتألب عليه فتيان القبيلة التي مرّ بها فينادون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لربيعة، ويُقبلون إلى ذلك الصائح فيضربونه، فيمضي إلى قبيلته فيستصرخها فتُسلّ السيوف، وتثور الفتنة</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الروح القبلية هي العنصر البارز في حياة المجتمع الكوفي، وقد استغلّ ابن سمية هذه الظاهرة في إلقاء القبض على حجرٍ وإخماد ثورته، فضرب بعض الأسر ببعض، وكذلك استغل هذه الظاهرة ابنه للقضاء على حركة مسلم وهانئ، و عبدالله بن عفيف الأزدي</w:t>
      </w:r>
      <w:r>
        <w:rPr>
          <w:rFonts w:eastAsia="Amiri" w:cs="Amiri" w:ascii="Amiri" w:hAnsi="Amiri"/>
          <w:color w:val="111111"/>
          <w:sz w:val="28"/>
          <w:szCs w:val="28"/>
          <w:rtl w:val="true"/>
          <w:lang w:bidi="ar-SA"/>
        </w:rPr>
        <w:t xml:space="preserve">. </w:t>
      </w:r>
      <w:bookmarkStart w:id="589" w:name="pg16557_253229"/>
    </w:p>
    <w:p>
      <w:pPr>
        <w:pStyle w:val="Heading4"/>
        <w:numPr>
          <w:ilvl w:val="3"/>
          <w:numId w:val="1"/>
        </w:numPr>
        <w:rPr/>
      </w:pPr>
      <w:bookmarkStart w:id="590" w:name="__RefHeading___Toc10322873_1280447820"/>
      <w:bookmarkStart w:id="591" w:name="_Toc221"/>
      <w:bookmarkEnd w:id="589"/>
      <w:bookmarkEnd w:id="590"/>
      <w:r>
        <w:rPr>
          <w:rtl w:val="true"/>
        </w:rPr>
        <w:t>ثانياً</w:t>
      </w:r>
      <w:r>
        <w:rPr>
          <w:rtl w:val="true"/>
        </w:rPr>
        <w:t xml:space="preserve">: </w:t>
      </w:r>
      <w:r>
        <w:rPr>
          <w:rtl w:val="true"/>
        </w:rPr>
        <w:t>الفُرس</w:t>
      </w:r>
      <w:bookmarkEnd w:id="591"/>
    </w:p>
    <w:p>
      <w:pPr>
        <w:pStyle w:val="BookText"/>
        <w:rPr/>
      </w:pPr>
      <w:r>
        <w:rPr>
          <w:rFonts w:ascii="Amiri" w:hAnsi="Amiri" w:eastAsia="Amiri" w:cs="Amiri"/>
          <w:color w:val="111111"/>
          <w:sz w:val="28"/>
          <w:sz w:val="28"/>
          <w:szCs w:val="28"/>
          <w:rtl w:val="true"/>
          <w:lang w:bidi="ar-SA"/>
        </w:rPr>
        <w:t xml:space="preserve">وإلى جانب العنصر العربي الذي استوطن الكوفة كان العنصر الفارسي، وكان يسمون الحمراء </w:t>
      </w:r>
      <w:r>
        <w:rPr>
          <w:rStyle w:val="FootnoteAnchor"/>
          <w:rtl w:val="true"/>
        </w:rPr>
        <w:footnoteReference w:id="329"/>
      </w:r>
      <w:r>
        <w:rPr>
          <w:rFonts w:ascii="Amiri" w:hAnsi="Amiri" w:eastAsia="Amiri" w:cs="Amiri"/>
          <w:color w:val="111111"/>
          <w:sz w:val="28"/>
          <w:sz w:val="28"/>
          <w:szCs w:val="28"/>
          <w:rtl w:val="true"/>
          <w:lang w:bidi="ar-SA"/>
        </w:rPr>
        <w:t>، وقد سألوا عن أمنع القبائل العربية فقيل لهم تميم، فتحالفوا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موجة فارسية استوطنت الكوفة عقيب تأسيسها هي المجموعة الضخمة من بقايا فلول الجيوش الساسانية التي انضمت إلى الجيش العربي، وأخذت تقاتل معه، وقد عرفت في التاريخ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جندي يرأسهم رجل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قاتلوا معه تحت 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القادسية، فلما انهزمت الفرس، وقتل رستم عقدوا أماناً مع سعد بن أبي وقاص، وشرطوا عليه أن ينزلوا حيث شاءوا، ويحالفوا من أحبّوا، وأن يفرض لهم العطاء، وقد حالفوا زهير بن جُويَّة التميمي، أحد قادة الفتح، وفرض لهم سعد ألف ألف، وأسلموا وشهد وافتح المدائن معه، كما شهد وافتح جلولاء، ثمّ تحوّلوا فنزلوا الكوفة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كوّنت هذه الجالية مجموعة كبيرة في المجتمع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أكثر من نصف سكان الكوفة، وقد أخذ عددهم بازدياد حتى تضاءلت نسبة العرب فى الكوفة، وتغلبوا في عصر المأمون حتّى كانت اللغة الفارسية تحتل الصدارة في ذلك العصر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اللغة الفارسية أثرت تأثيراً كبيراً في لغة الكوفة</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592" w:name="pg16557_253230"/>
    </w:p>
    <w:p>
      <w:pPr>
        <w:pStyle w:val="BookText"/>
        <w:rPr/>
      </w:pPr>
      <w:bookmarkEnd w:id="592"/>
      <w:r>
        <w:rPr>
          <w:rFonts w:ascii="Amiri" w:hAnsi="Amiri" w:eastAsia="Amiri" w:cs="Amiri"/>
          <w:color w:val="111111"/>
          <w:sz w:val="28"/>
          <w:sz w:val="28"/>
          <w:szCs w:val="28"/>
          <w:rtl w:val="true"/>
          <w:lang w:bidi="ar-SA"/>
        </w:rPr>
        <w:t>وعلى أيّ حال، فإنّ الفرس كانوا يشكلون عنصراً مهماً في الكوفة، وكونوا بها جالية متميّزة، فكان أهل الكوفة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جئت من حمراء ديلم</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زياداً سيّر بعضهم إلى الشام، وسير قوماً منهم إلى البصرة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شاركت هذه الجالية في كثير من الفتوحات الإسلامية، كما شكلت المدّ العالي للإطاحة بالحكم الأموي</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0322875_1280447820"/>
      <w:bookmarkStart w:id="594" w:name="_Toc222"/>
      <w:bookmarkEnd w:id="593"/>
      <w:r>
        <w:rPr>
          <w:rtl w:val="true"/>
        </w:rPr>
        <w:t>ثالثاً</w:t>
      </w:r>
      <w:r>
        <w:rPr>
          <w:rtl w:val="true"/>
        </w:rPr>
        <w:t xml:space="preserve">: </w:t>
      </w:r>
      <w:r>
        <w:rPr>
          <w:rtl w:val="true"/>
        </w:rPr>
        <w:t>الأنباط</w:t>
      </w:r>
      <w:bookmarkEnd w:id="594"/>
    </w:p>
    <w:p>
      <w:pPr>
        <w:pStyle w:val="BookText"/>
        <w:rPr/>
      </w:pPr>
      <w:r>
        <w:rPr>
          <w:rFonts w:ascii="Amiri" w:hAnsi="Amiri" w:eastAsia="Amiri" w:cs="Amiri"/>
          <w:color w:val="111111"/>
          <w:sz w:val="28"/>
          <w:sz w:val="28"/>
          <w:szCs w:val="28"/>
          <w:rtl w:val="true"/>
          <w:lang w:bidi="ar-SA"/>
        </w:rPr>
        <w:t>وكانت الأنباط من العناصر التي سكنت الكوفة، وقد أثروا في الحياة العامة تأثيراً عقلياً واجتماعياً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الأنباط ليسوا عنصراً خاصاً من البشر وإنّما هم من العرب، وكانوا يستخدمون اللغة الآرامية في كتابتهم، وكانوا يستوطنون بلاد العرب الصخرية، وقد انتقلوا منها إلى العراق، واشتغلوا بالزراعة، وكانوا ينطقون بلغتهم الآرامية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أثروا تأثيراً بالغاً في حياة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عمرو بن العلاء لأهل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حذلقة </w:t>
      </w:r>
      <w:r>
        <w:rPr>
          <w:rStyle w:val="FootnoteAnchor"/>
          <w:rtl w:val="true"/>
        </w:rPr>
        <w:footnoteReference w:id="336"/>
      </w:r>
      <w:r>
        <w:rPr>
          <w:rFonts w:ascii="IRNazanin" w:hAnsi="IRNazanin" w:eastAsia="IRNazanin"/>
          <w:color w:val="111111"/>
          <w:sz w:val="28"/>
          <w:sz w:val="28"/>
          <w:szCs w:val="28"/>
          <w:rtl w:val="true"/>
          <w:lang w:bidi="fa-IR"/>
        </w:rPr>
        <w:t>النبط وصلفهم، ولنا دهاء الفرس وأحلامها</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الطبري أنّ رجلاً من بني عبس أسر رجلاً من أهل نهاوند اسمه دينار، وكان يواصل العبسي ويهدي إليه، وقد قدم الكوفة في أيام معاوية، فقام في الناس </w:t>
      </w:r>
      <w:bookmarkStart w:id="595" w:name="pg16557_253231"/>
    </w:p>
    <w:p>
      <w:pPr>
        <w:pStyle w:val="BookText"/>
        <w:rPr/>
      </w:pPr>
      <w:bookmarkEnd w:id="595"/>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أهل الكوفة، أنتم أوّل من مررتم، بنا، كنتم خيار الناس، فعمّرتم بذلك زمان عمر وعثمان ثمّ تغيّرتم، وفشت فيكم 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وخب، وغدر، وضيق، ولم يكن فيكم واحدة منهنّ فرمقتكم، فإذا ذلك في موليدكم، فعلمت من أين أتيتم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التغير الاجتماعي وتبدّل الأخلاق في الكوفة قد نشأ في وقت مبكر أيام معاوية بن أبي سفيان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للأنباط ضلعاً كبيراً في هذا التغيير</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0322877_1280447820"/>
      <w:bookmarkStart w:id="597" w:name="_Toc223"/>
      <w:bookmarkEnd w:id="596"/>
      <w:r>
        <w:rPr>
          <w:rtl w:val="true"/>
        </w:rPr>
        <w:t>رابعا</w:t>
      </w:r>
      <w:r>
        <w:rPr>
          <w:rtl w:val="true"/>
        </w:rPr>
        <w:t xml:space="preserve">: </w:t>
      </w:r>
      <w:r>
        <w:rPr>
          <w:rtl w:val="true"/>
        </w:rPr>
        <w:t>السريانية</w:t>
      </w:r>
      <w:bookmarkEnd w:id="597"/>
    </w:p>
    <w:p>
      <w:pPr>
        <w:pStyle w:val="BookText"/>
        <w:rPr/>
      </w:pPr>
      <w:r>
        <w:rPr>
          <w:rFonts w:ascii="Amiri" w:hAnsi="Amiri" w:eastAsia="Amiri" w:cs="Amiri"/>
          <w:color w:val="111111"/>
          <w:sz w:val="28"/>
          <w:sz w:val="28"/>
          <w:szCs w:val="28"/>
          <w:rtl w:val="true"/>
          <w:lang w:bidi="ar-SA"/>
        </w:rPr>
        <w:t xml:space="preserve">والعنصر الرابع الذي شارك في تكوين الكوفة هي السريانية، فقد كانت منتشرة في العراق قبل الفتح الإسلامي، وكان الكثيرون منهم مقيمين على حوض دجلة، وبعضهم كان مقيماً في الحيرة والكوفة، وقد ارتبطوا بأهل الكوفة، وتأثروا بعاداتهم وأخلاقهم، فإنّ الحياة الاجتماعية كما يقول علماء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تأثير وتأثر، فكلّ إنسان يتأثر ويؤثر فيمن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العناصر التي شاركت في استيطان الكوفة، وبناء مجتمعها، فهي لم تكن عربية خالصة وإنّما امتزجت بها هذه العناصر، وقد نشأت بينها المصاهرة، فنشأ جیل مختلط من هذه العناصر، ولكن التغلّب الجنسي كان للعرب باعتبارهم الأكثرية الساحقة في القطر، فقد أصبحت التقاليد الدينية والعادات الاجتماعية خاضعة للعرب، كما كانت لهم الكلمة العليا في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ينتهي بنا الحديث عن عناصر السكان في الكوفة</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0322879_1280447820"/>
      <w:bookmarkStart w:id="599" w:name="_Toc224"/>
      <w:bookmarkEnd w:id="598"/>
      <w:r>
        <w:rPr>
          <w:rtl w:val="true"/>
        </w:rPr>
        <w:t>الأديان</w:t>
      </w:r>
      <w:bookmarkEnd w:id="59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0" w:name="__RefHeading___Toc10322881_1280447820"/>
      <w:bookmarkStart w:id="601" w:name="_Toc225"/>
      <w:bookmarkEnd w:id="600"/>
      <w:r>
        <w:rPr>
          <w:rtl w:val="true"/>
        </w:rPr>
        <w:t>اشارة</w:t>
      </w:r>
      <w:r>
        <w:rPr>
          <w:rtl w:val="true"/>
        </w:rPr>
        <w:t>:</w:t>
      </w:r>
      <w:bookmarkStart w:id="602" w:name="pg16557_253232"/>
      <w:bookmarkEnd w:id="601"/>
    </w:p>
    <w:p>
      <w:pPr>
        <w:pStyle w:val="BookText"/>
        <w:rPr/>
      </w:pPr>
      <w:bookmarkEnd w:id="602"/>
      <w:r>
        <w:rPr>
          <w:rFonts w:ascii="Amiri" w:hAnsi="Amiri" w:eastAsia="Amiri" w:cs="Amiri"/>
          <w:color w:val="111111"/>
          <w:sz w:val="28"/>
          <w:sz w:val="28"/>
          <w:szCs w:val="28"/>
          <w:rtl w:val="true"/>
          <w:lang w:bidi="ar-SA"/>
        </w:rPr>
        <w:t>ولم يكن المجتمع الكوفي يدين بدين واحد، وإنّما كانت فيه أديان متعدّدة، ولكل دين الحرية في إقامة طقوسه الدينية، وهذه بعضها</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0322883_1280447820"/>
      <w:bookmarkStart w:id="604" w:name="_Toc226"/>
      <w:bookmarkEnd w:id="603"/>
      <w:r>
        <w:rPr>
          <w:rtl w:val="true"/>
        </w:rPr>
        <w:t>أولاً</w:t>
      </w:r>
      <w:r>
        <w:rPr>
          <w:rtl w:val="true"/>
        </w:rPr>
        <w:t xml:space="preserve">: </w:t>
      </w:r>
      <w:r>
        <w:rPr>
          <w:rtl w:val="true"/>
        </w:rPr>
        <w:t>الإسلام</w:t>
      </w:r>
      <w:bookmarkEnd w:id="604"/>
    </w:p>
    <w:p>
      <w:pPr>
        <w:pStyle w:val="Heading5"/>
        <w:numPr>
          <w:ilvl w:val="4"/>
          <w:numId w:val="1"/>
        </w:numPr>
        <w:rPr/>
      </w:pPr>
      <w:bookmarkStart w:id="605" w:name="__RefHeading___Toc10322885_1280447820"/>
      <w:bookmarkStart w:id="606" w:name="_Toc227"/>
      <w:bookmarkEnd w:id="605"/>
      <w:r>
        <w:rPr>
          <w:rtl w:val="true"/>
        </w:rPr>
        <w:t>اشارة</w:t>
      </w:r>
      <w:r>
        <w:rPr>
          <w:rtl w:val="true"/>
        </w:rPr>
        <w:t>:</w:t>
      </w:r>
      <w:bookmarkEnd w:id="606"/>
    </w:p>
    <w:p>
      <w:pPr>
        <w:pStyle w:val="BookText"/>
        <w:rPr/>
      </w:pPr>
      <w:r>
        <w:rPr>
          <w:rFonts w:ascii="IRNazanin" w:hAnsi="IRNazanin" w:eastAsia="IRNazanin"/>
          <w:color w:val="111111"/>
          <w:sz w:val="28"/>
          <w:sz w:val="28"/>
          <w:szCs w:val="28"/>
          <w:rtl w:val="true"/>
          <w:lang w:bidi="fa-IR"/>
        </w:rPr>
        <w:t>وكان الإسلام دين الأكثرية الساحقة للعرب، الذين استوطنوا الكوفه، فإنّها إنّما أُنشئت لتكون حامية للجنود الإسلامية، التي كانت تبعث بهم الدولة لحركات الفتوح، وعمليات الجهاد، ولكنّ الإسلام لم ينفذ إلى أعماق قلوب الكثيرين منهم، وإنّما جرى على ألسنتهم طمعاً بثمرات الفتوح التي أفاء الله بها على 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أكد علم الاجتماع أنّ التحوّل الاجتماعي لا يكون إلا بعد أجيال وأجيال، وأن المجتمع يظل محافظاً على عاداته وتقاليده التي اكتسبها من آبائه، ويؤيد ذلك ما مني به من الحركات الفكرية التي تتنافى مع الإسلام، وإلى الانقسامات الخطيرة بین صفوفه، ونلمح إلى بعض تلك الانقسامات</w:t>
      </w:r>
      <w:r>
        <w:rPr>
          <w:rFonts w:eastAsia="IRNazanin" w:cs="IRNazanin"/>
          <w:color w:val="111111"/>
          <w:sz w:val="28"/>
          <w:szCs w:val="28"/>
          <w:rtl w:val="true"/>
          <w:lang w:bidi="fa-IR"/>
        </w:rPr>
        <w:t>:</w:t>
      </w:r>
    </w:p>
    <w:p>
      <w:pPr>
        <w:pStyle w:val="Heading5"/>
        <w:numPr>
          <w:ilvl w:val="4"/>
          <w:numId w:val="1"/>
        </w:numPr>
        <w:rPr/>
      </w:pPr>
      <w:bookmarkStart w:id="607" w:name="__RefHeading___Toc10322887_1280447820"/>
      <w:bookmarkStart w:id="608" w:name="_Toc228"/>
      <w:bookmarkEnd w:id="607"/>
      <w:r>
        <w:rPr/>
        <w:t>1</w:t>
      </w:r>
      <w:r>
        <w:rPr>
          <w:rtl w:val="true"/>
        </w:rPr>
        <w:t xml:space="preserve">- </w:t>
      </w:r>
      <w:r>
        <w:rPr>
          <w:rtl w:val="true"/>
        </w:rPr>
        <w:t>الخوارج</w:t>
      </w:r>
      <w:bookmarkEnd w:id="608"/>
    </w:p>
    <w:p>
      <w:pPr>
        <w:pStyle w:val="BookText"/>
        <w:rPr/>
      </w:pPr>
      <w:r>
        <w:rPr>
          <w:rFonts w:ascii="Amiri" w:hAnsi="Amiri" w:eastAsia="Amiri" w:cs="Amiri"/>
          <w:color w:val="111111"/>
          <w:sz w:val="28"/>
          <w:sz w:val="28"/>
          <w:szCs w:val="28"/>
          <w:rtl w:val="true"/>
          <w:lang w:bidi="ar-SA"/>
        </w:rPr>
        <w:t>واعتنق هذه الفكرة القرّاء وأصحاب الجباه السود، حينما رفعت المصاحف صفين، وقد أرغموا الإمام على قبول التحكيم، بعدما مُني معاوية بالهزيمة الساحقة، فاستجاب لهم الإمام على كُره، وقد حذرهم من أنّها مكيدة وخديعة، فلم يكن يجدي ذلك معهم، وأصروا على فكرتهم، فلما استبان لهم ضلال ما اقترفوه أقبلوا على الإمام وهم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كفرنا وتُبنا، فَأَعْلِنْ توبتك وَقِرَّ على نفسك بالكفر، لنكون معك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فاعتزلوه، واتخذوا لهم شعاراً و لا حكم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وانغمسوا في </w:t>
      </w:r>
      <w:bookmarkStart w:id="609" w:name="pg16557_253233"/>
    </w:p>
    <w:p>
      <w:pPr>
        <w:pStyle w:val="BookText"/>
        <w:rPr/>
      </w:pPr>
      <w:bookmarkEnd w:id="609"/>
      <w:r>
        <w:rPr>
          <w:rFonts w:ascii="Amiri" w:hAnsi="Amiri" w:eastAsia="Amiri" w:cs="Amiri"/>
          <w:color w:val="111111"/>
          <w:sz w:val="28"/>
          <w:sz w:val="28"/>
          <w:szCs w:val="28"/>
          <w:rtl w:val="true"/>
          <w:lang w:bidi="ar-SA"/>
        </w:rPr>
        <w:t xml:space="preserve">الباطل، وماجوا في الضلال، فحاربهم الإمام وقضى على الكثيرين منهم، إلّا أنّ البقية الباقية منهم ظلت تواصل نشر أفكارها بنشاط، وقد لعبت دوراً مهماً في إفساد جيش الإمام الحسن حتى اضطر إلى الصلح مع معاوية، كما كان أكثر الجيش الذي زجّه ابن زياد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الخوارج، وكانوا موتورين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فرووا أحقادهم من أبنائه الطيبين في كارثة كربلاء</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0322889_1280447820"/>
      <w:bookmarkStart w:id="611" w:name="_Toc229"/>
      <w:bookmarkEnd w:id="610"/>
      <w:r>
        <w:rPr/>
        <w:t>2</w:t>
      </w:r>
      <w:r>
        <w:rPr>
          <w:rtl w:val="true"/>
        </w:rPr>
        <w:t xml:space="preserve">- </w:t>
      </w:r>
      <w:r>
        <w:rPr>
          <w:rtl w:val="true"/>
        </w:rPr>
        <w:t>الحزب الأموي</w:t>
      </w:r>
      <w:bookmarkEnd w:id="611"/>
    </w:p>
    <w:p>
      <w:pPr>
        <w:pStyle w:val="BookText"/>
        <w:rPr/>
      </w:pPr>
      <w:r>
        <w:rPr>
          <w:rFonts w:ascii="Amiri" w:hAnsi="Amiri" w:eastAsia="Amiri" w:cs="Amiri"/>
          <w:color w:val="111111"/>
          <w:sz w:val="28"/>
          <w:sz w:val="28"/>
          <w:szCs w:val="28"/>
          <w:rtl w:val="true"/>
          <w:lang w:bidi="ar-SA"/>
        </w:rPr>
        <w:t xml:space="preserve">وهؤلاء يمثلون وجوه الكوفة وزعماءها كمحمّد بن الأشعث، وعمرو بن الحجاج الزبيدي، ويزيد بن الحرث، وشبث بن ربعي، وعمرو بن حريث، وعمر بن سعد، وكانوا يدينون بالولاء لبني أمية، ويرون أنهم أحق بالخلافة، وأولى بزعامة الأمة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لعبوا دوراً خطيراً في فشل ثورة مسلم كما زجوا الناس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0322891_1280447820"/>
      <w:bookmarkStart w:id="613" w:name="_Toc230"/>
      <w:bookmarkEnd w:id="612"/>
      <w:r>
        <w:rPr/>
        <w:t>3</w:t>
      </w:r>
      <w:r>
        <w:rPr>
          <w:rtl w:val="true"/>
        </w:rPr>
        <w:t xml:space="preserve">- </w:t>
      </w:r>
      <w:r>
        <w:rPr>
          <w:rtl w:val="true"/>
        </w:rPr>
        <w:t>الشيعة</w:t>
      </w:r>
      <w:bookmarkEnd w:id="613"/>
    </w:p>
    <w:p>
      <w:pPr>
        <w:pStyle w:val="BookText"/>
        <w:rPr/>
      </w:pPr>
      <w:r>
        <w:rPr>
          <w:rFonts w:ascii="Amiri" w:hAnsi="Amiri" w:eastAsia="Amiri" w:cs="Amiri"/>
          <w:color w:val="111111"/>
          <w:sz w:val="28"/>
          <w:sz w:val="28"/>
          <w:szCs w:val="28"/>
          <w:rtl w:val="true"/>
          <w:lang w:bidi="ar-SA"/>
        </w:rPr>
        <w:t xml:space="preserve">وهي التي تدين بالولاء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وترى أنه فرض ديني، وقد أخلصت شيعة الكوفة في الولاء لهم، أمّا مظاهر حبّهم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الحماسية التي يمجدون فيها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ويذكرون فضلهم ومآثرهم، وماشاهدوه من صنوف العدل والحق في ظل حكومة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الدموع السخية التي يذرفونها حينما يذكرون آلام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عانوه فی عهد معاوية من التوهين والتنكيل، ولكنّهم لم يبذلوا أي تضحية تذكر لعقيدتهم فقد كان تشيّعهم عاطفياً لا عقائدياً، وقد تخلّوا عن مسلم وتركوه فريسة بيد الطاغية ابن مرجانة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البلاذري أنهم كانوا في كربلاء، وهم ينظرون إلى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614" w:name="pg16557_253234"/>
    </w:p>
    <w:p>
      <w:pPr>
        <w:pStyle w:val="BookText"/>
        <w:rPr/>
      </w:pPr>
      <w:bookmarkEnd w:id="614"/>
      <w:r>
        <w:rPr>
          <w:rFonts w:ascii="Amiri" w:hAnsi="Amiri" w:eastAsia="Amiri" w:cs="Amiri"/>
          <w:color w:val="111111"/>
          <w:sz w:val="28"/>
          <w:sz w:val="28"/>
          <w:szCs w:val="28"/>
          <w:rtl w:val="true"/>
          <w:lang w:bidi="ar-SA"/>
        </w:rPr>
        <w:t>وقد تناهبت جسمه الشريف السيوف والرماح، فكانوا يبكون، ويدعون الله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نَصْرَكَ عَلَى ابْنِ بِنْتِ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إليهم أحدهم فأنكر عليهم ذلك الدعاء،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تهبون إلى نصرته بدل هذا الدعاء؟</w:t>
      </w:r>
    </w:p>
    <w:p>
      <w:pPr>
        <w:pStyle w:val="BookText"/>
        <w:rPr/>
      </w:pPr>
      <w:r>
        <w:rPr>
          <w:rFonts w:ascii="Amiri" w:hAnsi="Amiri" w:eastAsia="Amiri" w:cs="Amiri"/>
          <w:color w:val="111111"/>
          <w:sz w:val="28"/>
          <w:sz w:val="28"/>
          <w:szCs w:val="28"/>
          <w:rtl w:val="true"/>
          <w:lang w:bidi="ar-SA"/>
        </w:rPr>
        <w:t xml:space="preserve">وقد جردهم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اطار التشيع، وصاح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الشيعة بالمعنى الصحيح لم تكن إلا فئة نادرة في ذلك العصر، وقد التحق بعضهم بالإمام الحسين واستشهدوا معه، كما زُج الكثيرون منهم في ظلمات 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فلم يكن المسلمون في الكوفة على رأي واحد، وإنما كانت هناك انقسامات خطيرة بين صفوفهم</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0322893_1280447820"/>
      <w:bookmarkStart w:id="616" w:name="_Toc231"/>
      <w:bookmarkEnd w:id="615"/>
      <w:r>
        <w:rPr>
          <w:rtl w:val="true"/>
        </w:rPr>
        <w:t>ثانياً</w:t>
      </w:r>
      <w:r>
        <w:rPr>
          <w:rtl w:val="true"/>
        </w:rPr>
        <w:t xml:space="preserve">: </w:t>
      </w:r>
      <w:r>
        <w:rPr>
          <w:rtl w:val="true"/>
        </w:rPr>
        <w:t>النصارى</w:t>
      </w:r>
      <w:bookmarkEnd w:id="616"/>
    </w:p>
    <w:p>
      <w:pPr>
        <w:pStyle w:val="Heading5"/>
        <w:numPr>
          <w:ilvl w:val="4"/>
          <w:numId w:val="1"/>
        </w:numPr>
        <w:rPr/>
      </w:pPr>
      <w:bookmarkStart w:id="617" w:name="__RefHeading___Toc10322895_1280447820"/>
      <w:bookmarkStart w:id="618" w:name="_Toc232"/>
      <w:bookmarkEnd w:id="617"/>
      <w:r>
        <w:rPr>
          <w:rtl w:val="true"/>
        </w:rPr>
        <w:t>اشارة</w:t>
      </w:r>
      <w:r>
        <w:rPr>
          <w:rtl w:val="true"/>
        </w:rPr>
        <w:t>:</w:t>
      </w:r>
      <w:bookmarkEnd w:id="618"/>
    </w:p>
    <w:p>
      <w:pPr>
        <w:pStyle w:val="BookText"/>
        <w:rPr/>
      </w:pPr>
      <w:r>
        <w:rPr>
          <w:rFonts w:ascii="Amiri" w:hAnsi="Amiri" w:eastAsia="Amiri" w:cs="Amiri"/>
          <w:color w:val="111111"/>
          <w:sz w:val="28"/>
          <w:sz w:val="28"/>
          <w:szCs w:val="28"/>
          <w:rtl w:val="true"/>
          <w:lang w:bidi="ar-SA"/>
        </w:rPr>
        <w:t xml:space="preserve">من العناصر التي سكنت الكوفة النصارى، فقد أقبلوا إليها من الحيرة بعد زوال مجدها، وقد أقاموا لهم في الكوفة عدّة كنائس، فقد كانت لهم كنيسة في ظهر قبلة المسجد الأعظم </w:t>
      </w:r>
      <w:r>
        <w:rPr>
          <w:rStyle w:val="FootnoteAnchor"/>
          <w:rtl w:val="true"/>
        </w:rPr>
        <w:footnoteReference w:id="340"/>
      </w:r>
      <w:r>
        <w:rPr>
          <w:rFonts w:ascii="Amiri" w:hAnsi="Amiri" w:eastAsia="Amiri" w:cs="Amiri"/>
          <w:color w:val="111111"/>
          <w:sz w:val="28"/>
          <w:sz w:val="28"/>
          <w:szCs w:val="28"/>
          <w:rtl w:val="true"/>
          <w:lang w:bidi="ar-SA"/>
        </w:rPr>
        <w:t xml:space="preserve">، وكان لهم أسقفان أحدهما نسطوري، والآخر يعقوبي </w:t>
      </w:r>
      <w:r>
        <w:rPr>
          <w:rStyle w:val="FootnoteAnchor"/>
          <w:rtl w:val="true"/>
        </w:rPr>
        <w:footnoteReference w:id="341"/>
      </w:r>
      <w:r>
        <w:rPr>
          <w:rFonts w:ascii="Amiri" w:hAnsi="Amiri" w:eastAsia="Amiri" w:cs="Amiri"/>
          <w:color w:val="111111"/>
          <w:sz w:val="28"/>
          <w:sz w:val="28"/>
          <w:szCs w:val="28"/>
          <w:rtl w:val="true"/>
          <w:lang w:bidi="ar-SA"/>
        </w:rPr>
        <w:t>، وكانوا طائفتين</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0322897_1280447820"/>
      <w:bookmarkStart w:id="620" w:name="_Toc233"/>
      <w:bookmarkEnd w:id="619"/>
      <w:r>
        <w:rPr/>
        <w:t>1</w:t>
      </w:r>
      <w:r>
        <w:rPr>
          <w:rtl w:val="true"/>
        </w:rPr>
        <w:t xml:space="preserve">- </w:t>
      </w:r>
      <w:r>
        <w:rPr>
          <w:rtl w:val="true"/>
        </w:rPr>
        <w:t>نصاری تغلب</w:t>
      </w:r>
      <w:bookmarkEnd w:id="62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استوطنوا الكوفة عند تخطيطها مع سعد، وكانت لهذه الطائفة عزّة </w:t>
      </w:r>
      <w:bookmarkStart w:id="621" w:name="pg16557_253235"/>
    </w:p>
    <w:p>
      <w:pPr>
        <w:pStyle w:val="BookText"/>
        <w:rPr/>
      </w:pPr>
      <w:bookmarkEnd w:id="621"/>
      <w:r>
        <w:rPr>
          <w:rFonts w:ascii="Amiri" w:hAnsi="Amiri" w:eastAsia="Amiri" w:cs="Amiri"/>
          <w:color w:val="111111"/>
          <w:sz w:val="28"/>
          <w:sz w:val="28"/>
          <w:szCs w:val="28"/>
          <w:rtl w:val="true"/>
          <w:lang w:bidi="ar-SA"/>
        </w:rPr>
        <w:t xml:space="preserve">ومنعة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رفض أبناؤها دفع الجزية مما اضطرّ عمر أن يعاملهم معاملة المسلمين، فجعل جزيتهم مثل صدقة المسلمين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10322899_1280447820"/>
      <w:bookmarkStart w:id="623" w:name="_Toc234"/>
      <w:bookmarkEnd w:id="622"/>
      <w:r>
        <w:rPr/>
        <w:t>2</w:t>
      </w:r>
      <w:r>
        <w:rPr>
          <w:rtl w:val="true"/>
        </w:rPr>
        <w:t xml:space="preserve">- </w:t>
      </w:r>
      <w:r>
        <w:rPr>
          <w:rtl w:val="true"/>
        </w:rPr>
        <w:t>نصاری نجران</w:t>
      </w:r>
      <w:bookmarkEnd w:id="623"/>
    </w:p>
    <w:p>
      <w:pPr>
        <w:pStyle w:val="BookText"/>
        <w:rPr/>
      </w:pPr>
      <w:r>
        <w:rPr>
          <w:rFonts w:ascii="Amiri" w:hAnsi="Amiri" w:eastAsia="Amiri" w:cs="Amiri"/>
          <w:color w:val="111111"/>
          <w:sz w:val="28"/>
          <w:sz w:val="28"/>
          <w:szCs w:val="28"/>
          <w:rtl w:val="true"/>
          <w:lang w:bidi="ar-SA"/>
        </w:rPr>
        <w:t xml:space="preserve">نزلوا الكوفة في خلافة عمر، واستوطنوا في ناحية منها سمّيت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النجرانية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شاركت النصارى مشاركة إيجابية في كثير من أعمال الدولة، فقد اتخذ أبو موسى الأشعري أمير الكوفة كاتباً نصرانياً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ولى الوليد بن عقبة والى عثمان رجلاً مسيحياً لإدارة شؤون مسجد قريب من الكوفة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شغل المسيحيون في الكوفة أعمال الصيرفة، وكونوا أسواقاً لها </w:t>
      </w:r>
      <w:r>
        <w:rPr>
          <w:rStyle w:val="FootnoteAnchor"/>
          <w:rtl w:val="true"/>
        </w:rPr>
        <w:footnoteReference w:id="347"/>
      </w:r>
      <w:r>
        <w:rPr>
          <w:rFonts w:ascii="Amiri" w:hAnsi="Amiri" w:eastAsia="Amiri" w:cs="Amiri"/>
          <w:color w:val="111111"/>
          <w:sz w:val="28"/>
          <w:sz w:val="28"/>
          <w:szCs w:val="28"/>
          <w:rtl w:val="true"/>
          <w:lang w:bidi="ar-SA"/>
        </w:rPr>
        <w:t xml:space="preserve">، وكانت الحركة المصرفية بأيديهم، كما كانوا يقومون بعقد القروض لتسهيل التجارة، وكانت تجارة التبادل والصيرفة بأيديهم </w:t>
      </w:r>
      <w:r>
        <w:rPr>
          <w:rStyle w:val="FootnoteAnchor"/>
          <w:rtl w:val="true"/>
        </w:rPr>
        <w:footnoteReference w:id="348"/>
      </w:r>
      <w:r>
        <w:rPr>
          <w:rFonts w:ascii="Amiri" w:hAnsi="Amiri" w:eastAsia="Amiri" w:cs="Amiri"/>
          <w:color w:val="111111"/>
          <w:sz w:val="28"/>
          <w:sz w:val="28"/>
          <w:szCs w:val="28"/>
          <w:rtl w:val="true"/>
          <w:lang w:bidi="ar-SA"/>
        </w:rPr>
        <w:t>، وقد مهروا في الصيرفة، ونظموها على شكل يشبه البنوك في هذا العصر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البنوك الأهلية تستقرض منها الحكومة المحلّية الأموال إذا حدثت ثورة في القطر، فكانت الأموال توزّع على أعضاء الثورة لإخمادها، وقد استقرض </w:t>
      </w:r>
      <w:bookmarkStart w:id="624" w:name="pg16557_253236"/>
    </w:p>
    <w:p>
      <w:pPr>
        <w:pStyle w:val="BookText"/>
        <w:rPr/>
      </w:pPr>
      <w:bookmarkEnd w:id="624"/>
      <w:r>
        <w:rPr>
          <w:rFonts w:ascii="Amiri" w:hAnsi="Amiri" w:eastAsia="Amiri" w:cs="Amiri"/>
          <w:color w:val="111111"/>
          <w:sz w:val="28"/>
          <w:sz w:val="28"/>
          <w:szCs w:val="28"/>
          <w:rtl w:val="true"/>
          <w:lang w:bidi="ar-SA"/>
        </w:rPr>
        <w:t xml:space="preserve">منها ابن زياد الأموال فوزّعها على وجوه الكوفة وأشرافها للقضاء على ثورة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المجتمع الكوفي كان مزيجاً بين المسلمين والمسيحيين، وكانت العلاقة بينهما وثيقة للغاية</w:t>
      </w:r>
    </w:p>
    <w:p>
      <w:pPr>
        <w:pStyle w:val="Heading4"/>
        <w:numPr>
          <w:ilvl w:val="3"/>
          <w:numId w:val="1"/>
        </w:numPr>
        <w:rPr/>
      </w:pPr>
      <w:bookmarkStart w:id="625" w:name="__RefHeading___Toc10322901_1280447820"/>
      <w:bookmarkStart w:id="626" w:name="_Toc235"/>
      <w:bookmarkEnd w:id="625"/>
      <w:r>
        <w:rPr>
          <w:rtl w:val="true"/>
        </w:rPr>
        <w:t>ثالثاً</w:t>
      </w:r>
      <w:r>
        <w:rPr>
          <w:rtl w:val="true"/>
        </w:rPr>
        <w:t xml:space="preserve">: </w:t>
      </w:r>
      <w:r>
        <w:rPr>
          <w:rtl w:val="true"/>
        </w:rPr>
        <w:t>اليهود</w:t>
      </w:r>
      <w:bookmarkEnd w:id="626"/>
    </w:p>
    <w:p>
      <w:pPr>
        <w:pStyle w:val="BookText"/>
        <w:rPr/>
      </w:pPr>
      <w:r>
        <w:rPr>
          <w:rFonts w:ascii="Amiri" w:hAnsi="Amiri" w:eastAsia="Amiri" w:cs="Amiri"/>
          <w:color w:val="111111"/>
          <w:sz w:val="28"/>
          <w:sz w:val="28"/>
          <w:szCs w:val="28"/>
          <w:rtl w:val="true"/>
          <w:lang w:bidi="ar-SA"/>
        </w:rPr>
        <w:t xml:space="preserve">واستوطن اليهود في الكوفة سنة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هـ </w:t>
      </w:r>
      <w:r>
        <w:rPr>
          <w:rStyle w:val="FootnoteAnchor"/>
          <w:rtl w:val="true"/>
        </w:rPr>
        <w:footnoteReference w:id="349"/>
      </w:r>
      <w:r>
        <w:rPr>
          <w:rFonts w:ascii="Amiri" w:hAnsi="Amiri" w:eastAsia="Amiri" w:cs="Amiri"/>
          <w:color w:val="111111"/>
          <w:sz w:val="28"/>
          <w:sz w:val="28"/>
          <w:szCs w:val="28"/>
          <w:rtl w:val="true"/>
          <w:lang w:bidi="ar-SA"/>
        </w:rPr>
        <w:t xml:space="preserve">، وقد قَدِمَ قسم كبير منهم من الحجاز بعد أن أجلاهم منها عمر بن الخطاب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كانت لهم محلة تعرف باسمهم في الكوفة، كما بنوا فيها معابد لهم، ويذكر الرحالة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بالكوفة سبعة آلاف يهودي، وفيها قبر يسكنه اليهود، وحوله كنيس لهم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زاولوا بعض الحرف التي كان العرب يأنفون منها كالصياغة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اليهود تحقد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ما يكون الحقد؛ لأنّه أباد الكثيرين منهم، وألحق بهم العار والهزيمة، وقد قاموا بدور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مجزرة كربلاء تشفياً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بأبنائه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عن بعض الأديان السائدة في الكوفة، وقد اشترك معظمها في حركات الجهاد وعمليات الحروب في ذلك العصر</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0322903_1280447820"/>
      <w:bookmarkStart w:id="628" w:name="_Toc236"/>
      <w:bookmarkEnd w:id="627"/>
      <w:r>
        <w:rPr>
          <w:rtl w:val="true"/>
        </w:rPr>
        <w:t>تنظيم الجيش</w:t>
      </w:r>
      <w:bookmarkEnd w:id="628"/>
    </w:p>
    <w:p>
      <w:pPr>
        <w:pStyle w:val="Heading4"/>
        <w:numPr>
          <w:ilvl w:val="3"/>
          <w:numId w:val="1"/>
        </w:numPr>
        <w:rPr/>
      </w:pPr>
      <w:bookmarkStart w:id="629" w:name="__RefHeading___Toc10322905_1280447820"/>
      <w:bookmarkStart w:id="630" w:name="_Toc237"/>
      <w:bookmarkEnd w:id="629"/>
      <w:r>
        <w:rPr>
          <w:rtl w:val="true"/>
        </w:rPr>
        <w:t>اشارة</w:t>
      </w:r>
      <w:r>
        <w:rPr>
          <w:rtl w:val="true"/>
        </w:rPr>
        <w:t>:</w:t>
      </w:r>
      <w:bookmarkEnd w:id="63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وأنشئت الكوفة لتكون معسكراً للجيوش الإسلامية، وقد نُظم الجيش فيها على </w:t>
      </w:r>
      <w:bookmarkStart w:id="631" w:name="pg16557_253237"/>
    </w:p>
    <w:p>
      <w:pPr>
        <w:pStyle w:val="BookText"/>
        <w:rPr/>
      </w:pPr>
      <w:bookmarkEnd w:id="631"/>
      <w:r>
        <w:rPr>
          <w:rFonts w:ascii="Amiri" w:hAnsi="Amiri" w:eastAsia="Amiri" w:cs="Amiri"/>
          <w:color w:val="111111"/>
          <w:sz w:val="28"/>
          <w:sz w:val="28"/>
          <w:szCs w:val="28"/>
          <w:rtl w:val="true"/>
          <w:lang w:bidi="ar-SA"/>
        </w:rPr>
        <w:t>أساس قبلي، كما كانوا مرتبين وفق قبائلهم، وكانوا يقسمون الأرزاق في معسكراتهم باعتبار القبائل والبطون التي ينتمون إليها، وقد رتبت كما يلي</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0322907_1280447820"/>
      <w:bookmarkStart w:id="633" w:name="_Toc238"/>
      <w:bookmarkEnd w:id="632"/>
      <w:r>
        <w:rPr>
          <w:rtl w:val="true"/>
        </w:rPr>
        <w:t>نظام الأسباع</w:t>
      </w:r>
      <w:bookmarkEnd w:id="633"/>
    </w:p>
    <w:p>
      <w:pPr>
        <w:pStyle w:val="BookText"/>
        <w:rPr/>
      </w:pPr>
      <w:r>
        <w:rPr>
          <w:rFonts w:ascii="Amiri" w:hAnsi="Amiri" w:eastAsia="Amiri" w:cs="Amiri"/>
          <w:color w:val="111111"/>
          <w:sz w:val="28"/>
          <w:sz w:val="28"/>
          <w:szCs w:val="28"/>
          <w:rtl w:val="true"/>
          <w:lang w:bidi="ar-SA"/>
        </w:rPr>
        <w:t>ووُزّع الجيش توزيعاً سباعياً يقوم قبل كل شيء على أساس قبلي بالرغم من أنهم كانوا يقاتلون في سبيل الله، إلّا أنّ الروح القبلية كانت سائدة ولم تضعف، وفيما يلي أنظمتها</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0322909_1280447820"/>
      <w:bookmarkStart w:id="635" w:name="_Toc239"/>
      <w:bookmarkEnd w:id="634"/>
      <w:r>
        <w:rPr>
          <w:rtl w:val="true"/>
        </w:rPr>
        <w:t>السبع الأول</w:t>
      </w:r>
      <w:r>
        <w:rPr>
          <w:rtl w:val="true"/>
        </w:rPr>
        <w:t>:</w:t>
      </w:r>
      <w:bookmarkEnd w:id="635"/>
    </w:p>
    <w:p>
      <w:pPr>
        <w:pStyle w:val="BookText"/>
        <w:rPr/>
      </w:pPr>
      <w:r>
        <w:rPr>
          <w:rFonts w:ascii="Amiri" w:hAnsi="Amiri" w:eastAsia="Amiri" w:cs="Amiri"/>
          <w:color w:val="111111"/>
          <w:sz w:val="28"/>
          <w:sz w:val="28"/>
          <w:szCs w:val="28"/>
          <w:rtl w:val="true"/>
          <w:lang w:bidi="ar-SA"/>
        </w:rPr>
        <w:t>كنانة وحلفاؤها من الأحابيش وجديلة وغيرهم، وكانوا أعواناً طيعين للولاة القرشيين منذ امارة سعد، وتولوا بإخلاص عمّال بني أمية وولاتهم</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0322911_1280447820"/>
      <w:bookmarkStart w:id="637" w:name="_Toc240"/>
      <w:bookmarkEnd w:id="636"/>
      <w:r>
        <w:rPr>
          <w:rtl w:val="true"/>
        </w:rPr>
        <w:t>السبع الثاني</w:t>
      </w:r>
      <w:r>
        <w:rPr>
          <w:rtl w:val="true"/>
        </w:rPr>
        <w:t>:</w:t>
      </w:r>
      <w:bookmarkEnd w:id="637"/>
    </w:p>
    <w:p>
      <w:pPr>
        <w:pStyle w:val="BookText"/>
        <w:rPr/>
      </w:pPr>
      <w:r>
        <w:rPr>
          <w:rFonts w:ascii="Amiri" w:hAnsi="Amiri" w:eastAsia="Amiri" w:cs="Amiri"/>
          <w:color w:val="111111"/>
          <w:sz w:val="28"/>
          <w:sz w:val="28"/>
          <w:szCs w:val="28"/>
          <w:rtl w:val="true"/>
          <w:lang w:bidi="ar-SA"/>
        </w:rPr>
        <w:t>قضاعة، وغسان، وبجيله، وخثعم، وكندة، وحضرموت، والأزد</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0322913_1280447820"/>
      <w:bookmarkStart w:id="639" w:name="_Toc241"/>
      <w:bookmarkEnd w:id="638"/>
      <w:r>
        <w:rPr>
          <w:rtl w:val="true"/>
        </w:rPr>
        <w:t>السبع الثالث</w:t>
      </w:r>
      <w:r>
        <w:rPr>
          <w:rtl w:val="true"/>
        </w:rPr>
        <w:t>:</w:t>
      </w:r>
      <w:bookmarkEnd w:id="639"/>
    </w:p>
    <w:p>
      <w:pPr>
        <w:pStyle w:val="BookText"/>
        <w:rPr/>
      </w:pPr>
      <w:r>
        <w:rPr>
          <w:rFonts w:ascii="Amiri" w:hAnsi="Amiri" w:eastAsia="Amiri" w:cs="Amiri"/>
          <w:color w:val="111111"/>
          <w:sz w:val="28"/>
          <w:sz w:val="28"/>
          <w:szCs w:val="28"/>
          <w:rtl w:val="true"/>
          <w:lang w:bidi="ar-SA"/>
        </w:rPr>
        <w:t xml:space="preserve">مذحج، وحمير، وهمدان وحلفاؤهم، وقد اتسموا بالعداء لبني أميّة والمساندة الكاملة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وأبنائه</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0322915_1280447820"/>
      <w:bookmarkStart w:id="641" w:name="_Toc242"/>
      <w:bookmarkEnd w:id="640"/>
      <w:r>
        <w:rPr>
          <w:rtl w:val="true"/>
        </w:rPr>
        <w:t>السبع الرابع</w:t>
      </w:r>
      <w:r>
        <w:rPr>
          <w:rtl w:val="true"/>
        </w:rPr>
        <w:t>:</w:t>
      </w:r>
      <w:bookmarkEnd w:id="641"/>
    </w:p>
    <w:p>
      <w:pPr>
        <w:pStyle w:val="BookText"/>
        <w:rPr/>
      </w:pPr>
      <w:r>
        <w:rPr>
          <w:rFonts w:ascii="Amiri" w:hAnsi="Amiri" w:eastAsia="Amiri" w:cs="Amiri"/>
          <w:color w:val="111111"/>
          <w:sz w:val="28"/>
          <w:sz w:val="28"/>
          <w:szCs w:val="28"/>
          <w:rtl w:val="true"/>
          <w:lang w:bidi="ar-SA"/>
        </w:rPr>
        <w:t>تميم، وسائر الرباب وحلفاؤهم</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0322917_1280447820"/>
      <w:bookmarkStart w:id="643" w:name="_Toc243"/>
      <w:bookmarkEnd w:id="642"/>
      <w:r>
        <w:rPr>
          <w:rtl w:val="true"/>
        </w:rPr>
        <w:t>السبع الخامس</w:t>
      </w:r>
      <w:r>
        <w:rPr>
          <w:rtl w:val="true"/>
        </w:rPr>
        <w:t>:</w:t>
      </w:r>
      <w:bookmarkEnd w:id="643"/>
    </w:p>
    <w:p>
      <w:pPr>
        <w:pStyle w:val="BookText"/>
        <w:rPr/>
      </w:pPr>
      <w:r>
        <w:rPr>
          <w:rFonts w:ascii="Amiri" w:hAnsi="Amiri" w:eastAsia="Amiri" w:cs="Amiri"/>
          <w:color w:val="111111"/>
          <w:sz w:val="28"/>
          <w:sz w:val="28"/>
          <w:szCs w:val="28"/>
          <w:rtl w:val="true"/>
          <w:lang w:bidi="ar-SA"/>
        </w:rPr>
        <w:t>أسد، وغطفان، ومحارب، وضبيعة، وتغلب، ونمير</w:t>
      </w:r>
    </w:p>
    <w:p>
      <w:pPr>
        <w:pStyle w:val="Heading4"/>
        <w:numPr>
          <w:ilvl w:val="3"/>
          <w:numId w:val="1"/>
        </w:numPr>
        <w:rPr/>
      </w:pPr>
      <w:bookmarkStart w:id="644" w:name="__RefHeading___Toc10322919_1280447820"/>
      <w:bookmarkStart w:id="645" w:name="_Toc244"/>
      <w:bookmarkEnd w:id="644"/>
      <w:r>
        <w:rPr>
          <w:rtl w:val="true"/>
        </w:rPr>
        <w:t>السبع السادس</w:t>
      </w:r>
      <w:r>
        <w:rPr>
          <w:rtl w:val="true"/>
        </w:rPr>
        <w:t>:</w:t>
      </w:r>
      <w:bookmarkEnd w:id="645"/>
    </w:p>
    <w:p>
      <w:pPr>
        <w:pStyle w:val="BookText"/>
        <w:rPr/>
      </w:pPr>
      <w:r>
        <w:rPr>
          <w:rFonts w:ascii="Amiri" w:hAnsi="Amiri" w:eastAsia="Amiri" w:cs="Amiri"/>
          <w:color w:val="111111"/>
          <w:sz w:val="28"/>
          <w:sz w:val="28"/>
          <w:szCs w:val="28"/>
          <w:rtl w:val="true"/>
          <w:lang w:bidi="ar-SA"/>
        </w:rPr>
        <w:t xml:space="preserve">أياد، وعك، وعبد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ديلم</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0322921_1280447820"/>
      <w:bookmarkStart w:id="647" w:name="_Toc245"/>
      <w:bookmarkEnd w:id="646"/>
      <w:r>
        <w:rPr>
          <w:rtl w:val="true"/>
        </w:rPr>
        <w:t>السبع السابع</w:t>
      </w:r>
      <w:r>
        <w:rPr>
          <w:rtl w:val="true"/>
        </w:rPr>
        <w:t>:</w:t>
      </w:r>
      <w:bookmarkEnd w:id="64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طيء </w:t>
      </w:r>
      <w:r>
        <w:rPr>
          <w:rStyle w:val="FootnoteAnchor"/>
          <w:rtl w:val="true"/>
        </w:rPr>
        <w:footnoteReference w:id="352"/>
      </w:r>
      <w:r>
        <w:rPr>
          <w:rFonts w:ascii="Amiri" w:hAnsi="Amiri" w:eastAsia="Amiri" w:cs="Amiri"/>
          <w:color w:val="111111"/>
          <w:sz w:val="28"/>
          <w:sz w:val="28"/>
          <w:szCs w:val="28"/>
          <w:rtl w:val="true"/>
          <w:lang w:bidi="ar-SA"/>
        </w:rPr>
        <w:t xml:space="preserve">وتحتوي هذه الأسباع على قطعات قبلية من الجيش، وقد استعمل هذا النظام لأجل التعبئة العامة للحروب، التي جرت في ذلك العصر، وتوزيع الغنائم عليها بعد العودة من الحرب، وظلت الكوفة على هذا التقسيم، </w:t>
      </w:r>
      <w:bookmarkStart w:id="648" w:name="pg16557_253238"/>
    </w:p>
    <w:p>
      <w:pPr>
        <w:pStyle w:val="BookText"/>
        <w:rPr/>
      </w:pPr>
      <w:bookmarkEnd w:id="648"/>
      <w:r>
        <w:rPr>
          <w:rFonts w:ascii="Amiri" w:hAnsi="Amiri" w:eastAsia="Amiri" w:cs="Amiri"/>
          <w:color w:val="111111"/>
          <w:sz w:val="28"/>
          <w:sz w:val="28"/>
          <w:szCs w:val="28"/>
          <w:rtl w:val="true"/>
          <w:lang w:bidi="ar-SA"/>
        </w:rPr>
        <w:t xml:space="preserve">حتى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زياد ابن أبيه حاكم العراق فغيّر ذلك المنهج وجعله رباعياً، فكان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وجعل عليهم عمرو بن حريث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وهمدان، وعليهم خالد بن عرفطة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وبكر وكندة، وعليهم قيس بن الوليد بن عبد شمس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وأسد </w:t>
      </w:r>
      <w:r>
        <w:rPr>
          <w:rStyle w:val="FootnoteAnchor"/>
          <w:rtl w:val="true"/>
        </w:rPr>
        <w:footnoteReference w:id="353"/>
      </w:r>
      <w:r>
        <w:rPr>
          <w:rFonts w:ascii="Amiri" w:hAnsi="Amiri" w:eastAsia="Amiri" w:cs="Amiri"/>
          <w:color w:val="111111"/>
          <w:sz w:val="28"/>
          <w:sz w:val="28"/>
          <w:szCs w:val="28"/>
          <w:rtl w:val="true"/>
          <w:lang w:bidi="ar-SA"/>
        </w:rPr>
        <w:t>، وعليهم أبو بردة بن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عمد إلى هذا التغيير لإخضاع الكوفة لنظام حكمه، كما إن الذين انتخبهم لرئاسة الأنظمة قد عُرفوا بالولاء والإخلاص للدولة، وقد استعان بهم ابن زياد لقمع ثورة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تولّى بعضهم قيادة الفرق التي زجها الطاغية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عمرو بن حريث وخالد بن عرفطة من قادة ذلك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رؤساء الأنظمة فقد كانت الدولة لا تنتخب إلّا من ذوي المكانة الاجتماعية المعروفين بالنجدة والبسالة والتجربة في الحرب </w:t>
      </w:r>
      <w:r>
        <w:rPr>
          <w:rStyle w:val="FootnoteAnchor"/>
          <w:rtl w:val="true"/>
        </w:rPr>
        <w:footnoteReference w:id="354"/>
      </w:r>
      <w:r>
        <w:rPr>
          <w:rFonts w:ascii="Amiri" w:hAnsi="Amiri" w:eastAsia="Amiri" w:cs="Amiri"/>
          <w:color w:val="111111"/>
          <w:sz w:val="28"/>
          <w:sz w:val="28"/>
          <w:szCs w:val="28"/>
          <w:rtl w:val="true"/>
          <w:lang w:bidi="ar-SA"/>
        </w:rPr>
        <w:t xml:space="preserve">، ورؤساء الأرباع يكونون خاضعين للسلطة الحكومية، كما إن اتصال السلطة بالشعب يكون عن طريقهم، ونظراً لأهميتهم البالغة في المصر فقد كتب إليهم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نصرته والذبّ عنه </w:t>
      </w:r>
      <w:r>
        <w:rPr>
          <w:rStyle w:val="FootnoteAnchor"/>
          <w:rtl w:val="true"/>
        </w:rPr>
        <w:footnoteReference w:id="355"/>
      </w:r>
    </w:p>
    <w:p>
      <w:pPr>
        <w:pStyle w:val="Heading4"/>
        <w:numPr>
          <w:ilvl w:val="3"/>
          <w:numId w:val="1"/>
        </w:numPr>
        <w:rPr/>
      </w:pPr>
      <w:bookmarkStart w:id="649" w:name="__RefHeading___Toc10322923_1280447820"/>
      <w:bookmarkStart w:id="650" w:name="_Toc246"/>
      <w:bookmarkEnd w:id="649"/>
      <w:r>
        <w:rPr>
          <w:rtl w:val="true"/>
        </w:rPr>
        <w:t>العرافة</w:t>
      </w:r>
      <w:bookmarkEnd w:id="650"/>
    </w:p>
    <w:p>
      <w:pPr>
        <w:pStyle w:val="BookText"/>
        <w:rPr/>
      </w:pPr>
      <w:r>
        <w:rPr>
          <w:rFonts w:ascii="Amiri" w:hAnsi="Amiri" w:eastAsia="Amiri" w:cs="Amiri"/>
          <w:color w:val="111111"/>
          <w:sz w:val="28"/>
          <w:sz w:val="28"/>
          <w:szCs w:val="28"/>
          <w:rtl w:val="true"/>
          <w:lang w:bidi="ar-SA"/>
        </w:rPr>
        <w:t xml:space="preserve">وكانت الدولة تعتمد على العرفاء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والعريف هو القائم بأمور القبيلة والجماعة من الناس يلي أمورهم، ويتعرف الأميرمنه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ذلك في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فكانوا يقومون بأمور القبائل، ويوزّعون</w:t>
      </w:r>
      <w:bookmarkStart w:id="651" w:name="pg16557_253239"/>
    </w:p>
    <w:p>
      <w:pPr>
        <w:pStyle w:val="BookText"/>
        <w:rPr/>
      </w:pPr>
      <w:bookmarkEnd w:id="651"/>
      <w:r>
        <w:rPr>
          <w:rFonts w:ascii="Amiri" w:hAnsi="Amiri" w:eastAsia="Amiri" w:cs="Amiri"/>
          <w:color w:val="111111"/>
          <w:sz w:val="28"/>
          <w:sz w:val="28"/>
          <w:szCs w:val="28"/>
          <w:rtl w:val="true"/>
          <w:lang w:bidi="ar-SA"/>
        </w:rPr>
        <w:t xml:space="preserve">عليهم العطاء، كما كانوا يقومون بتنظيم السجلات العامة، التي فيها أسماء الرجال والنساء والأطفال، وتسجيل من يولد ليفرض له العطاء من الدولة، وحذف العطاء لمن يموت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كانوا مسؤولين عن شؤون الأمن والنظام، وكانوا في أيام الحرب يندبون الناس للقتال ويحثّونهم على الحرب، ويخبرون السلطة بأسماء الذين يتخلّفون عن القتال </w:t>
      </w:r>
      <w:r>
        <w:rPr>
          <w:rStyle w:val="FootnoteAnchor"/>
          <w:rtl w:val="true"/>
        </w:rPr>
        <w:footnoteReference w:id="358"/>
      </w:r>
      <w:r>
        <w:rPr>
          <w:rFonts w:ascii="Amiri" w:hAnsi="Amiri" w:eastAsia="Amiri" w:cs="Amiri"/>
          <w:color w:val="111111"/>
          <w:sz w:val="28"/>
          <w:sz w:val="28"/>
          <w:szCs w:val="28"/>
          <w:rtl w:val="true"/>
          <w:lang w:bidi="ar-SA"/>
        </w:rPr>
        <w:t xml:space="preserve">، وإذا قصر العرفاء أو أهملوا واجباتهم فإنّ الحكومة تعاقبهم أقسى العقوبات وأشدّها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أهم الأسباب التي فرّقت الناس عن مسلم هو قيام العرفاء في تخذيل الناس عن الثورة وإشاعة الارهاب والأراجيف بين الناس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كانوا السبب الفعال في زج الناس وإخراجهم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ينتهي بنا الحديث عن مظاهر الحياة الاجتماعية في الكوفة، وكان الإلمام بها من ضرورات البحث، وذلك لما لها من الأثر في إخفاق الثورة</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0322925_1280447820"/>
      <w:bookmarkStart w:id="653" w:name="_Toc247"/>
      <w:bookmarkEnd w:id="652"/>
      <w:r>
        <w:rPr>
          <w:rtl w:val="true"/>
        </w:rPr>
        <w:t>الطاغية ابن مرجانة</w:t>
      </w:r>
      <w:bookmarkEnd w:id="653"/>
    </w:p>
    <w:p>
      <w:pPr>
        <w:pStyle w:val="Heading4"/>
        <w:numPr>
          <w:ilvl w:val="3"/>
          <w:numId w:val="1"/>
        </w:numPr>
        <w:rPr/>
      </w:pPr>
      <w:bookmarkStart w:id="654" w:name="__RefHeading___Toc10322927_1280447820"/>
      <w:bookmarkStart w:id="655" w:name="_Toc248"/>
      <w:bookmarkEnd w:id="654"/>
      <w:r>
        <w:rPr>
          <w:rtl w:val="true"/>
        </w:rPr>
        <w:t>اشارة</w:t>
      </w:r>
      <w:r>
        <w:rPr>
          <w:rtl w:val="true"/>
        </w:rPr>
        <w:t>:</w:t>
      </w:r>
      <w:bookmarkEnd w:id="65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لنا أن نتعرّف على قائد الانقلاب الطاغية ابن مرجانة، فنقف على نشأته </w:t>
      </w:r>
      <w:bookmarkStart w:id="656" w:name="pg16557_253240"/>
    </w:p>
    <w:p>
      <w:pPr>
        <w:pStyle w:val="BookText"/>
        <w:rPr/>
      </w:pPr>
      <w:bookmarkEnd w:id="656"/>
      <w:r>
        <w:rPr>
          <w:rFonts w:ascii="Amiri" w:hAnsi="Amiri" w:eastAsia="Amiri" w:cs="Amiri"/>
          <w:color w:val="111111"/>
          <w:sz w:val="28"/>
          <w:sz w:val="28"/>
          <w:szCs w:val="28"/>
          <w:rtl w:val="true"/>
          <w:lang w:bidi="ar-SA"/>
        </w:rPr>
        <w:t>وصفاته ومخططاته الرهيبة التي أدت إلى القضاء على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القرّاء ذلك</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0322929_1280447820"/>
      <w:bookmarkStart w:id="658" w:name="_Toc249"/>
      <w:bookmarkEnd w:id="657"/>
      <w:r>
        <w:rPr>
          <w:rtl w:val="true"/>
        </w:rPr>
        <w:t>ولادته</w:t>
      </w:r>
      <w:bookmarkEnd w:id="658"/>
    </w:p>
    <w:p>
      <w:pPr>
        <w:pStyle w:val="BookText"/>
        <w:rPr/>
      </w:pPr>
      <w:r>
        <w:rPr>
          <w:rFonts w:ascii="Amiri" w:hAnsi="Amiri" w:eastAsia="Amiri" w:cs="Amiri"/>
          <w:color w:val="111111"/>
          <w:sz w:val="28"/>
          <w:sz w:val="28"/>
          <w:szCs w:val="28"/>
          <w:rtl w:val="true"/>
          <w:lang w:bidi="ar-SA"/>
        </w:rPr>
        <w:t xml:space="preserve">ولد الطاغية سنة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هـ </w:t>
      </w:r>
      <w:r>
        <w:rPr>
          <w:rStyle w:val="FootnoteAnchor"/>
          <w:rtl w:val="true"/>
        </w:rPr>
        <w:footnoteReference w:id="361"/>
      </w:r>
      <w:r>
        <w:rPr>
          <w:rFonts w:ascii="Amiri" w:hAnsi="Amiri" w:eastAsia="Amiri" w:cs="Amiri"/>
          <w:color w:val="111111"/>
          <w:sz w:val="28"/>
          <w:sz w:val="28"/>
          <w:szCs w:val="28"/>
          <w:rtl w:val="true"/>
          <w:lang w:bidi="ar-SA"/>
        </w:rPr>
        <w:t xml:space="preserve">، وقد ولد لخلق الكوارث وإشاعة الخطوب في الأرض، وعلى هذا فيكون عمره يوم قتله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تعيّن المصادر التي بأيدينا المكان الذي ولد فيه</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0322931_1280447820"/>
      <w:bookmarkStart w:id="660" w:name="_Toc250"/>
      <w:bookmarkEnd w:id="659"/>
      <w:r>
        <w:rPr>
          <w:rtl w:val="true"/>
        </w:rPr>
        <w:t>أبواه</w:t>
      </w:r>
      <w:bookmarkEnd w:id="660"/>
    </w:p>
    <w:p>
      <w:pPr>
        <w:pStyle w:val="BookText"/>
        <w:rPr/>
      </w:pPr>
      <w:r>
        <w:rPr>
          <w:rFonts w:ascii="Amiri" w:hAnsi="Amiri" w:eastAsia="Amiri" w:cs="Amiri"/>
          <w:color w:val="111111"/>
          <w:sz w:val="28"/>
          <w:sz w:val="28"/>
          <w:szCs w:val="28"/>
          <w:rtl w:val="true"/>
          <w:lang w:bidi="ar-SA"/>
        </w:rPr>
        <w:t>أما أبوه فهو زياد بن سمية، وهو من عناصر الشر والفساد في الأرض، فقد سمل عيون الناس وصلبهم على جذوع النخل، وقتل على الظنّة والتهمة، وأخذ البريء بذنب السقيم، وأغرق العراق بالحزن والشكل والحداد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أمه مرجانة فكانت مجوسية </w:t>
      </w:r>
      <w:r>
        <w:rPr>
          <w:rStyle w:val="FootnoteAnchor"/>
          <w:rtl w:val="true"/>
        </w:rPr>
        <w:footnoteReference w:id="362"/>
      </w:r>
      <w:r>
        <w:rPr>
          <w:rFonts w:ascii="Amiri" w:hAnsi="Amiri" w:eastAsia="Amiri" w:cs="Amiri"/>
          <w:color w:val="111111"/>
          <w:sz w:val="28"/>
          <w:sz w:val="28"/>
          <w:szCs w:val="28"/>
          <w:rtl w:val="true"/>
          <w:lang w:bidi="ar-SA"/>
        </w:rPr>
        <w:t>وقد عُرفت بالبغي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عرّض بها عبيد الله التميمي أمام ابنها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الزانيات وأبناء الزانيات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فالتاع ابن زياد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يقول لم يقم جنين في بطن حمقاء تسعة أشهر إلا خرج مائقاً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زياد مرجانة فتزوج بها شيرويه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10322933_1280447820"/>
      <w:bookmarkStart w:id="662" w:name="_Toc251"/>
      <w:bookmarkEnd w:id="661"/>
      <w:r>
        <w:rPr>
          <w:rtl w:val="true"/>
        </w:rPr>
        <w:t>نشأته</w:t>
      </w:r>
      <w:bookmarkEnd w:id="66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الطاغية في بيت الجريمة، وقد قطع دور طفولته في بيت زوج أمه شيرويه، </w:t>
      </w:r>
      <w:bookmarkStart w:id="663" w:name="pg16557_253241"/>
    </w:p>
    <w:p>
      <w:pPr>
        <w:pStyle w:val="BookText"/>
        <w:rPr/>
      </w:pPr>
      <w:bookmarkEnd w:id="663"/>
      <w:r>
        <w:rPr>
          <w:rFonts w:ascii="Amiri" w:hAnsi="Amiri" w:eastAsia="Amiri" w:cs="Amiri"/>
          <w:color w:val="111111"/>
          <w:sz w:val="28"/>
          <w:sz w:val="28"/>
          <w:szCs w:val="28"/>
          <w:rtl w:val="true"/>
          <w:lang w:bidi="ar-SA"/>
        </w:rPr>
        <w:t>ولم يكن مسلماً، ولما ترعرع أخذه أبوه زياد، وقد ربّاه على سفك الدماء والبطش بالناس، وربّاه على الغدر والمكر، وقد ورث جميع صفات أبيه الشريرة من الظلم والتلذذ بالإساءة إلى الناس، وقد كان لا يقل قسوة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الطاغية في بعض خطبه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ابن زياد أشبهته من بين من وطئ الحصى، ولم ينتزعني شبه خال ولا ابن عم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كأبيه بشدته وصرامته في الباطل وتنكره للحق</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0322935_1280447820"/>
      <w:bookmarkStart w:id="665" w:name="_Toc252"/>
      <w:bookmarkEnd w:id="664"/>
      <w:r>
        <w:rPr>
          <w:rtl w:val="true"/>
        </w:rPr>
        <w:t>صفاته</w:t>
      </w:r>
      <w:bookmarkEnd w:id="665"/>
    </w:p>
    <w:p>
      <w:pPr>
        <w:pStyle w:val="Heading5"/>
        <w:numPr>
          <w:ilvl w:val="4"/>
          <w:numId w:val="1"/>
        </w:numPr>
        <w:rPr/>
      </w:pPr>
      <w:bookmarkStart w:id="666" w:name="__RefHeading___Toc10322937_1280447820"/>
      <w:bookmarkStart w:id="667" w:name="_Toc253"/>
      <w:bookmarkEnd w:id="666"/>
      <w:r>
        <w:rPr>
          <w:rtl w:val="true"/>
        </w:rPr>
        <w:t>اشارة</w:t>
      </w:r>
      <w:r>
        <w:rPr>
          <w:rtl w:val="true"/>
        </w:rPr>
        <w:t>:</w:t>
      </w:r>
      <w:bookmarkEnd w:id="667"/>
    </w:p>
    <w:p>
      <w:pPr>
        <w:pStyle w:val="BookText"/>
        <w:rPr/>
      </w:pPr>
      <w:r>
        <w:rPr>
          <w:rFonts w:ascii="Amiri" w:hAnsi="Amiri" w:eastAsia="Amiri" w:cs="Amiri"/>
          <w:color w:val="111111"/>
          <w:sz w:val="28"/>
          <w:sz w:val="28"/>
          <w:szCs w:val="28"/>
          <w:rtl w:val="true"/>
          <w:lang w:bidi="ar-SA"/>
        </w:rPr>
        <w:t>أمّا صفاته النفسية فكان من أبرزها القسوة والتلذذ بسفك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امرأة من الخوارج فقطع يديها ورجليها، وأمر بعرضها في السوق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الحسن البصري بأنّه غلام سفيه، سفك الدماء سفكاً شديداً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فيه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النَّفْسَ الَّتِي حَرَّمَ اللهُ قَتْلَها عَلَى الْغَضَبِ وَالْعَداوَةِ، وَسُوءِ الظَّنَّ، وَهُوَ يَلْهُو وَيَلْعَبُ كَأَنَّهُ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متكبّراً لا يسمع من أحدٍ نصيحة، وقد دخل عليه الصحابي عائذ بن عمرو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الرُّعاءِ الْحُطَمَةُ </w:t>
      </w:r>
      <w:r>
        <w:rPr>
          <w:rStyle w:val="FootnoteAnchor"/>
          <w:rtl w:val="true"/>
        </w:rPr>
        <w:footnoteReference w:id="368"/>
      </w:r>
      <w:r>
        <w:rPr>
          <w:rFonts w:ascii="Amiri" w:hAnsi="Amiri" w:eastAsia="Amiri" w:cs="Amiri"/>
          <w:color w:val="111111"/>
          <w:sz w:val="28"/>
          <w:sz w:val="28"/>
          <w:szCs w:val="28"/>
          <w:rtl w:val="true"/>
          <w:lang w:bidi="ar-SA"/>
        </w:rPr>
        <w:t>، فإِيَّاكَ أَن تَكُونَ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فلذعه قوله وصاح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إنّما أنت من نخالة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 عليه عائذ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فيهم نخالة؟ إنّما كانت النخالة بعدهم </w:t>
      </w:r>
      <w:bookmarkStart w:id="668" w:name="pg16557_253242"/>
    </w:p>
    <w:p>
      <w:pPr>
        <w:pStyle w:val="BookText"/>
        <w:rPr/>
      </w:pPr>
      <w:bookmarkEnd w:id="668"/>
      <w:r>
        <w:rPr>
          <w:rFonts w:ascii="Amiri" w:hAnsi="Amiri" w:eastAsia="Amiri" w:cs="Amiri"/>
          <w:color w:val="111111"/>
          <w:sz w:val="28"/>
          <w:sz w:val="28"/>
          <w:szCs w:val="28"/>
          <w:rtl w:val="true"/>
          <w:lang w:bidi="ar-SA"/>
        </w:rPr>
        <w:t xml:space="preserve">وفي غيرهم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 في أثناء ولايته على البصرة بالغش للرعية والخديعة لها، فقد نصحه معقل بن يسار أن يترك ذلك،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يَسْتَرْعِيْهِ اللَّهُ رَعِيَّةٌ يَمُوتُ يَوْمَ يَموتُ وَهُوَ عَاشُ لِرَعِيَّتِهِ إِلَّا حَرَّمَ اللهُ عَلَيْهِ الْجَنَّةَ</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نزعاته وصفاته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صفاته الجسمية فقد كان منها ما يلي</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10322939_1280447820"/>
      <w:bookmarkStart w:id="670" w:name="_Toc254"/>
      <w:bookmarkEnd w:id="669"/>
      <w:r>
        <w:rPr/>
        <w:t>1</w:t>
      </w:r>
      <w:r>
        <w:rPr>
          <w:rtl w:val="true"/>
        </w:rPr>
        <w:t xml:space="preserve">- </w:t>
      </w:r>
      <w:r>
        <w:rPr>
          <w:rtl w:val="true"/>
        </w:rPr>
        <w:t>اللُّكْنَة</w:t>
      </w:r>
      <w:bookmarkEnd w:id="670"/>
    </w:p>
    <w:p>
      <w:pPr>
        <w:pStyle w:val="BookText"/>
        <w:rPr/>
      </w:pPr>
      <w:r>
        <w:rPr>
          <w:rFonts w:ascii="Amiri" w:hAnsi="Amiri" w:eastAsia="Amiri" w:cs="Amiri"/>
          <w:color w:val="111111"/>
          <w:sz w:val="28"/>
          <w:sz w:val="28"/>
          <w:szCs w:val="28"/>
          <w:rtl w:val="true"/>
          <w:lang w:bidi="ar-SA"/>
        </w:rPr>
        <w:t>ونشأ الطاغية في بيت أمه مرجانة، ولم تكن عربية، فأخذ لكنتها، ولم يكن يفهم اللغة العربية، فقد قال 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افتحوا سيوفكم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يريد شلُوا سيوفكم، وإلى هذا يشير يزيد بن المفرغ في هجائه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فَتَحْتَ سَيْفَكَ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أَضَعْتَ وَكُلُّ أَمْرِكَ لِلضّياعِ</w:t>
      </w:r>
    </w:p>
    <w:p>
      <w:pPr>
        <w:pStyle w:val="BookText"/>
        <w:rPr/>
      </w:pPr>
      <w:r>
        <w:rPr>
          <w:rFonts w:ascii="Amiri" w:hAnsi="Amiri" w:eastAsia="Amiri" w:cs="Amiri"/>
          <w:color w:val="111111"/>
          <w:sz w:val="28"/>
          <w:sz w:val="28"/>
          <w:szCs w:val="28"/>
          <w:rtl w:val="true"/>
          <w:lang w:bidi="ar-SA"/>
        </w:rPr>
        <w:t>وجرت بينه وبين سويد مشادة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على است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فسخر منه سويد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أن للأرض استاً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لا ينطق بالحاء، وقد قال لهانئ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أهروري سائر اليوم؟ يريد أحروري، وكان يقلب العين همزة، كما كان يقلب القاف كافاً، فقد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كاتلنا كاتلناه، يريد من قاتلنا قاتلناه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671" w:name="pg16557_253243"/>
    </w:p>
    <w:p>
      <w:pPr>
        <w:pStyle w:val="Heading5"/>
        <w:numPr>
          <w:ilvl w:val="4"/>
          <w:numId w:val="1"/>
        </w:numPr>
        <w:rPr/>
      </w:pPr>
      <w:bookmarkStart w:id="672" w:name="__RefHeading___Toc10322941_1280447820"/>
      <w:bookmarkStart w:id="673" w:name="_Toc255"/>
      <w:bookmarkEnd w:id="671"/>
      <w:bookmarkEnd w:id="672"/>
      <w:r>
        <w:rPr/>
        <w:t>2</w:t>
      </w:r>
      <w:r>
        <w:rPr>
          <w:rtl w:val="true"/>
        </w:rPr>
        <w:t xml:space="preserve">- </w:t>
      </w:r>
      <w:r>
        <w:rPr>
          <w:rtl w:val="true"/>
        </w:rPr>
        <w:t>نهمه في الطعام</w:t>
      </w:r>
      <w:bookmarkEnd w:id="673"/>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نَهِماً في الطعام، فكان في كل يوم يأكل خمس أكلات، آخرها جنبة بغل، ويوضع بين يديه بعدما يفرغ عناق </w:t>
      </w:r>
      <w:r>
        <w:rPr>
          <w:rStyle w:val="FootnoteAnchor"/>
          <w:rtl w:val="true"/>
        </w:rPr>
        <w:footnoteReference w:id="373"/>
      </w:r>
      <w:r>
        <w:rPr>
          <w:rFonts w:ascii="Amiri" w:hAnsi="Amiri" w:eastAsia="Amiri" w:cs="Amiri"/>
          <w:color w:val="111111"/>
          <w:sz w:val="28"/>
          <w:sz w:val="28"/>
          <w:szCs w:val="28"/>
          <w:rtl w:val="true"/>
          <w:lang w:bidi="ar-SA"/>
        </w:rPr>
        <w:t xml:space="preserve">، أو جدي، فيأتي عليه وحده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مسرفاً في النساء، فقد بنى ليلة قدومه إلى الكوفة بأم نافع بنت عمارة بن عقبة بن أبي معيط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صفاته الجسمية</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0322943_1280447820"/>
      <w:bookmarkStart w:id="675" w:name="_Toc256"/>
      <w:bookmarkEnd w:id="674"/>
      <w:r>
        <w:rPr>
          <w:rtl w:val="true"/>
        </w:rPr>
        <w:t>ولايته على البصرة</w:t>
      </w:r>
      <w:bookmarkEnd w:id="675"/>
    </w:p>
    <w:p>
      <w:pPr>
        <w:pStyle w:val="BookText"/>
        <w:rPr/>
      </w:pPr>
      <w:r>
        <w:rPr>
          <w:rFonts w:ascii="Amiri" w:hAnsi="Amiri" w:eastAsia="Amiri" w:cs="Amiri"/>
          <w:color w:val="111111"/>
          <w:sz w:val="28"/>
          <w:sz w:val="28"/>
          <w:szCs w:val="28"/>
          <w:rtl w:val="true"/>
          <w:lang w:bidi="ar-SA"/>
        </w:rPr>
        <w:t>وأسند إليه معاوية إمارة البصرة وولاه أمور المسلمين، وكان في ميعة الشباب وغروره وطيشه، وقد ساس البصرة كما ساسها أبوه، فكان يقتل على الظنّة والتهمة، ويأخذ البريء بالسقيم، والمقبل بالمدبر، وقد وثق به معاوية وارتضى سيرته، وكتب إليه بولايته الكوفة إلا أنّه هلك قبل أن يبعث إليه بهذا العهد</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0322945_1280447820"/>
      <w:bookmarkStart w:id="677" w:name="_Toc257"/>
      <w:bookmarkEnd w:id="676"/>
      <w:r>
        <w:rPr>
          <w:rtl w:val="true"/>
        </w:rPr>
        <w:t>أحقاد يزيد على ابن مرجانة</w:t>
      </w:r>
      <w:bookmarkEnd w:id="677"/>
    </w:p>
    <w:p>
      <w:pPr>
        <w:pStyle w:val="BookText"/>
        <w:rPr/>
      </w:pPr>
      <w:r>
        <w:rPr>
          <w:rFonts w:ascii="Amiri" w:hAnsi="Amiri" w:eastAsia="Amiri" w:cs="Amiri"/>
          <w:color w:val="111111"/>
          <w:sz w:val="28"/>
          <w:sz w:val="28"/>
          <w:szCs w:val="28"/>
          <w:rtl w:val="true"/>
          <w:lang w:bidi="ar-SA"/>
        </w:rPr>
        <w:t>وكان يزيد ناقماً على ابن مرجانة أشدّ ما يكون الانتقام لأمور كان من أهمها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أباه زياداً كان من المنكرين على معاوية ولايته ليزيد؛ لاستهتاره وإقباله على اللهو والمجون، وقد أراد يزيد أن يعزل عبيد الله من البصرة، ويجرده من جميع الامتيازات إلّا أنّه لما أعلن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وبعث سفيره مسلماً لأخذ البيعة من أهل الكوفة أشار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يقره على ولاية البصرة، ويضم إليه </w:t>
      </w:r>
      <w:bookmarkStart w:id="678" w:name="pg16557_253244"/>
    </w:p>
    <w:p>
      <w:pPr>
        <w:pStyle w:val="BookText"/>
        <w:rPr/>
      </w:pPr>
      <w:bookmarkEnd w:id="678"/>
      <w:r>
        <w:rPr>
          <w:rFonts w:ascii="Amiri" w:hAnsi="Amiri" w:eastAsia="Amiri" w:cs="Amiri"/>
          <w:color w:val="111111"/>
          <w:sz w:val="28"/>
          <w:sz w:val="28"/>
          <w:szCs w:val="28"/>
          <w:rtl w:val="true"/>
          <w:lang w:bidi="ar-SA"/>
        </w:rPr>
        <w:t>الكوفة، ويندبه للقضاء على الثورة، فاستجاب له يزيد، وقد خلص العراق بأسره لحكم ابن زياد، فقبض عليه بيد من حديد، واندفع كالمسعور للقضاء على الثورة ليحرز بذلك ثقة يزيد به، وينال إخلاص البيت الأموي له</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0322947_1280447820"/>
      <w:bookmarkStart w:id="680" w:name="_Toc258"/>
      <w:bookmarkEnd w:id="679"/>
      <w:r>
        <w:rPr>
          <w:rtl w:val="true"/>
        </w:rPr>
        <w:t>مخططات الانقلاب</w:t>
      </w:r>
      <w:bookmarkEnd w:id="680"/>
    </w:p>
    <w:p>
      <w:pPr>
        <w:pStyle w:val="BookText"/>
        <w:rPr/>
      </w:pPr>
      <w:r>
        <w:rPr>
          <w:rFonts w:ascii="Amiri" w:hAnsi="Amiri" w:eastAsia="Amiri" w:cs="Amiri"/>
          <w:color w:val="111111"/>
          <w:sz w:val="28"/>
          <w:sz w:val="28"/>
          <w:szCs w:val="28"/>
          <w:rtl w:val="true"/>
          <w:lang w:bidi="ar-SA"/>
        </w:rPr>
        <w:t>وبالرغم من حداثة سن ابن زياد فإنّه كان من أمهر السياسيين في الانقلابات، وأكثرهم تغلّباً على الأحداث، وقد استطاع بغدره ومكره أن يسيطر على حامية الكوفة، ويقضي على جذور الثورة ويخمد نارها، وقد كانت أهم مخططاته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التجسس على مسلم والوقوف على جميع شؤون الثورة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أوبئة الخوف، وقد أثار جوّاً من الفزع والارهاب لم تشهد له الكوفة نظيراً وانشغل الناس بنفوسهم عن التدخل في أي شأن من الشؤون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المال للوجوه والأشراف، وقد صاروا عملاء عنده يوجههم حيثما شاء وقد أفسدوا عشائرهم، وألحقوا الهزيمة بجيش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الاحتيال على هانئ لإلقاء القبض عليه، وهو ألمع شخصيّة في المصر، وقد قضى بذلك على أهم العناصر الفعّالة في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المخططات الرهيبة التي استطاع أن يسيطر بها الطاغية على الموقف، ويقضي على الثورة، ويزج حامية الكوفة في 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0322949_1280447820"/>
      <w:bookmarkStart w:id="682" w:name="_Toc259"/>
      <w:bookmarkEnd w:id="681"/>
      <w:r>
        <w:rPr>
          <w:rtl w:val="true"/>
        </w:rPr>
        <w:t xml:space="preserve">مسلم بن عقیل </w:t>
      </w:r>
      <w:r>
        <w:rPr>
          <w:rtl w:val="true"/>
        </w:rPr>
        <w:t>(</w:t>
      </w:r>
      <w:r>
        <w:rPr>
          <w:rtl w:val="true"/>
        </w:rPr>
        <w:t>عَلَيهِ السَّلَامُ</w:t>
      </w:r>
      <w:r>
        <w:rPr>
          <w:rtl w:val="true"/>
        </w:rPr>
        <w:t>)</w:t>
      </w:r>
      <w:bookmarkEnd w:id="68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مسلم بن عقيل فكان من أعلام التقوى في الإسلام، وكان متحرّجاً في دينه أشدّ ما يكون التحرّج، فلم يسلك أي منعطف في طريقه، ولم يقرّ أي وسيلة من وسائل المكر والخداع، وإن توقف عليها النصر السياسي، شأنه في ذلك شأن عمه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بالاضافة إلى ذلك أنه لم يُبعث إلى الكوفة كوال مطلق حتى يتصرّف حسبما يراه، وإنما كانت مهمته محدودة، وهي أخذ البيعة للإمام، والاطلاع على حقيقة الكوفيين؛ فإن رآهم مجتمعين بعث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بالقدوم إليهم ولم يؤمر بغير ذلك، وقد أطلنا الحديث في هذه الجهة في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بنا الحديث عن إخفاق ثورة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كانت فاتحة لفاجعة كربلاء، ومصدراً لآلامها العميقة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 ِللهِ رَبِّ العَالَمين وَصَلَى اللهُ عَلَى سَیِّدَنا محمَّدٍ وَعَلَى آلِهِ الطَّاهِرِينَ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وَالظَّاهِرينَ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3" w:name="pg16557_253247"/>
      <w:bookmarkStart w:id="684" w:name="pg16557_253247"/>
      <w:bookmarkEnd w:id="684"/>
    </w:p>
    <w:p>
      <w:pPr>
        <w:pStyle w:val="Heading2"/>
        <w:numPr>
          <w:ilvl w:val="1"/>
          <w:numId w:val="1"/>
        </w:numPr>
        <w:rPr/>
      </w:pPr>
      <w:bookmarkStart w:id="685" w:name="pg16557_253247"/>
      <w:bookmarkStart w:id="686" w:name="__RefHeading___Toc10322951_1280447820"/>
      <w:bookmarkStart w:id="687" w:name="_Toc260"/>
      <w:bookmarkEnd w:id="685"/>
      <w:bookmarkEnd w:id="686"/>
      <w:r>
        <w:rPr>
          <w:rtl w:val="true"/>
        </w:rPr>
        <w:t>المُصَادِرُ</w:t>
      </w:r>
      <w:bookmarkEnd w:id="687"/>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اتجاهات الشعر العربي في القرن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هدارة، محمد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البلاد و أخبار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 زكريا بن محمد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 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يوسف بن عبدالله بن محمد النمري القرطبي الأندلسي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eastAsia="IRNazanin" w:cs="IRNazanin"/>
          <w:color w:val="111111"/>
          <w:sz w:val="28"/>
          <w:szCs w:val="28"/>
          <w:lang w:bidi="fa-IR"/>
        </w:rPr>
        <w:t>002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أسنى المطالب في نجاة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زيني دحلان، نورالدين أحمد الشافعي </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خير الدين بن محمود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التاسعة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علي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والنوادر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الفوائد ودرر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أبي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الامتاع والمؤانسة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أحمد بن يحيى بن جابر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زكلي،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عماد الدين أبو الفداء إسماعيل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فيض السيد محمد مرتضى الحسيني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أبي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في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عماد الدين إسماعيل بن عليّ بن محمود بن عمر بن شاهنشاه بن أيوب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محمود دیوب، منشورات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ووفيات المشاهير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أبو جعفر محمد بن جرير بن يزيد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النجفي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بن هبة الله الشافعي الدمشقى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أحمد بن أبي يعقوب بن جعفر بن وهب بن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خواص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شمس الدين أبي المظفر يوسف بن فرغلي بن عبدالله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شمس الدين 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لتاريخ الفلسفة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التطور والتجديد في الشعر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 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المزي، جمال الدين أبي الحجاج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وحسن أحمد آقا،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المطالب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الباعوني، شمس الدين محمد بن أحمد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الوردية في مناقب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حميد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الإسلامية في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الاجتماعية والاقتصادية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الحسن بن 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موسوعة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موسوعة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الحيوان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الدميري، كمال الدين محمد بن موسی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اوفسيت عن طبعة مصطفى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الشعر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المَصَادِرُ</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الأدب ولب لباب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عبدالقادر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جلال الدين عبدالرحمن بن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الخطابة في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محمد طاهر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ماسينيون،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المصعبي،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وجدي،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النضيد في مراثي السبط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العاملي، منشورات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 في مناقب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يوسف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صدر الدين علي خان بن أحمد الشيرازي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الأموية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النصولي، أنيس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أبي الأسود أبو الأسود الدؤلي، ظالم بن سفيان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عزار حداد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جعفر بن محمد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المستطاب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اليمني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الحسين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العصامي،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السيادة العربيّة والشيعة والإسرائيليّات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فلوتن، خراوف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محمد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بن هشام بن أيوب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شافية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الحسسيني، محمد بن 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أبي حامد عبدالحميد بن هبة الله بن محمد بن محمد بن الحسين المدائني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 عبد الرزاق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النيسابوري، أبو الحسين مسلم بن 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السوي في مناقب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الشيخاني القادري،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سعد بن منيع البصري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أبو عمر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الحسين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في الكتاب والسنة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الأميني، عبدالحسین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أحمد بن يحيى بن جابر البغدادي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عبدالقاهر بن طاهر بن محمد البغدادي الاسفرائيني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مكتبة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أحوال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أحمد</w:t>
      </w:r>
    </w:p>
    <w:p>
      <w:pPr>
        <w:pStyle w:val="BookText"/>
        <w:rPr/>
      </w:pP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المولى، محمد،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عز الدين أبي الحسن علي بن محمد بن أبي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أبو العباس محمد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جمال الدين أبو الفضل محمد بن مكرم بن علي بن أحمد الأنصاري الأفريقي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جعفر بن محمد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 الهاشمي البغدادي،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الثقفي مرآة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الخربوطلي، عثمان غالب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کتاب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الهمداني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الزمان في تاريخ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شمس الدين أبي المظفر يوسف بن فرغلي بن عبدالله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أبو الحسن علي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المهنا،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دخيل</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عبد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كمال الدين محمد بن طلحة بن محمد بن الحسن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كحالة،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محمد بن عمر بن واقد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علي بن الحسين بن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الحريري، القاسم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مخنف الأزدي، لوط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موفق بن أحمد بن محمد البكري الحنفي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السماوي،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 عبد الرزاق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له محمد حسين المقرّم،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أبو جعفر رشيد الدين 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والمثالب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أبو حنيفة النعمان بن محمد التميمي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 خان سپهر، الميرزا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الطبعه الأولى</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المشتاق في تاريخ يهود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غنيمة،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النظم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 گود فروا، دیمومین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 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أحمد بن عبدالوهاب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وزارة الثقافة والإرشاد القومى، المؤسسة المصرية، مطبعة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ما اختاره الشريف الرضي 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نهضة الحسين الشهرستاني، هبة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في المسألة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شميل،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وسيلة المآل في عد مناقب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الشافعي، شهاب الدين أحمد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نصر بن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بالأفسيت عن الطبعة الثانية للمؤسسة العربية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688" w:name="pg16557_253257"/>
    </w:p>
    <w:p>
      <w:pPr>
        <w:pStyle w:val="Heading2"/>
        <w:numPr>
          <w:ilvl w:val="1"/>
          <w:numId w:val="1"/>
        </w:numPr>
        <w:rPr/>
      </w:pPr>
      <w:bookmarkStart w:id="689" w:name="__RefHeading___Toc10322953_1280447820"/>
      <w:bookmarkStart w:id="690" w:name="_Toc261"/>
      <w:bookmarkEnd w:id="688"/>
      <w:bookmarkEnd w:id="689"/>
      <w:r>
        <w:rPr>
          <w:rtl w:val="true"/>
        </w:rPr>
        <w:t>المحتويات</w:t>
      </w:r>
      <w:bookmarkEnd w:id="690"/>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بين يديك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النِّسَبُ الوَضَاءُ</w:t>
      </w:r>
    </w:p>
    <w:p>
      <w:pPr>
        <w:pStyle w:val="BookText"/>
        <w:rPr/>
      </w:pPr>
      <w:r>
        <w:rPr>
          <w:rFonts w:eastAsia="Times New Roman" w:cs="Times New Roman" w:ascii="Times New Roman" w:hAnsi="Times New Roman"/>
          <w:color w:val="111111"/>
          <w:sz w:val="28"/>
          <w:szCs w:val="28"/>
          <w:lang w:val="en-US" w:bidi="en-US"/>
        </w:rPr>
        <w:t>17-56</w:t>
      </w:r>
    </w:p>
    <w:p>
      <w:pPr>
        <w:pStyle w:val="BookText"/>
        <w:rPr/>
      </w:pPr>
      <w:r>
        <w:rPr>
          <w:rFonts w:ascii="Amiri" w:hAnsi="Amiri" w:eastAsia="Amiri" w:cs="Amiri"/>
          <w:color w:val="111111"/>
          <w:sz w:val="28"/>
          <w:sz w:val="28"/>
          <w:szCs w:val="28"/>
          <w:rtl w:val="true"/>
          <w:lang w:bidi="ar-SA"/>
        </w:rPr>
        <w:t>مآثر الأسرة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الإيمان بالله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إطعام الطعام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انضمامهم لحلف الفضول</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أجداد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رعايته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حمايته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تبنّيه لدعوة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وصيته الخالدة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تأبين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حبّ أبي طالب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الاعتزاز به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روايته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مَنْ روى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معرفته بالأنساب وأيام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سرعة البديهة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عقيل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الحديدة المحماة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وفادته على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رواية مرفوضة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عقب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الأصغر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بنت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القاسم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النعمان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اُمّ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ولادة مسام ونشانه</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 xml:space="preserve">زمان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مكان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مراسيم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تربيته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نشأته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تعالى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الا النادرة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زوجاته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قصة الشهيدين من أبناء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مَعَ الْأَحْداثِ</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 xml:space="preserve">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ابتهاج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وجوم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التباع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تمرد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حرب الجمل</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أعلام الناكثين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الخطاب السياسي لعائشة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مؤتمر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الزحف إلى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احتلال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القضاء على تمرّد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الحرب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حرب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زحف معاوية لصفين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خروج الإمام الها إلى الحرب</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قيادة مسلم الالفيلق في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التحام الجيشين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رفع المصاحف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شهادة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خلافة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حكومة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كابوس رهيب</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 xml:space="preserve">رفض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لبيعة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مغادرة الإمام لا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فزع السلطة المحلية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إعلان التمرّد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نماذج من رسائل الكوفيين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سفارة مسالمة الى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 xml:space="preserve">انتخاب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وثيقة سفارته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سفر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رواية مخدوشة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في بيت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ابتهاج الكوفيين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أخذ البيعة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صيغة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كلمة عابس الشاكري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عدد المبايعين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رسالة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موقف حاكم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سخط الحزب الأموى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اتصال الحزب الأموي بدمشق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فزع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استشارته لسرجون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ولاية ابن زياد على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خطبة ابن زياد في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سفر الطاغية إلى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في قصر الإمارة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خطابه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نشر الارهاب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تحوّل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هانئ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امتناع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اغتيال ابن زیاد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أضواء على الموقف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المخططات الرهيبة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التجسس على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مع أعضاء الثورة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رشوة الزعماء والوجوه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الإحجام عن كبس دار هانئ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رسل الغدر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اعتقال هانئ</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انتفاضة مذحج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ثورة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حرب الأعصاب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أوبئة الفزع والخوف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هزيمة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في ضيافة طوعة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تأكّد الطاغية من فشل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إعلان حالة الطوارئ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راية الأمان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خطبة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الإفشاء بمسلم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الهجوم على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فشل الجيوش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أمان ابن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مع عبيد الله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مع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مع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وصيّة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الطاغية مع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إلى الرفيق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تنفيذ الإعدام في هانئ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السحل في الشوارع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صلب الجنّتين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الرؤوس إلى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جواب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إعلان الأحكام العرفية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احتلال الحدود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الاعتقالات الواسعة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اخْفَاقُ الثَّوْرَة</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219</w:t>
      </w:r>
    </w:p>
    <w:p>
      <w:pPr>
        <w:pStyle w:val="BookText"/>
        <w:rPr/>
      </w:pPr>
      <w:r>
        <w:rPr>
          <w:rFonts w:ascii="Amiri" w:hAnsi="Amiri" w:eastAsia="Amiri" w:cs="Amiri"/>
          <w:color w:val="111111"/>
          <w:sz w:val="28"/>
          <w:sz w:val="28"/>
          <w:szCs w:val="28"/>
          <w:rtl w:val="true"/>
          <w:lang w:bidi="ar-SA"/>
        </w:rPr>
        <w:t>المجتمع الكوفى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الظواهر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في 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 والتذبذب</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التمرّد على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الانهزامية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مساوئ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الجشع والطمع</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التأثر بالدعايات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الحياة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 بن 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عناصر السكان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القبائل اليمنية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القبائل العدنانية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بني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الروح القبلية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الأنباط</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الحزب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تغلب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تنظيم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نظام الأسباع</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السبع الأول</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السبع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السبع الثالث</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السبع الرابع</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السبع الخامس</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السبع السادس</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السبع السابع</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العرّافة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الطاغية ابن مرجانة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أبواه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نهمه في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ولايته على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أحقاد يزيد على ابن مرجانة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مخططات الانقلاب</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وذكرت هذه الأبيات باختلاف يسير في أمالي القالي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والمؤانسة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الأوراق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وغيرها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وبنوه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بهيم، وهو ما لاشية فيه من الخيل</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أبي 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عثمان بن عفان من الرضاعة، أسلم قبل الفتح، وهاجر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فجعله من كتابه، فكان يحرف ما يمليه عليه الرسول الله، ثم ارتد مشركاً، وصار إلى مكة، فالتحق بالمشركين من قومه، وكان من أعدى الناس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الرخوة من الكمأة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المطمئنة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الحلبتين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الطعام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الرسائل والعهود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حرسنا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تظاهرت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يقرب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سالفة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نقلاً عن ربيع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المعاتبات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نقلاً عن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سفير الحسين مسلم 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سفير الحسين مسلم 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سفير الحسين مسلم 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سفير الحسين مسلم 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سفير الحسين مسلم 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حميدة من سيّدات النساء، تزوّج بها ابن عمها وابن خالتها عبد الله بن محمد بن عقيل، وأمه زينب الصغرى بنت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شيخاً جليلاً فقيهاً، وأعقبت حميدة ولداً اسمه محمد، فأعقب خمسة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وعقيل وعلي والطاهر وإبراهيم، جاء ذلك في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اسمه محمد،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سفير الحسين مسلم 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سفير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الكبير الذي يمشي في ارتعاش</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خطاب عائشة في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عباس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يوماً لنسائه وهن جميعاً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أَيَّتُكُنَّ صاحِبَةً الْجَمَلِ الأَدَبُ، تَنْبَحُها كِلَابُ الْحَوْابِ، يُقْتَلُ عَنْ يَمِينِها وَشِمَالِها قَتْلَى كَثِيرَةٌ، كُلُّها فِي النّارِ، وَتَنْجُو بَعْدَ ما كادَتْ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وجاء فيه أن هذا الحديث من أعلام النبوة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عزلاء، وهي فم المزادة شبه بها اتساع الطعنة واندفاق الدماء</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 اقبل وعجل</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الآبار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بن علي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بن علي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في المسألة الشرقية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بن علي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المسلوك فى أحوال الأنبياء والأوصياء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من مصوّرات مكتبة الإمام الحكيم</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هانئ بن هانئ السبيعي، وسعيد بن عبدالله الحنفي</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جازا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تركاه خلفهما</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 مخطوطات مكتبة الإمام كاشف الغطاء العامة</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أبي فراس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الأموية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بعض المؤرخين إلى أن الذي دعا مسلماً لاغتيال ابن زياد هانئ بن عروة كما في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ذلك ما جاء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هانئاً استقبح قتل ابن زياد في داره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 مقتل أبي مخنف أنّه أنشد هذه الأبيات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هانئاً قال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قتلته لقتلت فاسقاً فاجراً كافراً غادراً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في صدر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نهضة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الثقفي مرآة العصر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العطاء</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وروي كلامه بصورة أخرى وهي تخالف ما رواه مشهور المؤرّخين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التي يلمع بريقها</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تاريخ الأمم والملوك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ايخلوني وعدوهم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شريح القاضي ينتمي لإحدى بطون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هانئاً قال لشريح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شريح، اتَّقِ اللهِ فإنّه قاتلي</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لغرفة شيّدت فوق قصر الإمارة، وفي أعلاها قتل مسلم بن عقيل، ورميت جنّته إلى الأرض، وما ذكره ابن أبي الحديد أن الطمار هو الجدار فليس بصحيح</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هملاج، وهو نوع من البرذون، والذحول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ذحل، الثأر</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لشاعر مجهول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الشعر في الكوفة إلى نهاية القرن الثاني للهجرة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الشعار فيه تحريض للجيش على الموت في الحرب للتغلب على الأعداء، وفيه تفاؤل بالنصر</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تجميرهم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جمعهم</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المسلوك في أحوال الأنبياء والأوصياء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الحريري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كانت فيما مضى امرأة قيس الكندي، فتزوجها رجل من بعده من حضرموت يقال له أسد بن البطين، فأولدها ولداً يقال له أسد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المسلوك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العجم صاروا إلى الموصل</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الشعر فى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بمكتبة السيد محمد سعيد ثابت في كربلاء، وذكر ذلك الطريحي في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وبعث عمرو بن حريث غلاماً له فجاء بقلة عليها منديل وقدح فصب فيه ماء،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في مناقب الإمام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جنّته فإنا لا نبالي إذا قتلناه ما نصنع بها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 في التاريخ والإرشاد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مسلماً لم يكلم ابن زياد بعد شتمه 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 بالأشعث لشعوثة رأسه، واسمه معدي كرب، هلك بعد مقتل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بأربعين ليلة، وكان عمره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جاء ذلك في تاريخ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أما محمد بن الأشعث فأمه أم فروة أخت أبي بكر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المستطاب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عرفت شرفه في مصره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ثأر لدم هانئ عبد الرحمن بن حصين المرادي فقتل رشيداً وفي ذلك يقول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الأسود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إليها، وجُبّار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مهدور الدم</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والمثالب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الأموية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مرأة العصر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المسلوك فى أحوال الأنبياء والأوصياء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القاهر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السيادة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العفو</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اتهموه بأنه يتاجر في أقواتهم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کتاب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السيادة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الكلام الباطل</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ضعفتم وجبنتم</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الحرب</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رجعتم القهقرى</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دعوة الإمام الشهيد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أهل الكوفة يوم عاشوراء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يُرْضَى الْوِلاةَ عَنْكُمْ أَبَداً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الشعر في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عمرو بن حريث كان أكثر أهل الكوفة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الشعر في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التطوّر والتجدّد في الشعر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كتاب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کتاب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الاجتماعية والاقتصادية في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التطوّر والتجدّد في الشعر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الشعر العربي في القرن الثاني 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279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كياسة</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الفلسفة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الشعر في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يبدأ سوق البنوك والصيرفة من مسجد سهيل إلى المسجد الأعظم، كما نصت على ذلك بعض المصادر</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المشتاق في تاريخ يهود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رزق الله غنيمة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الاجتماعية والاقتصادية في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بنيامين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عزار حداد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الشعر في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يعرف أصحابه، 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فَارْجِعُوا حَتَّى يَرْفَعَ إِلَيْنَا عُرَفاؤُكُمْ أَمْرَكُمْ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الاجتماعية والاقتصادية في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القاسي الذي يظلم الناس</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أولاد المعز</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40991</Words>
  <Characters>186292</Characters>
  <CharactersWithSpaces>225289</CharactersWithSpaces>
  <Paragraphs>2200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2026-08-25T15:00:52Z</dcterms:created>
  <dc:creator>ghaemiyeh.com</dc:creator>
  <dc:description/>
  <dc:language>en-US</dc:language>
  <cp:lastModifiedBy/>
  <dcterms:modified xsi:type="dcterms:W3CDTF">2026-08-25T18:31:01Z</dcterms:modified>
  <cp:revision>1</cp:revision>
  <dc:subject/>
  <dc:title>موسوعة سیرة أهل البیت علیهم السلام جلد 38</dc:title>
</cp:coreProperties>
</file>

<file path=docProps/custom.xml><?xml version="1.0" encoding="utf-8"?>
<Properties xmlns="http://schemas.openxmlformats.org/officeDocument/2006/custom-properties" xmlns:vt="http://schemas.openxmlformats.org/officeDocument/2006/docPropsVTypes"/>
</file>