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45.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292.xml" ContentType="application/vnd.openxmlformats-officedocument.wordprocessingml.footer+xml"/>
  <Override PartName="/word/footer360.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455.xml" ContentType="application/vnd.openxmlformats-officedocument.wordprocessingml.footer+xml"/>
  <Override PartName="/word/footer443.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54.xml" ContentType="application/vnd.openxmlformats-officedocument.wordprocessingml.footer+xml"/>
  <Override PartName="/word/footer442.xml" ContentType="application/vnd.openxmlformats-officedocument.wordprocessingml.footer+xml"/>
  <Override PartName="/word/footer453.xml" ContentType="application/vnd.openxmlformats-officedocument.wordprocessingml.footer+xml"/>
  <Override PartName="/word/footer441.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0.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361.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علىٌّ امام البررة جلد </w:t>
      </w:r>
      <w:r>
        <w:rPr/>
        <w:t>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9945448_1280447820">
            <w:r>
              <w:rPr>
                <w:webHidden/>
                <w:rStyle w:val="IndexLink"/>
                <w:rtl w:val="true"/>
              </w:rPr>
              <w:t>هوية الكتاب</w:t>
            </w:r>
            <w:r>
              <w:rPr>
                <w:rStyle w:val="IndexLink"/>
                <w:rtl w:val="true"/>
              </w:rPr>
              <w:tab/>
            </w:r>
            <w:r>
              <w:rPr>
                <w:rStyle w:val="IndexLink"/>
              </w:rPr>
              <w:t>5</w:t>
            </w:r>
          </w:hyperlink>
        </w:p>
        <w:p>
          <w:pPr>
            <w:pStyle w:val="Contents2"/>
            <w:tabs>
              <w:tab w:val="clear" w:pos="8743"/>
              <w:tab w:val="right" w:pos="9026" w:leader="dot"/>
            </w:tabs>
            <w:rPr/>
          </w:pPr>
          <w:hyperlink w:anchor="__RefHeading___Toc9945450_1280447820">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9945452_1280447820">
            <w:r>
              <w:rPr>
                <w:webHidden/>
                <w:rStyle w:val="IndexLink"/>
                <w:rtl w:val="true"/>
              </w:rPr>
              <w:t>حديث رد الشمس</w:t>
            </w:r>
            <w:r>
              <w:rPr>
                <w:rStyle w:val="IndexLink"/>
                <w:rtl w:val="true"/>
              </w:rPr>
              <w:tab/>
            </w:r>
            <w:r>
              <w:rPr>
                <w:rStyle w:val="IndexLink"/>
              </w:rPr>
              <w:t>9</w:t>
            </w:r>
          </w:hyperlink>
        </w:p>
        <w:p>
          <w:pPr>
            <w:pStyle w:val="Contents3"/>
            <w:tabs>
              <w:tab w:val="clear" w:pos="8459"/>
              <w:tab w:val="right" w:pos="9026" w:leader="dot"/>
            </w:tabs>
            <w:rPr/>
          </w:pPr>
          <w:hyperlink w:anchor="__RefHeading___Toc9945454_1280447820">
            <w:r>
              <w:rPr>
                <w:webHidden/>
                <w:rStyle w:val="IndexLink"/>
                <w:rtl w:val="true"/>
              </w:rPr>
              <w:t>حديث رد الشمس</w:t>
            </w:r>
            <w:r>
              <w:rPr>
                <w:rStyle w:val="IndexLink"/>
                <w:rtl w:val="true"/>
              </w:rPr>
              <w:tab/>
            </w:r>
            <w:r>
              <w:rPr>
                <w:rStyle w:val="IndexLink"/>
              </w:rPr>
              <w:t>9</w:t>
            </w:r>
          </w:hyperlink>
        </w:p>
        <w:p>
          <w:pPr>
            <w:pStyle w:val="Contents3"/>
            <w:tabs>
              <w:tab w:val="clear" w:pos="8459"/>
              <w:tab w:val="right" w:pos="9026" w:leader="dot"/>
            </w:tabs>
            <w:rPr/>
          </w:pPr>
          <w:hyperlink w:anchor="__RefHeading___Toc9945456_1280447820">
            <w:r>
              <w:rPr>
                <w:webHidden/>
                <w:rStyle w:val="IndexLink"/>
                <w:rtl w:val="true"/>
              </w:rPr>
              <w:t>أسماء الصحابة الذين رووا الحديث</w:t>
            </w:r>
            <w:r>
              <w:rPr>
                <w:rStyle w:val="IndexLink"/>
                <w:rtl w:val="true"/>
              </w:rPr>
              <w:tab/>
            </w:r>
            <w:r>
              <w:rPr>
                <w:rStyle w:val="IndexLink"/>
              </w:rPr>
              <w:t>25</w:t>
            </w:r>
          </w:hyperlink>
        </w:p>
        <w:p>
          <w:pPr>
            <w:pStyle w:val="Contents3"/>
            <w:tabs>
              <w:tab w:val="clear" w:pos="8459"/>
              <w:tab w:val="right" w:pos="9026" w:leader="dot"/>
            </w:tabs>
            <w:rPr/>
          </w:pPr>
          <w:hyperlink w:anchor="__RefHeading___Toc9945458_1280447820">
            <w:r>
              <w:rPr>
                <w:webHidden/>
                <w:rStyle w:val="IndexLink"/>
                <w:rtl w:val="true"/>
              </w:rPr>
              <w:t>أسماء المؤلفين في خصوص الحديث</w:t>
            </w:r>
            <w:r>
              <w:rPr>
                <w:rStyle w:val="IndexLink"/>
                <w:rtl w:val="true"/>
              </w:rPr>
              <w:t>:</w:t>
              <w:tab/>
            </w:r>
            <w:r>
              <w:rPr>
                <w:rStyle w:val="IndexLink"/>
              </w:rPr>
              <w:t>28</w:t>
            </w:r>
          </w:hyperlink>
        </w:p>
        <w:p>
          <w:pPr>
            <w:pStyle w:val="Contents3"/>
            <w:tabs>
              <w:tab w:val="clear" w:pos="8459"/>
              <w:tab w:val="right" w:pos="9026" w:leader="dot"/>
            </w:tabs>
            <w:rPr/>
          </w:pPr>
          <w:hyperlink w:anchor="__RefHeading___Toc9945460_1280447820">
            <w:r>
              <w:rPr>
                <w:webHidden/>
                <w:rStyle w:val="IndexLink"/>
                <w:rtl w:val="true"/>
              </w:rPr>
              <w:t>كشف بأسماء من صحّح الحديث من العلماء</w:t>
            </w:r>
            <w:r>
              <w:rPr>
                <w:rStyle w:val="IndexLink"/>
                <w:rtl w:val="true"/>
              </w:rPr>
              <w:t>:</w:t>
              <w:tab/>
            </w:r>
            <w:r>
              <w:rPr>
                <w:rStyle w:val="IndexLink"/>
              </w:rPr>
              <w:t>31</w:t>
            </w:r>
          </w:hyperlink>
        </w:p>
        <w:p>
          <w:pPr>
            <w:pStyle w:val="Contents3"/>
            <w:tabs>
              <w:tab w:val="clear" w:pos="8459"/>
              <w:tab w:val="right" w:pos="9026" w:leader="dot"/>
            </w:tabs>
            <w:rPr/>
          </w:pPr>
          <w:hyperlink w:anchor="__RefHeading___Toc9945462_1280447820">
            <w:r>
              <w:rPr>
                <w:webHidden/>
                <w:rStyle w:val="IndexLink"/>
                <w:rtl w:val="true"/>
              </w:rPr>
              <w:t>رد الشمس ببابل</w:t>
            </w:r>
            <w:r>
              <w:rPr>
                <w:rStyle w:val="IndexLink"/>
                <w:rtl w:val="true"/>
              </w:rPr>
              <w:t>:</w:t>
              <w:tab/>
            </w:r>
            <w:r>
              <w:rPr>
                <w:rStyle w:val="IndexLink"/>
              </w:rPr>
              <w:t>36</w:t>
            </w:r>
          </w:hyperlink>
        </w:p>
        <w:p>
          <w:pPr>
            <w:pStyle w:val="Contents2"/>
            <w:tabs>
              <w:tab w:val="clear" w:pos="8743"/>
              <w:tab w:val="right" w:pos="9026" w:leader="dot"/>
            </w:tabs>
            <w:rPr/>
          </w:pPr>
          <w:hyperlink w:anchor="__RefHeading___Toc9945464_1280447820">
            <w:r>
              <w:rPr>
                <w:webHidden/>
                <w:rStyle w:val="IndexLink"/>
                <w:rtl w:val="true"/>
              </w:rPr>
              <w:t>مواقف أمير المؤمنين عليه السّلام، في نصرة الإسلام</w:t>
            </w:r>
            <w:r>
              <w:rPr>
                <w:rStyle w:val="IndexLink"/>
                <w:rtl w:val="true"/>
              </w:rPr>
              <w:tab/>
            </w:r>
            <w:r>
              <w:rPr>
                <w:rStyle w:val="IndexLink"/>
              </w:rPr>
              <w:t>45</w:t>
            </w:r>
          </w:hyperlink>
        </w:p>
        <w:p>
          <w:pPr>
            <w:pStyle w:val="Contents3"/>
            <w:tabs>
              <w:tab w:val="clear" w:pos="8459"/>
              <w:tab w:val="right" w:pos="9026" w:leader="dot"/>
            </w:tabs>
            <w:rPr/>
          </w:pPr>
          <w:hyperlink w:anchor="__RefHeading___Toc9945466_1280447820">
            <w:r>
              <w:rPr>
                <w:webHidden/>
                <w:rStyle w:val="IndexLink"/>
                <w:rtl w:val="true"/>
              </w:rPr>
              <w:t>مواقف أمير المؤمنين عليه السّلام، في نصرة الإسلام</w:t>
            </w:r>
            <w:r>
              <w:rPr>
                <w:rStyle w:val="IndexLink"/>
                <w:rtl w:val="true"/>
              </w:rPr>
              <w:tab/>
            </w:r>
            <w:r>
              <w:rPr>
                <w:rStyle w:val="IndexLink"/>
              </w:rPr>
              <w:t>45</w:t>
            </w:r>
          </w:hyperlink>
        </w:p>
        <w:p>
          <w:pPr>
            <w:pStyle w:val="Contents3"/>
            <w:tabs>
              <w:tab w:val="clear" w:pos="8459"/>
              <w:tab w:val="right" w:pos="9026" w:leader="dot"/>
            </w:tabs>
            <w:rPr/>
          </w:pPr>
          <w:hyperlink w:anchor="__RefHeading___Toc9945468_1280447820">
            <w:r>
              <w:rPr>
                <w:webHidden/>
                <w:rStyle w:val="IndexLink"/>
                <w:rtl w:val="true"/>
              </w:rPr>
              <w:t>الموقف الأول</w:t>
            </w:r>
            <w:r>
              <w:rPr>
                <w:rStyle w:val="IndexLink"/>
                <w:rtl w:val="true"/>
              </w:rPr>
              <w:t xml:space="preserve">: </w:t>
            </w:r>
            <w:r>
              <w:rPr>
                <w:rStyle w:val="IndexLink"/>
                <w:rtl w:val="true"/>
              </w:rPr>
              <w:t>يوم بدر</w:t>
            </w:r>
            <w:r>
              <w:rPr>
                <w:rStyle w:val="IndexLink"/>
                <w:rtl w:val="true"/>
              </w:rPr>
              <w:t>:</w:t>
              <w:tab/>
            </w:r>
            <w:r>
              <w:rPr>
                <w:rStyle w:val="IndexLink"/>
              </w:rPr>
              <w:t>46</w:t>
            </w:r>
          </w:hyperlink>
        </w:p>
        <w:p>
          <w:pPr>
            <w:pStyle w:val="Contents3"/>
            <w:tabs>
              <w:tab w:val="clear" w:pos="8459"/>
              <w:tab w:val="right" w:pos="9026" w:leader="dot"/>
            </w:tabs>
            <w:rPr/>
          </w:pPr>
          <w:hyperlink w:anchor="__RefHeading___Toc9945470_1280447820">
            <w:r>
              <w:rPr>
                <w:webHidden/>
                <w:rStyle w:val="IndexLink"/>
                <w:rtl w:val="true"/>
              </w:rPr>
              <w:t>الموقف الثاني</w:t>
            </w:r>
            <w:r>
              <w:rPr>
                <w:rStyle w:val="IndexLink"/>
                <w:rtl w:val="true"/>
              </w:rPr>
              <w:t xml:space="preserve">: </w:t>
            </w:r>
            <w:r>
              <w:rPr>
                <w:rStyle w:val="IndexLink"/>
                <w:rtl w:val="true"/>
              </w:rPr>
              <w:t>يوم أحد</w:t>
            </w:r>
            <w:r>
              <w:rPr>
                <w:rStyle w:val="IndexLink"/>
                <w:rtl w:val="true"/>
              </w:rPr>
              <w:t>:</w:t>
              <w:tab/>
            </w:r>
            <w:r>
              <w:rPr>
                <w:rStyle w:val="IndexLink"/>
              </w:rPr>
              <w:t>57</w:t>
            </w:r>
          </w:hyperlink>
        </w:p>
        <w:p>
          <w:pPr>
            <w:pStyle w:val="Contents3"/>
            <w:tabs>
              <w:tab w:val="clear" w:pos="8459"/>
              <w:tab w:val="right" w:pos="9026" w:leader="dot"/>
            </w:tabs>
            <w:rPr/>
          </w:pPr>
          <w:hyperlink w:anchor="__RefHeading___Toc9945472_1280447820">
            <w:r>
              <w:rPr>
                <w:webHidden/>
                <w:rStyle w:val="IndexLink"/>
                <w:rtl w:val="true"/>
              </w:rPr>
              <w:t xml:space="preserve">الموقف الثالث </w:t>
            </w:r>
            <w:r>
              <w:rPr>
                <w:rStyle w:val="IndexLink"/>
                <w:rtl w:val="true"/>
              </w:rPr>
              <w:t xml:space="preserve">: </w:t>
            </w:r>
            <w:r>
              <w:rPr>
                <w:rStyle w:val="IndexLink"/>
                <w:rtl w:val="true"/>
              </w:rPr>
              <w:t>يوم خيبر</w:t>
            </w:r>
            <w:r>
              <w:rPr>
                <w:rStyle w:val="IndexLink"/>
                <w:rtl w:val="true"/>
              </w:rPr>
              <w:tab/>
            </w:r>
            <w:r>
              <w:rPr>
                <w:rStyle w:val="IndexLink"/>
              </w:rPr>
              <w:t>78</w:t>
            </w:r>
          </w:hyperlink>
        </w:p>
        <w:p>
          <w:pPr>
            <w:pStyle w:val="Contents3"/>
            <w:tabs>
              <w:tab w:val="clear" w:pos="8459"/>
              <w:tab w:val="right" w:pos="9026" w:leader="dot"/>
            </w:tabs>
            <w:rPr/>
          </w:pPr>
          <w:hyperlink w:anchor="__RefHeading___Toc9945474_1280447820">
            <w:r>
              <w:rPr>
                <w:webHidden/>
                <w:rStyle w:val="IndexLink"/>
                <w:rtl w:val="true"/>
              </w:rPr>
              <w:t>ضربة علي يوم الخندق تعدل أعمال الثقلين</w:t>
            </w:r>
            <w:r>
              <w:rPr>
                <w:rStyle w:val="IndexLink"/>
                <w:rtl w:val="true"/>
              </w:rPr>
              <w:tab/>
            </w:r>
            <w:r>
              <w:rPr>
                <w:rStyle w:val="IndexLink"/>
              </w:rPr>
              <w:t>80</w:t>
            </w:r>
          </w:hyperlink>
        </w:p>
        <w:p>
          <w:pPr>
            <w:pStyle w:val="Contents3"/>
            <w:tabs>
              <w:tab w:val="clear" w:pos="8459"/>
              <w:tab w:val="right" w:pos="9026" w:leader="dot"/>
            </w:tabs>
            <w:rPr/>
          </w:pPr>
          <w:hyperlink w:anchor="__RefHeading___Toc9945476_1280447820">
            <w:r>
              <w:rPr>
                <w:webHidden/>
                <w:rStyle w:val="IndexLink"/>
                <w:rtl w:val="true"/>
              </w:rPr>
              <w:t>مصادر الحديث</w:t>
            </w:r>
            <w:r>
              <w:rPr>
                <w:rStyle w:val="IndexLink"/>
                <w:rtl w:val="true"/>
              </w:rPr>
              <w:t>:</w:t>
              <w:tab/>
            </w:r>
            <w:r>
              <w:rPr>
                <w:rStyle w:val="IndexLink"/>
              </w:rPr>
              <w:t>96</w:t>
            </w:r>
          </w:hyperlink>
        </w:p>
        <w:p>
          <w:pPr>
            <w:pStyle w:val="Contents2"/>
            <w:tabs>
              <w:tab w:val="clear" w:pos="8743"/>
              <w:tab w:val="right" w:pos="9026" w:leader="dot"/>
            </w:tabs>
            <w:rPr/>
          </w:pPr>
          <w:hyperlink w:anchor="__RefHeading___Toc9945478_1280447820">
            <w:r>
              <w:rPr>
                <w:webHidden/>
                <w:rStyle w:val="IndexLink"/>
                <w:rtl w:val="true"/>
              </w:rPr>
              <w:t>بقية مواقف أمير المؤمنين عليه السّلام في نصرة الإسلام</w:t>
            </w:r>
            <w:r>
              <w:rPr>
                <w:rStyle w:val="IndexLink"/>
                <w:rtl w:val="true"/>
              </w:rPr>
              <w:tab/>
            </w:r>
            <w:r>
              <w:rPr>
                <w:rStyle w:val="IndexLink"/>
              </w:rPr>
              <w:t>102</w:t>
            </w:r>
          </w:hyperlink>
        </w:p>
        <w:p>
          <w:pPr>
            <w:pStyle w:val="Contents3"/>
            <w:tabs>
              <w:tab w:val="clear" w:pos="8459"/>
              <w:tab w:val="right" w:pos="9026" w:leader="dot"/>
            </w:tabs>
            <w:rPr/>
          </w:pPr>
          <w:hyperlink w:anchor="__RefHeading___Toc9945480_1280447820">
            <w:r>
              <w:rPr>
                <w:webHidden/>
                <w:rStyle w:val="IndexLink"/>
                <w:rtl w:val="true"/>
              </w:rPr>
              <w:t>بقية مواقف أمير المؤمنين عليه السّلام في نصرة الإسلام</w:t>
            </w:r>
            <w:r>
              <w:rPr>
                <w:rStyle w:val="IndexLink"/>
                <w:rtl w:val="true"/>
              </w:rPr>
              <w:tab/>
            </w:r>
            <w:r>
              <w:rPr>
                <w:rStyle w:val="IndexLink"/>
              </w:rPr>
              <w:t>102</w:t>
            </w:r>
          </w:hyperlink>
        </w:p>
        <w:p>
          <w:pPr>
            <w:pStyle w:val="Contents3"/>
            <w:tabs>
              <w:tab w:val="clear" w:pos="8459"/>
              <w:tab w:val="right" w:pos="9026" w:leader="dot"/>
            </w:tabs>
            <w:rPr/>
          </w:pPr>
          <w:hyperlink w:anchor="__RefHeading___Toc9945482_1280447820">
            <w:r>
              <w:rPr>
                <w:webHidden/>
                <w:rStyle w:val="IndexLink"/>
                <w:rtl w:val="true"/>
              </w:rPr>
              <w:t>ما كان في السنة الثانية من الهجرة</w:t>
            </w:r>
            <w:r>
              <w:rPr>
                <w:rStyle w:val="IndexLink"/>
                <w:rtl w:val="true"/>
              </w:rPr>
              <w:t>:</w:t>
              <w:tab/>
            </w:r>
            <w:r>
              <w:rPr>
                <w:rStyle w:val="IndexLink"/>
              </w:rPr>
              <w:t>104</w:t>
            </w:r>
          </w:hyperlink>
        </w:p>
        <w:p>
          <w:pPr>
            <w:pStyle w:val="Contents3"/>
            <w:tabs>
              <w:tab w:val="clear" w:pos="8459"/>
              <w:tab w:val="right" w:pos="9026" w:leader="dot"/>
            </w:tabs>
            <w:rPr/>
          </w:pPr>
          <w:hyperlink w:anchor="__RefHeading___Toc9945484_1280447820">
            <w:r>
              <w:rPr>
                <w:webHidden/>
                <w:rStyle w:val="IndexLink"/>
                <w:rtl w:val="true"/>
              </w:rPr>
              <w:t>ومما كان في السنة الثالثة</w:t>
            </w:r>
            <w:r>
              <w:rPr>
                <w:rStyle w:val="IndexLink"/>
                <w:rtl w:val="true"/>
              </w:rPr>
              <w:t>:</w:t>
              <w:tab/>
            </w:r>
            <w:r>
              <w:rPr>
                <w:rStyle w:val="IndexLink"/>
              </w:rPr>
              <w:t>107</w:t>
            </w:r>
          </w:hyperlink>
        </w:p>
        <w:p>
          <w:pPr>
            <w:pStyle w:val="Contents3"/>
            <w:tabs>
              <w:tab w:val="clear" w:pos="8459"/>
              <w:tab w:val="right" w:pos="9026" w:leader="dot"/>
            </w:tabs>
            <w:rPr/>
          </w:pPr>
          <w:hyperlink w:anchor="__RefHeading___Toc9945486_1280447820">
            <w:r>
              <w:rPr>
                <w:webHidden/>
                <w:rStyle w:val="IndexLink"/>
                <w:rtl w:val="true"/>
              </w:rPr>
              <w:t xml:space="preserve">ومما كان في السنة الرابعة </w:t>
            </w:r>
            <w:r>
              <w:rPr>
                <w:rStyle w:val="IndexLink"/>
                <w:rtl w:val="true"/>
              </w:rPr>
              <w:t>:</w:t>
              <w:tab/>
            </w:r>
            <w:r>
              <w:rPr>
                <w:rStyle w:val="IndexLink"/>
              </w:rPr>
              <w:t>109</w:t>
            </w:r>
          </w:hyperlink>
        </w:p>
        <w:p>
          <w:pPr>
            <w:pStyle w:val="Contents3"/>
            <w:tabs>
              <w:tab w:val="clear" w:pos="8459"/>
              <w:tab w:val="right" w:pos="9026" w:leader="dot"/>
            </w:tabs>
            <w:rPr/>
          </w:pPr>
          <w:hyperlink w:anchor="__RefHeading___Toc9945488_1280447820">
            <w:r>
              <w:rPr>
                <w:webHidden/>
                <w:rStyle w:val="IndexLink"/>
                <w:rtl w:val="true"/>
              </w:rPr>
              <w:t>ومما كان في السنة الخامسة</w:t>
            </w:r>
            <w:r>
              <w:rPr>
                <w:rStyle w:val="IndexLink"/>
                <w:rtl w:val="true"/>
              </w:rPr>
              <w:t>:</w:t>
              <w:tab/>
            </w:r>
            <w:r>
              <w:rPr>
                <w:rStyle w:val="IndexLink"/>
              </w:rPr>
              <w:t>113</w:t>
            </w:r>
          </w:hyperlink>
        </w:p>
        <w:p>
          <w:pPr>
            <w:pStyle w:val="Contents3"/>
            <w:tabs>
              <w:tab w:val="clear" w:pos="8459"/>
              <w:tab w:val="right" w:pos="9026" w:leader="dot"/>
            </w:tabs>
            <w:rPr/>
          </w:pPr>
          <w:hyperlink w:anchor="__RefHeading___Toc9945490_1280447820">
            <w:r>
              <w:rPr>
                <w:webHidden/>
                <w:rStyle w:val="IndexLink"/>
                <w:rtl w:val="true"/>
              </w:rPr>
              <w:t>ومما كان في السنة السادسة</w:t>
            </w:r>
            <w:r>
              <w:rPr>
                <w:rStyle w:val="IndexLink"/>
                <w:rtl w:val="true"/>
              </w:rPr>
              <w:t>:</w:t>
              <w:tab/>
            </w:r>
            <w:r>
              <w:rPr>
                <w:rStyle w:val="IndexLink"/>
              </w:rPr>
              <w:t>119</w:t>
            </w:r>
          </w:hyperlink>
        </w:p>
        <w:p>
          <w:pPr>
            <w:pStyle w:val="Contents3"/>
            <w:tabs>
              <w:tab w:val="clear" w:pos="8459"/>
              <w:tab w:val="right" w:pos="9026" w:leader="dot"/>
            </w:tabs>
            <w:rPr/>
          </w:pPr>
          <w:hyperlink w:anchor="__RefHeading___Toc9945492_1280447820">
            <w:r>
              <w:rPr>
                <w:webHidden/>
                <w:rStyle w:val="IndexLink"/>
                <w:rtl w:val="true"/>
              </w:rPr>
              <w:t>ومما كان في السنة السابعة</w:t>
            </w:r>
            <w:r>
              <w:rPr>
                <w:rStyle w:val="IndexLink"/>
                <w:rtl w:val="true"/>
              </w:rPr>
              <w:t>:</w:t>
              <w:tab/>
            </w:r>
            <w:r>
              <w:rPr>
                <w:rStyle w:val="IndexLink"/>
              </w:rPr>
              <w:t>133</w:t>
            </w:r>
          </w:hyperlink>
        </w:p>
        <w:p>
          <w:pPr>
            <w:pStyle w:val="Contents3"/>
            <w:tabs>
              <w:tab w:val="clear" w:pos="8459"/>
              <w:tab w:val="right" w:pos="9026" w:leader="dot"/>
            </w:tabs>
            <w:rPr/>
          </w:pPr>
          <w:hyperlink w:anchor="__RefHeading___Toc9945494_1280447820">
            <w:r>
              <w:rPr>
                <w:webHidden/>
                <w:rStyle w:val="IndexLink"/>
                <w:rtl w:val="true"/>
              </w:rPr>
              <w:t>ومما كان في السنة الثامنة</w:t>
            </w:r>
            <w:r>
              <w:rPr>
                <w:rStyle w:val="IndexLink"/>
                <w:rtl w:val="true"/>
              </w:rPr>
              <w:t>:</w:t>
              <w:tab/>
            </w:r>
            <w:r>
              <w:rPr>
                <w:rStyle w:val="IndexLink"/>
              </w:rPr>
              <w:t>135</w:t>
            </w:r>
          </w:hyperlink>
        </w:p>
        <w:p>
          <w:pPr>
            <w:pStyle w:val="Contents3"/>
            <w:tabs>
              <w:tab w:val="clear" w:pos="8459"/>
              <w:tab w:val="right" w:pos="9026" w:leader="dot"/>
            </w:tabs>
            <w:rPr/>
          </w:pPr>
          <w:hyperlink w:anchor="__RefHeading___Toc9945496_1280447820">
            <w:r>
              <w:rPr>
                <w:webHidden/>
                <w:rStyle w:val="IndexLink"/>
                <w:rtl w:val="true"/>
              </w:rPr>
              <w:t>قراءة فاحصة في التراث الشيعي</w:t>
            </w:r>
            <w:r>
              <w:rPr>
                <w:rStyle w:val="IndexLink"/>
                <w:rtl w:val="true"/>
              </w:rPr>
              <w:t>:</w:t>
              <w:tab/>
            </w:r>
            <w:r>
              <w:rPr>
                <w:rStyle w:val="IndexLink"/>
              </w:rPr>
              <w:t>137</w:t>
            </w:r>
          </w:hyperlink>
        </w:p>
        <w:p>
          <w:pPr>
            <w:pStyle w:val="Contents3"/>
            <w:tabs>
              <w:tab w:val="clear" w:pos="8459"/>
              <w:tab w:val="right" w:pos="9026" w:leader="dot"/>
            </w:tabs>
            <w:rPr/>
          </w:pPr>
          <w:hyperlink w:anchor="__RefHeading___Toc9945498_1280447820">
            <w:r>
              <w:rPr>
                <w:webHidden/>
                <w:rStyle w:val="IndexLink"/>
                <w:rtl w:val="true"/>
              </w:rPr>
              <w:t>ما هي حصيلة ما قرأناه في التراث الشيعي ؟</w:t>
            </w:r>
            <w:r>
              <w:rPr>
                <w:rStyle w:val="IndexLink"/>
                <w:rtl w:val="true"/>
              </w:rPr>
              <w:tab/>
            </w:r>
            <w:r>
              <w:rPr>
                <w:rStyle w:val="IndexLink"/>
              </w:rPr>
              <w:t>144</w:t>
            </w:r>
          </w:hyperlink>
        </w:p>
        <w:p>
          <w:pPr>
            <w:pStyle w:val="Contents3"/>
            <w:tabs>
              <w:tab w:val="clear" w:pos="8459"/>
              <w:tab w:val="right" w:pos="9026" w:leader="dot"/>
            </w:tabs>
            <w:rPr/>
          </w:pPr>
          <w:hyperlink w:anchor="__RefHeading___Toc9945500_1280447820">
            <w:r>
              <w:rPr>
                <w:webHidden/>
                <w:rStyle w:val="IndexLink"/>
                <w:rtl w:val="true"/>
              </w:rPr>
              <w:t>قراءة فاحصة في التراث السني</w:t>
            </w:r>
            <w:r>
              <w:rPr>
                <w:rStyle w:val="IndexLink"/>
                <w:rtl w:val="true"/>
              </w:rPr>
              <w:t>:</w:t>
              <w:tab/>
            </w:r>
            <w:r>
              <w:rPr>
                <w:rStyle w:val="IndexLink"/>
              </w:rPr>
              <w:t>145</w:t>
            </w:r>
          </w:hyperlink>
        </w:p>
        <w:p>
          <w:pPr>
            <w:pStyle w:val="Contents2"/>
            <w:tabs>
              <w:tab w:val="clear" w:pos="8743"/>
              <w:tab w:val="right" w:pos="9026" w:leader="dot"/>
            </w:tabs>
            <w:rPr/>
          </w:pPr>
          <w:hyperlink w:anchor="__RefHeading___Toc9945502_1280447820">
            <w:r>
              <w:rPr>
                <w:webHidden/>
                <w:rStyle w:val="IndexLink"/>
                <w:rtl w:val="true"/>
              </w:rPr>
              <w:t>قسم السيرة النبوية</w:t>
            </w:r>
            <w:r>
              <w:rPr>
                <w:rStyle w:val="IndexLink"/>
                <w:rtl w:val="true"/>
              </w:rPr>
              <w:t>:</w:t>
              <w:tab/>
            </w:r>
            <w:r>
              <w:rPr>
                <w:rStyle w:val="IndexLink"/>
              </w:rPr>
              <w:t>152</w:t>
            </w:r>
          </w:hyperlink>
        </w:p>
        <w:p>
          <w:pPr>
            <w:pStyle w:val="Contents3"/>
            <w:tabs>
              <w:tab w:val="clear" w:pos="8459"/>
              <w:tab w:val="right" w:pos="9026" w:leader="dot"/>
            </w:tabs>
            <w:rPr/>
          </w:pPr>
          <w:hyperlink w:anchor="__RefHeading___Toc9945504_1280447820">
            <w:r>
              <w:rPr>
                <w:webHidden/>
                <w:rStyle w:val="IndexLink"/>
                <w:rtl w:val="true"/>
              </w:rPr>
              <w:t>قسم السيرة النبوية</w:t>
            </w:r>
            <w:r>
              <w:rPr>
                <w:rStyle w:val="IndexLink"/>
                <w:rtl w:val="true"/>
              </w:rPr>
              <w:t>:</w:t>
              <w:tab/>
            </w:r>
            <w:r>
              <w:rPr>
                <w:rStyle w:val="IndexLink"/>
              </w:rPr>
              <w:t>152</w:t>
            </w:r>
          </w:hyperlink>
        </w:p>
        <w:p>
          <w:pPr>
            <w:pStyle w:val="Contents3"/>
            <w:tabs>
              <w:tab w:val="clear" w:pos="8459"/>
              <w:tab w:val="right" w:pos="9026" w:leader="dot"/>
            </w:tabs>
            <w:rPr/>
          </w:pPr>
          <w:hyperlink w:anchor="__RefHeading___Toc9945506_1280447820">
            <w:r>
              <w:rPr>
                <w:webHidden/>
                <w:rStyle w:val="IndexLink"/>
                <w:rtl w:val="true"/>
              </w:rPr>
              <w:t>ما جاء في كتب التاريخ</w:t>
            </w:r>
            <w:r>
              <w:rPr>
                <w:rStyle w:val="IndexLink"/>
                <w:rtl w:val="true"/>
              </w:rPr>
              <w:t>:</w:t>
              <w:tab/>
            </w:r>
            <w:r>
              <w:rPr>
                <w:rStyle w:val="IndexLink"/>
              </w:rPr>
              <w:t>159</w:t>
            </w:r>
          </w:hyperlink>
        </w:p>
        <w:p>
          <w:pPr>
            <w:pStyle w:val="Contents3"/>
            <w:tabs>
              <w:tab w:val="clear" w:pos="8459"/>
              <w:tab w:val="right" w:pos="9026" w:leader="dot"/>
            </w:tabs>
            <w:rPr/>
          </w:pPr>
          <w:hyperlink w:anchor="__RefHeading___Toc9945508_1280447820">
            <w:r>
              <w:rPr>
                <w:webHidden/>
                <w:rStyle w:val="IndexLink"/>
                <w:rtl w:val="true"/>
              </w:rPr>
              <w:t>ما جاء في كتب الحديث</w:t>
            </w:r>
            <w:r>
              <w:rPr>
                <w:rStyle w:val="IndexLink"/>
                <w:rtl w:val="true"/>
              </w:rPr>
              <w:t>:</w:t>
              <w:tab/>
            </w:r>
            <w:r>
              <w:rPr>
                <w:rStyle w:val="IndexLink"/>
              </w:rPr>
              <w:t>161</w:t>
            </w:r>
          </w:hyperlink>
        </w:p>
        <w:p>
          <w:pPr>
            <w:pStyle w:val="Contents3"/>
            <w:tabs>
              <w:tab w:val="clear" w:pos="8459"/>
              <w:tab w:val="right" w:pos="9026" w:leader="dot"/>
            </w:tabs>
            <w:rPr/>
          </w:pPr>
          <w:hyperlink w:anchor="__RefHeading___Toc9945510_1280447820">
            <w:r>
              <w:rPr>
                <w:webHidden/>
                <w:rStyle w:val="IndexLink"/>
                <w:rtl w:val="true"/>
              </w:rPr>
              <w:t>حصيلة ما قرأنا في التراث السني</w:t>
            </w:r>
            <w:r>
              <w:rPr>
                <w:rStyle w:val="IndexLink"/>
                <w:rtl w:val="true"/>
              </w:rPr>
              <w:t>:</w:t>
              <w:tab/>
            </w:r>
            <w:r>
              <w:rPr>
                <w:rStyle w:val="IndexLink"/>
              </w:rPr>
              <w:t>178</w:t>
            </w:r>
          </w:hyperlink>
        </w:p>
        <w:p>
          <w:pPr>
            <w:pStyle w:val="Contents3"/>
            <w:tabs>
              <w:tab w:val="clear" w:pos="8459"/>
              <w:tab w:val="right" w:pos="9026" w:leader="dot"/>
            </w:tabs>
            <w:rPr/>
          </w:pPr>
          <w:hyperlink w:anchor="__RefHeading___Toc9945512_1280447820">
            <w:r>
              <w:rPr>
                <w:webHidden/>
                <w:rStyle w:val="IndexLink"/>
                <w:rtl w:val="true"/>
              </w:rPr>
              <w:t>مقارنة بين الحصيلتين من التراثين الشيعي والسني</w:t>
            </w:r>
            <w:r>
              <w:rPr>
                <w:rStyle w:val="IndexLink"/>
                <w:rtl w:val="true"/>
              </w:rPr>
              <w:t>:</w:t>
              <w:tab/>
            </w:r>
            <w:r>
              <w:rPr>
                <w:rStyle w:val="IndexLink"/>
              </w:rPr>
              <w:t>180</w:t>
            </w:r>
          </w:hyperlink>
        </w:p>
        <w:p>
          <w:pPr>
            <w:pStyle w:val="Contents3"/>
            <w:tabs>
              <w:tab w:val="clear" w:pos="8459"/>
              <w:tab w:val="right" w:pos="9026" w:leader="dot"/>
            </w:tabs>
            <w:rPr/>
          </w:pPr>
          <w:hyperlink w:anchor="__RefHeading___Toc9945514_1280447820">
            <w:r>
              <w:rPr>
                <w:webHidden/>
                <w:rStyle w:val="IndexLink"/>
                <w:rtl w:val="true"/>
              </w:rPr>
              <w:t>موقف الإمام عليه السّلام ذلك اليوم</w:t>
            </w:r>
            <w:r>
              <w:rPr>
                <w:rStyle w:val="IndexLink"/>
                <w:rtl w:val="true"/>
              </w:rPr>
              <w:t>:</w:t>
              <w:tab/>
            </w:r>
            <w:r>
              <w:rPr>
                <w:rStyle w:val="IndexLink"/>
              </w:rPr>
              <w:t>201</w:t>
            </w:r>
          </w:hyperlink>
        </w:p>
        <w:p>
          <w:pPr>
            <w:pStyle w:val="Contents3"/>
            <w:tabs>
              <w:tab w:val="clear" w:pos="8459"/>
              <w:tab w:val="right" w:pos="9026" w:leader="dot"/>
            </w:tabs>
            <w:rPr/>
          </w:pPr>
          <w:hyperlink w:anchor="__RefHeading___Toc9945516_1280447820">
            <w:r>
              <w:rPr>
                <w:webHidden/>
                <w:rStyle w:val="IndexLink"/>
                <w:rtl w:val="true"/>
              </w:rPr>
              <w:t>إبهام وإيهام في سرايا الإمام إلى اليمن</w:t>
            </w:r>
            <w:r>
              <w:rPr>
                <w:rStyle w:val="IndexLink"/>
                <w:rtl w:val="true"/>
              </w:rPr>
              <w:t>:</w:t>
              <w:tab/>
            </w:r>
            <w:r>
              <w:rPr>
                <w:rStyle w:val="IndexLink"/>
              </w:rPr>
              <w:t>209</w:t>
            </w:r>
          </w:hyperlink>
        </w:p>
        <w:p>
          <w:pPr>
            <w:pStyle w:val="Contents3"/>
            <w:tabs>
              <w:tab w:val="clear" w:pos="8459"/>
              <w:tab w:val="right" w:pos="9026" w:leader="dot"/>
            </w:tabs>
            <w:rPr/>
          </w:pPr>
          <w:hyperlink w:anchor="__RefHeading___Toc9945518_1280447820">
            <w:r>
              <w:rPr>
                <w:webHidden/>
                <w:rStyle w:val="IndexLink"/>
                <w:rtl w:val="true"/>
              </w:rPr>
              <w:t>مواقف بطولية مزيفَة</w:t>
            </w:r>
            <w:r>
              <w:rPr>
                <w:rStyle w:val="IndexLink"/>
                <w:rtl w:val="true"/>
              </w:rPr>
              <w:t>:</w:t>
              <w:tab/>
            </w:r>
            <w:r>
              <w:rPr>
                <w:rStyle w:val="IndexLink"/>
              </w:rPr>
              <w:t>215</w:t>
            </w:r>
          </w:hyperlink>
        </w:p>
        <w:p>
          <w:pPr>
            <w:pStyle w:val="Contents3"/>
            <w:tabs>
              <w:tab w:val="clear" w:pos="8459"/>
              <w:tab w:val="right" w:pos="9026" w:leader="dot"/>
            </w:tabs>
            <w:rPr/>
          </w:pPr>
          <w:hyperlink w:anchor="__RefHeading___Toc9945520_1280447820">
            <w:r>
              <w:rPr>
                <w:webHidden/>
                <w:rStyle w:val="IndexLink"/>
                <w:rtl w:val="true"/>
              </w:rPr>
              <w:t>ومما كان في سنة تسع من الهجرة</w:t>
            </w:r>
            <w:r>
              <w:rPr>
                <w:rStyle w:val="IndexLink"/>
                <w:rtl w:val="true"/>
              </w:rPr>
              <w:t>:</w:t>
              <w:tab/>
            </w:r>
            <w:r>
              <w:rPr>
                <w:rStyle w:val="IndexLink"/>
              </w:rPr>
              <w:t>220</w:t>
            </w:r>
          </w:hyperlink>
        </w:p>
        <w:p>
          <w:pPr>
            <w:pStyle w:val="Contents3"/>
            <w:tabs>
              <w:tab w:val="clear" w:pos="8459"/>
              <w:tab w:val="right" w:pos="9026" w:leader="dot"/>
            </w:tabs>
            <w:rPr/>
          </w:pPr>
          <w:hyperlink w:anchor="__RefHeading___Toc9945522_1280447820">
            <w:r>
              <w:rPr>
                <w:webHidden/>
                <w:rStyle w:val="IndexLink"/>
                <w:rtl w:val="true"/>
              </w:rPr>
              <w:t>بعض قضاياه وأحكامه في عهد الرسول صلّى الله عليه و آله وهو باليمن</w:t>
            </w:r>
            <w:r>
              <w:rPr>
                <w:rStyle w:val="IndexLink"/>
                <w:rtl w:val="true"/>
              </w:rPr>
              <w:t>:</w:t>
              <w:tab/>
            </w:r>
            <w:r>
              <w:rPr>
                <w:rStyle w:val="IndexLink"/>
              </w:rPr>
              <w:t>257</w:t>
            </w:r>
          </w:hyperlink>
        </w:p>
        <w:p>
          <w:pPr>
            <w:pStyle w:val="Contents3"/>
            <w:tabs>
              <w:tab w:val="clear" w:pos="8459"/>
              <w:tab w:val="right" w:pos="9026" w:leader="dot"/>
            </w:tabs>
            <w:rPr/>
          </w:pPr>
          <w:hyperlink w:anchor="__RefHeading___Toc9945524_1280447820">
            <w:r>
              <w:rPr>
                <w:webHidden/>
                <w:rStyle w:val="IndexLink"/>
                <w:rtl w:val="true"/>
              </w:rPr>
              <w:t>المعاذ من خبر معاذ</w:t>
            </w:r>
            <w:r>
              <w:rPr>
                <w:rStyle w:val="IndexLink"/>
                <w:rtl w:val="true"/>
              </w:rPr>
              <w:t>:</w:t>
              <w:tab/>
            </w:r>
            <w:r>
              <w:rPr>
                <w:rStyle w:val="IndexLink"/>
              </w:rPr>
              <w:t>260</w:t>
            </w:r>
          </w:hyperlink>
        </w:p>
        <w:p>
          <w:pPr>
            <w:pStyle w:val="Contents3"/>
            <w:tabs>
              <w:tab w:val="clear" w:pos="8459"/>
              <w:tab w:val="right" w:pos="9026" w:leader="dot"/>
            </w:tabs>
            <w:rPr/>
          </w:pPr>
          <w:hyperlink w:anchor="__RefHeading___Toc9945526_1280447820">
            <w:r>
              <w:rPr>
                <w:webHidden/>
                <w:rStyle w:val="IndexLink"/>
                <w:rtl w:val="true"/>
              </w:rPr>
              <w:t>ماذا روى ابن كثير؟ وماذا رأى ؟</w:t>
            </w:r>
            <w:r>
              <w:rPr>
                <w:rStyle w:val="IndexLink"/>
                <w:rtl w:val="true"/>
              </w:rPr>
              <w:tab/>
            </w:r>
            <w:r>
              <w:rPr>
                <w:rStyle w:val="IndexLink"/>
              </w:rPr>
              <w:t>267</w:t>
            </w:r>
          </w:hyperlink>
        </w:p>
        <w:p>
          <w:pPr>
            <w:pStyle w:val="Contents3"/>
            <w:tabs>
              <w:tab w:val="clear" w:pos="8459"/>
              <w:tab w:val="right" w:pos="9026" w:leader="dot"/>
            </w:tabs>
            <w:rPr/>
          </w:pPr>
          <w:hyperlink w:anchor="__RefHeading___Toc9945528_1280447820">
            <w:r>
              <w:rPr>
                <w:webHidden/>
                <w:rStyle w:val="IndexLink"/>
                <w:rtl w:val="true"/>
              </w:rPr>
              <w:t>آثاره عليه السّلام في اليمن</w:t>
            </w:r>
            <w:r>
              <w:rPr>
                <w:rStyle w:val="IndexLink"/>
                <w:rtl w:val="true"/>
              </w:rPr>
              <w:t>:</w:t>
              <w:tab/>
            </w:r>
            <w:r>
              <w:rPr>
                <w:rStyle w:val="IndexLink"/>
              </w:rPr>
              <w:t>273</w:t>
            </w:r>
          </w:hyperlink>
        </w:p>
        <w:p>
          <w:pPr>
            <w:pStyle w:val="Contents3"/>
            <w:tabs>
              <w:tab w:val="clear" w:pos="8459"/>
              <w:tab w:val="right" w:pos="9026" w:leader="dot"/>
            </w:tabs>
            <w:rPr/>
          </w:pPr>
          <w:hyperlink w:anchor="__RefHeading___Toc9945530_1280447820">
            <w:r>
              <w:rPr>
                <w:webHidden/>
                <w:rStyle w:val="IndexLink"/>
                <w:rtl w:val="true"/>
              </w:rPr>
              <w:t>ماذا حصل من اليمن ؟</w:t>
            </w:r>
            <w:r>
              <w:rPr>
                <w:rStyle w:val="IndexLink"/>
                <w:rtl w:val="true"/>
              </w:rPr>
              <w:tab/>
            </w:r>
            <w:r>
              <w:rPr>
                <w:rStyle w:val="IndexLink"/>
              </w:rPr>
              <w:t>276</w:t>
            </w:r>
          </w:hyperlink>
        </w:p>
        <w:p>
          <w:pPr>
            <w:pStyle w:val="Contents2"/>
            <w:tabs>
              <w:tab w:val="clear" w:pos="8743"/>
              <w:tab w:val="right" w:pos="9026" w:leader="dot"/>
            </w:tabs>
            <w:rPr/>
          </w:pPr>
          <w:hyperlink w:anchor="__RefHeading___Toc9945532_1280447820">
            <w:r>
              <w:rPr>
                <w:webHidden/>
                <w:rStyle w:val="IndexLink"/>
                <w:rtl w:val="true"/>
              </w:rPr>
              <w:t>علمني رسول الله ألف باب من العلم</w:t>
            </w:r>
            <w:r>
              <w:rPr>
                <w:rStyle w:val="IndexLink"/>
                <w:rtl w:val="true"/>
              </w:rPr>
              <w:tab/>
            </w:r>
            <w:r>
              <w:rPr>
                <w:rStyle w:val="IndexLink"/>
              </w:rPr>
              <w:t>282</w:t>
            </w:r>
          </w:hyperlink>
        </w:p>
        <w:p>
          <w:pPr>
            <w:pStyle w:val="Contents2"/>
            <w:tabs>
              <w:tab w:val="clear" w:pos="8743"/>
              <w:tab w:val="right" w:pos="9026" w:leader="dot"/>
            </w:tabs>
            <w:rPr/>
          </w:pPr>
          <w:hyperlink w:anchor="__RefHeading___Toc9945534_1280447820">
            <w:r>
              <w:rPr>
                <w:webHidden/>
                <w:rStyle w:val="IndexLink"/>
                <w:rtl w:val="true"/>
              </w:rPr>
              <w:t>المبيت في فراش النبي ليلة الهجرة</w:t>
            </w:r>
            <w:r>
              <w:rPr>
                <w:rStyle w:val="IndexLink"/>
                <w:rtl w:val="true"/>
              </w:rPr>
              <w:tab/>
            </w:r>
            <w:r>
              <w:rPr>
                <w:rStyle w:val="IndexLink"/>
              </w:rPr>
              <w:t>287</w:t>
            </w:r>
          </w:hyperlink>
        </w:p>
        <w:p>
          <w:pPr>
            <w:pStyle w:val="Contents3"/>
            <w:tabs>
              <w:tab w:val="clear" w:pos="8459"/>
              <w:tab w:val="right" w:pos="9026" w:leader="dot"/>
            </w:tabs>
            <w:rPr/>
          </w:pPr>
          <w:hyperlink w:anchor="__RefHeading___Toc9945536_1280447820">
            <w:r>
              <w:rPr>
                <w:webHidden/>
                <w:rStyle w:val="IndexLink"/>
                <w:rtl w:val="true"/>
              </w:rPr>
              <w:t>المبيت في فراش النبي ليلة الهجرة</w:t>
            </w:r>
            <w:r>
              <w:rPr>
                <w:rStyle w:val="IndexLink"/>
                <w:rtl w:val="true"/>
              </w:rPr>
              <w:tab/>
            </w:r>
            <w:r>
              <w:rPr>
                <w:rStyle w:val="IndexLink"/>
              </w:rPr>
              <w:t>287</w:t>
            </w:r>
          </w:hyperlink>
        </w:p>
        <w:p>
          <w:pPr>
            <w:pStyle w:val="Contents3"/>
            <w:tabs>
              <w:tab w:val="clear" w:pos="8459"/>
              <w:tab w:val="right" w:pos="9026" w:leader="dot"/>
            </w:tabs>
            <w:rPr/>
          </w:pPr>
          <w:hyperlink w:anchor="__RefHeading___Toc9945538_1280447820">
            <w:r>
              <w:rPr>
                <w:webHidden/>
                <w:rStyle w:val="IndexLink"/>
                <w:rtl w:val="true"/>
              </w:rPr>
              <w:t>الاحتجاج بالمبيت على الفراش</w:t>
            </w:r>
            <w:r>
              <w:rPr>
                <w:rStyle w:val="IndexLink"/>
                <w:rtl w:val="true"/>
              </w:rPr>
              <w:t>:</w:t>
              <w:tab/>
            </w:r>
            <w:r>
              <w:rPr>
                <w:rStyle w:val="IndexLink"/>
              </w:rPr>
              <w:t>293</w:t>
            </w:r>
          </w:hyperlink>
        </w:p>
        <w:p>
          <w:pPr>
            <w:pStyle w:val="Contents3"/>
            <w:tabs>
              <w:tab w:val="clear" w:pos="8459"/>
              <w:tab w:val="right" w:pos="9026" w:leader="dot"/>
            </w:tabs>
            <w:rPr/>
          </w:pPr>
          <w:hyperlink w:anchor="__RefHeading___Toc9945540_1280447820">
            <w:r>
              <w:rPr>
                <w:webHidden/>
                <w:rStyle w:val="IndexLink"/>
                <w:rtl w:val="true"/>
              </w:rPr>
              <w:t>خاطرة</w:t>
            </w:r>
            <w:r>
              <w:rPr>
                <w:rStyle w:val="IndexLink"/>
                <w:rtl w:val="true"/>
              </w:rPr>
              <w:t>:</w:t>
              <w:tab/>
            </w:r>
            <w:r>
              <w:rPr>
                <w:rStyle w:val="IndexLink"/>
              </w:rPr>
              <w:t>297</w:t>
            </w:r>
          </w:hyperlink>
        </w:p>
        <w:p>
          <w:pPr>
            <w:pStyle w:val="Contents3"/>
            <w:tabs>
              <w:tab w:val="clear" w:pos="8459"/>
              <w:tab w:val="right" w:pos="9026" w:leader="dot"/>
            </w:tabs>
            <w:rPr/>
          </w:pPr>
          <w:hyperlink w:anchor="__RefHeading___Toc9945542_1280447820">
            <w:r>
              <w:rPr>
                <w:webHidden/>
                <w:rStyle w:val="IndexLink"/>
                <w:rtl w:val="true"/>
              </w:rPr>
              <w:t>خاطرة على خاطرة</w:t>
            </w:r>
            <w:r>
              <w:rPr>
                <w:rStyle w:val="IndexLink"/>
                <w:rtl w:val="true"/>
              </w:rPr>
              <w:t>:</w:t>
              <w:tab/>
            </w:r>
            <w:r>
              <w:rPr>
                <w:rStyle w:val="IndexLink"/>
              </w:rPr>
              <w:t>300</w:t>
            </w:r>
          </w:hyperlink>
        </w:p>
        <w:p>
          <w:pPr>
            <w:pStyle w:val="Contents2"/>
            <w:tabs>
              <w:tab w:val="clear" w:pos="8743"/>
              <w:tab w:val="right" w:pos="9026" w:leader="dot"/>
            </w:tabs>
            <w:rPr/>
          </w:pPr>
          <w:hyperlink w:anchor="__RefHeading___Toc9945544_1280447820">
            <w:r>
              <w:rPr>
                <w:webHidden/>
                <w:rStyle w:val="IndexLink"/>
                <w:rtl w:val="true"/>
              </w:rPr>
              <w:t>الخلفاء الاثنا عشر</w:t>
            </w:r>
            <w:r>
              <w:rPr>
                <w:rStyle w:val="IndexLink"/>
                <w:rtl w:val="true"/>
              </w:rPr>
              <w:tab/>
            </w:r>
            <w:r>
              <w:rPr>
                <w:rStyle w:val="IndexLink"/>
              </w:rPr>
              <w:t>310</w:t>
            </w:r>
          </w:hyperlink>
        </w:p>
        <w:p>
          <w:pPr>
            <w:pStyle w:val="Contents3"/>
            <w:tabs>
              <w:tab w:val="clear" w:pos="8459"/>
              <w:tab w:val="right" w:pos="9026" w:leader="dot"/>
            </w:tabs>
            <w:rPr/>
          </w:pPr>
          <w:hyperlink w:anchor="__RefHeading___Toc9945546_1280447820">
            <w:r>
              <w:rPr>
                <w:webHidden/>
                <w:rStyle w:val="IndexLink"/>
                <w:rtl w:val="true"/>
              </w:rPr>
              <w:t>الخلفاء الاثنا عشر</w:t>
            </w:r>
            <w:r>
              <w:rPr>
                <w:rStyle w:val="IndexLink"/>
                <w:rtl w:val="true"/>
              </w:rPr>
              <w:tab/>
            </w:r>
            <w:r>
              <w:rPr>
                <w:rStyle w:val="IndexLink"/>
              </w:rPr>
              <w:t>310</w:t>
            </w:r>
          </w:hyperlink>
        </w:p>
        <w:p>
          <w:pPr>
            <w:pStyle w:val="Contents3"/>
            <w:tabs>
              <w:tab w:val="clear" w:pos="8459"/>
              <w:tab w:val="right" w:pos="9026" w:leader="dot"/>
            </w:tabs>
            <w:rPr/>
          </w:pPr>
          <w:hyperlink w:anchor="__RefHeading___Toc9945548_1280447820">
            <w:r>
              <w:rPr>
                <w:webHidden/>
                <w:rStyle w:val="IndexLink"/>
                <w:rtl w:val="true"/>
              </w:rPr>
              <w:t>ماذا عن أحاديث الاثنى عشر خليفة ؟</w:t>
            </w:r>
            <w:r>
              <w:rPr>
                <w:rStyle w:val="IndexLink"/>
                <w:rtl w:val="true"/>
              </w:rPr>
              <w:tab/>
            </w:r>
            <w:r>
              <w:rPr>
                <w:rStyle w:val="IndexLink"/>
              </w:rPr>
              <w:t>312</w:t>
            </w:r>
          </w:hyperlink>
        </w:p>
        <w:p>
          <w:pPr>
            <w:pStyle w:val="Contents3"/>
            <w:tabs>
              <w:tab w:val="clear" w:pos="8459"/>
              <w:tab w:val="right" w:pos="9026" w:leader="dot"/>
            </w:tabs>
            <w:rPr/>
          </w:pPr>
          <w:hyperlink w:anchor="__RefHeading___Toc9945550_1280447820">
            <w:r>
              <w:rPr>
                <w:webHidden/>
                <w:rStyle w:val="IndexLink"/>
                <w:rtl w:val="true"/>
              </w:rPr>
              <w:t>شواهد التعتيم</w:t>
            </w:r>
            <w:r>
              <w:rPr>
                <w:rStyle w:val="IndexLink"/>
                <w:rtl w:val="true"/>
              </w:rPr>
              <w:tab/>
            </w:r>
            <w:r>
              <w:rPr>
                <w:rStyle w:val="IndexLink"/>
              </w:rPr>
              <w:t>313</w:t>
            </w:r>
          </w:hyperlink>
        </w:p>
        <w:p>
          <w:pPr>
            <w:pStyle w:val="Contents3"/>
            <w:tabs>
              <w:tab w:val="clear" w:pos="8459"/>
              <w:tab w:val="right" w:pos="9026" w:leader="dot"/>
            </w:tabs>
            <w:rPr/>
          </w:pPr>
          <w:hyperlink w:anchor="__RefHeading___Toc9945552_1280447820">
            <w:r>
              <w:rPr>
                <w:webHidden/>
                <w:rStyle w:val="IndexLink"/>
                <w:rtl w:val="true"/>
              </w:rPr>
              <w:t>تناقض عجيب</w:t>
            </w:r>
            <w:r>
              <w:rPr>
                <w:rStyle w:val="IndexLink"/>
                <w:rtl w:val="true"/>
              </w:rPr>
              <w:t>:</w:t>
              <w:tab/>
            </w:r>
            <w:r>
              <w:rPr>
                <w:rStyle w:val="IndexLink"/>
              </w:rPr>
              <w:t>320</w:t>
            </w:r>
          </w:hyperlink>
        </w:p>
        <w:p>
          <w:pPr>
            <w:pStyle w:val="Contents3"/>
            <w:tabs>
              <w:tab w:val="clear" w:pos="8459"/>
              <w:tab w:val="right" w:pos="9026" w:leader="dot"/>
            </w:tabs>
            <w:rPr/>
          </w:pPr>
          <w:hyperlink w:anchor="__RefHeading___Toc9945554_1280447820">
            <w:r>
              <w:rPr>
                <w:webHidden/>
                <w:rStyle w:val="IndexLink"/>
                <w:rtl w:val="true"/>
              </w:rPr>
              <w:t>مرويات ابن عباس حبر الأمة في الأئمة الاثني عشر</w:t>
            </w:r>
            <w:r>
              <w:rPr>
                <w:rStyle w:val="IndexLink"/>
                <w:rtl w:val="true"/>
              </w:rPr>
              <w:t>:</w:t>
              <w:tab/>
            </w:r>
            <w:r>
              <w:rPr>
                <w:rStyle w:val="IndexLink"/>
              </w:rPr>
              <w:t>323</w:t>
            </w:r>
          </w:hyperlink>
        </w:p>
        <w:p>
          <w:pPr>
            <w:pStyle w:val="Contents3"/>
            <w:tabs>
              <w:tab w:val="clear" w:pos="8459"/>
              <w:tab w:val="right" w:pos="9026" w:leader="dot"/>
            </w:tabs>
            <w:rPr/>
          </w:pPr>
          <w:hyperlink w:anchor="__RefHeading___Toc9945556_1280447820">
            <w:r>
              <w:rPr>
                <w:webHidden/>
                <w:rStyle w:val="IndexLink"/>
                <w:rtl w:val="true"/>
              </w:rPr>
              <w:t>ما لهم من محيص</w:t>
            </w:r>
            <w:r>
              <w:rPr>
                <w:rStyle w:val="IndexLink"/>
                <w:rtl w:val="true"/>
              </w:rPr>
              <w:t>:</w:t>
              <w:tab/>
            </w:r>
            <w:r>
              <w:rPr>
                <w:rStyle w:val="IndexLink"/>
              </w:rPr>
              <w:t>334</w:t>
            </w:r>
          </w:hyperlink>
        </w:p>
        <w:p>
          <w:pPr>
            <w:pStyle w:val="Contents3"/>
            <w:tabs>
              <w:tab w:val="clear" w:pos="8459"/>
              <w:tab w:val="right" w:pos="9026" w:leader="dot"/>
            </w:tabs>
            <w:rPr/>
          </w:pPr>
          <w:hyperlink w:anchor="__RefHeading___Toc9945558_1280447820">
            <w:r>
              <w:rPr>
                <w:webHidden/>
                <w:rStyle w:val="IndexLink"/>
                <w:rtl w:val="true"/>
              </w:rPr>
              <w:t>ماذا قال بعض المحققين ؟</w:t>
            </w:r>
            <w:r>
              <w:rPr>
                <w:rStyle w:val="IndexLink"/>
                <w:rtl w:val="true"/>
              </w:rPr>
              <w:tab/>
            </w:r>
            <w:r>
              <w:rPr>
                <w:rStyle w:val="IndexLink"/>
              </w:rPr>
              <w:t>335</w:t>
            </w:r>
          </w:hyperlink>
        </w:p>
        <w:p>
          <w:pPr>
            <w:pStyle w:val="Contents3"/>
            <w:tabs>
              <w:tab w:val="clear" w:pos="8459"/>
              <w:tab w:val="right" w:pos="9026" w:leader="dot"/>
            </w:tabs>
            <w:rPr/>
          </w:pPr>
          <w:hyperlink w:anchor="__RefHeading___Toc9945560_1280447820">
            <w:r>
              <w:rPr>
                <w:webHidden/>
                <w:rStyle w:val="IndexLink"/>
                <w:rtl w:val="true"/>
              </w:rPr>
              <w:t>ماذا قال أمير المؤمنين عليه السّلام؟</w:t>
            </w:r>
            <w:r>
              <w:rPr>
                <w:rStyle w:val="IndexLink"/>
                <w:rtl w:val="true"/>
              </w:rPr>
              <w:tab/>
            </w:r>
            <w:r>
              <w:rPr>
                <w:rStyle w:val="IndexLink"/>
              </w:rPr>
              <w:t>337</w:t>
            </w:r>
          </w:hyperlink>
        </w:p>
        <w:p>
          <w:pPr>
            <w:pStyle w:val="Contents2"/>
            <w:tabs>
              <w:tab w:val="clear" w:pos="8743"/>
              <w:tab w:val="right" w:pos="9026" w:leader="dot"/>
            </w:tabs>
            <w:rPr/>
          </w:pPr>
          <w:hyperlink w:anchor="__RefHeading___Toc9945562_1280447820">
            <w:r>
              <w:rPr>
                <w:webHidden/>
                <w:rStyle w:val="IndexLink"/>
                <w:rtl w:val="true"/>
              </w:rPr>
              <w:t>كثرة فضائل الإمام أمير المؤمنين عليه السلام</w:t>
            </w:r>
            <w:r>
              <w:rPr>
                <w:rStyle w:val="IndexLink"/>
                <w:rtl w:val="true"/>
              </w:rPr>
              <w:tab/>
            </w:r>
            <w:r>
              <w:rPr>
                <w:rStyle w:val="IndexLink"/>
              </w:rPr>
              <w:t>339</w:t>
            </w:r>
          </w:hyperlink>
        </w:p>
        <w:p>
          <w:pPr>
            <w:pStyle w:val="Contents3"/>
            <w:tabs>
              <w:tab w:val="clear" w:pos="8459"/>
              <w:tab w:val="right" w:pos="9026" w:leader="dot"/>
            </w:tabs>
            <w:rPr/>
          </w:pPr>
          <w:hyperlink w:anchor="__RefHeading___Toc9945564_1280447820">
            <w:r>
              <w:rPr>
                <w:webHidden/>
                <w:rStyle w:val="IndexLink"/>
                <w:rtl w:val="true"/>
              </w:rPr>
              <w:t>كثرة فضائل الإمام أمير المؤمنين عليه السلام</w:t>
            </w:r>
            <w:r>
              <w:rPr>
                <w:rStyle w:val="IndexLink"/>
                <w:rtl w:val="true"/>
              </w:rPr>
              <w:tab/>
            </w:r>
            <w:r>
              <w:rPr>
                <w:rStyle w:val="IndexLink"/>
              </w:rPr>
              <w:t>339</w:t>
            </w:r>
          </w:hyperlink>
        </w:p>
        <w:p>
          <w:pPr>
            <w:pStyle w:val="Contents3"/>
            <w:tabs>
              <w:tab w:val="clear" w:pos="8459"/>
              <w:tab w:val="right" w:pos="9026" w:leader="dot"/>
            </w:tabs>
            <w:rPr/>
          </w:pPr>
          <w:hyperlink w:anchor="__RefHeading___Toc9945566_1280447820">
            <w:r>
              <w:rPr>
                <w:webHidden/>
                <w:rStyle w:val="IndexLink"/>
                <w:rtl w:val="true"/>
              </w:rPr>
              <w:t>أحاديث نبوية</w:t>
            </w:r>
            <w:r>
              <w:rPr>
                <w:rStyle w:val="IndexLink"/>
                <w:rtl w:val="true"/>
              </w:rPr>
              <w:t>:</w:t>
              <w:tab/>
            </w:r>
            <w:r>
              <w:rPr>
                <w:rStyle w:val="IndexLink"/>
              </w:rPr>
              <w:t>340</w:t>
            </w:r>
          </w:hyperlink>
        </w:p>
        <w:p>
          <w:pPr>
            <w:pStyle w:val="Contents3"/>
            <w:tabs>
              <w:tab w:val="clear" w:pos="8459"/>
              <w:tab w:val="right" w:pos="9026" w:leader="dot"/>
            </w:tabs>
            <w:rPr/>
          </w:pPr>
          <w:hyperlink w:anchor="__RefHeading___Toc9945568_1280447820">
            <w:r>
              <w:rPr>
                <w:webHidden/>
                <w:rStyle w:val="IndexLink"/>
                <w:rtl w:val="true"/>
              </w:rPr>
              <w:t>شهادات صحابية وتابعية</w:t>
            </w:r>
            <w:r>
              <w:rPr>
                <w:rStyle w:val="IndexLink"/>
                <w:rtl w:val="true"/>
              </w:rPr>
              <w:t>:</w:t>
              <w:tab/>
            </w:r>
            <w:r>
              <w:rPr>
                <w:rStyle w:val="IndexLink"/>
              </w:rPr>
              <w:t>341</w:t>
            </w:r>
          </w:hyperlink>
        </w:p>
        <w:p>
          <w:pPr>
            <w:pStyle w:val="Contents3"/>
            <w:tabs>
              <w:tab w:val="clear" w:pos="8459"/>
              <w:tab w:val="right" w:pos="9026" w:leader="dot"/>
            </w:tabs>
            <w:rPr/>
          </w:pPr>
          <w:hyperlink w:anchor="__RefHeading___Toc9945570_1280447820">
            <w:r>
              <w:rPr>
                <w:webHidden/>
                <w:rStyle w:val="IndexLink"/>
                <w:rtl w:val="true"/>
              </w:rPr>
              <w:t>أقوال التابعين</w:t>
            </w:r>
            <w:r>
              <w:rPr>
                <w:rStyle w:val="IndexLink"/>
                <w:rtl w:val="true"/>
              </w:rPr>
              <w:t>:</w:t>
              <w:tab/>
            </w:r>
            <w:r>
              <w:rPr>
                <w:rStyle w:val="IndexLink"/>
              </w:rPr>
              <w:t>345</w:t>
            </w:r>
          </w:hyperlink>
        </w:p>
        <w:p>
          <w:pPr>
            <w:pStyle w:val="Contents3"/>
            <w:tabs>
              <w:tab w:val="clear" w:pos="8459"/>
              <w:tab w:val="right" w:pos="9026" w:leader="dot"/>
            </w:tabs>
            <w:rPr/>
          </w:pPr>
          <w:hyperlink w:anchor="__RefHeading___Toc9945572_1280447820">
            <w:r>
              <w:rPr>
                <w:webHidden/>
                <w:rStyle w:val="IndexLink"/>
                <w:rtl w:val="true"/>
              </w:rPr>
              <w:t>أقوال الأعلام من أئمة الإسلام</w:t>
            </w:r>
            <w:r>
              <w:rPr>
                <w:rStyle w:val="IndexLink"/>
                <w:rtl w:val="true"/>
              </w:rPr>
              <w:t>:</w:t>
              <w:tab/>
            </w:r>
            <w:r>
              <w:rPr>
                <w:rStyle w:val="IndexLink"/>
              </w:rPr>
              <w:t>346</w:t>
            </w:r>
          </w:hyperlink>
        </w:p>
        <w:p>
          <w:pPr>
            <w:pStyle w:val="Contents2"/>
            <w:tabs>
              <w:tab w:val="clear" w:pos="8743"/>
              <w:tab w:val="right" w:pos="9026" w:leader="dot"/>
            </w:tabs>
            <w:rPr/>
          </w:pPr>
          <w:hyperlink w:anchor="__RefHeading___Toc9945574_1280447820">
            <w:r>
              <w:rPr>
                <w:webHidden/>
                <w:rStyle w:val="IndexLink"/>
                <w:rtl w:val="true"/>
              </w:rPr>
              <w:t>أمير المؤمنين عليه السّلام، وصي رسول الله صلّي الله عليه و آله</w:t>
            </w:r>
            <w:r>
              <w:rPr>
                <w:rStyle w:val="IndexLink"/>
                <w:rtl w:val="true"/>
              </w:rPr>
              <w:tab/>
            </w:r>
            <w:r>
              <w:rPr>
                <w:rStyle w:val="IndexLink"/>
              </w:rPr>
              <w:t>354</w:t>
            </w:r>
          </w:hyperlink>
        </w:p>
        <w:p>
          <w:pPr>
            <w:pStyle w:val="Contents3"/>
            <w:tabs>
              <w:tab w:val="clear" w:pos="8459"/>
              <w:tab w:val="right" w:pos="9026" w:leader="dot"/>
            </w:tabs>
            <w:rPr/>
          </w:pPr>
          <w:hyperlink w:anchor="__RefHeading___Toc9945576_1280447820">
            <w:r>
              <w:rPr>
                <w:webHidden/>
                <w:rStyle w:val="IndexLink"/>
                <w:rtl w:val="true"/>
              </w:rPr>
              <w:t>أمير المؤمنين عليه السّلام، وصي رسول الله صلّي الله عليه و آله</w:t>
            </w:r>
            <w:r>
              <w:rPr>
                <w:rStyle w:val="IndexLink"/>
                <w:rtl w:val="true"/>
              </w:rPr>
              <w:tab/>
            </w:r>
            <w:r>
              <w:rPr>
                <w:rStyle w:val="IndexLink"/>
              </w:rPr>
              <w:t>354</w:t>
            </w:r>
          </w:hyperlink>
        </w:p>
        <w:p>
          <w:pPr>
            <w:pStyle w:val="Contents3"/>
            <w:tabs>
              <w:tab w:val="clear" w:pos="8459"/>
              <w:tab w:val="right" w:pos="9026" w:leader="dot"/>
            </w:tabs>
            <w:rPr/>
          </w:pPr>
          <w:hyperlink w:anchor="__RefHeading___Toc9945578_1280447820">
            <w:r>
              <w:rPr>
                <w:webHidden/>
                <w:rStyle w:val="IndexLink"/>
                <w:rtl w:val="true"/>
              </w:rPr>
              <w:t>نصوص نبوية</w:t>
            </w:r>
            <w:r>
              <w:rPr>
                <w:rStyle w:val="IndexLink"/>
                <w:rtl w:val="true"/>
              </w:rPr>
              <w:t>:</w:t>
              <w:tab/>
            </w:r>
            <w:r>
              <w:rPr>
                <w:rStyle w:val="IndexLink"/>
              </w:rPr>
              <w:t>359</w:t>
            </w:r>
          </w:hyperlink>
        </w:p>
        <w:p>
          <w:pPr>
            <w:pStyle w:val="Contents2"/>
            <w:tabs>
              <w:tab w:val="clear" w:pos="8743"/>
              <w:tab w:val="right" w:pos="9026" w:leader="dot"/>
            </w:tabs>
            <w:rPr/>
          </w:pPr>
          <w:hyperlink w:anchor="__RefHeading___Toc9945580_1280447820">
            <w:r>
              <w:rPr>
                <w:webHidden/>
                <w:rStyle w:val="IndexLink"/>
                <w:rtl w:val="true"/>
              </w:rPr>
              <w:t>عواقب جحد النص على الأئمة عليهم السّلام</w:t>
            </w:r>
            <w:r>
              <w:rPr>
                <w:rStyle w:val="IndexLink"/>
                <w:rtl w:val="true"/>
              </w:rPr>
              <w:tab/>
            </w:r>
            <w:r>
              <w:rPr>
                <w:rStyle w:val="IndexLink"/>
              </w:rPr>
              <w:t>369</w:t>
            </w:r>
          </w:hyperlink>
        </w:p>
        <w:p>
          <w:pPr>
            <w:pStyle w:val="Contents2"/>
            <w:tabs>
              <w:tab w:val="clear" w:pos="8743"/>
              <w:tab w:val="right" w:pos="9026" w:leader="dot"/>
            </w:tabs>
            <w:rPr/>
          </w:pPr>
          <w:hyperlink w:anchor="__RefHeading___Toc9945582_1280447820">
            <w:r>
              <w:rPr>
                <w:webHidden/>
                <w:rStyle w:val="IndexLink"/>
                <w:rtl w:val="true"/>
              </w:rPr>
              <w:t>خاتمة الأرجوزة</w:t>
            </w:r>
            <w:r>
              <w:rPr>
                <w:rStyle w:val="IndexLink"/>
                <w:rtl w:val="true"/>
              </w:rPr>
              <w:tab/>
            </w:r>
            <w:r>
              <w:rPr>
                <w:rStyle w:val="IndexLink"/>
              </w:rPr>
              <w:t>424</w:t>
            </w:r>
          </w:hyperlink>
        </w:p>
        <w:p>
          <w:pPr>
            <w:pStyle w:val="Contents2"/>
            <w:tabs>
              <w:tab w:val="clear" w:pos="8743"/>
              <w:tab w:val="right" w:pos="9026" w:leader="dot"/>
            </w:tabs>
            <w:rPr/>
          </w:pPr>
          <w:hyperlink w:anchor="__RefHeading___Toc9945584_1280447820">
            <w:r>
              <w:rPr>
                <w:webHidden/>
                <w:rStyle w:val="IndexLink"/>
                <w:rtl w:val="true"/>
              </w:rPr>
              <w:t>تاريخ إتمام الأرجوزة</w:t>
            </w:r>
            <w:r>
              <w:rPr>
                <w:rStyle w:val="IndexLink"/>
                <w:rtl w:val="true"/>
              </w:rPr>
              <w:tab/>
            </w:r>
            <w:r>
              <w:rPr>
                <w:rStyle w:val="IndexLink"/>
              </w:rPr>
              <w:t>427</w:t>
            </w:r>
          </w:hyperlink>
        </w:p>
        <w:p>
          <w:pPr>
            <w:pStyle w:val="Contents2"/>
            <w:tabs>
              <w:tab w:val="clear" w:pos="8743"/>
              <w:tab w:val="right" w:pos="9026" w:leader="dot"/>
            </w:tabs>
            <w:rPr/>
          </w:pPr>
          <w:hyperlink w:anchor="__RefHeading___Toc9945586_1280447820">
            <w:r>
              <w:rPr>
                <w:webHidden/>
                <w:rStyle w:val="IndexLink"/>
                <w:rtl w:val="true"/>
              </w:rPr>
              <w:t>ختامها مسك</w:t>
            </w:r>
            <w:r>
              <w:rPr>
                <w:rStyle w:val="IndexLink"/>
                <w:rtl w:val="true"/>
              </w:rPr>
              <w:tab/>
            </w:r>
            <w:r>
              <w:rPr>
                <w:rStyle w:val="IndexLink"/>
              </w:rPr>
              <w:t>431</w:t>
            </w:r>
          </w:hyperlink>
        </w:p>
        <w:p>
          <w:pPr>
            <w:pStyle w:val="Contents2"/>
            <w:tabs>
              <w:tab w:val="clear" w:pos="8743"/>
              <w:tab w:val="right" w:pos="9026" w:leader="dot"/>
            </w:tabs>
            <w:rPr/>
          </w:pPr>
          <w:hyperlink w:anchor="__RefHeading___Toc9945588_1280447820">
            <w:r>
              <w:rPr>
                <w:webHidden/>
                <w:rStyle w:val="IndexLink"/>
                <w:rtl w:val="true"/>
              </w:rPr>
              <w:t>مسك الختام</w:t>
            </w:r>
            <w:r>
              <w:rPr>
                <w:rStyle w:val="IndexLink"/>
                <w:rtl w:val="true"/>
              </w:rPr>
              <w:tab/>
            </w:r>
            <w:r>
              <w:rPr>
                <w:rStyle w:val="IndexLink"/>
              </w:rPr>
              <w:t>436</w:t>
            </w:r>
          </w:hyperlink>
        </w:p>
        <w:p>
          <w:pPr>
            <w:pStyle w:val="Contents2"/>
            <w:tabs>
              <w:tab w:val="clear" w:pos="8743"/>
              <w:tab w:val="right" w:pos="9026" w:leader="dot"/>
            </w:tabs>
            <w:rPr/>
          </w:pPr>
          <w:hyperlink w:anchor="__RefHeading___Toc9945590_1280447820">
            <w:r>
              <w:rPr>
                <w:webHidden/>
                <w:rStyle w:val="IndexLink"/>
                <w:rtl w:val="true"/>
              </w:rPr>
              <w:t>الفهرس</w:t>
            </w:r>
            <w:r>
              <w:rPr>
                <w:rStyle w:val="IndexLink"/>
                <w:rtl w:val="true"/>
              </w:rPr>
              <w:tab/>
            </w:r>
            <w:r>
              <w:rPr>
                <w:rStyle w:val="IndexLink"/>
              </w:rPr>
              <w:t>459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537_197115"/>
      <w:bookmarkStart w:id="1" w:name="pg16537_197115"/>
      <w:bookmarkEnd w:id="1"/>
    </w:p>
    <w:p>
      <w:pPr>
        <w:pStyle w:val="Heading2"/>
        <w:numPr>
          <w:ilvl w:val="1"/>
          <w:numId w:val="1"/>
        </w:numPr>
        <w:rPr/>
      </w:pPr>
      <w:bookmarkStart w:id="2" w:name="pg16537_197115"/>
      <w:bookmarkStart w:id="3" w:name="__RefHeading___Toc9945448_1280447820"/>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عَلىٌ عليه السّلام إِمَامُ البَرَرَةِ</w:t>
      </w:r>
    </w:p>
    <w:p>
      <w:pPr>
        <w:pStyle w:val="BookText"/>
        <w:rPr/>
      </w:pPr>
      <w:r>
        <w:rPr>
          <w:rFonts w:ascii="Amiri" w:hAnsi="Amiri" w:eastAsia="Amiri" w:cs="Amiri"/>
          <w:color w:val="111111"/>
          <w:sz w:val="28"/>
          <w:sz w:val="28"/>
          <w:szCs w:val="28"/>
          <w:rtl w:val="true"/>
          <w:lang w:bidi="ar-SA"/>
        </w:rPr>
        <w:t xml:space="preserve">نظم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زعيم الحوزة العلمية آية الله العظمى السيد ابو القاسم الموسوي الخوئي</w:t>
      </w:r>
    </w:p>
    <w:p>
      <w:pPr>
        <w:pStyle w:val="BookText"/>
        <w:rPr/>
      </w:pPr>
      <w:r>
        <w:rPr>
          <w:rFonts w:ascii="Amiri" w:hAnsi="Amiri" w:eastAsia="Amiri" w:cs="Amiri"/>
          <w:color w:val="111111"/>
          <w:sz w:val="28"/>
          <w:sz w:val="28"/>
          <w:szCs w:val="28"/>
          <w:rtl w:val="true"/>
          <w:lang w:bidi="ar-SA"/>
        </w:rPr>
        <w:t xml:space="preserve">قدم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الله العظمى السيد علي الحسيني البهشتي</w:t>
      </w:r>
    </w:p>
    <w:p>
      <w:pPr>
        <w:pStyle w:val="BookText"/>
        <w:rPr/>
      </w:pPr>
      <w:r>
        <w:rPr>
          <w:rFonts w:ascii="Amiri" w:hAnsi="Amiri" w:eastAsia="Amiri" w:cs="Amiri"/>
          <w:color w:val="111111"/>
          <w:sz w:val="28"/>
          <w:sz w:val="28"/>
          <w:szCs w:val="28"/>
          <w:rtl w:val="true"/>
          <w:lang w:bidi="ar-SA"/>
        </w:rPr>
        <w:t xml:space="preserve">شرح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مهدي السيد حسن الموسوي الخرسان</w:t>
      </w:r>
    </w:p>
    <w:p>
      <w:pPr>
        <w:pStyle w:val="BookText"/>
        <w:rPr/>
      </w:pPr>
      <w:r>
        <w:rPr>
          <w:rFonts w:ascii="IRNazanin" w:hAnsi="IRNazanin" w:eastAsia="IRNazanin"/>
          <w:color w:val="111111"/>
          <w:sz w:val="28"/>
          <w:sz w:val="28"/>
          <w:szCs w:val="28"/>
          <w:rtl w:val="true"/>
          <w:lang w:bidi="fa-IR"/>
        </w:rPr>
        <w:t>الجزء الثالث</w:t>
      </w:r>
    </w:p>
    <w:p>
      <w:pPr>
        <w:pStyle w:val="BookText"/>
        <w:rPr/>
      </w:pPr>
      <w:r>
        <w:rPr>
          <w:rFonts w:ascii="Amiri" w:hAnsi="Amiri" w:eastAsia="Amiri" w:cs="Amiri"/>
          <w:color w:val="111111"/>
          <w:sz w:val="28"/>
          <w:sz w:val="28"/>
          <w:szCs w:val="28"/>
          <w:rtl w:val="true"/>
          <w:lang w:bidi="ar-SA"/>
        </w:rPr>
        <w:t>جَميع الحُقوق محفُوظة</w:t>
      </w:r>
    </w:p>
    <w:p>
      <w:pPr>
        <w:pStyle w:val="BookText"/>
        <w:rPr/>
      </w:pPr>
      <w:r>
        <w:rPr>
          <w:rFonts w:ascii="Amiri" w:hAnsi="Amiri" w:eastAsia="Amiri" w:cs="Amiri"/>
          <w:color w:val="111111"/>
          <w:sz w:val="28"/>
          <w:sz w:val="28"/>
          <w:szCs w:val="28"/>
          <w:rtl w:val="true"/>
          <w:lang w:bidi="ar-SA"/>
        </w:rPr>
        <w:t>الطّبعةَ الأولى</w:t>
      </w:r>
    </w:p>
    <w:p>
      <w:pPr>
        <w:pStyle w:val="BookText"/>
        <w:rPr/>
      </w:pP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2003</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دَار الهَادِي</w:t>
      </w:r>
    </w:p>
    <w:p>
      <w:pPr>
        <w:pStyle w:val="BookText"/>
        <w:rPr/>
      </w:pPr>
      <w:r>
        <w:rPr>
          <w:rFonts w:ascii="Amiri" w:hAnsi="Amiri" w:eastAsia="Amiri" w:cs="Amiri"/>
          <w:color w:val="111111"/>
          <w:sz w:val="28"/>
          <w:sz w:val="28"/>
          <w:szCs w:val="28"/>
          <w:rtl w:val="true"/>
          <w:lang w:bidi="ar-SA"/>
        </w:rPr>
        <w:t>للطباعة والنشر والتوزيع</w:t>
      </w:r>
    </w:p>
    <w:p>
      <w:pPr>
        <w:pStyle w:val="BookText"/>
        <w:rPr/>
      </w:pPr>
      <w:r>
        <w:rPr>
          <w:rFonts w:ascii="Amiri" w:hAnsi="Amiri" w:eastAsia="Amiri" w:cs="Amiri"/>
          <w:color w:val="111111"/>
          <w:sz w:val="28"/>
          <w:sz w:val="28"/>
          <w:szCs w:val="28"/>
          <w:rtl w:val="true"/>
          <w:lang w:bidi="ar-SA"/>
        </w:rPr>
        <w:t>محرر الرقمي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رضا دهقانزاد</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9945450_1280447820"/>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عليه السّلام إِمَامُ البَرَرَةِ </w:t>
      </w:r>
    </w:p>
    <w:p>
      <w:pPr>
        <w:pStyle w:val="BookText"/>
        <w:rPr/>
      </w:pPr>
      <w:r>
        <w:rPr>
          <w:rFonts w:ascii="Amiri" w:hAnsi="Amiri" w:eastAsia="Amiri" w:cs="Amiri"/>
          <w:color w:val="111111"/>
          <w:sz w:val="28"/>
          <w:sz w:val="28"/>
          <w:szCs w:val="28"/>
          <w:rtl w:val="true"/>
          <w:lang w:bidi="ar-SA"/>
        </w:rPr>
        <w:t>جَميع الحُقوق محفُوظة</w:t>
      </w:r>
    </w:p>
    <w:p>
      <w:pPr>
        <w:pStyle w:val="BookText"/>
        <w:rPr/>
      </w:pPr>
      <w:r>
        <w:rPr>
          <w:rFonts w:ascii="Amiri" w:hAnsi="Amiri" w:eastAsia="Amiri" w:cs="Amiri"/>
          <w:color w:val="111111"/>
          <w:sz w:val="28"/>
          <w:sz w:val="28"/>
          <w:szCs w:val="28"/>
          <w:rtl w:val="true"/>
          <w:lang w:bidi="ar-SA"/>
        </w:rPr>
        <w:t>الطّبعةَ الأولى</w:t>
      </w:r>
    </w:p>
    <w:p>
      <w:pPr>
        <w:pStyle w:val="BookText"/>
        <w:rPr/>
      </w:pP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2003</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دَار الهَادِي</w:t>
      </w:r>
    </w:p>
    <w:p>
      <w:pPr>
        <w:pStyle w:val="BookText"/>
        <w:rPr/>
      </w:pPr>
      <w:r>
        <w:rPr>
          <w:rFonts w:ascii="Amiri" w:hAnsi="Amiri" w:eastAsia="Amiri" w:cs="Amiri"/>
          <w:color w:val="111111"/>
          <w:sz w:val="28"/>
          <w:sz w:val="28"/>
          <w:szCs w:val="28"/>
          <w:rtl w:val="true"/>
          <w:lang w:bidi="ar-SA"/>
        </w:rPr>
        <w:t>للطباعة والنشر والتوزيع</w:t>
      </w:r>
    </w:p>
    <w:p>
      <w:pPr>
        <w:pStyle w:val="BookText"/>
        <w:rPr/>
      </w:pPr>
      <w:r>
        <w:rPr>
          <w:rFonts w:ascii="Amiri" w:hAnsi="Amiri" w:eastAsia="Amiri" w:cs="Amiri"/>
          <w:color w:val="111111"/>
          <w:sz w:val="28"/>
          <w:sz w:val="28"/>
          <w:szCs w:val="28"/>
          <w:rtl w:val="true"/>
          <w:lang w:bidi="ar-SA"/>
        </w:rPr>
        <w:t xml:space="preserve">هاتف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550487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03/896329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فاكس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541199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غبيري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p>
    <w:p>
      <w:pPr>
        <w:pStyle w:val="BookText"/>
        <w:rPr/>
      </w:pPr>
      <w:r>
        <w:rPr>
          <w:rFonts w:eastAsia="Times New Roman" w:cs="Times New Roman" w:ascii="Times New Roman" w:hAnsi="Times New Roman"/>
          <w:color w:val="111111"/>
          <w:sz w:val="28"/>
          <w:szCs w:val="28"/>
          <w:lang w:val="en-US" w:bidi="en-US"/>
        </w:rPr>
        <w:t>Tel:03/896329 - 01/550487 - Fax: 541199- P. O. Box: 286/25 Ghobelry - Beirut - Lebanon</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E-Mail: daralhadi @daraihadl.com - URL: http: //www. daralhadi.com</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عَلىٌ عليه السّلام إِمَامُ البَرَرَةِ</w:t>
      </w:r>
    </w:p>
    <w:p>
      <w:pPr>
        <w:pStyle w:val="BookText"/>
        <w:rPr/>
      </w:pPr>
      <w:r>
        <w:rPr>
          <w:rFonts w:ascii="IRNazanin" w:hAnsi="IRNazanin" w:eastAsia="IRNazanin"/>
          <w:color w:val="111111"/>
          <w:sz w:val="28"/>
          <w:sz w:val="28"/>
          <w:szCs w:val="28"/>
          <w:rtl w:val="true"/>
          <w:lang w:bidi="fa-IR"/>
        </w:rPr>
        <w:t>نظم</w:t>
      </w:r>
    </w:p>
    <w:p>
      <w:pPr>
        <w:pStyle w:val="BookText"/>
        <w:rPr/>
      </w:pPr>
      <w:r>
        <w:rPr>
          <w:rFonts w:ascii="Amiri" w:hAnsi="Amiri" w:eastAsia="Amiri" w:cs="Amiri"/>
          <w:color w:val="111111"/>
          <w:sz w:val="28"/>
          <w:sz w:val="28"/>
          <w:szCs w:val="28"/>
          <w:rtl w:val="true"/>
          <w:lang w:bidi="ar-SA"/>
        </w:rPr>
        <w:t>زعيمْ الحوْزة العلمية آية الله العظمى</w:t>
      </w:r>
    </w:p>
    <w:p>
      <w:pPr>
        <w:pStyle w:val="BookText"/>
        <w:rPr/>
      </w:pPr>
      <w:r>
        <w:rPr>
          <w:rFonts w:ascii="Amiri" w:hAnsi="Amiri" w:eastAsia="Amiri" w:cs="Amiri"/>
          <w:color w:val="111111"/>
          <w:sz w:val="28"/>
          <w:sz w:val="28"/>
          <w:szCs w:val="28"/>
          <w:rtl w:val="true"/>
          <w:lang w:bidi="ar-SA"/>
        </w:rPr>
        <w:t>السيِّد أبوالقاسم الموْسوي الخوْئي</w:t>
      </w:r>
    </w:p>
    <w:p>
      <w:pPr>
        <w:pStyle w:val="BookText"/>
        <w:rPr/>
      </w:pPr>
      <w:r>
        <w:rPr>
          <w:rFonts w:ascii="Amiri" w:hAnsi="Amiri" w:eastAsia="Amiri" w:cs="Amiri"/>
          <w:color w:val="111111"/>
          <w:sz w:val="28"/>
          <w:sz w:val="28"/>
          <w:szCs w:val="28"/>
          <w:rtl w:val="true"/>
          <w:lang w:bidi="ar-SA"/>
        </w:rPr>
        <w:t>قدّس سرّه الشريف</w:t>
      </w:r>
    </w:p>
    <w:p>
      <w:pPr>
        <w:pStyle w:val="BookText"/>
        <w:rPr/>
      </w:pPr>
      <w:r>
        <w:rPr>
          <w:rFonts w:ascii="IRNazanin" w:hAnsi="IRNazanin" w:eastAsia="IRNazanin"/>
          <w:color w:val="111111"/>
          <w:sz w:val="28"/>
          <w:sz w:val="28"/>
          <w:szCs w:val="28"/>
          <w:rtl w:val="true"/>
          <w:lang w:bidi="fa-IR"/>
        </w:rPr>
        <w:t>قدم له</w:t>
      </w:r>
    </w:p>
    <w:p>
      <w:pPr>
        <w:pStyle w:val="BookText"/>
        <w:rPr/>
      </w:pPr>
      <w:r>
        <w:rPr>
          <w:rFonts w:ascii="Amiri" w:hAnsi="Amiri" w:eastAsia="Amiri" w:cs="Amiri"/>
          <w:color w:val="111111"/>
          <w:sz w:val="28"/>
          <w:sz w:val="28"/>
          <w:szCs w:val="28"/>
          <w:rtl w:val="true"/>
          <w:lang w:bidi="ar-SA"/>
        </w:rPr>
        <w:t>آية الله العظمى السيد على الحسيْني البهشْتي</w:t>
      </w:r>
    </w:p>
    <w:p>
      <w:pPr>
        <w:pStyle w:val="BookText"/>
        <w:rPr/>
      </w:pPr>
      <w:r>
        <w:rPr>
          <w:rFonts w:ascii="IRNazanin" w:hAnsi="IRNazanin" w:eastAsia="IRNazanin"/>
          <w:color w:val="111111"/>
          <w:sz w:val="28"/>
          <w:sz w:val="28"/>
          <w:szCs w:val="28"/>
          <w:rtl w:val="true"/>
          <w:lang w:bidi="fa-IR"/>
        </w:rPr>
        <w:t>دام ظله الوارف</w:t>
      </w:r>
    </w:p>
    <w:p>
      <w:pPr>
        <w:pStyle w:val="BookText"/>
        <w:rPr/>
      </w:pPr>
      <w:r>
        <w:rPr>
          <w:rFonts w:ascii="IRNazanin" w:hAnsi="IRNazanin" w:eastAsia="IRNazanin"/>
          <w:color w:val="111111"/>
          <w:sz w:val="28"/>
          <w:sz w:val="28"/>
          <w:szCs w:val="28"/>
          <w:rtl w:val="true"/>
          <w:lang w:bidi="fa-IR"/>
        </w:rPr>
        <w:t>شرح</w:t>
      </w:r>
    </w:p>
    <w:p>
      <w:pPr>
        <w:pStyle w:val="BookText"/>
        <w:rPr/>
      </w:pPr>
      <w:r>
        <w:rPr>
          <w:rFonts w:ascii="Amiri" w:hAnsi="Amiri" w:eastAsia="Amiri" w:cs="Amiri"/>
          <w:color w:val="111111"/>
          <w:sz w:val="28"/>
          <w:sz w:val="28"/>
          <w:szCs w:val="28"/>
          <w:rtl w:val="true"/>
          <w:lang w:bidi="ar-SA"/>
        </w:rPr>
        <w:t>السيّد محمد مهدي السيِّد حسن</w:t>
      </w:r>
    </w:p>
    <w:p>
      <w:pPr>
        <w:pStyle w:val="BookText"/>
        <w:rPr/>
      </w:pPr>
      <w:r>
        <w:rPr>
          <w:rFonts w:ascii="Amiri" w:hAnsi="Amiri" w:eastAsia="Amiri" w:cs="Amiri"/>
          <w:color w:val="111111"/>
          <w:sz w:val="28"/>
          <w:sz w:val="28"/>
          <w:szCs w:val="28"/>
          <w:rtl w:val="true"/>
          <w:lang w:bidi="ar-SA"/>
        </w:rPr>
        <w:t>الموْسوي الخرسان</w:t>
      </w:r>
    </w:p>
    <w:p>
      <w:pPr>
        <w:pStyle w:val="BookText"/>
        <w:rPr/>
      </w:pPr>
      <w:r>
        <w:rPr>
          <w:rFonts w:ascii="Amiri" w:hAnsi="Amiri" w:eastAsia="Amiri" w:cs="Amiri"/>
          <w:color w:val="111111"/>
          <w:sz w:val="28"/>
          <w:sz w:val="28"/>
          <w:szCs w:val="28"/>
          <w:rtl w:val="true"/>
          <w:lang w:bidi="ar-SA"/>
        </w:rPr>
        <w:t>عفي عنه</w:t>
      </w:r>
    </w:p>
    <w:p>
      <w:pPr>
        <w:pStyle w:val="BookText"/>
        <w:rPr/>
      </w:pPr>
      <w:r>
        <w:rPr>
          <w:rFonts w:ascii="Amiri" w:hAnsi="Amiri" w:eastAsia="Amiri" w:cs="Amiri"/>
          <w:color w:val="111111"/>
          <w:sz w:val="28"/>
          <w:sz w:val="28"/>
          <w:szCs w:val="28"/>
          <w:rtl w:val="true"/>
          <w:lang w:bidi="ar-SA"/>
        </w:rPr>
        <w:t>الجزْء الثَّالث</w:t>
      </w:r>
    </w:p>
    <w:p>
      <w:pPr>
        <w:pStyle w:val="BookText"/>
        <w:rPr/>
      </w:pPr>
      <w:r>
        <w:rPr>
          <w:rFonts w:ascii="Amiri" w:hAnsi="Amiri" w:eastAsia="Amiri" w:cs="Amiri"/>
          <w:color w:val="111111"/>
          <w:sz w:val="28"/>
          <w:sz w:val="28"/>
          <w:szCs w:val="28"/>
          <w:rtl w:val="true"/>
          <w:lang w:bidi="ar-SA"/>
        </w:rPr>
        <w:t>دَار الهَادِي</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للطّبَاعَة والنّشر وَالتوزيع </w:t>
      </w:r>
      <w:bookmarkStart w:id="7" w:name="pg16537_197119"/>
    </w:p>
    <w:p>
      <w:pPr>
        <w:pStyle w:val="BookText"/>
        <w:rPr/>
      </w:pPr>
      <w:bookmarkEnd w:id="7"/>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8" w:name="__RefHeading___Toc9945452_1280447820"/>
      <w:bookmarkStart w:id="9" w:name="_Toc3"/>
      <w:bookmarkEnd w:id="8"/>
      <w:r>
        <w:rPr>
          <w:rtl w:val="true"/>
        </w:rPr>
        <w:t>حديث رد الشمس</w:t>
      </w:r>
      <w:bookmarkEnd w:id="9"/>
    </w:p>
    <w:p>
      <w:pPr>
        <w:pStyle w:val="Heading3"/>
        <w:numPr>
          <w:ilvl w:val="2"/>
          <w:numId w:val="1"/>
        </w:numPr>
        <w:rPr/>
      </w:pPr>
      <w:bookmarkStart w:id="10" w:name="__RefHeading___Toc9945454_1280447820"/>
      <w:bookmarkStart w:id="11" w:name="_Toc4"/>
      <w:bookmarkEnd w:id="10"/>
      <w:r>
        <w:rPr>
          <w:rtl w:val="true"/>
        </w:rPr>
        <w:t>حديث رد الشمس</w:t>
      </w:r>
      <w:bookmarkEnd w:id="11"/>
    </w:p>
    <w:p>
      <w:p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ردّ الشمسِ برهانٌ جليْ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وفضلُك السامي عليهم ينجلي</w:t>
      </w:r>
    </w:p>
    <w:p>
      <w:pPr>
        <w:pStyle w:val="BookText"/>
        <w:rPr/>
      </w:pPr>
      <w:r>
        <w:rPr>
          <w:rFonts w:ascii="Amiri" w:hAnsi="Amiri" w:eastAsia="Amiri" w:cs="Amiri"/>
          <w:color w:val="111111"/>
          <w:sz w:val="28"/>
          <w:sz w:val="28"/>
          <w:szCs w:val="28"/>
          <w:rtl w:val="true"/>
          <w:lang w:bidi="ar-SA"/>
        </w:rPr>
        <w:t xml:space="preserve">إشارة منه قدس سره إلى حديث ردّ الشمس للإمام أمير المؤمنين عليه السّلام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وقبل الخوض في ذلك من الخير ذكر مقدمة كتبها إمام حافظ متقن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الحافظ الكنجي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ما يزيد على ثمانية قرون ونصف، صدَّر بها هذا الحديث في تمام الباب المائة من مناقب الإمام أمير المؤمنين عليه السّلام التي أوردها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الطالب في مناقب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الحديث المروي في رد الشمس بدعاء النبي صلّي الله عليه و آله حتى صلّى علي بن أبي طالب عليه السلام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نعتضد بالله ونقول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مُنكِر ذلك إما أن </w:t>
      </w:r>
    </w:p>
    <w:p>
      <w:pPr>
        <w:pStyle w:val="BookText"/>
        <w:rPr/>
      </w:pPr>
      <w:r>
        <w:rPr>
          <w:rFonts w:ascii="Amiri" w:hAnsi="Amiri" w:eastAsia="Amiri" w:cs="Amiri"/>
          <w:color w:val="111111"/>
          <w:sz w:val="28"/>
          <w:sz w:val="28"/>
          <w:szCs w:val="28"/>
          <w:rtl w:val="true"/>
          <w:lang w:bidi="ar-SA"/>
        </w:rPr>
        <w:t>ينكره من حيث الإمكان، أو من حيث صحَّة النقل من عدالة الرواة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المتكلم فيه أحد رجلين إما مَن يُثبت الشرائع أو ينفيها، أما نفاتها كالدهرية والفلاسفة والمنجمين فلا كلام معهم، وأما مثبتوها فلا يتمكنون من ذلك، للحديث الذي أخرجه مسلم في صحيحه في حبس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أخبرنا الإمام الحافظ عثمان، والحافظ محمد بن محمود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 بابن النجار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ببغداد،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الحسن المؤيد بن محمد الطوسي، أخبرنا أبو عبد الله محمد بن الفضل، أخبرنا أبو أحمد محمد بن عيسى، أخبرنا أبو إسحاق إبراهيم بن محمد، أخبرنا أبو الحسين مسلم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 أبو كريب محمد بن العلا، حدَّثنا ابن المبارك عن معمر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وحدثنا محمد بن رافع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 الرزاق، أخبرنا معمر عن همام ابن منبّه، قال هذا ما حدَّثنا به أبو هريرة عن رسول الله صلّى الله عليه و آله فذكر أحاديث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غزا نبيّ من الأنبياء، فقال لقومه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يتبعني رجل قد ملك بُضع امرأة، وهو يريد يبني بها ولمّا يين، ولا آخر قد بنى بنياناً ولمّا يرفع سقفها، ولا آخر قد اشترى غنماً أو خلفات وهو منتظر ولادها</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فغزا فأدنى للقرية حين صلاة العصر أو قريباً من ذلك، فقال للشمس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مأمورة وأنا مأمور، اللهم احبسها عليَّ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فحُبست عليه حتى فتح الله عليه قال فجمعوا ما غنموا ، فأقبلت النار لتأكله، فأبت أن تطعمه،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فيكم غلول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فليبايعني من كل قبيلة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فبايعوه، فلصقت </w:t>
      </w:r>
    </w:p>
    <w:p>
      <w:pPr>
        <w:pStyle w:val="BookText"/>
        <w:rPr/>
      </w:pPr>
      <w:r>
        <w:rPr>
          <w:rFonts w:ascii="Amiri" w:hAnsi="Amiri" w:eastAsia="Amiri" w:cs="Amiri"/>
          <w:color w:val="111111"/>
          <w:sz w:val="28"/>
          <w:sz w:val="28"/>
          <w:szCs w:val="28"/>
          <w:rtl w:val="true"/>
          <w:lang w:bidi="ar-SA"/>
        </w:rPr>
        <w:t>يد رجل بيده،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فيكم الغلول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فلتبايعني قبيلتك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فبايعته، فلصقت بيد رجلين أو ثلاثة،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غللتم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فأخرجوا له مثل رأس بقرة من ذهب،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فوضعوه في المال وهو بالصعيد، فأقبلت النار فأكلته، فلم تحلّ الغنائم لأحد من قبلنا، ذلك بأن الله رأى ضعفنا وعجزنا فطيّبها 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متّفق على صحّته، رواه البخاري في الغلول، وأخرجه مسلم في الجهاد كما سقناه، ورواه أحمد بن حنبل في مسنده،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الشمس حُبست ليوشع بن نون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ورواه الطبراني في معجمه كذلك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ولا يخلو إما أن يكون ذلك معجزة لموسى عليه السّلام، أو ليوشع عليه السّلام ، فإن كان لموسى عليه السّلام ، فنبينّا عليه السّلام أفضل ، وعليّ عليه السّلام أقرب إليه من يوشع إلى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كان معجزة ليوشع عليه السّلام ، فإن كان نبيَّا فعليٌّ مثله، وإن لم یکن نبياً فعلي أفضل منه، إذ قال النبي صلّي الله عليه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علماء أمتي كأنبياء بني إسرائيل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لفظ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أنبياء بني إسرائيل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وحذف الكاف لقوة المشابهة،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أنبياء بني إسرائيل دعاة إلى الله سبحانه بالوعظ والزجر والتحذير والترغيب ، وعلماء أمته صلّي الله عليه و آله قائمون في هذا المقام منخرطون في سلك هذا النظام، وعلي عليه السّلام، أولى الناس بهذا النص، لقوله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أقضاكم علي</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الإنكار من حيث العدالة من نقل ذلك وذكره في كتابه، فقد عدَّه جماعة من العلماء في معجزاته صلّي الله عليه و آله، ومنهم ابن </w:t>
      </w:r>
    </w:p>
    <w:p>
      <w:pPr>
        <w:pStyle w:val="BookText"/>
        <w:rPr/>
      </w:pPr>
      <w:r>
        <w:rPr>
          <w:rFonts w:ascii="Amiri" w:hAnsi="Amiri" w:eastAsia="Amiri" w:cs="Amiri"/>
          <w:color w:val="111111"/>
          <w:sz w:val="28"/>
          <w:sz w:val="28"/>
          <w:szCs w:val="28"/>
          <w:rtl w:val="true"/>
          <w:lang w:bidi="ar-SA"/>
        </w:rPr>
        <w:t xml:space="preserve">سبع، ذكره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شفاء الصدور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وحكم بصحَّته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القاضي عيَّاض، ذكره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الشفا بتعريف حقوق المصطفى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وحكى فيه عن الطحاوي أنه ذكر ذلك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مشكل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من طريقين صحيحين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خزيمة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أحمد بن صالح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لمن سبيله العلم التخلّف عن حديث أسماء بنت عميس في ردّ الشمس، لأنه من علامات نبوّة نبيّنا صلّي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شفى الصدور الإمام الحافظ أبو الفتح محمد بن الحسين الأزدي الموصلي في جمع طرقه في كتاب مفرد، ورواه الحافظ أبو عبد الله الحاكم في تاريخه في ترجمة عبد الله بن حامد بن محمد بن ماهان الفقيه الواعظ المحدِّث، وخرَّجه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الكنجي الحديث كما خرَّجه الحاكم في تاريخ نيسابور في ترجمة عبد الله بن حامد بن محمد بن ماهان،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أملاه أبو منصور أحمد بن شعيب بن صالح النجاري ببغداد في جامع المنصور في ملأ من أهل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الحديث، وقال قلت هكذا رواه أبو الوقت في الجزء الأول من أحاديث الأمير أبي أحمد</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وضعَّفه بعض المتأخرين، وذكره فيما جمعه من الموضوعات، واحتج على ضعفه بحجة داحضة،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 اضطراب واختلاف في الروايات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رواية مثل هذا النص، لأن فيه خرقاً للعادة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والعجب ممن يذكر مثل هذا في مصنفاته ولا يعلم أنه مردود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 اضطراب واختلاف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قلنا حديث الشفاعة وحديث المعراج متفق على صحَّتهما، وهما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قولهك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خرق للعادة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فدليل على عدم معرفته ما قدمناه من حديث ردّ الشمس ليوشع من المتفق عليه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الحافظ أبو نعيم في كتاب </w:t>
      </w:r>
      <w:r>
        <w:rPr>
          <w:rFonts w:eastAsia="Amiri" w:cs="Amiri" w:ascii="Amiri" w:hAnsi="Amiri"/>
          <w:color w:val="111111"/>
          <w:sz w:val="28"/>
          <w:szCs w:val="28"/>
          <w:lang w:bidi="ar-SA"/>
        </w:rPr>
        <w:t>0</w:t>
      </w:r>
      <w:r>
        <w:rPr>
          <w:rFonts w:ascii="Amiri" w:hAnsi="Amiri" w:eastAsia="Amiri" w:cs="Amiri"/>
          <w:color w:val="111111"/>
          <w:sz w:val="28"/>
          <w:sz w:val="28"/>
          <w:szCs w:val="28"/>
          <w:rtl w:val="true"/>
          <w:lang w:bidi="ar-SA"/>
        </w:rPr>
        <w:t>تثبيت الإمامة وترتيب الخلافة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احتج بأن عليَّا عليه السّلام، ردت عليه الشمس بعد أن غابت حتى صلاها لوقتها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ذلك لعلي كان الرسول الله صلّي الله عليه و آله أولى وأحرى، فقد فاتته يوم الخندق الظهر والعصر ولم تُرد عليه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والقائل هو الحافظ الكنجي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يطعن فيه من جهة النقل،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الرسول صلّي الله عليه و آله مشرِّع ، فلو لم تفته صلاة لاختلّ على الأمة أمر القضاء، فتفويته للصلاة تشريع في حق الأمة، ولا كذلك علي عليه السّلام، فافترقا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عن عامر بن واثلة أبي الطفيل،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يوم الشورى على الباب وعلي يناشد عثمان وطلحة والزبير وسعد وعبد الرحمن، يعدّ من فضائله منها ردّ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تمام حديث المناشدة مسندا،ً ومنه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أمنكم أحد رُدَّت عليه الشمس بعد غروبها حتى صلّى العصر 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الحافظ الكنجي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ولهذا الحديث حكاية عجيبة، حكاها </w:t>
      </w:r>
    </w:p>
    <w:p>
      <w:pPr>
        <w:pStyle w:val="BookText"/>
        <w:rPr/>
      </w:pPr>
      <w:r>
        <w:rPr>
          <w:rFonts w:ascii="Amiri" w:hAnsi="Amiri" w:eastAsia="Amiri" w:cs="Amiri"/>
          <w:color w:val="111111"/>
          <w:sz w:val="28"/>
          <w:sz w:val="28"/>
          <w:szCs w:val="28"/>
          <w:rtl w:val="true"/>
          <w:lang w:bidi="ar-SA"/>
        </w:rPr>
        <w:t>جماعة من أهل التواريخ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الحافظ أبو عبد الله محمد بن محمود المعروف بابن النجار، أخبرنا أبو محمد عبد العزيز بن الأخضر،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القاضي محمد بن عمر بن يوسف الأرموي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جلس أبو منصور المظفر بن أردشير القباوي الواعظ بمدرسة التاجية بباب أبرز ببغداد بعد صلاة العصر، وذكر حديث ردّ الشمس، وشرع في فضائل أهل البيت، فنشأت سحابة غطّت الشمس، حتى ظنّ الناس أنها قد غابت ، فقام أبو منصور على المنبر قائماً، وأومى إلى الشمس، وارتجل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تَغْرُبي يا شمسُ حتى ينتهي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مَدْحِي لآل المصطفى ولنجلِهِ</w:t>
      </w:r>
    </w:p>
    <w:p>
      <w:pPr>
        <w:pStyle w:val="BookText"/>
        <w:rPr/>
      </w:pPr>
      <w:r>
        <w:rPr>
          <w:rFonts w:ascii="Amiri" w:hAnsi="Amiri" w:eastAsia="Amiri" w:cs="Amiri"/>
          <w:color w:val="111111"/>
          <w:sz w:val="28"/>
          <w:sz w:val="28"/>
          <w:szCs w:val="28"/>
          <w:rtl w:val="true"/>
          <w:lang w:bidi="ar-SA"/>
        </w:rPr>
        <w:t xml:space="preserve">واثْني عِنانَكِ إن أردتِ ثناءَهُم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أَنَسِيتِ إِذْ كَانَ الوقوفُ لأجلِهِ</w:t>
      </w:r>
    </w:p>
    <w:p>
      <w:pPr>
        <w:pStyle w:val="BookText"/>
        <w:rPr/>
      </w:pPr>
      <w:r>
        <w:rPr>
          <w:rFonts w:ascii="Amiri" w:hAnsi="Amiri" w:eastAsia="Amiri" w:cs="Amiri"/>
          <w:color w:val="111111"/>
          <w:sz w:val="28"/>
          <w:sz w:val="28"/>
          <w:szCs w:val="28"/>
          <w:rtl w:val="true"/>
          <w:lang w:bidi="ar-SA"/>
        </w:rPr>
        <w:t xml:space="preserve">إنْ كانَ للمولى وقوفُكِ فليكنْ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الوقوفُ لخيلِهِ ولرَجْلِهِ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فطلعت الشمس، فلا يُدرى ما رُمي عليه من الأموال في ذلك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ذكر أبياتا في رد الشمس من قصيدة الصاحب بن عباد، وهي في ديوانه </w:t>
      </w:r>
      <w:r>
        <w:rPr>
          <w:rStyle w:val="FootnoteAnchor"/>
          <w:rtl w:val="true"/>
        </w:rPr>
        <w:footnoteReference w:id="3"/>
      </w:r>
      <w:r>
        <w:rPr>
          <w:rFonts w:ascii="Amiri" w:hAnsi="Amiri" w:eastAsia="Amiri" w:cs="Amiri"/>
          <w:color w:val="111111"/>
          <w:sz w:val="28"/>
          <w:sz w:val="28"/>
          <w:szCs w:val="28"/>
          <w:rtl w:val="true"/>
          <w:lang w:bidi="ar-SA"/>
        </w:rPr>
        <w:t>، وسيأتي ذكرها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فبعد ما تقدّم ذكره تبيّن أن حديث ردّ الشمس من الأحاديث الصحيحة الثابتة سنداً ومتناً، وما إنكاره إلا كإنكار الأعمى لضوء الشمس</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وأول من وقفت عليه من المنكرين هو ابن فورك المتوفى سنة </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وهذا هو الذي حُمل مقيّداً إلى شيراز للعقائد، فقد نق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 أبو الوليد الباجي أن السلطان محموداً سأله عن رسول الله صلّي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 وأما اليوم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بقتله بالسّم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حزم إنه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روح رسول الله قد بطلت و تلاشت، وما هي في الجنة</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فمن كان في عقيدته منحرفاً عن نبيّ الإسلام هل يقرّ له بمعجزة أو كرامة؟ وأما وجه إنكاره فهو أنه لو كان الحديث صحيحاً لرأه جميع الناس في جميع الأقطار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أجاب العلماء عن ذلك بأنه مثل انشقاق القمر الذي لم تعترف به طوائف من الكفار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المنكرين له ابن حزم الظاهري المتوفى سنة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سخر وسبّ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يختلفون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الرافضة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الشمس رُدَّت على علي بن أبي طالب مرتين، أفيكون في صفاقة الوجه وصلابة الخد وعدم الحياء والجرأة على الكذب أكثر من هذا على قرب العهد وكثرة الخلق؟ </w:t>
      </w:r>
      <w:r>
        <w:rPr>
          <w:rStyle w:val="FootnoteAnchor"/>
          <w:rtl w:val="true"/>
        </w:rPr>
        <w:footnoteReference w:id="5"/>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وهكذا كرّر الشتم والسخرية، فكلما ذكر خرافة أتى بما عنده من سخافة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فَشَتْمُ الكِرامِ بِقُبح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سِلاحُ الغُواةِ بِأَيْدِي اللَّئَام</w:t>
      </w:r>
    </w:p>
    <w:p>
      <w:pPr>
        <w:pStyle w:val="BookText"/>
        <w:rPr/>
      </w:pPr>
      <w:r>
        <w:rPr>
          <w:rFonts w:ascii="Amiri" w:hAnsi="Amiri" w:eastAsia="Amiri" w:cs="Amiri"/>
          <w:color w:val="111111"/>
          <w:sz w:val="28"/>
          <w:sz w:val="28"/>
          <w:szCs w:val="28"/>
          <w:rtl w:val="true"/>
          <w:lang w:bidi="ar-SA"/>
        </w:rPr>
        <w:t>وحسبنا فيه ما حكاه الذهبي في رسالته إلى ابن تيمية محذِّراً أن يكون كابن حزم الذي قال فيه أبو العريف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لسان ابن حزم وسيف الحجاج شقيقين </w:t>
      </w:r>
      <w:r>
        <w:rPr>
          <w:rStyle w:val="FootnoteAnchor"/>
          <w:rtl w:val="true"/>
        </w:rPr>
        <w:footnoteReference w:id="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حكاه عنه ابن خلكان، وحسبنا فيه ما قاله فيه محمد بن عبد الهادي تلميذ ابن تيمية،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كثير الوهم في الكلام على تصحيح الحديث وتضعيفه وعلى أحوال الرواة</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وأخيراً لا آخراً ما قاله الألباني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فينبغي أن لا يؤخذ كلامه 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ى الأحاديث إلا بعد التثبُّت من صحَّته وعدم شذوذه، شأنه في الفقه الذي يتفرّد به، وعلم الكلام الذي يخالف السلف فيه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وبالتالي فليعلم القارئ أن ابن حزم قد كان أموياً بالولاء، فلا غرابة أن كان كذلك لهم بالموالاة</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المنكرين للحديث ابن عساكر الشافعي الدمشقي المتوفى سنة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وابن الجوزي الحنبلي البغدادي المتوفى سنة </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وابن تيمية الحراني الحنبلي المتوفى سنة </w:t>
      </w:r>
      <w:r>
        <w:rPr>
          <w:rFonts w:eastAsia="Amiri" w:cs="Amiri" w:ascii="Amiri" w:hAnsi="Amiri"/>
          <w:color w:val="111111"/>
          <w:sz w:val="28"/>
          <w:szCs w:val="28"/>
          <w:lang w:bidi="ar-SA"/>
        </w:rPr>
        <w:t>728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ابن كثير الشامي الشافعي المتوفى سنة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 وجد لهم في المتأخرين من الأشياع فعنهم أخذوا وهم لهم أتباع، ينعقون مع كل ناعق</w:t>
      </w:r>
      <w:r>
        <w:rPr>
          <w:rStyle w:val="FootnoteAnchor"/>
          <w:rtl w:val="true"/>
        </w:rPr>
        <w:footnoteReference w:id="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وكلهم لم يأتوا بجديد إلا اجترار اللاحق لما قاله السابق، وقد استعرضت جميع أقوالهم، وبيَّنت ما فيها من زلل في القول وخطل في الرأي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مزيل اللبس عن مسألتي شق القمر ورد الشمس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نسأل الله التوفيق لإكماله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والآن أكتفى بخلاصة ما قاله أولئك الأبناء الأربعة وهم ابن عساكر وابن الجوزي وابن تيمية وابن كثير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ابن عساكر في كتابه تاريخ مدينة دمشق بعد أن ذكر الحديث بأسانيده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الحديث منكر، وفيه غير واحد من المجاهيل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بيّنت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مزيل اللبس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 زعمه في ذلك، ونقتصر في المقام على بيان واحد من أسانيده التي عقَّب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بزعمه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غير واحد من المجاهيل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رواه عن شيخه أبي محمد بن طاووس عن عاصم بن الحسن عن أبي عمرو بن مهدي عن ابن عقدة عن أحمد بن يحيى الصوفي عن عبد الرحمن بن شريك عن أبيه عن موسى الجهني وعروة بن عبد الله بن قشير عن فاطمة بنت علي عن أسماء بنت عميس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شيخه أبو محمد بن طاووس وشيخ شيخه عاصم بن الحسن فمن ثقات مشايخه، وقد أكثر النقل عنهما دون غميزة فيهما</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أبو عمرو بن مهدي وابن عقدة فهما من أكابر الحفاظ وأئمة الحديث، وحسب القارئ مراجعة تاريخ بغداد وتذكرة الحفاظ وغيرهما </w:t>
      </w:r>
    </w:p>
    <w:p>
      <w:pPr>
        <w:pStyle w:val="BookText"/>
        <w:rPr/>
      </w:pPr>
      <w:r>
        <w:rPr>
          <w:rFonts w:ascii="Amiri" w:hAnsi="Amiri" w:eastAsia="Amiri" w:cs="Amiri"/>
          <w:color w:val="111111"/>
          <w:sz w:val="28"/>
          <w:sz w:val="28"/>
          <w:szCs w:val="28"/>
          <w:rtl w:val="true"/>
          <w:lang w:bidi="ar-SA"/>
        </w:rPr>
        <w:t>ليجد جمل الثناء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بقية رجال السند فكلهم من رجال الصحاح، وأثنى عليهم غير واحد كأبي زرعة وابن حبان والنسائي ووثّقوهم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فأين أولئك المجاهيل الذين زعم ابن عساكر وجودهم في السند؟</w:t>
      </w:r>
    </w:p>
    <w:p>
      <w:pPr>
        <w:pStyle w:val="BookText"/>
        <w:rPr/>
      </w:pPr>
      <w:r>
        <w:rPr>
          <w:rFonts w:ascii="Amiri" w:hAnsi="Amiri" w:eastAsia="Amiri" w:cs="Amiri"/>
          <w:color w:val="111111"/>
          <w:sz w:val="28"/>
          <w:sz w:val="28"/>
          <w:szCs w:val="28"/>
          <w:rtl w:val="true"/>
          <w:lang w:bidi="ar-SA"/>
        </w:rPr>
        <w:t xml:space="preserve">وأما إنكاره المتن فلم يبيّن وجه النكارة؟ ولعلها كانت من جهة خرق النواميس الطبيعية؟ فهذا هو معنى كونها آية من آيات الله خارقة للعادة بدعاء النبيّ الكريم، فلا نكارة فيه من هذه الجهة إلا عند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يَعْرِفُونَ نِعْمَةَ اللهِ ثُمَّ يُنكِرُونَهَا</w:t>
      </w:r>
      <w:r>
        <w:rPr>
          <w:rFonts w:eastAsia="Amiri" w:cs="Amiri" w:ascii="Amiri" w:hAnsi="Amiri"/>
          <w:color w:val="111111"/>
          <w:sz w:val="28"/>
          <w:szCs w:val="28"/>
          <w:rtl w:val="true"/>
          <w:lang w:bidi="ar-SA"/>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ابن الجوزي في كتابه الموضوعات بعد ذكره الحديث بعدة طرق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حديث موضوع بلا شك، وقد اضطرب الرواة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نثر ما في جعبته من سهام القدح للجرح في الرواة، واتّهم ابن عقدة بوضعه، وأخيراً ختم كلامه بقوله</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تغفيل واضع هذا الحديث أنه نظر إلى صورة فضيلة، ولم يتلمح إلى عدم الفائدة، فإن صلاة العصر بغيبوبة الشمس صارت قضاء، فرجوع الشمس لا يعيدها أداءاً، وفي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الشمس لم تحبس على أحد إلا ليوشع</w:t>
      </w:r>
      <w:r>
        <w:rPr>
          <w:rFonts w:eastAsia="Amiri" w:cs="Amiri" w:ascii="Amiri" w:hAnsi="Amiri"/>
          <w:color w:val="111111"/>
          <w:sz w:val="28"/>
          <w:szCs w:val="28"/>
          <w:rtl w:val="true"/>
          <w:lang w:bidi="ar-SA"/>
        </w:rPr>
        <w:t xml:space="preserve">)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كفانا مؤنة الردّ عليه جماعة من الحفّاظ، وفي مقدّمتهم سبطه يوسف بن قزاوغلي في تذكرة الخواص، كما ردّ عليه ابن حجر العسقلاني والسيوطي وغير هؤلاء ممن حكم بصحَّة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وإلى القارئ ما قاله سبطه، فهو أقرب إليه وأبعد عن التهمة فيه، فإنه بعد أن أخرج الحديث بإسناد رجاله عدول ثقات لا مغمز فيهم، وليس فيهم أحد ممن ضعَّفه جده،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قال جدُّك في الموضوعات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موضوع بلا شك، وروايته مضطربة، فإن في إسناده أحمد بن داود وليس بشيء، وكذا فيه فضل بن مرزوق ضعيف، وجماعة منهم عبد الرحمن بن شريك ضعّفه أبو حاتم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جدّك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لا أتهم به إلا ابن عقدة، فإنه كان رافضياً، فلو سُلّم فصلاة العصر صارت قضاءاً بغيبوبة الشمس، فرجوع الشمس لا يفيد، لأنها لا تصير أداءاً،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الشمس لم تحبس على أحد إلا على يوشع بن 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قول جدي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حديث موضوع بلا شك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دعوى بلا دليل، لأن قدحه في رواته الجواب عنه ظاهر لأنا ما رويناه إلا عن العدول الثقات الذين لا مغمز فيهم، وليس في إسناده أحد ممن ضعّفه</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رواه أبو هريرة أيضاً، أخرجه عنه ابن مردويه، فيحتمل أن الذين </w:t>
      </w:r>
    </w:p>
    <w:p>
      <w:pPr>
        <w:pStyle w:val="BookText"/>
        <w:rPr/>
      </w:pPr>
      <w:r>
        <w:rPr>
          <w:rFonts w:ascii="Amiri" w:hAnsi="Amiri" w:eastAsia="Amiri" w:cs="Amiri"/>
          <w:color w:val="111111"/>
          <w:sz w:val="28"/>
          <w:sz w:val="28"/>
          <w:szCs w:val="28"/>
          <w:rtl w:val="true"/>
          <w:lang w:bidi="ar-SA"/>
        </w:rPr>
        <w:t>أشار إليهم في طريق أبي هريرة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قول جدي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لا أنَّهم به إلا ابن عقدة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 الظن والشك، لا من باب القطع واليقين، وابن عقدة مشهور بالعدالة، كان يروي فضائل أهل البيت ويقتصر عليها ولا يتعرض للصحابة رضي الله عنهم بمدح ولا بذم، فنسبوه إلى الرفض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صارت صلاة العصر قضاءاً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أرباب العقول السليمة والفِطر الصحيحة لا يعتقدون أنها غابت ثم عادت، وإنما وقفت عن السير المعتاد، فكما يخيّل للناظر أنها غابت وإنما هي سائرة قليلاً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والدليل عليه أنها لو غابت ثم عادت لاختلّت الأفلاك، وانسدّ نظام العالم، وقال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فِي فَلَكٍ يَسْبَحُونَ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وإنما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وقفت على سيرها المعتاد، ولو ردّت على الحقيقة لم يكن عجباً، لأن ذلك معجزة لرسول الله صلّى الله عليه و آله وكرامة لعلي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حُبست ليوشع بالإجماع، ولا يخلو إما أن يكون ذلك معجزة لموسى أو كرامة ليوشع، فإن كان الموسى فنبيّنا لو أفضل منه ، وإن كان ليوشع فعلي أفضل من يوشع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علماء أمتي كأنبياء بني إسرائيل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في حق الآحاد، فما ظنّك بعلي عليه السّلام؟</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والدليل عليه أيضاً ما ذكره أحمد في الفضائل،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محمد بن يونس عن الحسن بن عبد الرحمن الأنصاري عن عمر بن جميع عن ابن </w:t>
      </w:r>
    </w:p>
    <w:p>
      <w:pPr>
        <w:pStyle w:val="BookText"/>
        <w:rPr/>
      </w:pPr>
      <w:r>
        <w:rPr>
          <w:rFonts w:ascii="Amiri" w:hAnsi="Amiri" w:eastAsia="Amiri" w:cs="Amiri"/>
          <w:color w:val="111111"/>
          <w:sz w:val="28"/>
          <w:sz w:val="28"/>
          <w:szCs w:val="28"/>
          <w:rtl w:val="true"/>
          <w:lang w:bidi="ar-SA"/>
        </w:rPr>
        <w:t>أبي ليلى عن أخيه عيسى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الصدّيقون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حزقيل مؤمن آل فرعون، وحبيب النجار وهو مؤمن آل ياسين، وعلي بن أبي طالب، وهو أفضلهم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وحزقيل كان نبيا من أنبياء بني إسرائيل مثل يوشع، فدلُ على فضل عليه السّلام علي على أنبياء بني إسرائيل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انتهى ما ردَّ به سبط ابن الجوزي على جدِّه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نقل النبهاني في جواهر البحار </w:t>
      </w:r>
      <w:r>
        <w:rPr>
          <w:rStyle w:val="FootnoteAnchor"/>
          <w:rtl w:val="true"/>
        </w:rPr>
        <w:footnoteReference w:id="13"/>
      </w:r>
      <w:r>
        <w:rPr>
          <w:rFonts w:ascii="Amiri" w:hAnsi="Amiri" w:eastAsia="Amiri" w:cs="Amiri"/>
          <w:color w:val="111111"/>
          <w:sz w:val="28"/>
          <w:sz w:val="28"/>
          <w:szCs w:val="28"/>
          <w:rtl w:val="true"/>
          <w:lang w:bidi="ar-SA"/>
        </w:rPr>
        <w:t xml:space="preserve">كلمات الحفّاظ في تخطئة ابن الجوزي، فعن الحافظ مغلطاي قوله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الزهر الباسم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أورد الحديث من عند الطحاوي والطبراني وغيرهما ولا يلتفت لما علَّله به ابن الجوزي من حيث إنه لم يقع له الإسناد الذي وقع لهؤلاء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الحافظ ابن حجر العسقلاني قوله بعد أن أورد الحديث من عند البيهقي وغيره وهذا أبلغ في المعجزة، وقد أخطأ ابن الجوزي بإيراده في الموضوعات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الحافظ السيوطي قوله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ذكر أبيات ابن سيد الناس وأبيات السبكي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من هذين الإمامين الجليلين مما يقوي صحَّة الحديث، ولا يلتفت لإيراد ابن الجوزي الحديث في الموضوعات، وقد خطَّأه الحفاظ في ذلك</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غير هؤلاء من الحفاظ الذين حكموا بصحَّة الحديث وتخطئة ابن </w:t>
      </w:r>
    </w:p>
    <w:p>
      <w:pPr>
        <w:pStyle w:val="BookText"/>
        <w:rPr/>
      </w:pPr>
      <w:r>
        <w:rPr>
          <w:rFonts w:ascii="Amiri" w:hAnsi="Amiri" w:eastAsia="Amiri" w:cs="Amiri"/>
          <w:color w:val="111111"/>
          <w:sz w:val="28"/>
          <w:sz w:val="28"/>
          <w:szCs w:val="28"/>
          <w:rtl w:val="true"/>
          <w:lang w:bidi="ar-SA"/>
        </w:rPr>
        <w:t>الجوزي، وفيما نقلناه كفاية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ابن تيمية وتلميذه ابن كثير فلم يأتيا من عندهما بجديد في زعمها التفنيد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اجترّا ما قاله ابن الجوزي، وأطالا الكلام في ذكر الحديث بأسانيد مختلفة حيث أدرجا رسالة الحاكم الحسكاني في تصحيح حديث ردّ الشمس التي سماها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ترغيم النواصب الشمس في تصحيح رد الشمس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فذكرها ابن تيمية في منهاج السنّة </w:t>
      </w:r>
      <w:r>
        <w:rPr>
          <w:rStyle w:val="FootnoteAnchor"/>
          <w:rtl w:val="true"/>
        </w:rPr>
        <w:footnoteReference w:id="14"/>
      </w:r>
      <w:r>
        <w:rPr>
          <w:rFonts w:ascii="Amiri" w:hAnsi="Amiri" w:eastAsia="Amiri" w:cs="Amiri"/>
          <w:color w:val="111111"/>
          <w:sz w:val="28"/>
          <w:sz w:val="28"/>
          <w:szCs w:val="28"/>
          <w:rtl w:val="true"/>
          <w:lang w:bidi="ar-SA"/>
        </w:rPr>
        <w:t xml:space="preserve">، وابن كثير في البداية والنهاية </w:t>
      </w:r>
      <w:r>
        <w:rPr>
          <w:rStyle w:val="FootnoteAnchor"/>
          <w:rtl w:val="true"/>
        </w:rPr>
        <w:footnoteReference w:id="15"/>
      </w:r>
      <w:r>
        <w:rPr>
          <w:rFonts w:ascii="Amiri" w:hAnsi="Amiri" w:eastAsia="Amiri" w:cs="Amiri"/>
          <w:color w:val="111111"/>
          <w:sz w:val="28"/>
          <w:sz w:val="28"/>
          <w:szCs w:val="28"/>
          <w:rtl w:val="true"/>
          <w:lang w:bidi="ar-SA"/>
        </w:rPr>
        <w:t xml:space="preserve">، فناقشا أسانيد أحاديثها دفعاً بالصدر، ولقد كفانا مؤنة الرد عليهما وعلى من سبقهما الحافظ السيوطي في رسالته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اللبس عن حديث ردّ الشمس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أدرجها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اللثالي المصنوعة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الذي تعقّب فيه على ابن الجوزي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الموضوعات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والآن حسبنا أن نذكر للقارئ أن هؤلاء المنكرين لصحة الحديث كلهم كانوا على وتيرة واحدة في تجاوبهم مع هوى الحاكمين في أزمانهم، يجمعهم النَّصب والشنان لأهل البيت عليهم السّلام، وإن اختلفوا زماناً ومكاناً ومذاهب، فزعموا أنه من الأحاديث الموضوعة إنكاراً لفضل الإمام أمير المؤمنين</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عليه السّلام، وإغاظة لشيعته الكرام ، فابن فورك المتوفى سنة </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قد تقدَّم منا بيان سوء حاله في مقاله، كان خليفة وقته هو القادر العباسي صاحب الاعتقاد القادري الذي هو من تصنيفه، يذكر فيه فضل الصحابة وتكفير المعتزلة القائلين بخلق القرآن، وقد أمر في سنة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بحمل الناس </w:t>
      </w:r>
    </w:p>
    <w:p>
      <w:pPr>
        <w:pStyle w:val="BookText"/>
        <w:rPr/>
      </w:pPr>
      <w:r>
        <w:rPr>
          <w:rFonts w:ascii="Amiri" w:hAnsi="Amiri" w:eastAsia="Amiri" w:cs="Amiri"/>
          <w:color w:val="111111"/>
          <w:sz w:val="28"/>
          <w:sz w:val="28"/>
          <w:szCs w:val="28"/>
          <w:rtl w:val="true"/>
          <w:lang w:bidi="ar-SA"/>
        </w:rPr>
        <w:t xml:space="preserve">على الاعتقاد بما فيه، فكان يُقرأ كل جمعة، ويحضره الناس مدة </w:t>
      </w:r>
      <w:r>
        <w:rPr>
          <w:rStyle w:val="FootnoteAnchor"/>
          <w:rtl w:val="true"/>
        </w:rPr>
        <w:footnoteReference w:id="16"/>
      </w:r>
      <w:r>
        <w:rPr>
          <w:rFonts w:ascii="Amiri" w:hAnsi="Amiri" w:eastAsia="Amiri" w:cs="Amiri"/>
          <w:color w:val="111111"/>
          <w:sz w:val="28"/>
          <w:sz w:val="28"/>
          <w:szCs w:val="28"/>
          <w:rtl w:val="true"/>
          <w:lang w:bidi="ar-SA"/>
        </w:rPr>
        <w:t xml:space="preserve">، بعد أن سبق منه في سنة </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استتاب طائفة من المعتزلة والرافضة وأخذ خطوطهم بالتوبة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يكفه ذلك حتى بعث إلى السلطان محمود بن سبكتكين يأمره ببثّ السنّة بخراسان، ففعل ذلك وبالغ، وقتل جماعة، ونفى جماعة كثيرة من المعتزلة والرافضة والإسماعيلية والجهمية والمشبّهة، وأمر بلعنهم على المنابر</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فيا هل ترى من كان يعيش في جوّ عقائدي محموم ضدّ من يخالف الخليفة أو السلطان عقائدياً كيف يكون حاله؟ وهل يُرجى من أصحاب السنّة بالمفهوم القادري أن يرووا شيئاً يمكن لغيرهم من بقية المذاهب أن يتمسَّك به؟</w:t>
      </w:r>
    </w:p>
    <w:p>
      <w:pPr>
        <w:pStyle w:val="BookText"/>
        <w:rPr/>
      </w:pPr>
      <w:r>
        <w:rPr>
          <w:rFonts w:ascii="Amiri" w:hAnsi="Amiri" w:eastAsia="Amiri" w:cs="Amiri"/>
          <w:color w:val="111111"/>
          <w:sz w:val="28"/>
          <w:sz w:val="28"/>
          <w:szCs w:val="28"/>
          <w:rtl w:val="true"/>
          <w:lang w:bidi="ar-SA"/>
        </w:rPr>
        <w:t xml:space="preserve">وابن حزم المتوفى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عاش في الأندلس وجوّه المضطرب سياسياً وعقائدياً كما في بغداد وبلاد المشرق، فما الحال في الأندلس يومئذ أحسن من حال بغداد، فجميع بلدان الخلافة الإسلامية على شاكلة واحدة في العنف الطائفي</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وابن عساكر المتوفى سنة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عاش في الشام أيام حكومة محمود ابن زنكي المتوفى سنة </w:t>
      </w:r>
      <w:r>
        <w:rPr>
          <w:rFonts w:eastAsia="Amiri" w:cs="Amiri" w:ascii="Amiri" w:hAnsi="Amiri"/>
          <w:color w:val="111111"/>
          <w:sz w:val="28"/>
          <w:szCs w:val="28"/>
          <w:lang w:bidi="ar-SA"/>
        </w:rPr>
        <w:t>569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بلغ من تعصّبه ونصبه أن أزال الأذان بحيّ على خير العمل من حلب، سوى ما لحق بالشيعة من أذاه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بعده </w:t>
      </w:r>
    </w:p>
    <w:p>
      <w:pPr>
        <w:pStyle w:val="BookText"/>
        <w:rPr/>
      </w:pPr>
      <w:r>
        <w:rPr>
          <w:rFonts w:ascii="Amiri" w:hAnsi="Amiri" w:eastAsia="Amiri" w:cs="Amiri"/>
          <w:color w:val="111111"/>
          <w:sz w:val="28"/>
          <w:sz w:val="28"/>
          <w:szCs w:val="28"/>
          <w:rtl w:val="true"/>
          <w:lang w:bidi="ar-SA"/>
        </w:rPr>
        <w:t>كانت حكومة صلاح الدين الأيوبي، وحاله كحال من سبقه إن لم تزد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وابن الجوزي المتوفى سنة </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يكفي أن نعرف أنه حنبلي، وتعاون الحنابلة مع خلفاء عصره معروف وشائع وذائع، حتى إن أحد علماء الحنابلة وهو ابن البقال الحنبلي المتوفى سنة </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له حلقة بجامع المنصور، وله مقامات مشهورة بدار الخلافة،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أيام الوزير حاجب النعمان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الخلافة بيضة والحنبليون حضّانها ولئن انفقست البيضة عن مح فاسد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الخلافة خيمة والحنبليون طنّابها، ولئن سقطت الطُنب لتهوينّ الخيمة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وابن تيمية الحراني المتوفى </w:t>
      </w:r>
      <w:r>
        <w:rPr>
          <w:rFonts w:eastAsia="Amiri" w:cs="Amiri" w:ascii="Amiri" w:hAnsi="Amiri"/>
          <w:color w:val="111111"/>
          <w:sz w:val="28"/>
          <w:szCs w:val="28"/>
          <w:lang w:bidi="ar-SA"/>
        </w:rPr>
        <w:t>728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فحرّانيّته المتأصلة الناصبة فيه عاملة ناصبة، فقد روى ابن العماد الحنبلي في الشذرات في حوادث سنة </w:t>
      </w: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عزم أهل حرَّان وقاضيهم ابن جلبة الحنبلي على تسليم حرَّان إلى جنق أمير التركمان لكونه سنيًّا، وعصوا على مسلم بن قريش صاحب الموصل لكونه رافضياً، ولكونه مشغولاً بمحاصرة دمشق مع المصريين كانوا يحاصرون بها تاج الدولة تنش، فأسرع إلى حرَّان ورماها بالمجانيق، وأخذها وذبح القاضي وولديه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مضافاً إلى انحراف ابن تيمية في عقيدته التي كفَّره بها علماء وقته، وأصدر سلطانهم منشوراً يتلى بذلك </w:t>
      </w:r>
      <w:r>
        <w:rPr>
          <w:rStyle w:val="FootnoteAnchor"/>
          <w:rtl w:val="true"/>
        </w:rPr>
        <w:footnoteReference w:id="20"/>
      </w:r>
      <w:r>
        <w:rPr>
          <w:rFonts w:ascii="IRNazanin" w:hAnsi="IRNazanin" w:eastAsia="IRNazanin"/>
          <w:color w:val="111111"/>
          <w:sz w:val="28"/>
          <w:sz w:val="28"/>
          <w:szCs w:val="28"/>
          <w:rtl w:val="true"/>
          <w:lang w:bidi="fa-IR"/>
        </w:rPr>
        <w:t>، ثم حُبس حتى مات</w:t>
      </w:r>
      <w:r>
        <w:rPr>
          <w:rFonts w:eastAsia="IRNazanin" w:cs="IRNazanin"/>
          <w:color w:val="111111"/>
          <w:sz w:val="28"/>
          <w:szCs w:val="28"/>
          <w:rtl w:val="true"/>
          <w:lang w:bidi="fa-IR"/>
        </w:rPr>
        <w:t xml:space="preserve">. </w:t>
      </w:r>
      <w:bookmarkStart w:id="12" w:name="pg16537_197135"/>
    </w:p>
    <w:p>
      <w:pPr>
        <w:pStyle w:val="BookText"/>
        <w:rPr/>
      </w:pPr>
      <w:bookmarkEnd w:id="12"/>
      <w:r>
        <w:rPr>
          <w:rFonts w:ascii="Amiri" w:hAnsi="Amiri" w:eastAsia="Amiri" w:cs="Amiri"/>
          <w:color w:val="111111"/>
          <w:sz w:val="28"/>
          <w:sz w:val="28"/>
          <w:szCs w:val="28"/>
          <w:rtl w:val="true"/>
          <w:lang w:bidi="ar-SA"/>
        </w:rPr>
        <w:t xml:space="preserve">وابن كثير المتوفى سنة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أن نعرّفه للقارئ بأنه تلميذ ابن تيمية، حتى قال ابن العماد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وأخذ عن الشيخ تقي الدين فأكثر عنه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قاضي شهبة في طبقاته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له خصوصية بابن تيمية، ومناضلة عنه، واتّباع له في كثير من آرائه، وكان يفتي برأيه في مسألة الطلاق، وامتُحن بسبب ذلك وأوذي، وتوفي في شعبان، ودُفن بمقبرة الصوفية عند شيخه ابن تيمية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فهؤلاء هم الذين أنكروا صحَّة حديث ردّ الشمس، وكلّهم من الشاذين الذين تبيَّن حالهم في ممالأة الحاكمين الناصبين المعاندين، وإن اختلفوا معهم في جوانب عقائدية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والآن إلى بيان رواة الحديث من الصحابة، ثم ذكر المؤلفين فيه بخصوصه</w:t>
      </w:r>
      <w:r>
        <w:rPr>
          <w:rFonts w:eastAsia="Amiri" w:cs="Amiri" w:ascii="Amiri" w:hAnsi="Amiri"/>
          <w:color w:val="111111"/>
          <w:sz w:val="28"/>
          <w:szCs w:val="28"/>
          <w:rtl w:val="true"/>
          <w:lang w:bidi="ar-SA"/>
        </w:rPr>
        <w:t>.</w:t>
      </w:r>
    </w:p>
    <w:p>
      <w:pPr>
        <w:pStyle w:val="Heading3"/>
        <w:numPr>
          <w:ilvl w:val="2"/>
          <w:numId w:val="1"/>
        </w:numPr>
        <w:rPr/>
      </w:pPr>
      <w:bookmarkStart w:id="13" w:name="__RefHeading___Toc9945456_1280447820"/>
      <w:bookmarkStart w:id="14" w:name="_Toc5"/>
      <w:bookmarkEnd w:id="13"/>
      <w:r>
        <w:rPr>
          <w:rtl w:val="true"/>
        </w:rPr>
        <w:t>أسماء الصحابة الذين رووا الحديث</w:t>
      </w:r>
      <w:bookmarkEnd w:id="14"/>
    </w:p>
    <w:p>
      <w:pPr>
        <w:pStyle w:val="BookText"/>
        <w:rPr/>
      </w:pPr>
      <w:r>
        <w:rPr>
          <w:rFonts w:ascii="Amiri" w:hAnsi="Amiri" w:eastAsia="Amiri" w:cs="Amiri"/>
          <w:color w:val="111111"/>
          <w:sz w:val="28"/>
          <w:sz w:val="28"/>
          <w:szCs w:val="28"/>
          <w:rtl w:val="true"/>
          <w:lang w:bidi="ar-SA"/>
        </w:rPr>
        <w:t>إنّ رواية حديث الشمس عن الصحابة تنتهي إلى عدّة منهم نذكر في مقدمتهم</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احتج به في حديث المناشدة يوم الشورى، ولم ينكر عليه ذلك أحد من الخمسة الباقين من رجال </w:t>
      </w:r>
    </w:p>
    <w:p>
      <w:pPr>
        <w:pStyle w:val="BookText"/>
        <w:rPr/>
      </w:pPr>
      <w:r>
        <w:rPr>
          <w:rFonts w:ascii="Amiri" w:hAnsi="Amiri" w:eastAsia="Amiri" w:cs="Amiri"/>
          <w:color w:val="111111"/>
          <w:sz w:val="28"/>
          <w:sz w:val="28"/>
          <w:szCs w:val="28"/>
          <w:rtl w:val="true"/>
          <w:lang w:bidi="ar-SA"/>
        </w:rPr>
        <w:t xml:space="preserve">الشورى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عثمان وطلحة والزبير وسعد وعبد الرحمن بن عوف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صدّقوه وأقرّوا له بصحته، فقد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أنشدكم الله أفيكم أحد رُدَّت عليه الشمس بعد غروبها حتى صلّى العصر 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فرواية الإمام باحتجاجه وتصديق بقية رجال الشورى الخمسة سوى مَن حضرهم من الصحابة لَدليل كاف واف شاف على صحَّة الحديث، كما أنه يكشف عن أن أولئك النفر الحضور كلهم ممن يروون الحديث ويؤمنون بصحَّته، ولو كان ثمة أدنى شبهة أو ريب لما وسعهم التصديق، بل لردّوا على الإمام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أخرج حديث المناشدة الحمويني في فرائد السمطين </w:t>
      </w:r>
      <w:r>
        <w:rPr>
          <w:rStyle w:val="FootnoteAnchor"/>
          <w:rtl w:val="true"/>
        </w:rPr>
        <w:footnoteReference w:id="24"/>
      </w:r>
      <w:r>
        <w:rPr>
          <w:rFonts w:ascii="Amiri" w:hAnsi="Amiri" w:eastAsia="Amiri" w:cs="Amiri"/>
          <w:color w:val="111111"/>
          <w:sz w:val="28"/>
          <w:sz w:val="28"/>
          <w:szCs w:val="28"/>
          <w:rtl w:val="true"/>
          <w:lang w:bidi="ar-SA"/>
        </w:rPr>
        <w:t xml:space="preserve">، والخوارزمي الحنفي في مناقبه </w:t>
      </w:r>
      <w:r>
        <w:rPr>
          <w:rStyle w:val="FootnoteAnchor"/>
          <w:rtl w:val="true"/>
        </w:rPr>
        <w:footnoteReference w:id="25"/>
      </w:r>
      <w:r>
        <w:rPr>
          <w:rFonts w:ascii="Amiri" w:hAnsi="Amiri" w:eastAsia="Amiri" w:cs="Amiri"/>
          <w:color w:val="111111"/>
          <w:sz w:val="28"/>
          <w:sz w:val="28"/>
          <w:szCs w:val="28"/>
          <w:rtl w:val="true"/>
          <w:lang w:bidi="ar-SA"/>
        </w:rPr>
        <w:t xml:space="preserve">، والكنجي الشافعي في كفايته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حبر الأمة عبد الله بن عباس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علي بن أبي طالب؟ فقال للسائل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ذكرتَ والله أحد الثقلين، سبق بالشهادتين، وصلّى القبلتين، وبايع البيعتين، وأعطي السبطين، وهو أبو الحسن والحسين، ورُدَّت عليه الشمس ، مرَّتين، بعد ما غابت عن الثقلين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وحديثه أخرجه الحافظ ابن مردويه في المناقب </w:t>
      </w:r>
    </w:p>
    <w:p>
      <w:pPr>
        <w:pStyle w:val="BookText"/>
        <w:rPr/>
      </w:pPr>
      <w:r>
        <w:rPr>
          <w:rFonts w:ascii="Amiri" w:hAnsi="Amiri" w:eastAsia="Amiri" w:cs="Amiri"/>
          <w:color w:val="111111"/>
          <w:sz w:val="28"/>
          <w:sz w:val="28"/>
          <w:szCs w:val="28"/>
          <w:rtl w:val="true"/>
          <w:lang w:bidi="ar-SA"/>
        </w:rPr>
        <w:t xml:space="preserve">بإسناده إليه، وأشار إليه السبط ابن الجوزي في تذكرة الخواص </w:t>
      </w:r>
      <w:r>
        <w:rPr>
          <w:rStyle w:val="FootnoteAnchor"/>
          <w:rtl w:val="true"/>
        </w:rPr>
        <w:footnoteReference w:id="28"/>
      </w:r>
      <w:r>
        <w:rPr>
          <w:rFonts w:ascii="Amiri" w:hAnsi="Amiri" w:eastAsia="Amiri" w:cs="Amiri"/>
          <w:color w:val="111111"/>
          <w:sz w:val="28"/>
          <w:sz w:val="28"/>
          <w:szCs w:val="28"/>
          <w:rtl w:val="true"/>
          <w:lang w:bidi="ar-SA"/>
        </w:rPr>
        <w:t xml:space="preserve">، والسيوطي في الخصائص الكبرى </w:t>
      </w:r>
      <w:r>
        <w:rPr>
          <w:rStyle w:val="FootnoteAnchor"/>
          <w:rtl w:val="true"/>
        </w:rPr>
        <w:footnoteReference w:id="29"/>
      </w:r>
      <w:r>
        <w:rPr>
          <w:rFonts w:ascii="Amiri" w:hAnsi="Amiri" w:eastAsia="Amiri" w:cs="Amiri"/>
          <w:color w:val="111111"/>
          <w:sz w:val="28"/>
          <w:sz w:val="28"/>
          <w:szCs w:val="28"/>
          <w:rtl w:val="true"/>
          <w:lang w:bidi="ar-SA"/>
        </w:rPr>
        <w:t xml:space="preserve">، والسخاوي في المقاصد الحسنة </w:t>
      </w:r>
      <w:r>
        <w:rPr>
          <w:rStyle w:val="FootnoteAnchor"/>
          <w:rtl w:val="true"/>
        </w:rPr>
        <w:footnoteReference w:id="30"/>
      </w:r>
      <w:r>
        <w:rPr>
          <w:rFonts w:ascii="Amiri" w:hAnsi="Amiri" w:eastAsia="Amiri" w:cs="Amiri"/>
          <w:color w:val="111111"/>
          <w:sz w:val="28"/>
          <w:sz w:val="28"/>
          <w:szCs w:val="28"/>
          <w:rtl w:val="true"/>
          <w:lang w:bidi="ar-SA"/>
        </w:rPr>
        <w:t>وغيرهم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رافع وحديثه أخرجه بإسناده إليه ابن المغازلي المالكي في مناقبه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جابر بن عبد الله الأنصاري وحديثه أخرجه أبو الحسن شاذان الفضلي في آخر رسالة رد الشمس كما في اللئالي المصنوعة </w:t>
      </w:r>
      <w:r>
        <w:rPr>
          <w:rStyle w:val="FootnoteAnchor"/>
          <w:rtl w:val="true"/>
        </w:rPr>
        <w:footnoteReference w:id="32"/>
      </w:r>
      <w:r>
        <w:rPr>
          <w:rFonts w:ascii="Amiri" w:hAnsi="Amiri" w:eastAsia="Amiri" w:cs="Amiri"/>
          <w:color w:val="111111"/>
          <w:sz w:val="28"/>
          <w:sz w:val="28"/>
          <w:szCs w:val="28"/>
          <w:rtl w:val="true"/>
          <w:lang w:bidi="ar-SA"/>
        </w:rPr>
        <w:t>، وفي مجمع الزوائد نقلا عن الطبراني في الأوسط،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إسناده حسن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سعيد الخدري وحديثه أخرجه الحاكم الحسكاني في رسالته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تصحيح رد الشمس وترغيم النواصب الشمس</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أسماء بنت عميس وحديثها في ذلك أكثر استفاضة في النقل من غيره، وعنه كان يقول الحافظ أحمد بن صالح المصري المتوفى سنة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شيخ البخاري صاحب الصحيح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ينبغي لمن كان سبيله العلم </w:t>
      </w:r>
      <w:bookmarkStart w:id="15" w:name="pg16537_197138"/>
    </w:p>
    <w:p>
      <w:pPr>
        <w:pStyle w:val="BookText"/>
        <w:rPr/>
      </w:pPr>
      <w:bookmarkEnd w:id="15"/>
      <w:r>
        <w:rPr>
          <w:rFonts w:ascii="Amiri" w:hAnsi="Amiri" w:eastAsia="Amiri" w:cs="Amiri"/>
          <w:color w:val="111111"/>
          <w:sz w:val="28"/>
          <w:sz w:val="28"/>
          <w:szCs w:val="28"/>
          <w:rtl w:val="true"/>
          <w:lang w:bidi="ar-SA"/>
        </w:rPr>
        <w:t>التخلّف عن حفظ حديث أسماء الذي روي لنا عنه صلّي الله عليه و آله، لأنه من أجلّ علامات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وعنها جماعة من التابعين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رواه بطريقين صحيحين كما حكاه عنه الطحاوي في مشكل الآثار </w:t>
      </w:r>
      <w:r>
        <w:rPr>
          <w:rStyle w:val="FootnoteAnchor"/>
          <w:rtl w:val="true"/>
        </w:rPr>
        <w:footnoteReference w:id="34"/>
      </w:r>
      <w:r>
        <w:rPr>
          <w:rFonts w:ascii="IRNazanin" w:hAnsi="IRNazanin" w:eastAsia="IRNazanin"/>
          <w:color w:val="111111"/>
          <w:sz w:val="28"/>
          <w:sz w:val="28"/>
          <w:szCs w:val="28"/>
          <w:rtl w:val="true"/>
          <w:lang w:bidi="fa-IR"/>
        </w:rPr>
        <w:t>، وتبعه جمع آخرون</w:t>
      </w:r>
      <w:r>
        <w:rPr>
          <w:rFonts w:eastAsia="IRNazanin" w:cs="IRNazanin"/>
          <w:color w:val="111111"/>
          <w:sz w:val="28"/>
          <w:szCs w:val="28"/>
          <w:rtl w:val="true"/>
          <w:lang w:bidi="fa-IR"/>
        </w:rPr>
        <w:t>.</w:t>
      </w:r>
    </w:p>
    <w:p>
      <w:pPr>
        <w:pStyle w:val="Heading3"/>
        <w:numPr>
          <w:ilvl w:val="2"/>
          <w:numId w:val="1"/>
        </w:numPr>
        <w:rPr/>
      </w:pPr>
      <w:bookmarkStart w:id="16" w:name="__RefHeading___Toc9945458_1280447820"/>
      <w:bookmarkStart w:id="17" w:name="_Toc6"/>
      <w:bookmarkEnd w:id="16"/>
      <w:r>
        <w:rPr>
          <w:rtl w:val="true"/>
        </w:rPr>
        <w:t>أسماء المؤلفين في خصوص الحديث</w:t>
      </w:r>
      <w:r>
        <w:rPr>
          <w:rtl w:val="true"/>
        </w:rPr>
        <w:t>:</w:t>
      </w:r>
      <w:bookmarkEnd w:id="17"/>
    </w:p>
    <w:p>
      <w:pPr>
        <w:pStyle w:val="BookText"/>
        <w:rPr/>
      </w:pPr>
      <w:r>
        <w:rPr>
          <w:rFonts w:ascii="Amiri" w:hAnsi="Amiri" w:eastAsia="Amiri" w:cs="Amiri"/>
          <w:color w:val="111111"/>
          <w:sz w:val="28"/>
          <w:sz w:val="28"/>
          <w:szCs w:val="28"/>
          <w:rtl w:val="true"/>
          <w:lang w:bidi="ar-SA"/>
        </w:rPr>
        <w:t>لقد أفرد غير واحد من الحفَّاظ حديث ردّ الشمس بتأليف خاص، جمع فيه طرقه وصحَّحه ، فمنهم على سبيل المثال لا الحصر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الحافظ أبو بكر الورّاق أحمد بن عبد الله بن أحمد بن جُلّين الدوري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كتاب في طرق من روى ردّ الشمس، وقد سمعه منه الحسين بن عبيدالله الغضائري بقراءة الشيخ ابن جُلّين عليه، كما ذكر ذلك الشيخ الطوسي في كتابه الفهرست </w:t>
      </w:r>
      <w:r>
        <w:rPr>
          <w:rStyle w:val="FootnoteAnchor"/>
          <w:rtl w:val="true"/>
        </w:rPr>
        <w:footnoteReference w:id="35"/>
      </w:r>
      <w:r>
        <w:rPr>
          <w:rFonts w:ascii="Amiri" w:hAnsi="Amiri" w:eastAsia="Amiri" w:cs="Amiri"/>
          <w:color w:val="111111"/>
          <w:sz w:val="28"/>
          <w:sz w:val="28"/>
          <w:szCs w:val="28"/>
          <w:rtl w:val="true"/>
          <w:lang w:bidi="ar-SA"/>
        </w:rPr>
        <w:t xml:space="preserve">، وذكره ابن شهر اشوب في المناقب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الحافظ أبو عبد الله الحسين الجعل البصري المتكلم كما في معالم العلماء لابن شهر اشوب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هذا الرجل هو أبو عبد الله الجعلي الذي قرأ عليه الشيخ المفيد المتوفى سنة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حكى عنه الحاكم الحسكاني في رسالة رد 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منهاج ابن تيمية </w:t>
      </w:r>
      <w:r>
        <w:rPr>
          <w:rStyle w:val="FootnoteAnchor"/>
          <w:rtl w:val="true"/>
        </w:rPr>
        <w:footnoteReference w:id="37"/>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عود الشمس بعد مغيبها اكد حالاً فيما يقتضي نقله، لأنه وإن كان فضيلة لأمير المؤمنين فإنه </w:t>
      </w:r>
    </w:p>
    <w:p>
      <w:pPr>
        <w:pStyle w:val="BookText"/>
        <w:rPr/>
      </w:pPr>
      <w:r>
        <w:rPr>
          <w:rFonts w:ascii="Amiri" w:hAnsi="Amiri" w:eastAsia="Amiri" w:cs="Amiri"/>
          <w:color w:val="111111"/>
          <w:sz w:val="28"/>
          <w:sz w:val="28"/>
          <w:szCs w:val="28"/>
          <w:rtl w:val="true"/>
          <w:lang w:bidi="ar-SA"/>
        </w:rPr>
        <w:t>من أعلام النبوّة، وهو مفارق لغيره من فضائله في كثير من أعلام النبوة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الحافظ أبو الحسن محمد بن أحمد بن علي بن الحسن بن شاذان الفضلي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 في رد الشمس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ذكره ابن شهر اشوب في مناقبه،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فيه بيان ردّ الشمس في أزيد من خمسة عشر موطناً</w:t>
      </w:r>
      <w:r>
        <w:rPr>
          <w:rFonts w:eastAsia="Amiri" w:cs="Amiri" w:ascii="Amiri" w:hAnsi="Amiri"/>
          <w:color w:val="111111"/>
          <w:sz w:val="28"/>
          <w:szCs w:val="28"/>
          <w:rtl w:val="true"/>
          <w:lang w:bidi="ar-SA"/>
        </w:rPr>
        <w:t xml:space="preserve">) </w:t>
      </w:r>
      <w:r>
        <w:rPr>
          <w:rStyle w:val="FootnoteAnchor"/>
          <w:rtl w:val="true"/>
        </w:rPr>
        <w:footnoteReference w:id="38"/>
      </w:r>
      <w:r>
        <w:rPr>
          <w:rFonts w:ascii="Amiri" w:hAnsi="Amiri" w:eastAsia="Amiri" w:cs="Amiri"/>
          <w:color w:val="111111"/>
          <w:sz w:val="28"/>
          <w:sz w:val="28"/>
          <w:szCs w:val="28"/>
          <w:rtl w:val="true"/>
          <w:lang w:bidi="ar-SA"/>
        </w:rPr>
        <w:t xml:space="preserve">، وذكره الشهاب الخفاجي في شرح الشفا </w:t>
      </w:r>
      <w:r>
        <w:rPr>
          <w:rStyle w:val="FootnoteAnchor"/>
          <w:rtl w:val="true"/>
        </w:rPr>
        <w:footnoteReference w:id="39"/>
      </w:r>
      <w:r>
        <w:rPr>
          <w:rFonts w:ascii="Amiri" w:hAnsi="Amiri" w:eastAsia="Amiri" w:cs="Amiri"/>
          <w:color w:val="111111"/>
          <w:sz w:val="28"/>
          <w:sz w:val="28"/>
          <w:szCs w:val="28"/>
          <w:rtl w:val="true"/>
          <w:lang w:bidi="ar-SA"/>
        </w:rPr>
        <w:t>وأطراه، وأدرج السيوطي شطراً منه في اللثالي المصنوعة،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أورد طرقه بأسانيد كثيرة، وصحَّحه بما لا مزيد عليه، ونازع ابن الجوزي في بعض من طعن فيه من رجاله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الحاكم أبو القاسم الحسكاني الحنفي المتوفى سنة </w:t>
      </w: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 تصحيح رد الشمس وترغيم النواصب الشُّمس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ذكرها الذهبي في ترجمته في تذكرة الحفاظ </w:t>
      </w:r>
      <w:r>
        <w:rPr>
          <w:rStyle w:val="FootnoteAnchor"/>
          <w:rtl w:val="true"/>
        </w:rPr>
        <w:footnoteReference w:id="41"/>
      </w:r>
      <w:r>
        <w:rPr>
          <w:rFonts w:ascii="Amiri" w:hAnsi="Amiri" w:eastAsia="Amiri" w:cs="Amiri"/>
          <w:color w:val="111111"/>
          <w:sz w:val="28"/>
          <w:sz w:val="28"/>
          <w:szCs w:val="28"/>
          <w:rtl w:val="true"/>
          <w:lang w:bidi="ar-SA"/>
        </w:rPr>
        <w:t xml:space="preserve">، وأدرجها كل من ابن تيمية في منهاج السنة </w:t>
      </w:r>
      <w:r>
        <w:rPr>
          <w:rStyle w:val="FootnoteAnchor"/>
          <w:rtl w:val="true"/>
        </w:rPr>
        <w:footnoteReference w:id="42"/>
      </w:r>
      <w:r>
        <w:rPr>
          <w:rFonts w:ascii="Amiri" w:hAnsi="Amiri" w:eastAsia="Amiri" w:cs="Amiri"/>
          <w:color w:val="111111"/>
          <w:sz w:val="28"/>
          <w:sz w:val="28"/>
          <w:szCs w:val="28"/>
          <w:rtl w:val="true"/>
          <w:lang w:bidi="ar-SA"/>
        </w:rPr>
        <w:t xml:space="preserve">، وابن كثير في البداية والنهاية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الحافظ أبو الفتح محمد بن الحسين الأزدي الموصلي المتوفى سنة </w:t>
      </w:r>
      <w:r>
        <w:rPr>
          <w:rFonts w:eastAsia="Amiri" w:cs="Amiri" w:ascii="Amiri" w:hAnsi="Amiri"/>
          <w:color w:val="111111"/>
          <w:sz w:val="28"/>
          <w:szCs w:val="28"/>
          <w:lang w:bidi="ar-SA"/>
        </w:rPr>
        <w:t>277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 جمع فيه طرق الحديث وصحَّحها، وقد أطراه الكنجي الشافعي في كفايته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شفى الصدور الإمام الحافظ أبو الفتح محمد </w:t>
      </w:r>
    </w:p>
    <w:p>
      <w:pPr>
        <w:pStyle w:val="BookText"/>
        <w:rPr/>
      </w:pPr>
      <w:r>
        <w:rPr>
          <w:rFonts w:ascii="Amiri" w:hAnsi="Amiri" w:eastAsia="Amiri" w:cs="Amiri"/>
          <w:color w:val="111111"/>
          <w:sz w:val="28"/>
          <w:sz w:val="28"/>
          <w:szCs w:val="28"/>
          <w:rtl w:val="true"/>
          <w:lang w:bidi="ar-SA"/>
        </w:rPr>
        <w:t>ابن الحسين الأزدي الموصلي في جمع طرقه في كتاب مفرد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الشريف النسابة محمد بن أسعد الجواني المتوفى سنة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جزء في جمع طرق ردّ الشمس، ذكره ابن حجر في لسان الميزان،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جزء في جمع طرق رد الشمس لعلي رضي الله عنه، أورد فيه أسانيد مستغربة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الحافظ الخوارزمي الحنفي المتوفى سنة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صاحب كتاب المناقب له كتاب رد الشمس، ذكره له معاصره الحافظ ابن شهر اشوب في مناقبه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الحافظ أبو عبد الله محمد بن يوسف الدمشقي الصالحي، تلميذ ابن الجوزي، المتوفى سنة </w:t>
      </w:r>
      <w:r>
        <w:rPr>
          <w:rFonts w:eastAsia="Amiri" w:cs="Amiri" w:ascii="Amiri" w:hAnsi="Amiri"/>
          <w:color w:val="111111"/>
          <w:sz w:val="28"/>
          <w:szCs w:val="28"/>
          <w:lang w:bidi="ar-SA"/>
        </w:rPr>
        <w:t>597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له جزء 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مزيل اللبس عن حديث رد الشمس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غير سميِّه وبلديّه الآتي ذكره</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الحافظ أبو عبد الله شمس الدين محمد بن يوسف الغيطي الدمشقي المتوفى سنة </w:t>
      </w:r>
      <w:r>
        <w:rPr>
          <w:rFonts w:eastAsia="Amiri" w:cs="Amiri" w:ascii="Amiri" w:hAnsi="Amiri"/>
          <w:color w:val="111111"/>
          <w:sz w:val="28"/>
          <w:szCs w:val="28"/>
          <w:lang w:bidi="ar-SA"/>
        </w:rPr>
        <w:t>942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تلميذ السيوطي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مزيل اللبس عن حديث رد الشمس</w:t>
      </w:r>
      <w:r>
        <w:rPr>
          <w:rFonts w:eastAsia="Amiri" w:cs="Amiri" w:ascii="Amiri" w:hAnsi="Amiri"/>
          <w:color w:val="111111"/>
          <w:sz w:val="28"/>
          <w:szCs w:val="28"/>
          <w:rtl w:val="true"/>
          <w:lang w:bidi="ar-SA"/>
        </w:rPr>
        <w:t xml:space="preserve">)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 xml:space="preserve">. </w:t>
      </w:r>
      <w:bookmarkStart w:id="18" w:name="pg16537_197141"/>
    </w:p>
    <w:p>
      <w:pPr>
        <w:pStyle w:val="BookText"/>
        <w:rPr/>
      </w:pPr>
      <w:bookmarkEnd w:id="18"/>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الحافظ السيوطي المتوفى سنة </w:t>
      </w:r>
      <w:r>
        <w:rPr>
          <w:rFonts w:eastAsia="Amiri" w:cs="Amiri" w:ascii="Amiri" w:hAnsi="Amiri"/>
          <w:color w:val="111111"/>
          <w:sz w:val="28"/>
          <w:szCs w:val="28"/>
          <w:lang w:bidi="ar-SA"/>
        </w:rPr>
        <w:t>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رسالة أسماها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اللبس عن حديث ردّ الشمس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أوردها في اللثالي المصنوعة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يوسف بن إسماعيل النبهاني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جزء 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مزيل اللبس والخفا عن حديث ردّ الشمس لسيدنا المصطفى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أحال عليه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جواهر البحار</w:t>
      </w:r>
      <w:r>
        <w:rPr>
          <w:rFonts w:eastAsia="Amiri" w:cs="Amiri" w:ascii="Amiri" w:hAnsi="Amiri"/>
          <w:color w:val="111111"/>
          <w:sz w:val="28"/>
          <w:szCs w:val="28"/>
          <w:rtl w:val="true"/>
          <w:lang w:bidi="ar-SA"/>
        </w:rPr>
        <w:t xml:space="preserve">) </w:t>
      </w:r>
      <w:r>
        <w:rPr>
          <w:rStyle w:val="FootnoteAnchor"/>
          <w:rtl w:val="true"/>
        </w:rPr>
        <w:footnoteReference w:id="47"/>
      </w:r>
      <w:r>
        <w:rPr>
          <w:rFonts w:ascii="Amiri" w:hAnsi="Amiri" w:eastAsia="Amiri" w:cs="Amiri"/>
          <w:color w:val="111111"/>
          <w:sz w:val="28"/>
          <w:sz w:val="28"/>
          <w:szCs w:val="28"/>
          <w:rtl w:val="true"/>
          <w:lang w:bidi="ar-SA"/>
        </w:rPr>
        <w:t>، فقال بعد ذكره لحديث رد الشمس في مختصره من السيرة الشامية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عثرت على أشياء تتعلق بالحديث لم يتعرَّض لها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به السيوطي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واحد من الكتابين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مختصر كتاب الموضوعات وكتاب النكت البديعات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غالب ما هنا، وقد جمعتها مع ما ذكره الشيخ في جزء سميته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مزيل اللبس والخفا عن حديث رد الشمس لسيدنا المصطفى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فليراجعه من أراده</w:t>
      </w:r>
      <w:r>
        <w:rPr>
          <w:rFonts w:eastAsia="Amiri" w:cs="Amiri" w:ascii="Amiri" w:hAnsi="Amiri"/>
          <w:color w:val="111111"/>
          <w:sz w:val="28"/>
          <w:szCs w:val="28"/>
          <w:rtl w:val="true"/>
          <w:lang w:bidi="ar-SA"/>
        </w:rPr>
        <w:t>.</w:t>
      </w:r>
    </w:p>
    <w:p>
      <w:pPr>
        <w:pStyle w:val="Heading3"/>
        <w:numPr>
          <w:ilvl w:val="2"/>
          <w:numId w:val="1"/>
        </w:numPr>
        <w:rPr/>
      </w:pPr>
      <w:bookmarkStart w:id="19" w:name="__RefHeading___Toc9945460_1280447820"/>
      <w:bookmarkStart w:id="20" w:name="_Toc7"/>
      <w:bookmarkEnd w:id="19"/>
      <w:r>
        <w:rPr>
          <w:rtl w:val="true"/>
        </w:rPr>
        <w:t>كشف بأسماء من صحّح الحديث من العلماء</w:t>
      </w:r>
      <w:r>
        <w:rPr>
          <w:rtl w:val="true"/>
        </w:rPr>
        <w:t>:</w:t>
      </w:r>
      <w:bookmarkEnd w:id="20"/>
    </w:p>
    <w:p>
      <w:pPr>
        <w:pStyle w:val="BookText"/>
        <w:rPr/>
      </w:pPr>
      <w:r>
        <w:rPr>
          <w:rFonts w:ascii="Amiri" w:hAnsi="Amiri" w:eastAsia="Amiri" w:cs="Amiri"/>
          <w:color w:val="111111"/>
          <w:sz w:val="28"/>
          <w:sz w:val="28"/>
          <w:szCs w:val="28"/>
          <w:rtl w:val="true"/>
          <w:lang w:bidi="ar-SA"/>
        </w:rPr>
        <w:t>قال الكوثري الحنفي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كلام في صحَّة الحديث من حيث الصناعة، لكن حكمه حكم أخبار الآحاد الصحيحة في المطالب العلمية</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أسماء هو حديث رد الشمس لعلي كرَّم الله وجهه، وقد جمع أهل العلم بالحديث طرق هذا الحديث، وحكموا عليه بالصحّة، منهم أبو القاسم العامري ، والحاكم النيسابوري، والسيوطي، ومحمد بن يوسف الصالحي، وصحَّحه القاضي عياض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وقال ابن عراق الكناني في تنزيه الشريعة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الحديث صرَّح بتصحيحه جماعة من الأئمة والحفاظ، منهم الطحاوي، وللسيوطي جزء في تتبع طرق هذا الحديث وبيان حاله 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اللبس في حديث رد الشمس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وختمه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السيوطي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ومما يشهد بصحة ذلك قول الشافعي رضي الله عنه وغيره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أوتي نبي معجزة إلا وأوتي صلّي الله عليه و آله نظير ذلك، فكانت هذه القصة نظير ذلك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والآن نذكر بعض من تيسَّر لي الوقوف على أسمائهم ممن حكم جازما بصحة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الحافظ أحمد بن صالح المصري المتوفى سنة </w:t>
      </w:r>
      <w:r>
        <w:rPr>
          <w:rFonts w:eastAsia="Amiri" w:cs="Amiri" w:ascii="Amiri" w:hAnsi="Amiri"/>
          <w:color w:val="111111"/>
          <w:sz w:val="28"/>
          <w:szCs w:val="28"/>
          <w:lang w:bidi="ar-SA"/>
        </w:rPr>
        <w:t>248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من شيوخ البخاري، وقد مرَّت بنا كلمته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لمن سبيله العلم أن يتخلّف عن حفظ حديث أسماء الذي رُوي لنا عنه صلّي الله عليه و آله، لأنه من أجلّ علامات النبوّة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الحافظ أبو الفتح محمد بن الحسين الأزدي المتوفى سنة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صحَّحه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الحافظ الكنجي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شفى الصدور الإمام الحافظ أبو الفتح محمد بن الحسين الأزدي الموصلي في جمع طرقه في كتاب مفرد</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ونقل الحافظ الكوراني عنه تصحيحه الحديث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الأمم لإيقاظ الهمم</w:t>
      </w:r>
      <w:r>
        <w:rPr>
          <w:rFonts w:eastAsia="Amiri" w:cs="Amiri" w:ascii="Amiri" w:hAnsi="Amiri"/>
          <w:color w:val="111111"/>
          <w:sz w:val="28"/>
          <w:szCs w:val="28"/>
          <w:rtl w:val="true"/>
          <w:lang w:bidi="ar-SA"/>
        </w:rPr>
        <w:t xml:space="preserve">)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الحافظ أبو جعفر الطحاوي المتوفى سنة </w:t>
      </w:r>
      <w:r>
        <w:rPr>
          <w:rFonts w:eastAsia="Amiri" w:cs="Amiri" w:ascii="Amiri" w:hAnsi="Amiri"/>
          <w:color w:val="111111"/>
          <w:sz w:val="28"/>
          <w:szCs w:val="28"/>
          <w:lang w:bidi="ar-SA"/>
        </w:rPr>
        <w:t>321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قال فيه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ثقة ديّناً عالماً عاقلاً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وأثنى عليه ابن كثير في ترجمته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أحد الثقات الأثبات والحفاظ الجهابذة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ذكر الحديث في كتابه مشكل الآثار بسندين ومتنين بينهما تفاوت، وذكر كلمة أحمد بن صالح الآنف الذكر، وعقب عليها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كما قال، وفيه لمن كان دعا رسول الله صلّي الله عليه و آله عزّوجل له بما دعا به له حتى يكون ذلك المقدار الجليل والرتبة الرفيعة، لأن ذلك كان من رسول الله صلّي الله عليه و آله ليصلي صلاته تلك التي احتبس نفسه على رسول الله صلّي الله عليه و آله حتى غربت الشمس في وقتها على غير فوت منها إياه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فوقى الله عزَّ وجل عليًّا ذلك لطاعته لرسول الله صلّي الله عليه و آله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وحكى عنه القاضي عياض وغيره قوله بعد ذكر الحديث بسندين ومتنين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هذان الحديثان ثابتان ورواتهما ثقات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حكاه عياض وغيره خلت عنه نسخة المطبوع من مشكل الآثار، مما دلّ على حذفه من الأغيار الأشرار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الحافظ الطبراني المتوفى سنة </w:t>
      </w:r>
      <w:r>
        <w:rPr>
          <w:rFonts w:eastAsia="Amiri" w:cs="Amiri" w:ascii="Amiri" w:hAnsi="Amiri"/>
          <w:color w:val="111111"/>
          <w:sz w:val="28"/>
          <w:szCs w:val="28"/>
          <w:lang w:bidi="ar-SA"/>
        </w:rPr>
        <w:t>360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الحافظ ابن شاهين المتوفى سنة </w:t>
      </w:r>
      <w:r>
        <w:rPr>
          <w:rFonts w:eastAsia="Amiri" w:cs="Amiri" w:ascii="Amiri" w:hAnsi="Amiri"/>
          <w:color w:val="111111"/>
          <w:sz w:val="28"/>
          <w:szCs w:val="28"/>
          <w:lang w:bidi="ar-SA"/>
        </w:rPr>
        <w:t>385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الحافظ أبو بكر أحمد بن موسى الأصبهاني ابن مردويه المتوفى </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416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الحافظ يحيى بن عبد الوهاب الشهير بابن مندة المتوفى سنة </w:t>
      </w: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القاضي عياض المالكي المتوفى سنة </w:t>
      </w:r>
      <w:r>
        <w:rPr>
          <w:rFonts w:eastAsia="Amiri" w:cs="Amiri" w:ascii="Amiri" w:hAnsi="Amiri"/>
          <w:color w:val="111111"/>
          <w:sz w:val="28"/>
          <w:szCs w:val="28"/>
          <w:lang w:bidi="ar-SA"/>
        </w:rPr>
        <w:t>544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الشفا، ص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العثمانية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الحافظ سبط ابن الجوزي الحنفي المتوفى سنة </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تذكرة الخواص، وردَّ على جدِّه حيث ردّ الحديث وحكم بوضعه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الحافظ الكنجي الشافعي المتوفى </w:t>
      </w:r>
      <w:r>
        <w:rPr>
          <w:rFonts w:eastAsia="Amiri" w:cs="Amiri" w:ascii="Amiri" w:hAnsi="Amiri"/>
          <w:color w:val="111111"/>
          <w:sz w:val="28"/>
          <w:szCs w:val="28"/>
          <w:lang w:bidi="ar-SA"/>
        </w:rPr>
        <w:t>658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كفاية الطالب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الحافظ أبو الربيع سليمان السبتي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صحَّحه في كتابه شفاء الصدور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الحافظ نور الدين الهيثمي المتوفى سنة </w:t>
      </w:r>
      <w:r>
        <w:rPr>
          <w:rFonts w:eastAsia="Amiri" w:cs="Amiri" w:ascii="Amiri" w:hAnsi="Amiri"/>
          <w:color w:val="111111"/>
          <w:sz w:val="28"/>
          <w:szCs w:val="28"/>
          <w:lang w:bidi="ar-SA"/>
        </w:rPr>
        <w:t>807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مجمع الزوائد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297/8</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الحافظ ابن حجر العسقلاني المتوفى سنة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فتح الباري، وردَّ على ابن الجوزي وابن تيمية،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أبلغ في المعجزة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الحافظ البدر العيني المتوفى سنة </w:t>
      </w:r>
      <w:r>
        <w:rPr>
          <w:rFonts w:eastAsia="Amiri" w:cs="Amiri" w:ascii="Amiri" w:hAnsi="Amiri"/>
          <w:color w:val="111111"/>
          <w:sz w:val="28"/>
          <w:szCs w:val="28"/>
          <w:lang w:bidi="ar-SA"/>
        </w:rPr>
        <w:t>855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عمدة القاري،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حديث متصل، ورواته ثقات، وإعلال ابن الجوزي هذا الحديث لا يلتفت إليه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الحافظ مغلطاي المتوفى سنة </w:t>
      </w:r>
      <w:r>
        <w:rPr>
          <w:rFonts w:eastAsia="Amiri" w:cs="Amiri" w:ascii="Amiri" w:hAnsi="Amiri"/>
          <w:color w:val="111111"/>
          <w:sz w:val="28"/>
          <w:szCs w:val="28"/>
          <w:lang w:bidi="ar-SA"/>
        </w:rPr>
        <w:t>762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الزهر الباسم، قال بعد أن أورد الحديث من عند الطحاوي والطبراني وغيرهما ولا يلتفت لما علّله به ابن الجوزي من حيث إنه لم يقع له الإسناد الذي وقع لهؤلاء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محمد زاهد الكوثري </w:t>
      </w:r>
      <w:r>
        <w:rPr>
          <w:rStyle w:val="FootnoteAnchor"/>
          <w:rtl w:val="true"/>
        </w:rPr>
        <w:footnoteReference w:id="54"/>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1371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في جواب سؤال وجَّهه إليه تلميذه خيري الآتي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حديث ردّ الشمس فهو صحيح باعتبار الصناعة، وحكمه حكم أخبار الآحاد الصحيحة، ولستُ ممن يجعل لقدرة الله حداً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أحمد خيري من تلامذة الشيخ الكوثري الآنف الذكر، ومترجم حياته وناشر مقالاته، قال معقباً على قول أستاذه الكوثري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والفقير يؤمن به ويرثي الخطرات الذين يتشكِّكون فيه وفي انشقاق القمر لتعارض ذلك مع نواميس الطبيعة، لأن الاشتغال بالجاذبية وجعلها مما يعارض قدرة الله يؤدي إلى مذاهب النشوء والارتقاء والتطور، ورَدّ الإنسان إلى قرد، ورد القرد إلى سمكة، ورد السمكة إلى ما تتسع له عقولهم الفاسدة وعلومهم الجاحدة</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والله الذي خلق الكون على ما يشاء وأجرى الكواكب كما يشاء، قدير على أن يردّ الشمس ثم يعيدها، وعلى أن يشق القمر ثم يعيده، دون أن يتأثر شيء في نظام الكون، لأن الكون لا يقوم بنفسه، وإنما هو قائم بالله </w:t>
      </w:r>
      <w:bookmarkStart w:id="21" w:name="pg16537_197146"/>
    </w:p>
    <w:p>
      <w:pPr>
        <w:pStyle w:val="BookText"/>
        <w:rPr/>
      </w:pPr>
      <w:bookmarkEnd w:id="21"/>
      <w:r>
        <w:rPr>
          <w:rFonts w:ascii="Amiri" w:hAnsi="Amiri" w:eastAsia="Amiri" w:cs="Amiri"/>
          <w:color w:val="111111"/>
          <w:sz w:val="28"/>
          <w:sz w:val="28"/>
          <w:szCs w:val="28"/>
          <w:rtl w:val="true"/>
          <w:lang w:bidi="ar-SA"/>
        </w:rPr>
        <w:t xml:space="preserve">الفعال لما يريد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هؤلاء ممن تعسر الإحاطة بهم جميعاً، فكل من ذكرنا آنفاً ممن ألّف في خصوص إثبات الحديث، ومن ذكرناهم أخيراً ممن صحَّح الحديث، كل أولئك وهؤلاء هم أئمة الحفاظ وجهابذة الفن، فلا يبقى مجال للشك والريب في صحَّته ، بل هو القطع واليقين، ولا عبرة بإنكار المعاندين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فيما يتعلق بحديث رد الشمس على الإمام أمير المؤمنين عليه السّلام في أيام النبي صلّي الله عليه و آله</w:t>
      </w:r>
      <w:r>
        <w:rPr>
          <w:rFonts w:eastAsia="Amiri" w:cs="Amiri" w:ascii="Amiri" w:hAnsi="Amiri"/>
          <w:color w:val="111111"/>
          <w:sz w:val="28"/>
          <w:szCs w:val="28"/>
          <w:rtl w:val="true"/>
          <w:lang w:bidi="ar-SA"/>
        </w:rPr>
        <w:t>.</w:t>
      </w:r>
    </w:p>
    <w:p>
      <w:pPr>
        <w:pStyle w:val="Heading3"/>
        <w:numPr>
          <w:ilvl w:val="2"/>
          <w:numId w:val="1"/>
        </w:numPr>
        <w:rPr/>
      </w:pPr>
      <w:bookmarkStart w:id="22" w:name="__RefHeading___Toc9945462_1280447820"/>
      <w:bookmarkStart w:id="23" w:name="_Toc8"/>
      <w:bookmarkEnd w:id="22"/>
      <w:r>
        <w:rPr>
          <w:rtl w:val="true"/>
        </w:rPr>
        <w:t>رد الشمس ببابل</w:t>
      </w:r>
      <w:r>
        <w:rPr>
          <w:rtl w:val="true"/>
        </w:rPr>
        <w:t>:</w:t>
      </w:r>
      <w:bookmarkEnd w:id="23"/>
    </w:p>
    <w:p>
      <w:pPr>
        <w:pStyle w:val="BookText"/>
        <w:rPr/>
      </w:pPr>
      <w:r>
        <w:rPr>
          <w:rFonts w:ascii="Amiri" w:hAnsi="Amiri" w:eastAsia="Amiri" w:cs="Amiri"/>
          <w:color w:val="111111"/>
          <w:sz w:val="28"/>
          <w:sz w:val="28"/>
          <w:szCs w:val="28"/>
          <w:rtl w:val="true"/>
          <w:lang w:bidi="ar-SA"/>
        </w:rPr>
        <w:t>وأما ردّها عليه في أيام خلافته وهي المرة الثانية، فقد ذكر جملة من أئمة الحديث ومنهم البخاري وإن غمغم في روايته كما سيأتي أن الإمام مرّ بأرض بابل، وأدركه وقت العصر، فلم ينزل بها ليصلي العصر،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إنها أرض خسف بها مرتين، وهي أرض المؤتفكة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إذا جازها وقد غابت الشمس نزل، ودعا بدعوات فعادت، فصلى العصر ثم غابت، ثم صلّى 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هي المرة الثانية التي أشار إليها ابن عباس وقد سئل عن الإمام،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 والله أحد الثقلين، سبق بالشهادتين، وصلّى القبلتين، وبايع البيعتين، وأعطي السبطين، وهو أبو الحسن والحسين، ورُدَّت عليه الشمس مرتين</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أعجب العجب أن يذكر جملة من أصحاب الصّحاح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 فيهم </w:t>
      </w:r>
    </w:p>
    <w:p>
      <w:pPr>
        <w:pStyle w:val="BookText"/>
        <w:rPr/>
      </w:pPr>
      <w:r>
        <w:rPr>
          <w:rFonts w:ascii="Amiri" w:hAnsi="Amiri" w:eastAsia="Amiri" w:cs="Amiri"/>
          <w:color w:val="111111"/>
          <w:sz w:val="28"/>
          <w:sz w:val="28"/>
          <w:szCs w:val="28"/>
          <w:rtl w:val="true"/>
          <w:lang w:bidi="ar-SA"/>
        </w:rPr>
        <w:t xml:space="preserve">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وأصحاب السنن والمسانيد وحتى أصحاب التفسير والتاريخ مرور الإمام أمير المؤمنين عليه السّلام، ببابل ولم يصلّ بها، واتخذوا فعله ذلك مصدراً لحكم شرعي في كراهة الصلاة في مواضع الخسف والعذاب، لكنهم ترتجف قلوبهم من ذكر الحديث بتمامه، فيذكره البخاري في صحيحه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ويُذكر أن عليّاً رضي الله عنه كره الصلاة بخسف بابل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كل ما ذكره البخاري معلّقاً، وتحامى شرَّاح كتابه عن الإفاضة في ذكر الحدَث الذي من أجله ورد الحديث، بل ذكروا تفسير الخسف، أو تعيين موقع بابل، ومن زاد منهم ذكر أن هذا الأثر رواه غير البخاري كابن أبي شيبة وأبي داود 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ذكروه لا يغني القارئ في معرفة السبب، وما دام الإمام لم يُصلِّ بأرض بابل فأين صلّى؟ ومتى صلّى؟</w:t>
      </w:r>
    </w:p>
    <w:p>
      <w:pPr>
        <w:pStyle w:val="BookText"/>
        <w:rPr/>
      </w:pPr>
      <w:r>
        <w:rPr>
          <w:rFonts w:ascii="Amiri" w:hAnsi="Amiri" w:eastAsia="Amiri" w:cs="Amiri"/>
          <w:color w:val="111111"/>
          <w:sz w:val="28"/>
          <w:sz w:val="28"/>
          <w:szCs w:val="28"/>
          <w:rtl w:val="true"/>
          <w:lang w:bidi="ar-SA"/>
        </w:rPr>
        <w:t>الجواب على السؤال الأول نجده عندهم في كتب السنن والتفسير، فراجع سنن أبي داود تجد حديث أبي صالح الغفاري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مُرَّ ببابل وهو يسير، فجاءه المؤذن يؤذنه لصلاة العصر، فلما برز منها أمر المؤذّن فأقام الصلاة، فلما فرغ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حبيبي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وعلى آله وسلم نهاني أن أصلي في المقبرة، ونهاني أن أصلي في أرض بابل، فإنها ملعونة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وراجع المصنف لابن أبي شيبة تجد حديث عبد الله بن أبي المحلّ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p>
    <w:p>
      <w:pPr>
        <w:pStyle w:val="BookText"/>
        <w:rPr/>
      </w:pPr>
      <w:r>
        <w:rPr>
          <w:rFonts w:ascii="Amiri" w:hAnsi="Amiri" w:eastAsia="Amiri" w:cs="Amiri"/>
          <w:color w:val="111111"/>
          <w:sz w:val="28"/>
          <w:sz w:val="28"/>
          <w:szCs w:val="28"/>
          <w:rtl w:val="true"/>
          <w:lang w:bidi="ar-SA"/>
        </w:rPr>
        <w:t xml:space="preserve">عليًّا مرَّ بجانب بابل فلم يصل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وحديث حجر بن عنبس الحضرمي خرجنا مع علي إلى النهروان، حتى إذا كنا ببابل حضرت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 ثم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 فلما خرج منها صلّى،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كنت أصلي بأرض خُسف بها ثلاث مرات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وراجع سنن البيهقي تجد فيها ذكر الأحاديث التي مرَّت </w:t>
      </w:r>
      <w:r>
        <w:rPr>
          <w:rStyle w:val="FootnoteAnchor"/>
          <w:rtl w:val="true"/>
        </w:rPr>
        <w:footnoteReference w:id="59"/>
      </w:r>
      <w:r>
        <w:rPr>
          <w:rFonts w:ascii="Amiri" w:hAnsi="Amiri" w:eastAsia="Amiri" w:cs="Amiri"/>
          <w:color w:val="111111"/>
          <w:sz w:val="28"/>
          <w:sz w:val="28"/>
          <w:szCs w:val="28"/>
          <w:rtl w:val="true"/>
          <w:lang w:bidi="ar-SA"/>
        </w:rPr>
        <w:t xml:space="preserve">، وكذا تفسير السيوطي </w:t>
      </w:r>
      <w:r>
        <w:rPr>
          <w:rStyle w:val="FootnoteAnchor"/>
          <w:rtl w:val="true"/>
        </w:rPr>
        <w:footnoteReference w:id="60"/>
      </w:r>
      <w:r>
        <w:rPr>
          <w:rFonts w:ascii="Amiri" w:hAnsi="Amiri" w:eastAsia="Amiri" w:cs="Amiri"/>
          <w:color w:val="111111"/>
          <w:sz w:val="28"/>
          <w:sz w:val="28"/>
          <w:szCs w:val="28"/>
          <w:rtl w:val="true"/>
          <w:lang w:bidi="ar-SA"/>
        </w:rPr>
        <w:t>تجد ذكر الإمام أن النبي صلّي الله عليه و آله ونهاه عن الصلاة بأرض بابل فإنها ملعونة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وحتى ابن تيمية ذكر في كتابه اقتضاء الصراط المستقيم أن الإمام أحمد كره الصلاة في أماكن المعذبين اتباعاً لعلي رضي الله عنه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ذلك من كتب القوم التي ذكرت كراهة الإمام الصلاة ببابل، وأنه صلى لما خرج منها، لكنك لا تجد فيها الجواب عن السؤال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صلى؟ هل في الوقت أو بعد خروج الوقت؟</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تعامى أولئك عن ذكر الجواب على هذا السؤال فإنّ أصحاب الضمائر الحية والإيمان الصحيح ذكروا الجواب ببليغ الخطاب، وإليك بعضاً منهم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نصر بن مزاحم المنقري المتوفى سنة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في كتابه وقعة صفين عن أبي مخنف عن عمّه ابن محنف،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لأنظر إلى أبي مخنف بن سُليم وهو يساير عليًّا ببابل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ببابل أرضاً قد خُسف بها، فحرَّك دابتك لعلّنا نصلي العصر خارجاً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فحرَّك دابته، وحرَّك الناس دوابَّهم في أثره، فلما جاز جسر الصراة نزل فصلى بالناس العصر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وذكر نصر أيضاً بسنده عن عبد بن خير،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علي أسير في أرض بابل،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وحضرت الصلاة صلاة العصر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فجعلنا لا نأتي مكاناً إلا رأيناه أفيح </w:t>
      </w:r>
      <w:r>
        <w:rPr>
          <w:rStyle w:val="FootnoteAnchor"/>
          <w:rtl w:val="true"/>
        </w:rPr>
        <w:footnoteReference w:id="63"/>
      </w:r>
      <w:r>
        <w:rPr>
          <w:rFonts w:ascii="Amiri" w:hAnsi="Amiri" w:eastAsia="Amiri" w:cs="Amiri"/>
          <w:color w:val="111111"/>
          <w:sz w:val="28"/>
          <w:sz w:val="28"/>
          <w:szCs w:val="28"/>
          <w:rtl w:val="true"/>
          <w:lang w:bidi="ar-SA"/>
        </w:rPr>
        <w:t>من الآخر،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أتينا على مكان أحسن ما رأينا وقد كادت الشمس أن تغيب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 علي ونزلت معه،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الله رجعت الشمس كمقدارها من صلاة العصر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فنزلنا فصلينا العصر، ثم غابت الشمس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الحسن الصفار المتوفى سنة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في كتابه بصائر الدرجات بسنده عن جويرية بن مسهر،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أقبلنا مع أمير المؤمنين عليه السّلام من قتل الخوارج، حتى إذا قطعنا في أرض بابل حضرت صلاة العصر،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فنزل أمير المؤمنين عليه السّلام، ونزل الناس فقال أمير المؤمنين يا أيها الناس إن </w:t>
      </w:r>
    </w:p>
    <w:p>
      <w:pPr>
        <w:pStyle w:val="BookText"/>
        <w:rPr/>
      </w:pPr>
      <w:r>
        <w:rPr>
          <w:rFonts w:ascii="Amiri" w:hAnsi="Amiri" w:eastAsia="Amiri" w:cs="Amiri"/>
          <w:color w:val="111111"/>
          <w:sz w:val="28"/>
          <w:sz w:val="28"/>
          <w:szCs w:val="28"/>
          <w:rtl w:val="true"/>
          <w:lang w:bidi="ar-SA"/>
        </w:rPr>
        <w:t>هذه الأرض ملعونة ، وقد عُذِّبت من الدهر ثلاث مرات، وهي إحدى المؤتفكات، وهي أول أرض عُبد فيها وثن، إنه لا يحل لنبي ولا وصيّ نبيّ أن يصلّي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 الناس فمالوا عن جنبي الطريق يصلّون، وركب بغلة رسول الله صلّي الله عليه و آله فمضى عليها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جويرية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والله لأتبعنَّ أمير المؤمنين عليه السّلام، ولأقلدنّه 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فمضيت خلفه فوالله ما جزنا جسر سورا حتى غابت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فسببته أو هممت أن أسبّه،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يا جويرية أذّن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 ناحية فتوضأ، ثم قام فنطق بكلام لا أحسبه إلا بالعبرانية، ثم نادى بالصلاة، فنظرت والله إلى الشمس قد خرجت من بين جبلين لها صرير، فصلّى العصر وصلّيت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فرغنا من الصلاة عاد الليل كما كان فالتفت إليّ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جويرية بن مسهر إن الله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فَسَبِّحْ بِاسْمِ رَبِّكَ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فردَّ عَليَّ الشمس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بابويه محمد بن علي الصدوق المتوفى سنة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في كتابيه مَن لا يحضره الفقيه وعلل الشرائع حديث جويرية الآنف الذكر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الشريف الرضي المتوفى سنة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ذكر حديث جويرية الآنف </w:t>
      </w:r>
    </w:p>
    <w:p>
      <w:pPr>
        <w:pStyle w:val="BookText"/>
        <w:rPr/>
      </w:pPr>
      <w:r>
        <w:rPr>
          <w:rFonts w:ascii="Amiri" w:hAnsi="Amiri" w:eastAsia="Amiri" w:cs="Amiri"/>
          <w:color w:val="111111"/>
          <w:sz w:val="28"/>
          <w:sz w:val="28"/>
          <w:szCs w:val="28"/>
          <w:rtl w:val="true"/>
          <w:lang w:bidi="ar-SA"/>
        </w:rPr>
        <w:t xml:space="preserve">الذكر في كتابه خصائص أمير المؤمنين عليه السّلام مرتين مسنداً ومرسلاً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الطوسي المتوفى سنة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الحديث عن جويرية في كتابه الأمالي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القطب الراوندي سعد بن هبة الله المتوفى سنة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حديث جويرية في كتابه الخرايج والجرايح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فهد الحلي المتوفى سنة </w:t>
      </w:r>
      <w:r>
        <w:rPr>
          <w:rFonts w:eastAsia="Amiri" w:cs="Amiri" w:ascii="Amiri" w:hAnsi="Amiri"/>
          <w:color w:val="111111"/>
          <w:sz w:val="28"/>
          <w:szCs w:val="28"/>
          <w:lang w:bidi="ar-SA"/>
        </w:rPr>
        <w:t>841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ذكر حديث جويرية في كتابه عدّة الداعي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زين الدين علي بن يونس النباطي البياضي المتوفى سنة </w:t>
      </w:r>
      <w:r>
        <w:rPr>
          <w:rFonts w:eastAsia="Amiri" w:cs="Amiri" w:ascii="Amiri" w:hAnsi="Amiri"/>
          <w:color w:val="111111"/>
          <w:sz w:val="28"/>
          <w:szCs w:val="28"/>
          <w:lang w:bidi="ar-SA"/>
        </w:rPr>
        <w:t>877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ذكر الحديث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ببابل رواها جويرية بن مسهر وأبو رافع وزين العابدين والباقر عليهماالسّلام، وقد ذكر ما قاله يومئذ قدامة السعدي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ردّ الوصيُّ لنا الشمسَ التي غربتْ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قضينا صلاةَ العصر في مَهَلِ</w:t>
      </w:r>
    </w:p>
    <w:p>
      <w:pPr>
        <w:pStyle w:val="BookText"/>
        <w:rPr/>
      </w:pPr>
      <w:r>
        <w:rPr>
          <w:rFonts w:ascii="Amiri" w:hAnsi="Amiri" w:eastAsia="Amiri" w:cs="Amiri"/>
          <w:color w:val="111111"/>
          <w:sz w:val="28"/>
          <w:sz w:val="28"/>
          <w:szCs w:val="28"/>
          <w:rtl w:val="true"/>
          <w:lang w:bidi="ar-SA"/>
        </w:rPr>
        <w:t xml:space="preserve">لم أنسَه حِينَ يَدعوها فتتبعُه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طَوعاً تُلبِّيه مهلاً ها بلا عَجَلِ</w:t>
      </w:r>
    </w:p>
    <w:p>
      <w:pPr>
        <w:pStyle w:val="BookText"/>
        <w:rPr/>
      </w:pPr>
      <w:r>
        <w:rPr>
          <w:rFonts w:ascii="Amiri" w:hAnsi="Amiri" w:eastAsia="Amiri" w:cs="Amiri"/>
          <w:color w:val="111111"/>
          <w:sz w:val="28"/>
          <w:sz w:val="28"/>
          <w:szCs w:val="28"/>
          <w:rtl w:val="true"/>
          <w:lang w:bidi="ar-SA"/>
        </w:rPr>
        <w:t xml:space="preserve">وتِلْك آياتُه فينا وحجّتُه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له في جميعِ الناسِ مِن مَثَلِ</w:t>
      </w:r>
    </w:p>
    <w:p>
      <w:pPr>
        <w:pStyle w:val="BookText"/>
        <w:rPr/>
      </w:pPr>
      <w:r>
        <w:rPr>
          <w:rFonts w:ascii="Amiri" w:hAnsi="Amiri" w:eastAsia="Amiri" w:cs="Amiri"/>
          <w:color w:val="111111"/>
          <w:sz w:val="28"/>
          <w:sz w:val="28"/>
          <w:szCs w:val="28"/>
          <w:rtl w:val="true"/>
          <w:lang w:bidi="ar-SA"/>
        </w:rPr>
        <w:t xml:space="preserve">أقسمتُ لا أَبْتَغي يوماً به بدلاً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يكونُ لنورِ اللهِ من بَدَلِ</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حَسْبي أبا حَسَنٍ مَولىً أُدينُ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به دَانَ رُسُلُ اللهِ في الأولِ </w:t>
      </w:r>
    </w:p>
    <w:p>
      <w:pPr>
        <w:pStyle w:val="BookText"/>
        <w:rPr/>
      </w:pPr>
      <w:r>
        <w:rPr>
          <w:rFonts w:ascii="Amiri" w:hAnsi="Amiri" w:eastAsia="Amiri" w:cs="Amiri"/>
          <w:color w:val="111111"/>
          <w:sz w:val="28"/>
          <w:sz w:val="28"/>
          <w:szCs w:val="28"/>
          <w:rtl w:val="true"/>
          <w:lang w:bidi="ar-SA"/>
        </w:rPr>
        <w:t>ونحن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حسبنا في إثبات الحديث رواية إمامين من أئمة أهل البيت عليهم السّلام، وهما الإمام زين العابدين وابنه الإمام محمد الباقر عليهماالسّلام كما مر، ومن الصحابة عبد الله بن عباس حبر الأمة و أبو رافع، ومن التابعين جويرية بن مسهر وقدامة السعدي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نظم الشعراء لتلك الكرامة، وهم كثيرون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الحميري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رُدَتْ عَلَيه الشمسُ لمَّا 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الصلاةِ وقَدْ دَنَتْ للمغربِ</w:t>
      </w:r>
    </w:p>
    <w:p>
      <w:pPr>
        <w:pStyle w:val="BookText"/>
        <w:rPr/>
      </w:pPr>
      <w:r>
        <w:rPr>
          <w:rFonts w:ascii="Amiri" w:hAnsi="Amiri" w:eastAsia="Amiri" w:cs="Amiri"/>
          <w:color w:val="111111"/>
          <w:sz w:val="28"/>
          <w:sz w:val="28"/>
          <w:szCs w:val="28"/>
          <w:rtl w:val="true"/>
          <w:lang w:bidi="ar-SA"/>
        </w:rPr>
        <w:t xml:space="preserve">وعَلَيه قَدْ رُدَّت ببابلَ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أُخرى وما رُدَّت لخلقٍ مغربِ</w:t>
      </w:r>
    </w:p>
    <w:p>
      <w:pPr>
        <w:pStyle w:val="BookText"/>
        <w:rPr/>
      </w:pP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حماد،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والشمسُ قد رُدَّتْ عليه بخيبرٍ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انبدتْ زُهْرُ الكواكبِ تطلعُ</w:t>
      </w:r>
    </w:p>
    <w:p>
      <w:pPr>
        <w:pStyle w:val="BookText"/>
        <w:rPr/>
      </w:pPr>
      <w:r>
        <w:rPr>
          <w:rFonts w:ascii="Amiri" w:hAnsi="Amiri" w:eastAsia="Amiri" w:cs="Amiri"/>
          <w:color w:val="111111"/>
          <w:sz w:val="28"/>
          <w:sz w:val="28"/>
          <w:szCs w:val="28"/>
          <w:rtl w:val="true"/>
          <w:lang w:bidi="ar-SA"/>
        </w:rPr>
        <w:t xml:space="preserve">وببابلٍ رُدَّت عليه ولم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خيرٌ من عَليٍّ يوشعُ</w:t>
      </w:r>
    </w:p>
    <w:p>
      <w:pPr>
        <w:pStyle w:val="BookText"/>
        <w:rPr/>
      </w:pP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العوني،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تنسَ يومَ الشمسِ إذ رجعتْ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بمنتشرٍ وارِ مِنَ النورِ مقنعٍ</w:t>
      </w:r>
    </w:p>
    <w:p>
      <w:pPr>
        <w:pStyle w:val="BookText"/>
        <w:rPr/>
      </w:pPr>
      <w:r>
        <w:rPr>
          <w:rFonts w:ascii="Amiri" w:hAnsi="Amiri" w:eastAsia="Amiri" w:cs="Amiri"/>
          <w:color w:val="111111"/>
          <w:sz w:val="28"/>
          <w:sz w:val="28"/>
          <w:szCs w:val="28"/>
          <w:rtl w:val="true"/>
          <w:lang w:bidi="ar-SA"/>
        </w:rPr>
        <w:t xml:space="preserve">كذلك بالصهباءٍ قد رجعتْ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ببابلَ أيضاً رجعةَ المتطوعِ</w:t>
      </w:r>
    </w:p>
    <w:p>
      <w:pPr>
        <w:pStyle w:val="BookText"/>
        <w:rPr/>
      </w:pP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الرومي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 عَجَائبُ يومَ سَارَ بجيشِه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يَبْغي لقصرِ النهروان المَخْرَجا</w:t>
      </w:r>
    </w:p>
    <w:p>
      <w:pPr>
        <w:pStyle w:val="BookText"/>
        <w:rPr/>
      </w:pPr>
      <w:r>
        <w:rPr>
          <w:rFonts w:ascii="Amiri" w:hAnsi="Amiri" w:eastAsia="Amiri" w:cs="Amiri"/>
          <w:color w:val="111111"/>
          <w:sz w:val="28"/>
          <w:sz w:val="28"/>
          <w:szCs w:val="28"/>
          <w:rtl w:val="true"/>
          <w:lang w:bidi="ar-SA"/>
        </w:rPr>
        <w:t xml:space="preserve">رُدَّتْ عليه الشمسُ بعدَ غروبِها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بيضاء تلمعُ وقدّةً وتأجّجا</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غير هؤلاء، وهم كثيرين ذكرنا جملة منهم في رسالتنا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مزيل اللبس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ولنختم الكلام مطارفة للقراء بما ذكره السبكي في طبقات الشافعية </w:t>
      </w:r>
      <w:r>
        <w:rPr>
          <w:rStyle w:val="FootnoteAnchor"/>
          <w:rtl w:val="true"/>
        </w:rPr>
        <w:footnoteReference w:id="71"/>
      </w:r>
      <w:r>
        <w:rPr>
          <w:rFonts w:ascii="Amiri" w:hAnsi="Amiri" w:eastAsia="Amiri" w:cs="Amiri"/>
          <w:color w:val="111111"/>
          <w:sz w:val="28"/>
          <w:sz w:val="28"/>
          <w:szCs w:val="28"/>
          <w:rtl w:val="true"/>
          <w:lang w:bidi="ar-SA"/>
        </w:rPr>
        <w:t xml:space="preserve">، وابن العماد الحنبلي في شذرات الذهب </w:t>
      </w:r>
      <w:r>
        <w:rPr>
          <w:rStyle w:val="FootnoteAnchor"/>
          <w:rtl w:val="true"/>
        </w:rPr>
        <w:footnoteReference w:id="72"/>
      </w:r>
      <w:r>
        <w:rPr>
          <w:rFonts w:ascii="Amiri" w:hAnsi="Amiri" w:eastAsia="Amiri" w:cs="Amiri"/>
          <w:color w:val="111111"/>
          <w:sz w:val="28"/>
          <w:sz w:val="28"/>
          <w:szCs w:val="28"/>
          <w:rtl w:val="true"/>
          <w:lang w:bidi="ar-SA"/>
        </w:rPr>
        <w:t xml:space="preserve">، وابن حجر في الفتاوى الحديثية </w:t>
      </w:r>
      <w:r>
        <w:rPr>
          <w:rStyle w:val="FootnoteAnchor"/>
          <w:rtl w:val="true"/>
        </w:rPr>
        <w:footnoteReference w:id="73"/>
      </w:r>
      <w:r>
        <w:rPr>
          <w:rFonts w:ascii="IRNazanin" w:hAnsi="IRNazanin" w:eastAsia="IRNazanin"/>
          <w:color w:val="111111"/>
          <w:sz w:val="28"/>
          <w:sz w:val="28"/>
          <w:szCs w:val="28"/>
          <w:rtl w:val="true"/>
          <w:lang w:bidi="fa-IR"/>
        </w:rPr>
        <w:t>، واللفظ للأول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حكي من كرامات الحضرمي واستفاض أنه قال يوماً لخادمه وهو في سفر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للشمس تقف حتى نصل إلى المنزل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في مكان بعيد وقد قرب غروبها ، فقال لها الخادم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لك الفقيه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فوقفت حتى بلغ مكانه، ثم قال للخادم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تطلق ذلك المحبوس؟ فأمرها الخادم بالغروب فغربت، وأظلم الليل في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وأشار إلى هذه الواقعة اليافعي كما في مرآة الجنان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الحضرميُّ نجلُ الوليِّ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 الهدى نجلُ الإمامِ الممجَّدِ</w:t>
      </w:r>
    </w:p>
    <w:p>
      <w:pPr>
        <w:pStyle w:val="BookText"/>
        <w:rPr/>
      </w:pPr>
      <w:r>
        <w:rPr>
          <w:rFonts w:ascii="Amiri" w:hAnsi="Amiri" w:eastAsia="Amiri" w:cs="Amiri"/>
          <w:color w:val="111111"/>
          <w:sz w:val="28"/>
          <w:sz w:val="28"/>
          <w:szCs w:val="28"/>
          <w:rtl w:val="true"/>
          <w:lang w:bidi="ar-SA"/>
        </w:rPr>
        <w:t xml:space="preserve">و مِن جَاهِهِ أَوْمَى إلى الشمسِ أنْ قِفِي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تمشِ حتى أنزلوه بمقصدِ</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القضية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صدقت الأحلام عند ذوي الأوهام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تدل على أن مكانة الشيخ إسماعيل الحضرمي أعظم عند الله سبحانه وتعالى من مكانة نبيّه الكريم ووصيّه العظيم، فإنهما إنما دعوَا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يردَّ الشمس لأداء فرض الصلاة، والشيخ إسماعيل لم ينبس ببنت شفة لا دعاءً ولا هراءً، وإنما أمر خادمه بأن يأمرها بالوقوف فوقفت، ثم أمره بفك </w:t>
      </w:r>
    </w:p>
    <w:p>
      <w:pPr>
        <w:pStyle w:val="BookText"/>
        <w:rPr/>
      </w:pPr>
      <w:r>
        <w:rPr>
          <w:rFonts w:ascii="IRNazanin" w:hAnsi="IRNazanin" w:eastAsia="IRNazanin"/>
          <w:color w:val="111111"/>
          <w:sz w:val="28"/>
          <w:sz w:val="28"/>
          <w:szCs w:val="28"/>
          <w:rtl w:val="true"/>
          <w:lang w:bidi="fa-IR"/>
        </w:rPr>
        <w:t>أسارها من حبسها فغربت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هكذا يروون ولا يُشكِّكون، ويريدون من الناس أن يصدّقوا، فعلى عقولهم العفا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ورحم الله شيخنا العلامة المغفور له الشيخ محمد بن طاهر السماوي حيث يقول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العجب اللزومي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وحق له أن يعجب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واعجباً مِنْ فِرْقةٍ قد غلَتْ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دَغَلٍ في جوفِها مُضَرمِ</w:t>
      </w:r>
    </w:p>
    <w:p>
      <w:pPr>
        <w:pStyle w:val="BookText"/>
        <w:rPr/>
      </w:pPr>
      <w:r>
        <w:rPr>
          <w:rFonts w:ascii="Amiri" w:hAnsi="Amiri" w:eastAsia="Amiri" w:cs="Amiri"/>
          <w:color w:val="111111"/>
          <w:sz w:val="28"/>
          <w:sz w:val="28"/>
          <w:szCs w:val="28"/>
          <w:rtl w:val="true"/>
          <w:lang w:bidi="ar-SA"/>
        </w:rPr>
        <w:t xml:space="preserve">تُنكِرُ ردَّ الشمسِ للمرتضى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بأمرِ طاها العيلمِ الخضْرَمِ</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وتدّعِي أَنْ رَدَّهَا خَادمٌ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لأمرِ إسماعيلٍ الحضْرَمِي </w:t>
      </w:r>
      <w:bookmarkStart w:id="24" w:name="pg16537_197155"/>
    </w:p>
    <w:p>
      <w:pPr>
        <w:pStyle w:val="Heading2"/>
        <w:numPr>
          <w:ilvl w:val="1"/>
          <w:numId w:val="1"/>
        </w:numPr>
        <w:rPr/>
      </w:pPr>
      <w:bookmarkStart w:id="25" w:name="__RefHeading___Toc9945464_1280447820"/>
      <w:bookmarkStart w:id="26" w:name="_Toc9"/>
      <w:bookmarkEnd w:id="24"/>
      <w:bookmarkEnd w:id="25"/>
      <w:r>
        <w:rPr>
          <w:rtl w:val="true"/>
        </w:rPr>
        <w:t>مواقف أمير المؤمنين عليه السّلام، في نصرة الإسلام</w:t>
      </w:r>
      <w:bookmarkEnd w:id="26"/>
    </w:p>
    <w:p>
      <w:pPr>
        <w:pStyle w:val="Heading3"/>
        <w:numPr>
          <w:ilvl w:val="2"/>
          <w:numId w:val="1"/>
        </w:numPr>
        <w:rPr/>
      </w:pPr>
      <w:bookmarkStart w:id="27" w:name="__RefHeading___Toc9945466_1280447820"/>
      <w:bookmarkStart w:id="28" w:name="_Toc10"/>
      <w:bookmarkEnd w:id="27"/>
      <w:r>
        <w:rPr>
          <w:rtl w:val="true"/>
        </w:rPr>
        <w:t>مواقف أمير المؤمنين عليه السّلام، في نصرة الإسلام</w:t>
      </w:r>
      <w:bookmarkEnd w:id="28"/>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فضلُكَ فِي الأحزاب ليس يُنكَرُ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بَدْرٌ كذا وأحدٌ أو خيبرُ</w:t>
      </w:r>
    </w:p>
    <w:p>
      <w:pPr>
        <w:pStyle w:val="BookText"/>
        <w:rPr/>
      </w:pPr>
      <w:r>
        <w:rPr>
          <w:rFonts w:ascii="Amiri" w:hAnsi="Amiri" w:eastAsia="Amiri" w:cs="Amiri"/>
          <w:color w:val="111111"/>
          <w:sz w:val="28"/>
          <w:sz w:val="28"/>
          <w:szCs w:val="28"/>
          <w:rtl w:val="true"/>
          <w:lang w:bidi="ar-SA"/>
        </w:rPr>
        <w:t>إشارة منه قدِّس سرّه إلى بعض مواقف الإمام أمير المؤمنين عليه السّلام في نصرة الإسلام خلال الحروب التي خاض غمارها ضدّ المشركين والكفار، بدءاً من يوم بدر، ومروراً بيوم أحد، ثم الأحزاب، وخيبر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كان قدِّس سرّه قد سبقت منه الإشارة إلى يوم الأحزاب في نظمه لمضمون قول النبي صلّي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برز الإيمان كله إلى الشرك كله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وسبق منا شرح ذلك مفصلاً هناك، فلا حاجة إلى الإعادة، وعلى القارئ أن يرجع إلى شرح البيت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أبي الحديد في شرح النهج وهذا الفصل لا معنى للإطناب فيه، لأنه من المعلومات الضرورية كالعلم بوجود مكة ومصر ونحوهما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 xml:space="preserve">. </w:t>
      </w:r>
      <w:bookmarkStart w:id="29" w:name="pg16537_197156"/>
    </w:p>
    <w:p>
      <w:pPr>
        <w:pStyle w:val="BookText"/>
        <w:rPr/>
      </w:pPr>
      <w:bookmarkEnd w:id="29"/>
      <w:r>
        <w:rPr>
          <w:rFonts w:ascii="Amiri" w:hAnsi="Amiri" w:eastAsia="Amiri" w:cs="Amiri"/>
          <w:color w:val="111111"/>
          <w:sz w:val="28"/>
          <w:sz w:val="28"/>
          <w:szCs w:val="28"/>
          <w:rtl w:val="true"/>
          <w:lang w:bidi="ar-SA"/>
        </w:rPr>
        <w:t>والآن إلى بقية مواقف الإمام عليه السّلام، التي أشار إليها سيّدنا الناظم قدِّس سرّه، وهي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يوم بدر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يوم أحد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يوم خيبر</w:t>
      </w:r>
      <w:r>
        <w:rPr>
          <w:rFonts w:eastAsia="Amiri" w:cs="Amiri" w:ascii="Amiri" w:hAnsi="Amiri"/>
          <w:color w:val="111111"/>
          <w:sz w:val="28"/>
          <w:szCs w:val="28"/>
          <w:rtl w:val="true"/>
          <w:lang w:bidi="ar-SA"/>
        </w:rPr>
        <w:t>.</w:t>
      </w:r>
    </w:p>
    <w:p>
      <w:pPr>
        <w:pStyle w:val="Heading3"/>
        <w:numPr>
          <w:ilvl w:val="2"/>
          <w:numId w:val="1"/>
        </w:numPr>
        <w:rPr/>
      </w:pPr>
      <w:bookmarkStart w:id="30" w:name="__RefHeading___Toc9945468_1280447820"/>
      <w:bookmarkStart w:id="31" w:name="_Toc11"/>
      <w:bookmarkEnd w:id="30"/>
      <w:r>
        <w:rPr>
          <w:rtl w:val="true"/>
        </w:rPr>
        <w:t>الموقف الأول</w:t>
      </w:r>
      <w:r>
        <w:rPr>
          <w:rtl w:val="true"/>
        </w:rPr>
        <w:t xml:space="preserve">: </w:t>
      </w:r>
      <w:r>
        <w:rPr>
          <w:rtl w:val="true"/>
        </w:rPr>
        <w:t>يوم بدر</w:t>
      </w:r>
      <w:r>
        <w:rPr>
          <w:rtl w:val="true"/>
        </w:rPr>
        <w:t>:</w:t>
      </w:r>
      <w:bookmarkEnd w:id="31"/>
    </w:p>
    <w:p>
      <w:pPr>
        <w:pStyle w:val="BookText"/>
        <w:rPr/>
      </w:pPr>
      <w:r>
        <w:rPr>
          <w:rFonts w:ascii="Amiri" w:hAnsi="Amiri" w:eastAsia="Amiri" w:cs="Amiri"/>
          <w:color w:val="111111"/>
          <w:sz w:val="28"/>
          <w:sz w:val="28"/>
          <w:szCs w:val="28"/>
          <w:rtl w:val="true"/>
          <w:lang w:bidi="ar-SA"/>
        </w:rPr>
        <w:t>وكان على رأس ثمانية عشر شهراً من الهجرة النبوية، وكان عمر الإمام عليه السّلام يومئذٍ سبعاً وعشرين سنة، وهو أحد الثلاثة الأوائل الذين انتدبهم النبي صلّي الله عليه و آله من عشيرته المبارزة شيبة وعتبة والوليد، وهي أول مبارزة في أول حرب بين المسلمين والمشركين كما أنها أول انتصار للإسلام والمسلمين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 البخاري في صحيحه، ومسلم في صحيحه عن أبي ذر، وابن ماجة في سننه في أبواب الجهاد، والحاكم في المستدرك وغيرهم، واللفظ للأول بسنده عن علي بن أبي طالب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أول من يجثو بين يدي الرحمن للخصومة يوم القيامة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حجر في فتح الباري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بهذه الأولية تقييدها بالمجاهدين من هذه الأمة، لأن المبارزة المذكورة أول مبارزة وقعت في </w:t>
      </w:r>
    </w:p>
    <w:p>
      <w:pPr>
        <w:pStyle w:val="BookText"/>
        <w:rPr/>
      </w:pPr>
      <w:r>
        <w:rPr>
          <w:rFonts w:ascii="IRNazanin" w:hAnsi="IRNazanin" w:eastAsia="IRNazanin"/>
          <w:color w:val="111111"/>
          <w:sz w:val="28"/>
          <w:sz w:val="28"/>
          <w:szCs w:val="28"/>
          <w:rtl w:val="true"/>
          <w:lang w:bidi="fa-IR"/>
        </w:rPr>
        <w:t xml:space="preserve">الإسلام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قيس بن عباد وفيهم أنزلت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هَذَانِ خَصْمَانِ اخْتَصَمُوا رَبِّهِمْ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الذين تبارزوا يوم 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حمزة وعلي وعبيدة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أبو عبيدة بن الحرث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وشيبة بن ربيعة، وعتبة والوليد بن عتبة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 البيهقي في سننه في قصة بدر في حديث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فبرز عتبة وأخوه شيبة وابنه الوليد،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يبارز؟ فخرج فتية من الأنصار شبيبة، فقال عتبة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نريد هؤلاء، ولكن يبارزنا من بني أعمامنا بني عبد المطلب، فقال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يا حمزة، قم يا عبيدة، قم 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فبرز حمزة العتبة، وعبيدة الشيبة، وعلي للوليد، فقتل حمزة عتبة، وقتل علي الوليد، وقتل عبيدة شيبة، وضرب شيبة رِجل عبيدة فقطعها، فاستنقذه حمزة وعلي حتى توفي بالصفراء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وأخرج السيوطي في الدر المنثور وابن عساكر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نَجْعَلُ الَّذِينَ آمَنُوا وَعَمِلُوا الصَّالِحَاتِ كَالْمُفْسِدِينَ فِي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وحمزة وعبيدة بن الحارث،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المفسدين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عتبة وشيبة والوليد، وهم الذين تبارزوا يوم بدر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ولعل أحسن ما جاء في وصف الإمام أمير المؤمنين عليه السّلام، في يوم بدر ما جاء في حديث الرجل الكناني مع معاوية بن أبي سفيان وقد سأله هل شهدت بدراً؟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قالك مثل من كنت؟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غلام قمدود </w:t>
      </w:r>
      <w:r>
        <w:rPr>
          <w:rStyle w:val="FootnoteAnchor"/>
          <w:rtl w:val="true"/>
        </w:rPr>
        <w:footnoteReference w:id="79"/>
      </w:r>
      <w:r>
        <w:rPr>
          <w:rFonts w:ascii="IRNazanin" w:hAnsi="IRNazanin" w:eastAsia="IRNazanin"/>
          <w:color w:val="111111"/>
          <w:sz w:val="28"/>
          <w:sz w:val="28"/>
          <w:szCs w:val="28"/>
          <w:rtl w:val="true"/>
          <w:lang w:bidi="fa-IR"/>
        </w:rPr>
        <w:t xml:space="preserve">مثل عطباء الجلمود </w:t>
      </w:r>
      <w:r>
        <w:rPr>
          <w:rStyle w:val="FootnoteAnchor"/>
          <w:rtl w:val="true"/>
        </w:rPr>
        <w:footnoteReference w:id="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فحدثني ما رأيت وما حضرت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كنا شهوداً إلا كأغياب، وما رأينا ظفراً كان أوشك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فصف لي ما رأيت قال رأيت في سرعان الناس </w:t>
      </w:r>
      <w:r>
        <w:rPr>
          <w:rStyle w:val="FootnoteAnchor"/>
          <w:rtl w:val="true"/>
        </w:rPr>
        <w:footnoteReference w:id="81"/>
      </w:r>
      <w:r>
        <w:rPr>
          <w:rFonts w:ascii="Amiri" w:hAnsi="Amiri" w:eastAsia="Amiri" w:cs="Amiri"/>
          <w:color w:val="111111"/>
          <w:sz w:val="28"/>
          <w:sz w:val="28"/>
          <w:szCs w:val="28"/>
          <w:rtl w:val="true"/>
          <w:lang w:bidi="ar-SA"/>
        </w:rPr>
        <w:t xml:space="preserve">علي بن أبي طالب غلاماً شاباً ليئاً عبقرياً، يفري الفري، لا يثبت له أحد إلا قتله، ولا يضرب شيئاً إلا هتكه ، لم أر من الناس أحداً قط أنفق يحمل حمله ويلتفت التفاته، وكأن له عينان في قفاه، وكان وُثُوبه وثوب وحش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وإلى القارئ كشفاً بأسماء من قتلهم الإمام علي عليه السّلام، برواية عَلَمين، أحدهما شافعي والآخر شيعي، فالأول هو محمد بن طلحة الشافعي، قال في مطالب السؤول</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فكان عدد مَن قتلهم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بدر من مقاتلة المشركين على ما قيل في المغازي ونقله أبو محمد عبد الملك بن هشام في كتابه الذي صنّفه وسمّاه بالسيرة النبوية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استقلالاً واشتراكاً أحد وعشرين قتيلاً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منهم من اتفق الناقلون على مباشرته عليه السّلام، قتلهم انفراداً بلا خِلاف، وهم تسعة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 من شاركه في قتلهم غيره، وهم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 من اختلف النقل فيهم،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باشر قتلهم،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غيره، ثمانية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الذين استقل عليه السّلام، بقتلهم بلا خلاف فهم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الوليد بن عتبة بن ربيعة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 معاوية بن أبي سفيان، قتله مبارزة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والعاص بن سعيد بن العاص بن أمية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وعامر بن عبد الله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ونوفل بن خويلد بن أسد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من شياطين قريش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ومسعود بن أبي أمية بن المغيرة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وأبو قيس بن الفاكه</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وعبد الله بن المنذر بن أبي رفاعة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والعاص بن المنذر بن الحجاج</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وحاجب بن السايب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الذين شاركه في قتلهم غيره، فهم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حنظلة بن أبي سفيان بن حرب أخو معاوية</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وعبيدة بن الحارث</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وزمعة وعقيل ابنا الأسود بن المطلب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الذين اختلف الناقلون في أنه عليه السّلام، قتلهم هو أو غيره فهم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طعيم بن عدي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وعمير بن عثمان بن عمرو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وحرملة بن أبي عمر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وأبو قيس بن الوليد بن المغيرة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وأبو العاص بن قيس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وأوس الجمحي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وعقبة بن أبي معيط، صبراً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ومعاوية بن عامر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عدة من قيل إنه قتلهم من مقاتلة المشركين يوم بدر، غير النضر بن الحرث، فإنه قتله صبراً بعد القفول من بدر</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ابن طلحة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وضح ذلك، فقد أجمع أهل المغازي في كتبهم على أن عدة من قُتل يوم بدر من مقاتلة المشركين سبعون رجلاً، فإذا كان جميع من قتل المسلمون بأسرهم يوم بدر سبعين، وقد أضيف إلى علي عليه السّلام، من هذا العدد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هذا وحده إسجال بشجاعته لا يتطرق النقض إلى حكمه، ولا يداخل سامعيه شك في الإحاطة بعلمه، فإن من قد قدَّ سيفه أوصال أبشار أحد وعشرين قتيلاً من سبعين، فمزّقها وأغمد مُصلَته فأخرج رمقها، وشرّد بأسه نفوسهم عن أجسادها فأزهقها، فطارت </w:t>
      </w:r>
    </w:p>
    <w:p>
      <w:pPr>
        <w:pStyle w:val="BookText"/>
        <w:rPr/>
      </w:pPr>
      <w:r>
        <w:rPr>
          <w:rFonts w:ascii="Amiri" w:hAnsi="Amiri" w:eastAsia="Amiri" w:cs="Amiri"/>
          <w:color w:val="111111"/>
          <w:sz w:val="28"/>
          <w:sz w:val="28"/>
          <w:szCs w:val="28"/>
          <w:rtl w:val="true"/>
          <w:lang w:bidi="ar-SA"/>
        </w:rPr>
        <w:t>شعاعاً من الفَرَق فألزمها ذلك وأرهقها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وبقي تمام السبعين مضافاً إلى جميع المسلمين وكان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ثلاثمائة وبضعة عشر، كيف لا يتيقّن شجاعته من وقف على هذه القصة وتحقّقها، وكشف نقل الثقات من أرباب المغازي، وعرف طرقها فصدّقها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ما ذكره الشيعي، وهو الشيخ المفيد، فقد قال في كتاب الإرشاد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أثبت العامة والخاصة أسماء الذين تولى أمير المؤمنين عليه السّلام، قتلهم ببدر من المشركين على اتفاق فيما نقلوه من ذلك واصطلاح، فكان ممن سمّوه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الوليد بن عتبة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قدمناه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شجاعاً جريئاً وقاحاً فاتكاً تهابه الرجال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والعاص بن سعيد، وكان هولاً عظيماً تهابه الأبطال، وهو الذي حاد عنه عمر بن الخطاب، وقصته فيما ذكرناه مشهورة، نحن نبيَنها فيما نورده بعد إن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وطعيمة بن عدي بن نوفل وكان من رؤوس أهل الضلال</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ونوفل بن خويلد، وكان من أشدّ المشركين عداوة لرسول الله صلّي الله عليه و آله، وكانت قريش تقدمه وتعظمه وتطيعه، وهو الذي قرن أبا بكر وطلحة قبل الهجرة بمكة، وأوثقهما بحبل، وعذّبهما يوماً إلى الليل، حتى سُئل في أمرهما، ولما عرف رسول الله صلّي الله عليه و آله وحضوره بدراً سأل الله أن يكفيه أمره،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اكفني نوفل بن خويلد فقتله أمير المؤمنين علشاة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وزمعة بن الأسود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وعقيل بن الأسود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والحارث بن زمعة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والنضر بن الحارث بن عبد الدار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وعمير بن عثمان بن كعب بن تميم عم طلحة بن عبيد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وعثمان بن عبيد الله أخو طلحة بن عبيد 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ومالك بن عبيد الله أخو طلحة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ومسعود بن أبي أمية بن المغيرة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وقيس بن الفاكه بن المغيرة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وحذيفة بن حذيفة بن المغيرة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وأبو قيس بن الوليد بن المغيرة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وحنظلة بن أبي سفيان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وعمرو بن مخزوم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وأبو المنذر بن أبي رفاعة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ومنبه بن الحجاج السهمي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والعاص بن منبه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وعلقمة بن كلدة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وأبو العاص بن قيس بن عدي</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ومعاوية بن المغيرة بن أبي العاص</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ولوذان بن ربيعة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وعبد الله بن المنذر بن أبي رفاعة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ومسعود بن أمية بن المغيرة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وحاجب بن السايب بن عويمر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وأوس بن المغيرة بن لوذان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وزيد بن مليص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وعاصم بن أبي عوف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وسعيد بن وهب حليف بني عامر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ومعاوية بن عبد القيس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وعبد الله بن جميل بن زهير بن الحارث بن الأسد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والسايب بن مالك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وأبو الحكم بن الأخنس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وهشام بن أبي أمية بن المغيرة</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الشيخ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فذلك ستة وثلاثون رجلاً سوى من اختلف فيه أو شرك أمير المؤمنين عليه السّلام فيه غيره، وهم أكثر من شطر المقتولين ببدر على ما قدمناه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هذا ما ذكره الشيخ المفيد رحمه الله ، ويجد القارئ في روايته زيادة في أسماء المقتولين لم ترِد في رواية ابن طلحة، لكنها مذكورة في بعض كتب المغازي، ولست بصدد تحقيق أيّ الرقمين في روايتيهما هو الأصح، فمهما كان لذلك من الأهمية، فإن الأهم من ذلك هو المحاولات الخبيثة التي أثارتها الأحقاد الأموية في إخفاء دور الإمام عليه السّلام ببدر ، حتى كان التساؤل والتشكيك في ذلك، وهل حضر علي بدراً؟ وقد يفاجأ القارئ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هلمّ فاقرأ ما أخرجه البخاري بسنده عن أبي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البراء وأنا أسمع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علي بدراً؟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بارَزَ وظاهَرَ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ولئن تكتّم الراوي على اسم السائل واحتمل ابن حجر أن يكون هو السائل فأبهم اسمه، ومهما كان فقد مرَّ بنا حديث الرجل الكناني وقد سأله معاوية عن حضوره بدراً، وكأن معاوية لم يحضر ولم يسمع بما جرى في تلك الحرب الضروس التي شنَّها الكفار ، وخاض غمارها المسلمون، ولم يعلَم أنّ أبطالها المجلّين فيها هم النبي صلّي الله عليه و آله و آله من بني هاشم وبني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وحمزة وعبيدة، وهم أول من برز وبارز، لكن الحقد الأموي لا يروق له أن يذكر لهم أيّ دور يذكر ، و فرسول الله صلّي الله عليه و آله وجعلوا له العريش، ويعني ذلك أنه لم يباشر الحرب، حتى نقل عن الجاحظ قوله في كتاب خلاصة </w:t>
      </w:r>
    </w:p>
    <w:p>
      <w:pPr>
        <w:pStyle w:val="BookText"/>
        <w:rPr/>
      </w:pPr>
      <w:r>
        <w:rPr>
          <w:rFonts w:ascii="Amiri" w:hAnsi="Amiri" w:eastAsia="Amiri" w:cs="Amiri"/>
          <w:color w:val="111111"/>
          <w:sz w:val="28"/>
          <w:sz w:val="28"/>
          <w:szCs w:val="28"/>
          <w:rtl w:val="true"/>
          <w:lang w:bidi="ar-SA"/>
        </w:rPr>
        <w:t xml:space="preserve">العثمانية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صلّي الله عليه و آله لم يحضر يوم بدر ولا خالط الصفوف، إنما كان معتزلاً عنهم في العريش مع أبي بكر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بينما يقول الإمام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رأينا ليلة بدر وما فينا إلا من نام غير رسول الله صلّي الله عليه و آله، فإنه كان منتصباً في أصل شجرة، يصلي فيها ويدعو حتى الصباح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ويقول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رأيتني يوم بدر ونحن نلوذ بالنبي صلّي الله عليه و آله وهو أقربنا إلى العدوّ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الإسكافي في نقض العثمانية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والخبر المشهور عن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أشجع البشر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كنا إذا اشتدّ البأس وحمي الوطيس اتقينا برسول الله صلّي الله عليه و آله ولُذنا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يقول الجاحظ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ما خاض الحرب ولا خالط السيوف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وأي فرية أعظم مِن فرية مَن نسب رسول الله صلّي الله عليه و آله إلى الإحجام واعتزال الحرب؟ ثم أي مناسبة بين أبي بكر ورسول الله صلى الله عليه و آله في هذا المعنى ليقيسه الجاحظ به؟ </w:t>
      </w:r>
      <w:r>
        <w:rPr>
          <w:rStyle w:val="FootnoteAnchor"/>
          <w:rtl w:val="true"/>
        </w:rPr>
        <w:footnoteReference w:id="89"/>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حاول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فاشلاً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تجاهل موقف النبي صلّي الله عليه و آله وكيف لا يسعى جاهداً حاقداً إخفاء دور الإمام أمير المؤمنين عليه السّلام، مغمضاً عينيه العمياوين عن الحق، فلا يقرأ ما ذكره تاريخهم الذي رواه لهم صنائعهم من </w:t>
      </w:r>
    </w:p>
    <w:p>
      <w:pPr>
        <w:pStyle w:val="BookText"/>
        <w:rPr/>
      </w:pPr>
      <w:r>
        <w:rPr>
          <w:rFonts w:ascii="Amiri" w:hAnsi="Amiri" w:eastAsia="Amiri" w:cs="Amiri"/>
          <w:color w:val="111111"/>
          <w:sz w:val="28"/>
          <w:sz w:val="28"/>
          <w:szCs w:val="28"/>
          <w:rtl w:val="true"/>
          <w:lang w:bidi="ar-SA"/>
        </w:rPr>
        <w:t>قول أُسيد بن أبي إياس يحرّض مشركي قريش على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كلِّ مجمع ِغايةٍ أخزاكمُ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جذعٌ أبرّ على المذاكي القرّحِ</w:t>
      </w:r>
    </w:p>
    <w:p>
      <w:pPr>
        <w:pStyle w:val="BookText"/>
        <w:rPr/>
      </w:pPr>
      <w:r>
        <w:rPr>
          <w:rFonts w:ascii="Amiri" w:hAnsi="Amiri" w:eastAsia="Amiri" w:cs="Amiri"/>
          <w:color w:val="111111"/>
          <w:sz w:val="28"/>
          <w:sz w:val="28"/>
          <w:szCs w:val="28"/>
          <w:rtl w:val="true"/>
          <w:lang w:bidi="ar-SA"/>
        </w:rPr>
        <w:t xml:space="preserve">للهِ درّكمُ الَمَّا تنكروا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ينكُر الحرُّ الكريمُ فيستحي</w:t>
      </w:r>
    </w:p>
    <w:p>
      <w:pPr>
        <w:pStyle w:val="BookText"/>
        <w:rPr/>
      </w:pPr>
      <w:r>
        <w:rPr>
          <w:rFonts w:ascii="Amiri" w:hAnsi="Amiri" w:eastAsia="Amiri" w:cs="Amiri"/>
          <w:color w:val="111111"/>
          <w:sz w:val="28"/>
          <w:sz w:val="28"/>
          <w:szCs w:val="28"/>
          <w:rtl w:val="true"/>
          <w:lang w:bidi="ar-SA"/>
        </w:rPr>
        <w:t xml:space="preserve">هذا ابنُ فاطمةَ الذي أقناكمُ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ذبحاً وقتلاً قعصة لم يذبحِ</w:t>
      </w:r>
    </w:p>
    <w:p>
      <w:pPr>
        <w:pStyle w:val="BookText"/>
        <w:rPr/>
      </w:pPr>
      <w:r>
        <w:rPr>
          <w:rFonts w:ascii="Amiri" w:hAnsi="Amiri" w:eastAsia="Amiri" w:cs="Amiri"/>
          <w:color w:val="111111"/>
          <w:sz w:val="28"/>
          <w:sz w:val="28"/>
          <w:szCs w:val="28"/>
          <w:rtl w:val="true"/>
          <w:lang w:bidi="ar-SA"/>
        </w:rPr>
        <w:t xml:space="preserve">أعطوه خرجاً واتقوا تضريَبه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الذليلِ وبيعةً لم تربحِ</w:t>
      </w:r>
    </w:p>
    <w:p>
      <w:pPr>
        <w:pStyle w:val="BookText"/>
        <w:rPr/>
      </w:pPr>
      <w:r>
        <w:rPr>
          <w:rFonts w:ascii="Amiri" w:hAnsi="Amiri" w:eastAsia="Amiri" w:cs="Amiri"/>
          <w:color w:val="111111"/>
          <w:sz w:val="28"/>
          <w:sz w:val="28"/>
          <w:szCs w:val="28"/>
          <w:rtl w:val="true"/>
          <w:lang w:bidi="ar-SA"/>
        </w:rPr>
        <w:t xml:space="preserve">أينَ الكهولُ وأينَ كلُّ دعامةٍ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المعضلات وأينَ زينُ الأبطحِ</w:t>
      </w:r>
    </w:p>
    <w:p>
      <w:pPr>
        <w:pStyle w:val="BookText"/>
        <w:rPr/>
      </w:pPr>
      <w:r>
        <w:rPr>
          <w:rFonts w:ascii="Amiri" w:hAnsi="Amiri" w:eastAsia="Amiri" w:cs="Amiri"/>
          <w:color w:val="111111"/>
          <w:sz w:val="28"/>
          <w:sz w:val="28"/>
          <w:szCs w:val="28"/>
          <w:rtl w:val="true"/>
          <w:lang w:bidi="ar-SA"/>
        </w:rPr>
        <w:t xml:space="preserve">أفناهمُ قعصاً وضرباً يفتري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بالسيفُ يعملُ حدّه لم يصفح </w:t>
      </w:r>
      <w:r>
        <w:rPr>
          <w:rStyle w:val="FootnoteAnchor"/>
          <w:rtl w:val="true"/>
        </w:rPr>
        <w:footnoteReference w:id="90"/>
      </w:r>
    </w:p>
    <w:p>
      <w:pPr>
        <w:pStyle w:val="BookText"/>
        <w:rPr/>
      </w:pPr>
      <w:r>
        <w:rPr>
          <w:rFonts w:ascii="Amiri" w:hAnsi="Amiri" w:eastAsia="Amiri" w:cs="Amiri"/>
          <w:color w:val="111111"/>
          <w:sz w:val="28"/>
          <w:sz w:val="28"/>
          <w:szCs w:val="28"/>
          <w:rtl w:val="true"/>
          <w:lang w:bidi="ar-SA"/>
        </w:rPr>
        <w:t>ومن كان لا يسمع قول هند وهي ترثي عتبة وشيبة والوليد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أيا عينُ جودي بدمعٍ سربْ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خيرِ خندف لم ينقلبْ</w:t>
      </w:r>
    </w:p>
    <w:p>
      <w:pPr>
        <w:pStyle w:val="BookText"/>
        <w:rPr/>
      </w:pPr>
      <w:r>
        <w:rPr>
          <w:rFonts w:ascii="Amiri" w:hAnsi="Amiri" w:eastAsia="Amiri" w:cs="Amiri"/>
          <w:color w:val="111111"/>
          <w:sz w:val="28"/>
          <w:sz w:val="28"/>
          <w:szCs w:val="28"/>
          <w:rtl w:val="true"/>
          <w:lang w:bidi="ar-SA"/>
        </w:rPr>
        <w:t xml:space="preserve">تداعى له رهطُه غدوةً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هاشمٍ وبنو المطلبْ</w:t>
      </w:r>
    </w:p>
    <w:p>
      <w:pPr>
        <w:pStyle w:val="BookText"/>
        <w:rPr/>
      </w:pPr>
      <w:r>
        <w:rPr>
          <w:rFonts w:ascii="Amiri" w:hAnsi="Amiri" w:eastAsia="Amiri" w:cs="Amiri"/>
          <w:color w:val="111111"/>
          <w:sz w:val="28"/>
          <w:sz w:val="28"/>
          <w:szCs w:val="28"/>
          <w:rtl w:val="true"/>
          <w:lang w:bidi="ar-SA"/>
        </w:rPr>
        <w:t xml:space="preserve">يُذيقونه حدّ أسيافِهم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يعرّونه بعد ما قد شُجب </w:t>
      </w:r>
      <w:r>
        <w:rPr>
          <w:rStyle w:val="FootnoteAnchor"/>
          <w:rtl w:val="true"/>
        </w:rPr>
        <w:footnoteReference w:id="91"/>
      </w:r>
    </w:p>
    <w:p>
      <w:pPr>
        <w:pStyle w:val="BookText"/>
        <w:rPr/>
      </w:pPr>
      <w:r>
        <w:rPr>
          <w:rFonts w:ascii="Amiri" w:hAnsi="Amiri" w:eastAsia="Amiri" w:cs="Amiri"/>
          <w:color w:val="111111"/>
          <w:sz w:val="28"/>
          <w:sz w:val="28"/>
          <w:szCs w:val="28"/>
          <w:rtl w:val="true"/>
          <w:lang w:bidi="ar-SA"/>
        </w:rPr>
        <w:t>فهل ترجو أن يسمع نداء السماء في ذلك اليوم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سيف إلا ذو الفقار ولا فتى إلا علي</w:t>
      </w:r>
      <w:r>
        <w:rPr>
          <w:rFonts w:eastAsia="Amiri" w:cs="Amiri" w:ascii="Amiri" w:hAnsi="Amiri"/>
          <w:color w:val="111111"/>
          <w:sz w:val="28"/>
          <w:szCs w:val="28"/>
          <w:rtl w:val="true"/>
          <w:lang w:bidi="ar-SA"/>
        </w:rPr>
        <w:t xml:space="preserve">)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أدري أيّ وقاحة وصلف يبلغان بمن ينكر أو يشك في حضور الإمام بدراً، وموقفه الذي أشادت به السماء، وتناقله أهل الأرض من </w:t>
      </w:r>
      <w:bookmarkStart w:id="32" w:name="pg16537_197167"/>
    </w:p>
    <w:p>
      <w:pPr>
        <w:pStyle w:val="BookText"/>
        <w:rPr/>
      </w:pPr>
      <w:bookmarkEnd w:id="32"/>
      <w:r>
        <w:rPr>
          <w:rFonts w:ascii="Amiri" w:hAnsi="Amiri" w:eastAsia="Amiri" w:cs="Amiri"/>
          <w:color w:val="111111"/>
          <w:sz w:val="28"/>
          <w:sz w:val="28"/>
          <w:szCs w:val="28"/>
          <w:rtl w:val="true"/>
          <w:lang w:bidi="ar-SA"/>
        </w:rPr>
        <w:t>الأعداء فضلاً عن الأولياء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ألم يروِ الزهري عن صالح بن كيسان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عثمان بن عفان بسعيد بن العاص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بنا إلى أمير المؤمنين عمر بن الخطاب نتحدث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عثمان فصار إلى مجلسه الذي يشتهيه، وأما أنا فملت إلى ناحية القوم، فنظر إليّ عمر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أراك كأن في نفسك عليّ شيئاً؟ أتظنّ أني قتلت أباك؟ والله لوددت أني كنت قاتله، ولو قتلته لم أعتذر من قتل كافر، ولكني مررت به في يوم بدر، فرأيته يبحث للقتال كما يبحث الثور بقرنه، وإذا شدقاه قد أز بدا كالوزغ، فلما رأيت ذلك هبته وزغت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يا ابن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وصمد له علي فتناوله، فو الله ما رمت من مكاني حتى 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علي –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حاضراً في المجلس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غفراً، ذهب الشرك بما فيه ومحا الإسلام ما تقدم، فمالك تهيِّج الناس عليَّ؟ فكفَّ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إنه ما كان يسرّني أن يكون قاتل أبي غير ابن عمه علي بن أبي طالب وأنشأ القوم في حديث آخر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 w:name="__RefHeading___Toc9945470_1280447820"/>
      <w:bookmarkStart w:id="34" w:name="_Toc12"/>
      <w:bookmarkEnd w:id="33"/>
      <w:r>
        <w:rPr>
          <w:rtl w:val="true"/>
        </w:rPr>
        <w:t>الموقف الثاني</w:t>
      </w:r>
      <w:r>
        <w:rPr>
          <w:rtl w:val="true"/>
        </w:rPr>
        <w:t xml:space="preserve">: </w:t>
      </w:r>
      <w:r>
        <w:rPr>
          <w:rtl w:val="true"/>
        </w:rPr>
        <w:t>يوم أحد</w:t>
      </w:r>
      <w:r>
        <w:rPr>
          <w:rtl w:val="true"/>
        </w:rPr>
        <w:t>:</w:t>
      </w:r>
      <w:bookmarkEnd w:id="34"/>
    </w:p>
    <w:p>
      <w:pPr>
        <w:pStyle w:val="BookText"/>
        <w:rPr/>
      </w:pPr>
      <w:r>
        <w:rPr>
          <w:rFonts w:ascii="Amiri" w:hAnsi="Amiri" w:eastAsia="Amiri" w:cs="Amiri"/>
          <w:color w:val="111111"/>
          <w:sz w:val="28"/>
          <w:sz w:val="28"/>
          <w:szCs w:val="28"/>
          <w:rtl w:val="true"/>
          <w:lang w:bidi="ar-SA"/>
        </w:rPr>
        <w:t>قال كمال الدين بن محمد بن طلحة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في شوال سنة ثلاث من الهجرة، وعمر الإمام عليه السّلام، يومئذٍ ثمان وعشرين سنة وشهوراً، لم يبلغ تسعاً وعشرين سنة، وتلخيص القول في هذه القصة</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أشراف قريش لما كسروا يوم بدر فقتل وأسر بعضهم، ودخل </w:t>
      </w:r>
    </w:p>
    <w:p>
      <w:pPr>
        <w:pStyle w:val="BookText"/>
        <w:rPr/>
      </w:pPr>
      <w:r>
        <w:rPr>
          <w:rFonts w:ascii="Amiri" w:hAnsi="Amiri" w:eastAsia="Amiri" w:cs="Amiri"/>
          <w:color w:val="111111"/>
          <w:sz w:val="28"/>
          <w:sz w:val="28"/>
          <w:szCs w:val="28"/>
          <w:rtl w:val="true"/>
          <w:lang w:bidi="ar-SA"/>
        </w:rPr>
        <w:t xml:space="preserve">الحزن على أهل مكة بقتل رؤسائهم وأسرهم، تجمّعوا وبذلوا أموالاً واستمالوا جمعاً من الأحابيش </w:t>
      </w:r>
      <w:r>
        <w:rPr>
          <w:rStyle w:val="FootnoteAnchor"/>
          <w:rtl w:val="true"/>
        </w:rPr>
        <w:footnoteReference w:id="94"/>
      </w:r>
      <w:r>
        <w:rPr>
          <w:rFonts w:ascii="Amiri" w:hAnsi="Amiri" w:eastAsia="Amiri" w:cs="Amiri"/>
          <w:color w:val="111111"/>
          <w:sz w:val="28"/>
          <w:sz w:val="28"/>
          <w:szCs w:val="28"/>
          <w:rtl w:val="true"/>
          <w:lang w:bidi="ar-SA"/>
        </w:rPr>
        <w:t>من كنانة وغيرهم، ليقصدوا النبي صلّي الله عليه و آله بالمدينة لاستئصال المسلمين، وتولى كبر ذلك أبو سفيان بن حرب، فحشد وحشر وقصد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فخرج النبي صلّي الله عليه و آله و المسلمين ، وكانت غزوة أحد، ونفق النفاق بين جماعة من الذين خرجوا مع النبي صلّي الله عليه و آله فتعاملوا به، وأنساهم القضاء المبرم النبي التفكر في سوء مآله، فرجع من الناس ما يقرب من ثلثهم إلى المدينة، وبقي مع النبي صلّي الله عليه و آله سبعمائة من المسلمين، وقد وصف الله تعالى صورة الحال في هذه الغزاة في سورة آل عمران من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وَإِدْ غَدَوْتَ مِنْ أَهْلِكَ تُبَرِّئُ الْمُؤْمِنِينَ مَقَاعِدَ لِلْقِتَال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ستين آية، واشتدت الحرب ودارت رحاها، واضطرب المسلمون، واستشهد حمزة رضي الله عنه وجماعة من المسلمين، وقتل المسلمون من مقاتلة المشركين اثنين وعشرين قتيلاً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ونقل أرباب المغازي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عليه السّلام، قتل منهم سبعة ، منهم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طلحة بن أبي طلحة بن عبد العزّى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وعبد الله بن جميل من بني عبد الدار</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وأبو الحكم بن الأخنس</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وسباع بن عبد العزى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وأبو أمية بن أبي حذيفة بن المغيرة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هؤلاء الخمسة متفق على قتل علي عليه السّلام إياهم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وأبو سعد بن طلحة بن أبي طلحة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وغلام حبشي لبني عبد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استقل بقتلهما أيضاً،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قتلهما غيره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 ابن طلحة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تلخيص ما أورده أبو محمد عبد الملك بن هشام في سيرته، وحيث علم ذلك، فإذا انجلت المعركة عن اثنين وعشرين قتيلاً من مقاتلة المشركين بأيدي المسلمين وهم سبعمائة، وكان من القتلى سبعة، منهم خمسة متفق أن عليًّا عليه السّلام، قتلهم، واثنان مختلف فيهما، وبقي من القتلى خمسة عشر مضافة إلى جميع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كان ذا نظر صائب وفكر ثاقب وتدبّر بخاطر حاضر لا غائب، لا يشك أن عليًّا عليه السّلام قد أفاض الله تعالى عليه لباس الشجاعة سابغ الأهداب، لا يخاف معه في معترك الجلاد وهن التزلزل والاضطراب، ومن ذلك ما ينسخ عن القلوب بحجج اليقين شُبَه الارتياب، ويفتح لها أبواب الاستبصار، فإن فيها تبصرة وذكرى الأولى الألباب</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يبدو أن الراوي لعدد القتلى لم يكن دقيقاً في ذكره ذلك، وحسبنا ما رواه أئمة أهل البيت عليهم السّلام وغيرهم في ذلك، فعن الإمام الصادق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أصحاب اللواء من المشركين يوم أحد تعاقبوا على حمله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تسعة من بني عبد الدار وعبدهم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فقتلهم الإمام عليه السّلام جميعاً عن آخرهم، وانهزم القوم، وطارت مخزوم، فضحها علي عليه السّلام ، يومئذٍ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وبارز علي عليه السّلام، الحكم بن الأخنس ، فضربه فقطع رجله من نصف الفخذ، فهلك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جال المسلمون تلك الجولة، أقبل أمية بن أبي حذيفة وهو دارع 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بيوم بدر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فعرض له رجل من المسلمين فقتله أمية بن أبي حذيفة، وصمد له علي بن أبي طالب عليه السّلام، فضربه بالسيف على هامته، فنشب في بيضة مغفره، وضرب أمية بسيفه فاتَّقاها أمير المؤمنين عليه السّلام بدرقته، فنشب فيها، ونزع أمير المؤمنين عليه السّلام، سيفه من مغفره، وخلص أمية سيفه من درقته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تناوشا، 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فنظرت إلى فتق تحت إبطه، فضربته بالسيف، فقتلته وانصرفت عنه</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ولما انهزم الناس عن النبي صلّي الله عليه و آله في يوم أحُد وثبت أمير المؤمنين عليه السّلام قال له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لا تذهب مع القوم؟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أذهبُ وأدعك 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برحت حتى أقتل أو ينجز الله لك ما وعدك من النصر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 يا علي، فإن الله منجز وعده، ولن ينالوا منا مثلها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نظر إلى كتيبة قد أقبلت إليه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احمل على هذه 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 أمير المؤمنين عليه السّلام، فقتل منها هشام بن أمية المخزومي، وانهزم القوم، ثم أقبلت كتيبة أخرى فقال له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احمل على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فحمل عليها فقتل منها عمرو بن عبد الله الجمحي وانهزمت </w:t>
      </w:r>
    </w:p>
    <w:p>
      <w:pPr>
        <w:pStyle w:val="BookText"/>
        <w:rPr/>
      </w:pPr>
      <w:r>
        <w:rPr>
          <w:rFonts w:ascii="Amiri" w:hAnsi="Amiri" w:eastAsia="Amiri" w:cs="Amiri"/>
          <w:color w:val="111111"/>
          <w:sz w:val="28"/>
          <w:sz w:val="28"/>
          <w:szCs w:val="28"/>
          <w:rtl w:val="true"/>
          <w:lang w:bidi="ar-SA"/>
        </w:rPr>
        <w:t>أيضاً، ثم أقبلت كتيبة أخرى فقال له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الحمل على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 عليها فقتل منها بشر بن مالك العامري وانهزمت الكتيبة، ولم يعد بعدها أحد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وتراجع المنهزمون من المسلمين إلى النبي صلّي الله عليه و آله ، وانصرف المشركون إلى مكة، وانصرف المسلمون مع النبي صلّي الله عليه و آله إلى المدينة، فاستقبلته فاطمة عليهاالسّلام ومعها إناء فيه ماء، فغسل به وجهه، ولحقه أمير المؤمنين عليه السّلام، وقد خضب بالدم يده إلى كتفه، ومعه ذو الفقار، فناوله فاطمة عليهاالسّلام وقال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خذي هذا السيف، فقد صدقني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أفاطمُ هاكِ السيفَ غيرَ ذمیمِ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فلستُ بر عديدٍ ولا بمليمِ</w:t>
      </w:r>
    </w:p>
    <w:p>
      <w:pPr>
        <w:pStyle w:val="BookText"/>
        <w:rPr/>
      </w:pPr>
      <w:r>
        <w:rPr>
          <w:rFonts w:ascii="Amiri" w:hAnsi="Amiri" w:eastAsia="Amiri" w:cs="Amiri"/>
          <w:color w:val="111111"/>
          <w:sz w:val="28"/>
          <w:sz w:val="28"/>
          <w:szCs w:val="28"/>
          <w:rtl w:val="true"/>
          <w:lang w:bidi="ar-SA"/>
        </w:rPr>
        <w:t xml:space="preserve">لعمري لقد أعذرتُ في نصرِ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وطاعةِ ربٍّ بالعبادِ عليمِ</w:t>
      </w:r>
    </w:p>
    <w:p>
      <w:pPr>
        <w:pStyle w:val="BookText"/>
        <w:rPr/>
      </w:pPr>
      <w:r>
        <w:rPr>
          <w:rFonts w:ascii="Amiri" w:hAnsi="Amiri" w:eastAsia="Amiri" w:cs="Amiri"/>
          <w:color w:val="111111"/>
          <w:sz w:val="28"/>
          <w:sz w:val="28"/>
          <w:szCs w:val="28"/>
          <w:rtl w:val="true"/>
          <w:lang w:bidi="ar-SA"/>
        </w:rPr>
        <w:t xml:space="preserve">أميطي دماءَ القومِ عنه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سقَى آلَ عبدِ الدارِ كأسَ حميمِ</w:t>
      </w:r>
    </w:p>
    <w:p>
      <w:pPr>
        <w:pStyle w:val="BookText"/>
        <w:rPr/>
      </w:pPr>
      <w:r>
        <w:rPr>
          <w:rFonts w:ascii="IRNazanin" w:hAnsi="IRNazanin" w:eastAsia="IRNazanin"/>
          <w:color w:val="111111"/>
          <w:sz w:val="28"/>
          <w:sz w:val="28"/>
          <w:szCs w:val="28"/>
          <w:rtl w:val="true"/>
          <w:lang w:bidi="fa-IR"/>
        </w:rPr>
        <w:t>وقال رسول الله 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خذيه يا فاطمة، فقد أدى بعلك ما عليه وقد قتل الله بسيفه صنادید قریش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الطبري في تاريخه </w:t>
      </w:r>
      <w:r>
        <w:rPr>
          <w:rStyle w:val="FootnoteAnchor"/>
          <w:rtl w:val="true"/>
        </w:rPr>
        <w:footnoteReference w:id="97"/>
      </w:r>
      <w:r>
        <w:rPr>
          <w:rFonts w:ascii="Amiri" w:hAnsi="Amiri" w:eastAsia="Amiri" w:cs="Amiri"/>
          <w:color w:val="111111"/>
          <w:sz w:val="28"/>
          <w:sz w:val="28"/>
          <w:szCs w:val="28"/>
          <w:rtl w:val="true"/>
          <w:lang w:bidi="ar-SA"/>
        </w:rPr>
        <w:t xml:space="preserve">، وابن الأثير في الكامل </w:t>
      </w:r>
      <w:r>
        <w:rPr>
          <w:rStyle w:val="FootnoteAnchor"/>
          <w:rtl w:val="true"/>
        </w:rPr>
        <w:footnoteReference w:id="98"/>
      </w:r>
      <w:r>
        <w:rPr>
          <w:rFonts w:ascii="Amiri" w:hAnsi="Amiri" w:eastAsia="Amiri" w:cs="Amiri"/>
          <w:color w:val="111111"/>
          <w:sz w:val="28"/>
          <w:sz w:val="28"/>
          <w:szCs w:val="28"/>
          <w:rtl w:val="true"/>
          <w:lang w:bidi="ar-SA"/>
        </w:rPr>
        <w:t xml:space="preserve">، والمحب الطبري في الرياض النضرة </w:t>
      </w:r>
      <w:r>
        <w:rPr>
          <w:rStyle w:val="FootnoteAnchor"/>
          <w:rtl w:val="true"/>
        </w:rPr>
        <w:footnoteReference w:id="99"/>
      </w:r>
      <w:r>
        <w:rPr>
          <w:rFonts w:ascii="Amiri" w:hAnsi="Amiri" w:eastAsia="Amiri" w:cs="Amiri"/>
          <w:color w:val="111111"/>
          <w:sz w:val="28"/>
          <w:sz w:val="28"/>
          <w:szCs w:val="28"/>
          <w:rtl w:val="true"/>
          <w:lang w:bidi="ar-SA"/>
        </w:rPr>
        <w:t>، والقاري في المرقاة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أخرجه أحمد في </w:t>
      </w:r>
    </w:p>
    <w:p>
      <w:pPr>
        <w:pStyle w:val="BookText"/>
        <w:rPr/>
      </w:pP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Style w:val="FootnoteAnchor"/>
          <w:rtl w:val="true"/>
        </w:rPr>
        <w:footnoteReference w:id="100"/>
      </w:r>
      <w:r>
        <w:rPr>
          <w:rFonts w:ascii="Amiri" w:hAnsi="Amiri" w:eastAsia="Amiri" w:cs="Amiri"/>
          <w:color w:val="111111"/>
          <w:sz w:val="28"/>
          <w:sz w:val="28"/>
          <w:szCs w:val="28"/>
          <w:rtl w:val="true"/>
          <w:lang w:bidi="ar-SA"/>
        </w:rPr>
        <w:t>، والهيثمي في مجمع الزوائد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رواه الطبراني</w:t>
      </w:r>
      <w:r>
        <w:rPr>
          <w:rFonts w:eastAsia="Amiri" w:cs="Amiri" w:ascii="Amiri" w:hAnsi="Amiri"/>
          <w:color w:val="111111"/>
          <w:sz w:val="28"/>
          <w:szCs w:val="28"/>
          <w:rtl w:val="true"/>
          <w:lang w:bidi="ar-SA"/>
        </w:rPr>
        <w:t xml:space="preserve">) </w:t>
      </w:r>
      <w:r>
        <w:rPr>
          <w:rStyle w:val="FootnoteAnchor"/>
          <w:rtl w:val="true"/>
        </w:rPr>
        <w:footnoteReference w:id="101"/>
      </w:r>
      <w:r>
        <w:rPr>
          <w:rFonts w:ascii="Amiri" w:hAnsi="Amiri" w:eastAsia="Amiri" w:cs="Amiri"/>
          <w:color w:val="111111"/>
          <w:sz w:val="28"/>
          <w:sz w:val="28"/>
          <w:szCs w:val="28"/>
          <w:rtl w:val="true"/>
          <w:lang w:bidi="ar-SA"/>
        </w:rPr>
        <w:t>، وغيرهم والحديث بلفظ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رافع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قتل علي بن أبي طالب أصحاب الألوية أبصر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جماعة من مشركي قريش فقال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احمل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 عليهم ففرَّق جمعهم، وقتل عمرو بن عبد الله الجمحي،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أبصر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جماعة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مشركي قريش فقال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احمل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 عليهم ففرّق جماعتهم ، وقتل شيبة بن مالك أحد بني عامر بن لوي، فقال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هذه المواساة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مني وأنا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جبرئيل وأنا منكما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فسمعوا صوتاًك لا سيف إلا ذو الفقار، ولا فتى إلا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ابن الأثير في أسد الغابة عن ابن المسيب،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أصابت عليًّا يوم أحد ست عشرة ضربة، كل ضربة تلزمه الأرض، فما كان يرفعه إلا جبرئيل عليه السّلام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وذكر ذلك السيوطي في تاريخ الخلفاء 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ست عشرة ضربة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وحذف الباقي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فظُنَّ خيراً ولا تسأل عن الخَبَر</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الشبلنجي في نور الأبصار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طلحة بن أبي طلحة يوم أحد، فكان صاحب لواء المشركين،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p>
    <w:p>
      <w:pPr>
        <w:pStyle w:val="BookText"/>
        <w:rPr/>
      </w:pPr>
      <w:r>
        <w:rPr>
          <w:rFonts w:ascii="Amiri" w:hAnsi="Amiri" w:eastAsia="Amiri" w:cs="Amiri"/>
          <w:color w:val="111111"/>
          <w:sz w:val="28"/>
          <w:sz w:val="28"/>
          <w:szCs w:val="28"/>
          <w:rtl w:val="true"/>
          <w:lang w:bidi="ar-SA"/>
        </w:rPr>
        <w:t>أصحاب محمد تزعمون أن الله يُعَجّلنا بأسيافكم إلى النار، ويعجلّكم بأسيافنا إلى الجنة، فأيكم يبرز إليّ؟</w:t>
      </w:r>
    </w:p>
    <w:p>
      <w:pPr>
        <w:pStyle w:val="BookText"/>
        <w:rPr/>
      </w:pPr>
      <w:r>
        <w:rPr>
          <w:rFonts w:ascii="Amiri" w:hAnsi="Amiri" w:eastAsia="Amiri" w:cs="Amiri"/>
          <w:color w:val="111111"/>
          <w:sz w:val="28"/>
          <w:sz w:val="28"/>
          <w:szCs w:val="28"/>
          <w:rtl w:val="true"/>
          <w:lang w:bidi="ar-SA"/>
        </w:rPr>
        <w:t>فبرز إليه علي بن أبي طالب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أفارقك حتى أعجّلك بسيفي إلى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فاختلفا بضربتين، فضربه علي على رجله فقطعها، وسقط إلى الأرض، فأراد أن يجهز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 الله والرحم يا ابن 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 عنه إلى موقفه، فقال المسلمون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 جهزت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ناشدني الله ولن يعيش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فمات من ساعته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وبُشّر النبي بذلك، فسُرٌ وسُرَّ المسلمون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 الشبلنجي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الفتح يوم أحُد بصبر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أيضاً نقلاً عن معالم العترة النبوية للجنابذي، عن قيس بن سعد عن أبيه أنه سمع عليًّا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أصابتني يوم أحد ست عشرة ضربة، سقطت إلى الأرض في أربع منهنّ، فجاء رجل حسن الوجه طيّب الريح وأخذ بضبعي فأقامني،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عليهم، فإنك في طاعة الله ورسوله، وهما عنك راضيان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فأتيت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فأخبرته،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أقرّ الله عينيك، ذاك جبريل عليه السّلام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الهيثمي في مجمع الزوائد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علي بن أبي طالب يومئذ أشدّ </w:t>
      </w:r>
    </w:p>
    <w:p>
      <w:pPr>
        <w:pStyle w:val="BookText"/>
        <w:rPr/>
      </w:pPr>
      <w:r>
        <w:rPr>
          <w:rFonts w:ascii="Amiri" w:hAnsi="Amiri" w:eastAsia="Amiri" w:cs="Amiri"/>
          <w:color w:val="111111"/>
          <w:sz w:val="28"/>
          <w:sz w:val="28"/>
          <w:szCs w:val="28"/>
          <w:rtl w:val="true"/>
          <w:lang w:bidi="ar-SA"/>
        </w:rPr>
        <w:t xml:space="preserve">الناس قتالاً بين يديه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النبي صلّي الله عليه و آله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أبو يعلى والطبراني في الأوسط، ورجالهما رجال الصحيح، وفي جامع ابن وهب مثله بتفاوت يسير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عباس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 بن أبي طالب عليه السّلام، أربع ما هنّ لأحد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أول عربي وعجمي صلىّ مع رسول الله صلّي الله عليه و آله، وهو صاحب لوائه في كل زحف، وهو الذي ثبت معه يوم المهراس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يوم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وفرّ الناس، وهو الذي أدخله قبره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غير ذلك من الشواهد الكثيرة التي أثبتت فضل جهاد الإمام أمير المؤمنين عليه السّلام في يوم أحُد، وبذله أقصى مجهوده في الحفاظ على مهجة النبي صلّي الله عليه و آله ومفاداته بنفسه، حتى قال جبرئيل عليه السّلام للنبي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هذه المواساة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ولم يرد في حق أي أحد ممن ذكروا أنه ثبت مع النبي صلّي الله عليه و آله شيء يشبه ذلك، لكن نابتة المروانية تأبى أن تعترف بالفضل لذويه، حتى حادت عن الحق في مزاعمها، وعلى نغمها كان الجاحظ يوقع في عثمانيته، فحاول جاهداً إنكار مواقف الإمام في جهاده وجهوده، كما حاول فاشلاً تفضيل غيره عليه محادداً الله ولرسوله، فالله سبحانه وتعالى أنزل في شأن تلك الحرب ستين آية من سورة آل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مرَّت إليها الإشارة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ينعى على المسلمين فرارهم و ورسول الله صلّي الله عليه و آله لم يندب أحداً في تلك </w:t>
      </w:r>
    </w:p>
    <w:p>
      <w:pPr>
        <w:pStyle w:val="BookText"/>
        <w:rPr/>
      </w:pPr>
      <w:r>
        <w:rPr>
          <w:rFonts w:ascii="Amiri" w:hAnsi="Amiri" w:eastAsia="Amiri" w:cs="Amiri"/>
          <w:color w:val="111111"/>
          <w:sz w:val="28"/>
          <w:sz w:val="28"/>
          <w:szCs w:val="28"/>
          <w:rtl w:val="true"/>
          <w:lang w:bidi="ar-SA"/>
        </w:rPr>
        <w:t>الحرب النصرته كما ندب أخاه وابن عمه علي بن أبي طالب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وحتى أصحاب المغازي والسير، وإن اختلفوا في عدد من ثبت مع النبي صلّي اللهعليه و آله، إلا أنهم لم يختلفوا في أن عليًّا عليهالسّلام، كان الوحيد من بينهم يندبه النبي لكشف الكتائب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الجاحظ زعم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 أحد لبني تيم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ذكر من نسيج خياله وخَباله،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وأبو بكر الذي لما رُمي النبي صلّي الله عليه و آله في يوم أحد أقبل يسعى، وإذا إنسان قِبَلَ المشرق يطير طيرانًا، فلما رآه أبو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اجعله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توافيا عند النبي صلّي الله عليه و آله إذا هو أبو عبيدة بن الجراح، فبدره أبو عبيدة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أسألك بالله يا أبا بكر إلا تركتني فولّيتني نزعها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حدائد الزرد اللواتي نشبن في وجهه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جبينه من المغفر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عليكم صاحبكم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طلحة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وثرم أبو عبيدة يومئذٍ من نزع حلقة امتنعت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ولصنيع طلحة وأبي بكر وموقفهما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أُحد لبني تيم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الذين صبروا مع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من المهاجرين والأنصار 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وطلحة من تيم، وعبد الرحمن بن عوف من بني زهرة، وعلي من بني هاشم، والزبير من بني أسد، وأبو عبيدة من بني 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أُحد لبني تيم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لم يكن من كل قبيلة إلا رجل واحد من المهاجرين، وكان فيه رجلان من بني تيم كما ذكرنا </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ذكر الجاحظ أسماء السبعة من الأنصار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كفانا بعض مؤنة الرد على الجاحظ ومزاعمه التي لم يأت عليها بشاهد تاريخي يدعمها، ولا بإسناد يقوّمها، أبو جعفر الإسكافي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شيوخ المعتزلة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رسالته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نقض العثمانية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ثباته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أبا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فأكثر المؤرخين وأرباب السير ينكرونه، وجمهورهم يروي أنه لم يبق مع النبي صلّي الله عليه و آله إلا علي وطلحة والزبير وأبو دجانة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يحيى بن سلمة بن كهيل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ثبت مع رسول الله صلّي الله عليه و آله يوم أُحد؟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وأبو دجانة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وهبْ أن أبا بكر ثبت يوم أُحد كما يدَّعيه الجاحظ، أيجوز له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ثبت علي، فلا فخر لأحدهما على الآخر، وهو يعلم آثار علي عليه السّلام ذلك اليوم، وأنه قتل أصحاب الألوية من بني عبد الدار، منهم طلحة بن أبي طلحة الذي رأى رسول الله صلّي الله عليه و آله في منامه أنه مردف كبشاً، فأوّله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كبش الكتيبة نقتله، فلما قتله علي عليه السّلام مبارزة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أول قتيل قُتل من المشركين ذلك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كبّر رسول الله صلّي الله عليه و آله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كبش الكتيبة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كان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المحاماة عن رسول الله صلى الله عليه و آله وقد فرّ الناس وأسلموه، فتصمد له كتيبة من قريش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اكفني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فيحمل عليها فيهزمها ويقتل عميدها، حتى سمع المسلمون والمشركون صوتا من قبل السماء</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سَيْفَ إلا ذو الفقارِ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فَتَىً إلا عَلِي </w:t>
      </w:r>
    </w:p>
    <w:p>
      <w:pPr>
        <w:pStyle w:val="BookText"/>
        <w:rPr/>
      </w:pPr>
      <w:r>
        <w:rPr>
          <w:rFonts w:ascii="Amiri" w:hAnsi="Amiri" w:eastAsia="Amiri" w:cs="Amiri"/>
          <w:color w:val="111111"/>
          <w:sz w:val="28"/>
          <w:sz w:val="28"/>
          <w:szCs w:val="28"/>
          <w:rtl w:val="true"/>
          <w:lang w:bidi="ar-SA"/>
        </w:rPr>
        <w:t>وحتى قال النبي صلّي الله عليه و آله عن جبرئيل 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أتكون هذه آثاره وأفعاله ثم يقول الجاحظ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فخر لأحدهما على صاحبه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افْتَحْ بَيْنَنَا وَبَيْنَ قَوْمِنَا بِالْحَقِّ وَأَنْتَ خَيْرُ الْفَاتِحِينَ</w:t>
      </w:r>
      <w:r>
        <w:rPr>
          <w:rFonts w:eastAsia="Amiri" w:cs="Amiri" w:ascii="Amiri" w:hAnsi="Amiri"/>
          <w:color w:val="111111"/>
          <w:sz w:val="28"/>
          <w:szCs w:val="28"/>
          <w:rtl w:val="true"/>
          <w:lang w:bidi="ar-SA"/>
        </w:rPr>
        <w:t xml:space="preserve">»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فات الإسكافي نقاطاً أخرى في رد قول الجاحظ، منها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وأبو بكر لما رُمي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في يوم أُحد أقبل يسعى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الجاحظ لم يكن أميناً في حديثه، ولا دقيقاً في قوله هذا كما هو شأنه في سائر ما ذكره في كتابه العثمانية، حيث ذكر حديث أبي بكر مرسلاً، ولم يسنده إلى مصدره الذي أُخذ عنه، ولم يسمِّ الراوي الذي سمع ذلك منه، وقد حرّف مموّهاً وموهماً أن أبا بكر لم يكن مع الفارّين عن رسول الله صلّي الله عليه و آله في يوم أُحد، لئلا تلحقه معرّة الفرار من الزحف، الذي هو من الكبائر الخمس التي ليس لهنّ كفارة كما سيأتي بيان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خان الجاحظ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يدري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بتمويهه ذلك أبا بكر في حديثه، وابنته عائشة في تحديثها عن أبيها بذلك الحديث</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أخرج كل من الطيالسي وابن سعد وابن السنّي والشاشي، والبزار، والطبراني في الأوسط، وابن حبّان والدارقطني في الإفراد، وأبو نعيم في المعرفة، وابن عساكر، والضياء المقدسي، وعنهم جميعاً السيوطي في </w:t>
      </w:r>
    </w:p>
    <w:p>
      <w:pPr>
        <w:pStyle w:val="BookText"/>
        <w:rPr/>
      </w:pPr>
      <w:r>
        <w:rPr>
          <w:rFonts w:ascii="Amiri" w:hAnsi="Amiri" w:eastAsia="Amiri" w:cs="Amiri"/>
          <w:color w:val="111111"/>
          <w:sz w:val="28"/>
          <w:sz w:val="28"/>
          <w:szCs w:val="28"/>
          <w:rtl w:val="true"/>
          <w:lang w:bidi="ar-SA"/>
        </w:rPr>
        <w:t>جمع الجوامع والمتقي الهندي في كنز العمال في أول غزوة أُحد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الصديق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بكر إذا ذُكر يوم أُحد بكي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أول من فاء يوم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ذكرت الحديث بأطول مما ذكره الجاحظ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ومعلوم أن قول أبي بكر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أول من فاء يوم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أنه كان قد فرّ مع الفارين، لأن الفيء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الرجوع، ولا يكون الرجوع إلا بعد الفرار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ومعلوم أيضاً أن الفرار من الزحف من الكبائر التي لا كفارة لها كما في الحديث الذي أخرجه السيوطي في الجامع 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ليس لهنَّ كفارة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الشرك بالله، وقتل النفس بغير حق، وبهت المؤمن، والفرار من الزحف، ويمين صابرة يقتطع بها مالًا بغير 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 وأبو الشيخ في التوبيخ عن أبي هريرة</w:t>
      </w:r>
      <w:r>
        <w:rPr>
          <w:rFonts w:eastAsia="Amiri" w:cs="Amiri" w:ascii="Amiri" w:hAnsi="Amiri"/>
          <w:color w:val="111111"/>
          <w:sz w:val="28"/>
          <w:szCs w:val="28"/>
          <w:rtl w:val="true"/>
          <w:lang w:bidi="ar-SA"/>
        </w:rPr>
        <w:t xml:space="preserve">) </w:t>
      </w:r>
      <w:r>
        <w:rPr>
          <w:rStyle w:val="FootnoteAnchor"/>
          <w:rtl w:val="true"/>
        </w:rPr>
        <w:footnoteReference w:id="1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أخرجه أحمد بن حنبل في مسنده وأبو الشيخ في التوبيخ عن أبي هريرة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وزاد المناوي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فيض القدير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الديلمي أيضاً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كان أبو بكر يعترف على نفسه ويقرّ بأنه كان أول من فاء يوم أحد، فهل يصدق الجاحظ في زعمه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أقبل يسعى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وكأنه كان مع النبي صلّي الله عليه و آله؟ </w:t>
      </w:r>
    </w:p>
    <w:p>
      <w:pPr>
        <w:pStyle w:val="BookText"/>
        <w:rPr/>
      </w:pPr>
      <w:r>
        <w:rPr>
          <w:rFonts w:ascii="Amiri" w:hAnsi="Amiri" w:eastAsia="Amiri" w:cs="Amiri"/>
          <w:color w:val="111111"/>
          <w:sz w:val="28"/>
          <w:sz w:val="28"/>
          <w:szCs w:val="28"/>
          <w:rtl w:val="true"/>
          <w:lang w:bidi="ar-SA"/>
        </w:rPr>
        <w:t>وإذا كان أبو بكر مع النبي صلّي الله عليه و آله ولم يفرّ فما معنى بكائه كلما ذكر يوم أُحد كما تقول ابنته عائشة؟</w:t>
      </w:r>
    </w:p>
    <w:p>
      <w:pPr>
        <w:pStyle w:val="BookText"/>
        <w:rPr/>
      </w:pPr>
      <w:r>
        <w:rPr>
          <w:rFonts w:ascii="Amiri" w:hAnsi="Amiri" w:eastAsia="Amiri" w:cs="Amiri"/>
          <w:color w:val="111111"/>
          <w:sz w:val="28"/>
          <w:sz w:val="28"/>
          <w:szCs w:val="28"/>
          <w:rtl w:val="true"/>
          <w:lang w:bidi="ar-SA"/>
        </w:rPr>
        <w:t xml:space="preserve">ولا نفاجئ القارئ إذا أخبرناه بأن حديث عائشة عن أبيها بأنه أول من فاء أيضاً لا يخلو من ملاحظة، وأنه لم يكن الأول، بل كان عاصم بن ثابت ، فهلمّ واقرأ حديث زيد بن وهب عن ابن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طلب منه أن يحدثه عن يوم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انهزم الناس عن رسول الله صلّي الله عليه و آله حتى لم يبق معه إلا علي وأبو دجانة وسهل؟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انهزم الناس إلا علي وحده، وثاب إلى رسول الله صلّي الله عليه و آله نفر كان أولهم عاصم بن ثابت وأبو دجانة، وسهل بن حنيف، ولحقهم طلحة بن عبيد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كان أبو بكر وعمر؟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كانا فيمن تنحى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كان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بعد ثلاثة من الوقعة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ذهبت فيها عريضة </w:t>
      </w:r>
      <w:r>
        <w:rPr>
          <w:rStyle w:val="FootnoteAnchor"/>
          <w:rtl w:val="true"/>
        </w:rPr>
        <w:footnoteReference w:id="113"/>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والقائل وهو ابن أبي 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 الراوي لم يكنّ هذه الكناية، وكان يذكرهما باسمهما حتى لا تترامى الظنون إلى أمور مشتبهة، ومن أمانة المحدث أن يذكر الحديث على وجهه ولا يكتم منه شيئاً، فما باله كتم اسم هذين الرجلين؟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عجب من الراوي لو كتم اسمي الرجلين فإن كتمان الأسماء سجيّة عند بعض الرواة، وربما كان مبعثها الحب كما في المقام ستراً عليهما، وربما كان مبعثها البغض كما في كتمان عائشة اسم علي في حديثها عن مرض النبي صلّي الله عليه و آله،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يتوكأ على الفضل بن العباس وعلى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عبيد الله بن عبد الله ابن عتبة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راوي الحديث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فحدثت عبد الله بن العباس بهذا الحديث،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أتدري من الرجل الآخر؟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 لكنها كانت لا تقدر أن تذكره بخير وهي تستطيع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وأخيراً فإن ابن أبي الحديد أيضاً ممن كتم الأسماء، فإنه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 من الناس يعتقدون أن هذا البيت ليزيد بن معاوية، وهو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ليت أشياخي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من أكره التصريح باسمه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البيت ليزيد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تكره أنت التصريح باسمه، وقبيح أن تعيب خلقاً ثم أنت تأتيه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 أيضاً في شرح النهج </w:t>
      </w:r>
      <w:r>
        <w:rPr>
          <w:rFonts w:eastAsia="Amiri" w:cs="Amiri" w:ascii="Amiri" w:hAnsi="Amiri"/>
          <w:color w:val="111111"/>
          <w:sz w:val="28"/>
          <w:szCs w:val="28"/>
          <w:lang w:bidi="ar-SA"/>
        </w:rPr>
        <w:t>390/3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الأولى بمصر كلا ما جرى له مع محمد بن معد </w:t>
      </w:r>
      <w:r>
        <w:rPr>
          <w:rFonts w:eastAsia="Amiri" w:cs="Amiri" w:ascii="Amiri" w:hAnsi="Amiri"/>
          <w:color w:val="111111"/>
          <w:sz w:val="28"/>
          <w:szCs w:val="28"/>
          <w:lang w:bidi="ar-SA"/>
        </w:rPr>
        <w:t>390/3</w:t>
      </w:r>
      <w:r>
        <w:rPr>
          <w:rFonts w:ascii="Amiri" w:hAnsi="Amiri" w:eastAsia="Amiri" w:cs="Amiri"/>
          <w:color w:val="111111"/>
          <w:sz w:val="28"/>
          <w:sz w:val="28"/>
          <w:szCs w:val="28"/>
          <w:rtl w:val="true"/>
          <w:lang w:bidi="ar-SA"/>
        </w:rPr>
        <w:t xml:space="preserve">ط العلوي حول رواية الواقدي وهو يروي دعوة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يوم أُحد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يا فلان، إليّ يا فلان، أنا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عرّج عليه واحد منهما ومضيا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فأشار ابن معد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في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كناية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أن لا يكون عنهما، لعله عن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الصحابة من يحتشم ويستحيى من ذكره بالفرار وما شابهه من العيب فيضطر القائل إلى الكناية إلا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دعنا من جدلك ومنعك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حلف أنه ما عنى الواقدي غيرهما، وأنه لو كان غيرهما لذكره صريحاً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وبان في وجهه التنكر من مخالفتي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يحنث الرجل في يمينه، ففي المتن اعتراف أبي بكر بالفرار، وشهادة ابن مسعود بفرار أبي بكر وعمر يوم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الأثير في الكامل </w:t>
      </w:r>
      <w:r>
        <w:rPr>
          <w:rFonts w:eastAsia="Amiri" w:cs="Amiri" w:ascii="Amiri" w:hAnsi="Amiri"/>
          <w:color w:val="111111"/>
          <w:sz w:val="28"/>
          <w:szCs w:val="28"/>
          <w:lang w:bidi="ar-SA"/>
        </w:rPr>
        <w:t>65/2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بولاق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وانتهت الهزيمة بجماعة فيهم عثمان بن عفان وغيره إلى الأعوص، فأقاموا به ثلاثاً ، ثم أتوا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 حين رآهم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ذهبتم فيها عريضة</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كنت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تنحّى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حدَّثك بهذا؟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عاصم بن ثابت وسهل بن حنيف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ثبوت علي في ذلك المقام لعجب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نعجب منه فقد تعجبت منه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علمت أن جبرئيل قال في ذلك اليوم وهو يعرج إلى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سيف إلا ذو الفقار، ولا فتى إلا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أين علم أن جبرئيل قال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الناس النداء بذلك ، وأخبرهم بها النبي صلّي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وأحسب أن حديث زيد بن وهب أكثر دقة وأقرب إلى الصحة لما فيه من محاققة زيد لابن مسعود في حديثه، ولو كان ثمة شك فيمن ذكرهم ابن مسعود لردّ عليه زيد بن وهب، ولعل حديث عائشة إنما يخص أول من فاء من المهاجرين؟</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ولصنيع طلحة، وأبي بكر وموقفهما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أُحد لبني تيم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وكرّر هذا الزعم الباطل، مع جهالة القائل مرة أخرى معللاً ذلك بوجه عليل، لا يغني من كثير أو قليل،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يوم </w:t>
      </w:r>
    </w:p>
    <w:p>
      <w:pPr>
        <w:pStyle w:val="BookText"/>
        <w:rPr/>
      </w:pPr>
      <w:r>
        <w:rPr>
          <w:rFonts w:ascii="Amiri" w:hAnsi="Amiri" w:eastAsia="Amiri" w:cs="Amiri"/>
          <w:color w:val="111111"/>
          <w:sz w:val="28"/>
          <w:sz w:val="28"/>
          <w:szCs w:val="28"/>
          <w:rtl w:val="true"/>
          <w:lang w:bidi="ar-SA"/>
        </w:rPr>
        <w:t>أُحد لبني تيم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لم يكن من كل قبيلة إلا رجل واحد من المهاجرين، وكان فيه رجلان من بني تيم كما ذكرنا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مما يُضحك الشكلى، كيف يزعم ذلك إذ لم يسم من بني هاشم إلا علي، فهل أن رسول الله صلّي الله عليه و آله و لم يثبت في تلك الحرب؟ أو لم يكن من بني هاشم؟</w:t>
      </w:r>
    </w:p>
    <w:p>
      <w:pPr>
        <w:pStyle w:val="BookText"/>
        <w:rPr/>
      </w:pPr>
      <w:r>
        <w:rPr>
          <w:rFonts w:ascii="Amiri" w:hAnsi="Amiri" w:eastAsia="Amiri" w:cs="Amiri"/>
          <w:color w:val="111111"/>
          <w:sz w:val="28"/>
          <w:sz w:val="28"/>
          <w:szCs w:val="28"/>
          <w:rtl w:val="true"/>
          <w:lang w:bidi="ar-SA"/>
        </w:rPr>
        <w:t>وما أحرانا بنقل ما قاله الإسكافي في الرد على الجاحظ في تجاهله مقام الرسول صلّي الله عليه و آله في تلك الحرب، 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أُعطي أبو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الجاحظ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مقولاً وحُرم معقولاً إن كان يقول هذا على اعتقاد وجدّ، ولم يذهب به مذهب اللعب والهزل، أو على طريق التفاسح والتشادق، وإظهار القوة والسلاطة، وذلاقة اللسان، وحدّة الخاطر، والقول على جدال الخصوم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ألم يعلم أبو عثمان أن رسول الله صلّي الله عليه و آله كان أشجع البشر، وأنه خاض الحروب وثبت في المواقف التي طاشت فيها الألباب، وبلغت القلوب الحناجر</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فمنها يوم أُحد، ووقوفه بعد أن فرّ المسلمون بأجمعهم، ولم يبق معه إلا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والزبير وطلحة وأبو دجانة، فقاتل ورَمى بالنبل حتى فنيت نبلة، وانكسرت سيّة قوسه، وانقطع وتره، فأمر عكاشة بن محصن أن يوترها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لا يبلغ الوتر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أوتر ما 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عكاشة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 الذي بعثه بالحق لقد أوترت حتى بلغ، وطويت منه شبراً على سية القوس، </w:t>
      </w:r>
    </w:p>
    <w:p>
      <w:pPr>
        <w:pStyle w:val="BookText"/>
        <w:rPr/>
      </w:pPr>
      <w:r>
        <w:rPr>
          <w:rFonts w:ascii="Amiri" w:hAnsi="Amiri" w:eastAsia="Amiri" w:cs="Amiri"/>
          <w:color w:val="111111"/>
          <w:sz w:val="28"/>
          <w:sz w:val="28"/>
          <w:szCs w:val="28"/>
          <w:rtl w:val="true"/>
          <w:lang w:bidi="ar-SA"/>
        </w:rPr>
        <w:t>فما زال يرميهم حتى نظرت إلى قوسه قد تحطمت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وبارز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عودة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بن خلف، فقال له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شئت عطف عليه بعضنا؟ فأبى وتناول الحربة من الحارث بن الصمة، ثم انتفض بأصحابه كما ينتفض البعير قالوا فتطايرنا عنه تطاير الشعارير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يجتمع على دبرة البعير من الذبّان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فطعنه بالحربة، فجعل يخور كما يخور الثور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لم يدل على ثباته حين انهزم أصحابه وتركوه إلا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تُصْعِدُونَ وَلَا تَلْوُونَ عَلَى أَحَدٍ وَالرَّسُولُ يَدْعُوكُمْ فِي أَحْرَاكُمْ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فكونه عليه السّلام في أخراهم وهم يُصعدون ولا يلوُون هاربين، دليل على أنه ثبت ولم يفرّ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ما أردنا نقله عن الإسكافي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ونعود إلى قول الجاحظ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ولصنيع طلحة وأبي بكر وموقفهما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أُحد لبني تيم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فنسأله والعثمانية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 الذين قالوا ذلك؟ وما هو صنيع أبي بكر وطلحة؟ هلاً أفصحتم عن اسم القائل ؟ وهلاً ذكرتم قتيلاً واحداً أو جريحاً واحداً قتله أو جرحه أبو بكر أو طلحة؟</w:t>
      </w:r>
    </w:p>
    <w:p>
      <w:pPr>
        <w:pStyle w:val="BookText"/>
        <w:rPr/>
      </w:pPr>
      <w:r>
        <w:rPr>
          <w:rFonts w:ascii="Amiri" w:hAnsi="Amiri" w:eastAsia="Amiri" w:cs="Amiri"/>
          <w:color w:val="111111"/>
          <w:sz w:val="28"/>
          <w:sz w:val="28"/>
          <w:szCs w:val="28"/>
          <w:rtl w:val="true"/>
          <w:lang w:bidi="ar-SA"/>
        </w:rPr>
        <w:t xml:space="preserve">وهذه كتب السيرة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مقدمتها سيرة ابن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 أسماء القتلى من المشركين، وأسماء من قتلهم على اختلاف الروايات، ولم يرد اسم أبي بكر ولا اسم طلحة فيمن بارز أو قتل أو جرح أحداً من المشركين، فأين ذلك الصنيع الذي تبجَّح به الجاحظ؟</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بينما ذكر ابن هشام قتلى المشركين الذين قتلهم قزمان وحده سبعة أو لمانية </w:t>
      </w:r>
      <w:r>
        <w:rPr>
          <w:rStyle w:val="FootnoteAnchor"/>
          <w:rtl w:val="true"/>
        </w:rPr>
        <w:footnoteReference w:id="114"/>
      </w:r>
      <w:r>
        <w:rPr>
          <w:rFonts w:ascii="Amiri" w:hAnsi="Amiri" w:eastAsia="Amiri" w:cs="Amiri"/>
          <w:color w:val="111111"/>
          <w:sz w:val="28"/>
          <w:sz w:val="28"/>
          <w:szCs w:val="28"/>
          <w:rtl w:val="true"/>
          <w:lang w:bidi="ar-SA"/>
        </w:rPr>
        <w:t xml:space="preserve">، ألم يكن الأولى به وبأولئك المجهولين أن يسمّوا يوم أُحد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 بني </w:t>
      </w:r>
    </w:p>
    <w:p>
      <w:pPr>
        <w:pStyle w:val="BookText"/>
        <w:rPr/>
      </w:pPr>
      <w:r>
        <w:rPr>
          <w:rFonts w:ascii="Amiri" w:hAnsi="Amiri" w:eastAsia="Amiri" w:cs="Amiri"/>
          <w:color w:val="111111"/>
          <w:sz w:val="28"/>
          <w:sz w:val="28"/>
          <w:szCs w:val="28"/>
          <w:rtl w:val="true"/>
          <w:lang w:bidi="ar-SA"/>
        </w:rPr>
        <w:t>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دامت حجَّتهم الداحضة حضور اثنين من بني تيم، بينما كان الحضور من بني هاشم أكثر منهم، فقد حضرها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صلّي الله عليه و آله، وعمه حمزة، وابن عمه علي بن أبي طالب، ومقام كل واحد كان مقاماً مشهوداً ، حتى لقد استشهد حمزة عليه السّلام أسد الله وأسد رسوله، وهو لقب لم يحزه قبله ولا بعده أحد من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بينما لم يذكر أهل السير والمغازي شهيداً واحداً من بني تيم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زعم الجاحظ بأن قال أولئك المجهولون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أحد لبني تيم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ولكنه كما قال المسعودي في مروج الذهب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الجاحظ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كتاباً استقصى فيه الحِجاج عند نفسه وأيّده بالبراهين، وعضده بالأدلة فيما تصوّره من عقله، ترجمه بكتاب العثمانية، يحل فيه عند نفسه فضائل علي عليه السّلام ومناقبه، ويحتج فيه لغيره، طلباً لإماتة الحق ومضادة لأهله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مُتِمُّ نُورِهِ وَلَوْ كَرِهَ الْكَافِرُونَ</w:t>
      </w:r>
      <w:r>
        <w:rPr>
          <w:rFonts w:eastAsia="Amiri" w:cs="Amiri" w:ascii="Amiri" w:hAnsi="Amiri"/>
          <w:color w:val="111111"/>
          <w:sz w:val="28"/>
          <w:szCs w:val="28"/>
          <w:rtl w:val="true"/>
          <w:lang w:bidi="ar-SA"/>
        </w:rPr>
        <w:t xml:space="preserve">»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ونحن نختم الحديث عن مواقف الإمام أمير المؤمنين عليه السّلام بذكر أسماء من قتلهم الإمام في يوم أُحد نقلاً عن ابن هشام في سيرته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سعد بن أبي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هشام في 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وأرسل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إلى علي بن أبي طالب رضوان الله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أن قدّم الراية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فتقدم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الفُصم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القُصم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فناداه أبو سعد بن أبي طلحة وهو صاحب لواء 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هل لك يا أبا القُصم في البراز من حاجة؟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فبرزا بين الصفّين، فاختلفا ضربتين، فضربه علي فصرعه، ثم انصرف عنه، ولم يُجهز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أفلا أجهزت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استقبلني بعورته، فعطفتني عنه الرحم، وعرفت أن الله عز وجل قد 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علّق محقِّقو السيرة في المقام 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مصطفى السقا وإبراهيم الأبياري وعبد الحفيظ شلبي، فقالوا في الهامش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فعل علي رضي الله عنه هذه مرة أخرى يوم صفين، حمل على بسر بن أرطاة، فلما رأى بسر أنه مقتول كشف عن عورته، فانصرف عنه، ويروى أيضا مثل ذلك عن عمرو بن العاص مع علي رضي الله عنه يوم صفين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فات الأساتذة المحققون ذكر عمرو بن عبدود الذي عفّ الإمام عن سلبه، لأنه كشف عن عورته كما في سيرة ابن كثير،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فعل ذلك علي رضي الله عنه يوم صفين مع بسر بن أبي أرطاة، لما حمل عليه ليقتله أبدى له عورته فرجع عنه، وكذلك فعل عمرو بن العاص حين حمل عليه علي في بعض أيام صفين أبدى عورته فرجع علي أيضاً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طلحة بن أبي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واسم أبي طلحة عبد الله بن عبد العزّى بن عثمان بن عبد الدار، قتله علي بن أبي طالب</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صؤاب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غلام حبشي لبني عبد الدار قتله علي بن أبي طالب</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الله بن حُميد بن زهير بن الحارث بن 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قتله علي بن أبي طالب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الحكم بن الأخنس بن شريق بن عمرو بن وهب الثقفي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حليف لهم، قتله علي بن أبي طالب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أُمية بن أبي حذيفة بن المغيرة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قتله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مرّ ذكر هؤلاء وآخرين غيرهم نقلاً عن ابن طلحة الشافعي، وكذلك عن الشيخ المفيد في الإرشاد، ولدى المقارنة نجد زيادة عندهما على العدد المذكور،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أبي الحديد في شرح النهج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 من قتل يوم أحد من المشركين ثمانية وعشرون، قتل علي عليه السّلام منهم ما اتفق عليه وما اختلف فيه اثني عشر، وهو إلى جملة القتلى كعدة من قتل ببدر إلى جملة القتلى يومئذ، وهو قريب من النصف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أنشدني أبو عبيدة للحجاج بن غلاط السُلمي يمدح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الحسن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 ويذكر قتله طلحة بن أبي طلحة بن عبد العزّى بن عثمان بن عبد الدار صاحب لواء المشركين يوم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للهِ أَيُّ مُذبّب عَن 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ابنَ فاطمةَ المعمَّ المُخْوِلا</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سبقتْ يَداكَ له بعاجِلِ ضربةٍ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تركتْ طليحةَ للجبينِ مجدَّلا </w:t>
      </w:r>
      <w:bookmarkStart w:id="35" w:name="pg16537_197187"/>
    </w:p>
    <w:p>
      <w:pPr>
        <w:pStyle w:val="BookText"/>
        <w:rPr/>
      </w:pPr>
      <w:bookmarkEnd w:id="35"/>
      <w:r>
        <w:rPr>
          <w:rFonts w:ascii="Amiri" w:hAnsi="Amiri" w:eastAsia="Amiri" w:cs="Amiri"/>
          <w:color w:val="111111"/>
          <w:sz w:val="28"/>
          <w:sz w:val="28"/>
          <w:szCs w:val="28"/>
          <w:rtl w:val="true"/>
          <w:lang w:bidi="ar-SA"/>
        </w:rPr>
        <w:t xml:space="preserve">وشَدَدْتَ شَدَةَ باسِلِ فكشفتَهم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بالجرّ إِذْ يَهرُونَ أَخُولَ اخولا </w:t>
      </w:r>
      <w:r>
        <w:rPr>
          <w:rStyle w:val="FootnoteAnchor"/>
          <w:rtl w:val="true"/>
        </w:rPr>
        <w:footnoteReference w:id="119"/>
      </w:r>
    </w:p>
    <w:p>
      <w:pPr>
        <w:pStyle w:val="BookText"/>
        <w:rPr/>
      </w:pPr>
      <w:r>
        <w:rPr>
          <w:rFonts w:ascii="Amiri" w:hAnsi="Amiri" w:eastAsia="Amiri" w:cs="Amiri"/>
          <w:color w:val="111111"/>
          <w:sz w:val="28"/>
          <w:sz w:val="28"/>
          <w:szCs w:val="28"/>
          <w:rtl w:val="true"/>
          <w:lang w:bidi="ar-SA"/>
        </w:rPr>
        <w:t xml:space="preserve">وعللتَ سيفَك بالدماءِ ولم تكنْ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لتردّه حَرَّانَ حَتَّى يَنْهَلاً</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أقف على مدح إنسان آخر ممن زعم أنه ثبت مع النبي صلّي الله عليه و آله، ولو كان لبان</w:t>
      </w:r>
      <w:r>
        <w:rPr>
          <w:rFonts w:eastAsia="Amiri" w:cs="Amiri" w:ascii="Amiri" w:hAnsi="Amiri"/>
          <w:color w:val="111111"/>
          <w:sz w:val="28"/>
          <w:szCs w:val="28"/>
          <w:rtl w:val="true"/>
          <w:lang w:bidi="ar-SA"/>
        </w:rPr>
        <w:t>.</w:t>
      </w:r>
    </w:p>
    <w:p>
      <w:pPr>
        <w:pStyle w:val="Heading3"/>
        <w:numPr>
          <w:ilvl w:val="2"/>
          <w:numId w:val="1"/>
        </w:numPr>
        <w:rPr/>
      </w:pPr>
      <w:bookmarkStart w:id="36" w:name="__RefHeading___Toc9945472_1280447820"/>
      <w:bookmarkStart w:id="37" w:name="_Toc13"/>
      <w:bookmarkEnd w:id="36"/>
      <w:r>
        <w:rPr>
          <w:rtl w:val="true"/>
        </w:rPr>
        <w:t xml:space="preserve">الموقف الثالث </w:t>
      </w:r>
      <w:r>
        <w:rPr>
          <w:rtl w:val="true"/>
        </w:rPr>
        <w:t xml:space="preserve">: </w:t>
      </w:r>
      <w:r>
        <w:rPr>
          <w:rtl w:val="true"/>
        </w:rPr>
        <w:t>يوم خيبر</w:t>
      </w:r>
      <w:bookmarkEnd w:id="37"/>
    </w:p>
    <w:p>
      <w:pPr>
        <w:pStyle w:val="BookText"/>
        <w:rPr/>
      </w:pPr>
      <w:r>
        <w:rPr>
          <w:rFonts w:ascii="Amiri" w:hAnsi="Amiri" w:eastAsia="Amiri" w:cs="Amiri"/>
          <w:color w:val="111111"/>
          <w:sz w:val="28"/>
          <w:sz w:val="28"/>
          <w:szCs w:val="28"/>
          <w:rtl w:val="true"/>
          <w:lang w:bidi="ar-SA"/>
        </w:rPr>
        <w:t xml:space="preserve">لقد مرَّ في أول الجزء الأول ما يتعلق بالحرب في ذلك اليوم، فراجع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ونقتصر هنا على ذكر ما لم نذكره هناك،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سبط ابن الجوزي في كتابه تذكرة الخواص وذكر أحمد في الفضائل أيضاً أنهم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سمعوا تكبيراً من السماء في ذلك اليوم وقائل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سيفَ إلا ذو الفقارِ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فَتَىً إلا عَلِي</w:t>
      </w:r>
    </w:p>
    <w:p>
      <w:pPr>
        <w:pStyle w:val="BookText"/>
        <w:rPr/>
      </w:pPr>
      <w:r>
        <w:rPr>
          <w:rFonts w:ascii="Amiri" w:hAnsi="Amiri" w:eastAsia="Amiri" w:cs="Amiri"/>
          <w:color w:val="111111"/>
          <w:sz w:val="28"/>
          <w:sz w:val="28"/>
          <w:szCs w:val="28"/>
          <w:rtl w:val="true"/>
          <w:lang w:bidi="ar-SA"/>
        </w:rPr>
        <w:t>فاستأذن حسان بن ثابت رسول الله صلّي الله عليه و آله ان ينشد شعراً، فأذن له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جِبريلُ نادى مُعلِناً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والفتحُ ليس بِمُنْجلي</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والمسلمونَ قَدَ احدقوا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حولَ النبيِّ المرسَلِ </w:t>
      </w:r>
    </w:p>
    <w:p>
      <w:pPr>
        <w:pStyle w:val="BookText"/>
        <w:rPr/>
      </w:pPr>
      <w:r>
        <w:rPr>
          <w:rFonts w:ascii="Amiri" w:hAnsi="Amiri" w:eastAsia="Amiri" w:cs="Amiri"/>
          <w:color w:val="111111"/>
          <w:sz w:val="28"/>
          <w:sz w:val="28"/>
          <w:szCs w:val="28"/>
          <w:rtl w:val="true"/>
          <w:lang w:bidi="ar-SA"/>
        </w:rPr>
        <w:t xml:space="preserve">لا سيفَ إلا ذو الفقارِ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فتىً إلا علي</w:t>
      </w:r>
    </w:p>
    <w:p>
      <w:pPr>
        <w:pStyle w:val="BookText"/>
        <w:rPr/>
      </w:pPr>
      <w:r>
        <w:rPr>
          <w:rFonts w:ascii="Amiri" w:hAnsi="Amiri" w:eastAsia="Amiri" w:cs="Amiri"/>
          <w:color w:val="111111"/>
          <w:sz w:val="28"/>
          <w:sz w:val="28"/>
          <w:szCs w:val="28"/>
          <w:rtl w:val="true"/>
          <w:lang w:bidi="ar-SA"/>
        </w:rPr>
        <w:t>ثم قال السبط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ضعّفوا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سيف إلا ذو الفقار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ذكروه أن الواقعة كانت في يوم أُحد، ونحن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كانت في يوم خيبر، وكذا ذكره أحمد في الفضائل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كلام في يوم أُحد، فإن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قتل علي طلحة بن أبي طلحة حامل لواء المشركين، صاح صائح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سيف إلا ذو الفقار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إسناد هذه الرواية عيسى بن مهران تكلّم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شيعياً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يوم خيبر فلم يطعن فيه أحد من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ذلك كان يوم بدر، والأول أصح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مرّ بنا ذكر مصادر النداء في يوم بدر ويوم أحد، وذكرنا أن المنادي يوم بدر ملَك يقال له رضوان، وفي أحد جبرئيل، فراجع ما تقدم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مانع من تكرر النداء من السماء، ما دام علي عليه السّلام هو كاشف الكرب عن وجه سيد الأنبياء، وما يدرينا أن النداء صدر أيضاً في أيام أُخر غير بدر وأحد وخيبر، لكن بقيت أخباره في ستر الأهاويل مصونة، وفي صدور ذوي الأحقاد مدفونة</w:t>
      </w:r>
      <w:r>
        <w:rPr>
          <w:rFonts w:eastAsia="Amiri" w:cs="Amiri" w:ascii="Amiri" w:hAnsi="Amiri"/>
          <w:color w:val="111111"/>
          <w:sz w:val="28"/>
          <w:szCs w:val="28"/>
          <w:rtl w:val="true"/>
          <w:lang w:bidi="ar-SA"/>
        </w:rPr>
        <w:t xml:space="preserve">. </w:t>
      </w:r>
      <w:bookmarkStart w:id="38" w:name="pg16537_197189"/>
    </w:p>
    <w:p>
      <w:pPr>
        <w:pStyle w:val="Heading3"/>
        <w:numPr>
          <w:ilvl w:val="2"/>
          <w:numId w:val="1"/>
        </w:numPr>
        <w:rPr/>
      </w:pPr>
      <w:bookmarkStart w:id="39" w:name="__RefHeading___Toc9945474_1280447820"/>
      <w:bookmarkStart w:id="40" w:name="_Toc14"/>
      <w:bookmarkEnd w:id="38"/>
      <w:bookmarkEnd w:id="39"/>
      <w:r>
        <w:rPr>
          <w:rtl w:val="true"/>
        </w:rPr>
        <w:t>ضربة علي يوم الخندق تعدل أعمال الثقلين</w:t>
      </w:r>
      <w:bookmarkEnd w:id="40"/>
    </w:p>
    <w:p>
      <w:p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بسيفِك الإسلامُ قامَ واستوى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والكفرُ ولّى مدبراً ثمَّ هَوَى</w:t>
      </w:r>
    </w:p>
    <w:p>
      <w:p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ضربتُهُ في خندقٍ أفضلُ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ما يأتي بهِ إنسٌ وجِنْ</w:t>
      </w:r>
    </w:p>
    <w:p>
      <w:pPr>
        <w:pStyle w:val="BookText"/>
        <w:rPr/>
      </w:pPr>
      <w:r>
        <w:rPr>
          <w:rFonts w:ascii="Amiri" w:hAnsi="Amiri" w:eastAsia="Amiri" w:cs="Amiri"/>
          <w:color w:val="111111"/>
          <w:sz w:val="28"/>
          <w:sz w:val="28"/>
          <w:szCs w:val="28"/>
          <w:rtl w:val="true"/>
          <w:lang w:bidi="ar-SA"/>
        </w:rPr>
        <w:t>إشارة منه قدِّس سرّه إلى جهاد الإمام عليه السّلام في سبيل نصرة الإسلام حتى قالوا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لولاه ما قام للإسلام عمود، ولا أخضرَّ له 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وليس ثمة من مبالغة، فقد مرّ بنا في شرح قول السيد الناظم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بَرَزَ الإيمانُ كلُّه إلى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كفرِ جميعاً قالَهُ هَادي المللْ</w:t>
      </w:r>
    </w:p>
    <w:p>
      <w:pPr>
        <w:pStyle w:val="BookText"/>
        <w:rPr/>
      </w:pPr>
      <w:r>
        <w:rPr>
          <w:rFonts w:ascii="Amiri" w:hAnsi="Amiri" w:eastAsia="Amiri" w:cs="Amiri"/>
          <w:color w:val="111111"/>
          <w:sz w:val="28"/>
          <w:sz w:val="28"/>
          <w:szCs w:val="28"/>
          <w:rtl w:val="true"/>
          <w:lang w:bidi="ar-SA"/>
        </w:rPr>
        <w:t>قوله صلّي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برز الإيمان كله إلى الشرك كله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وذكرنا مصادره</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مرَّ قوله ها صلّي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لَضربةُ علي يوم الخندق تعدل عبادة الثقلين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وأقوال أخرى في هذا المعنى، فلا حاجة إلى إعادة ذكرها جميعاً، ومرَّ بنا إنكار بعض النواصب الخصيصة ذلك الوسام للإمام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وأثبتنا صحَّة ذلك برغم النواصب، واستوفينا كثيراً من جوانب الحديث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ما ينبغي التنبيه عليه في المقام زيادة على ما مرَّ هو ما تطالعنا به بعض الدراسات الحديثة بين حين وآخر بأقلام فجَّة، من دون ذكر أية حجَّة، ومنها ما جاء في الموسوعة العسكرية </w:t>
      </w:r>
      <w:r>
        <w:rPr>
          <w:rStyle w:val="FootnoteAnchor"/>
          <w:rtl w:val="true"/>
        </w:rPr>
        <w:footnoteReference w:id="123"/>
      </w:r>
      <w:r>
        <w:rPr>
          <w:rFonts w:ascii="Amiri" w:hAnsi="Amiri" w:eastAsia="Amiri" w:cs="Amiri"/>
          <w:color w:val="111111"/>
          <w:sz w:val="28"/>
          <w:sz w:val="28"/>
          <w:szCs w:val="28"/>
          <w:rtl w:val="true"/>
          <w:lang w:bidi="ar-SA"/>
        </w:rPr>
        <w:t xml:space="preserve">في ذكر غزوة الخندق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بحث للعقيد الدكتور ياسين سويد </w:t>
      </w:r>
      <w:r>
        <w:rPr>
          <w:rStyle w:val="FootnoteAnchor"/>
          <w:rtl w:val="true"/>
        </w:rPr>
        <w:footnoteReference w:id="124"/>
      </w:r>
      <w:r>
        <w:rPr>
          <w:rFonts w:ascii="Amiri" w:hAnsi="Amiri" w:eastAsia="Amiri" w:cs="Amiri"/>
          <w:color w:val="111111"/>
          <w:sz w:val="28"/>
          <w:sz w:val="28"/>
          <w:szCs w:val="28"/>
          <w:rtl w:val="true"/>
          <w:lang w:bidi="ar-SA"/>
        </w:rPr>
        <w:t>، والمفروض في الكاتب أن يكون أميناً في بحثه صادقاً في نقله، لكن الرجل كشف عن دخيلته، وعرَّفنا بهويَّته ومدى أمانته، فقد ذكر الغزوة وأسبابها وبعض ما جرى فيها إلى نهايتها، فتجاهل ذكر الإمام علي عليه السّلام ودوره في حسم تلك الغزوة، فلم يأت له على أيِّ ذكر ، بينما ذكر آخرين من المشركين، واستعرض بطولاتهم، فقد ذكر خالد بن الوليد مثلاً بصورة البطل الذي حاول اقتحام الخندق، وذكر آخرين مما لم يدعمه بدليل، ولم يذكر له أي مستند، لذلك رأيت لزاماً عليَّ أن أذكر بعض كلامه الذي حاد فيه عن الحق وجانب 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الكاتب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الجيش فقد قسّمه النبي إلى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المهاجرون وقائدهم زيد ابن حارثة، والأنصار وقائدهم سعد بن عبادة</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محض هراء، وتكذبه كتب السير والمغازي، فقد كان النبي صلّي الله عليه و آله </w:t>
      </w:r>
    </w:p>
    <w:p>
      <w:pPr>
        <w:pStyle w:val="BookText"/>
        <w:rPr/>
      </w:pPr>
      <w:r>
        <w:rPr>
          <w:rFonts w:ascii="Amiri" w:hAnsi="Amiri" w:eastAsia="Amiri" w:cs="Amiri"/>
          <w:color w:val="111111"/>
          <w:sz w:val="28"/>
          <w:sz w:val="28"/>
          <w:szCs w:val="28"/>
          <w:rtl w:val="true"/>
          <w:lang w:bidi="ar-SA"/>
        </w:rPr>
        <w:t>هو قائد الجيش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هشام في سيرته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وخرج رسول الله صلّى الله عليه و آله والمسلمون حتى جعلوا ظهورهم إلى سلع في ثلاثة آلاف من المسلمين، فضرب هنالك عسكره، والخندق بينه وبين القوم </w:t>
      </w:r>
      <w:r>
        <w:rPr>
          <w:rStyle w:val="FootnoteAnchor"/>
          <w:rtl w:val="true"/>
        </w:rPr>
        <w:footnoteReference w:id="1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يذكر اسم قائد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حاول بعض فرسان قريش اقتحام الخندق، فرُدّوا إلى أعقابهم، وقُتل قائدهم عمرو بن ود الذي كان يلقّب بفارس قريش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منه تمويه وتدجيل بل تضليل متعمد لإخفاء الحقيقة وإسدال ستار إعلامي على مجموعة حقائق تاريخية لها دلالاتها التي لا يحبّها، ولو كان نزيهاً وصادقاً لذكر أسماء أولئكم الذين حاولوا اقتحام الخندق، فلماذا لم يذكر أسماءهم؟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فرُدّوا على أعقابهم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الذي ردَّهم؟</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وقُتل قائدهم عمرو بن ود الذي كان يلقب بفارس قريش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الذي قتله؟ وكيف قتله؟ وأين قتله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وقاد خالد بن 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على فرسان المشركين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مناوشات عدة ضد المسلمين عبر الخندق، فما استطاع إلى ولوجه سبيلاً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ليت الكاتب ذكر واحدة من تلك المناوشات أو ذكر لنا مصدراً ذكرها أو أشار إليها؟ ولكنه يرسل دعاواه العريضة المريضة من دون أي مستند معتمد أو غير معتمد، والدعاوى بلا برهان تُلقى في سلة المهملات في </w:t>
      </w:r>
    </w:p>
    <w:p>
      <w:pPr>
        <w:pStyle w:val="BookText"/>
        <w:rPr/>
      </w:pPr>
      <w:r>
        <w:rPr>
          <w:rFonts w:ascii="Amiri" w:hAnsi="Amiri" w:eastAsia="Amiri" w:cs="Amiri"/>
          <w:color w:val="111111"/>
          <w:sz w:val="28"/>
          <w:sz w:val="28"/>
          <w:szCs w:val="28"/>
          <w:rtl w:val="true"/>
          <w:lang w:bidi="ar-SA"/>
        </w:rPr>
        <w:t>زوايا النسيان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أيضاً في الموضع نفسه كما قام أبو سفيان نفسه بعملية استطلاع للخندق، وصار يتجول هو وخالد بن الوليد وعكرمة بن أبي جهل وعمرو بن العاص وكانوا جميعاً في صفوف المشركين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ليلاً لعله يجد منفذاً إلى المدينة فما استطاع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كسابق إنشائه الخطابي الذي يمجّد فيه بطولات موهومة، لم تذكر في أصول السير والمغازي، بل جاء ما يشير إلى عكس ما ذكره الكاتب كما سنذكر ذلك فيما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أيضاً في العمودين في الصفحة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اجتمع جيش الأحزاب ،كله الفرسان في المقدمة، والمشاة وراءهم، في محاولة جديدة لاختراق الخندق، فعجزوا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التصوير العسكري الدقيق الجديد من خيال العقيد لم تذكره كتب السير والمغازي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عشرين يوماً من الحصار الخانق الرهيب بدأ الملل والضجر واليأس يدب في نفوس مقاتلي الأحزاب، كما بدا الخلاف يدبّ في صفوفهم، فانهار الاتحاد الوثني 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 أبو سفيان برفع الحصار عن المدينة والانسحاب كل إلى داره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أدري لماذا لم يشكر الدكتور العقيد، أبا سفيان العميد، </w:t>
      </w:r>
    </w:p>
    <w:p>
      <w:pPr>
        <w:pStyle w:val="BookText"/>
        <w:rPr/>
      </w:pPr>
      <w:r>
        <w:rPr>
          <w:rFonts w:ascii="Amiri" w:hAnsi="Amiri" w:eastAsia="Amiri" w:cs="Amiri"/>
          <w:color w:val="111111"/>
          <w:sz w:val="28"/>
          <w:sz w:val="28"/>
          <w:szCs w:val="28"/>
          <w:rtl w:val="true"/>
          <w:lang w:bidi="ar-SA"/>
        </w:rPr>
        <w:t>على تلك اليد البيضاء أو السوداء التي أسداها ما دام هو أمر برفع الحصار عن المدينة والانسحاب كل إلى داره؟ وما أدري كيف يجيب الدكتور العقيد عما نزل من القرآن الكريم من آيات وصفت حال الناس يومئذ، وكيف كفى الله المؤمنين القتال؟ وكأنه لم يقرأ القرآن فيقرأ في سورة البقرة الآية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سورة آل عمران الآيتين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وفي سورة النساء الآية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وفي سورة الأنفال الآيتين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وفي سورة النور الآية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وفي سورة الأحزاب الآيات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فهل قرأها أو لم يقرأها؟ فإن كان قرأها فهل فهم معناها وتدبَّر مغزاها؟ أم تلاها هذرمة؟ وهل مرَّ بكتاب تفسير أو سيرة أو تاريخ ليستعرض من خلاله تفصيل ما أجمله القرآن؟ أو لم يشأ أن يفتح عينيه على أي كتاب في هذا الموضوع كيلا يقع نظره على اسم لا يريد أن يراه، فبقي في خندقه الذي اختاره لنفسه من وراء السواتر، فخانته الرؤية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فَإِنَّهَا لاَ تَعْمَى الأَبْصَارُ وَلَكِنْ تَعْمَى الْقُلُوبُ الَّتِي فِي الصُّدُور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 عدد قتلى الأحزاب في هذه الغزوة أربعة رجال، أما الشهداء المسلمين فكانوا ثمانية من الأنصار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على الدكتور أن يذكر أسماء قتلى الأحزاب لا عددهم، فلماذا لم يذكرهم؟ كما كان عليه أن يذكر أسماء من قتلهم ما دام القتلى ليسوا بمضيعة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شهداء المسلمين الذين كانوا كلهم من الأنصار فمن هم ؟ وكيف قتلوا؟ ومن قتلهم؟ وهذه كتب السير والمغازي لم تذكر إصابة أحد </w:t>
      </w:r>
    </w:p>
    <w:p>
      <w:pPr>
        <w:pStyle w:val="BookText"/>
        <w:rPr/>
      </w:pPr>
      <w:r>
        <w:rPr>
          <w:rFonts w:ascii="Amiri" w:hAnsi="Amiri" w:eastAsia="Amiri" w:cs="Amiri"/>
          <w:color w:val="111111"/>
          <w:sz w:val="28"/>
          <w:sz w:val="28"/>
          <w:szCs w:val="28"/>
          <w:rtl w:val="true"/>
          <w:lang w:bidi="ar-SA"/>
        </w:rPr>
        <w:t>سوى ستة من المسلمين، منهم سعد بن معاذ، أصيب بسهم مات منه بعد حرب بني قريظة، وأنس بن أوس بن عتيك، وعبد الله بن سهل، وكلهم من بني عبد الأشهل، والطفيل بن النعمان، وثعلبة بن غنم من الخزرج، وكعب بن زيد من بني النجار، أصابه سهم غرب فقتله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يستشهد من المسلمين يوم الخندق إلا ستة نفر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العمود الأول من نفس الصفحة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كان صمود المسلمين في غزوة الخندق في وجه التحالف الوثني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اليهودي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نقطة تحوّل مصيرية في النزاع بين المسلمين وأعدائهم في الجزيرة العربية، ومن هنا كانت هذه الغزوة أخطر الغزوات في تاريخ الإسلام، إذ لو قدّر للأحزاب أن تنتصر لما عرفت الجزيرة وبعدها العالم نور الإسلام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 ذكر لنا شواهد صمود المسلمين الذين يعنيهم؟ فهل هم الذين كانوا يتسلَّلون لواذاً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بيوتنا عورة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هي بعورة إن يريدون إلا فرار كما هو صريح القرآن؟ أم هم الذين بقوا وهم كما في حديث لحذيفة ثلاثمائة وهم عشر الجيش الإسلامي، أو الاثنا عشر كما في حديثه الآخر؟ فأين الصمود المزعوم يا أيها العقيد العسكري؟</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ولتنوير القارئ على جميع تلكم التساؤلات التي مرَّت نسوق للقارئ نصوصاً مقتضبة مما مرّ ذكره مفصلاً في شرح قول الناظم السيد الأستاذ</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قد بَرَزَ الإيمانُ كلُّه إلْ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كُفْرِ جميعاً قَالَه هَادي المللْ</w:t>
      </w:r>
    </w:p>
    <w:p>
      <w:pPr>
        <w:pStyle w:val="BookText"/>
        <w:rPr/>
      </w:pPr>
      <w:r>
        <w:rPr>
          <w:rFonts w:ascii="Amiri" w:hAnsi="Amiri" w:eastAsia="Amiri" w:cs="Amiri"/>
          <w:color w:val="111111"/>
          <w:sz w:val="28"/>
          <w:sz w:val="28"/>
          <w:szCs w:val="28"/>
          <w:rtl w:val="true"/>
          <w:lang w:bidi="ar-SA"/>
        </w:rPr>
        <w:t>ونضيف إليها ما نحتاج إلى إضافته،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أقبلت جموع الأحزاب، وأجلبوا بخيلهم ورجلهم، حاصروا المسلمين من كل جانب حتى مسّهم الضرّ، واستولى عليه الخوف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النبي صلّي الله عليه و آله يشدّ من عزائمهم ويعدهم بالنصر وبالغنائم وما سوف يفتح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المنافقين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أشاعوا الذعر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فلقي النبي صلّي الله عليه و آله من جراء ذلك العنت والعناء، إذ أحسَّ في المسلمين الضعف والخور قبل أن يلاقوا البأساء، ففزع إلى ربِّه يضرع بالدعاء، فصعد جبل سلع ووقف حيث مسجده القائم مكانه حتى يومنا الحاضر ويعرف، بمسجد الفتح ومسجد الأحزاب،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منزل الكتاب، سريع الحساب، اهزم الأحزاب، اللهم اهزمهم وزلزلهم وانصرنا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 صلّي الله عليه و آله أدعية أخرى مرَّ ذكرها </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وصف الله سبحانه وتعالى حال المسلمين والمشركين والمنافقين من اليهود في تلك الواقعة أبلغ ،وصف، ففي صدر سورة الأحزاب من الآية التاسعة وحتى الآية التاسعة والعشرين ومنها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اذْكُرُوا نِعْمَةَ اللهِ عَلَيْكُمْ إِذْ جَاءَتْكُمْ جُنُودٌ فَأَرْسَلْنَا عَلَيْهِمْ رِيحًا وَجُنُودًا لَمْ تَرَوْهَا وَكَانَ اللهُ بِمَا تَعْمَلُونَ بَصِيرًا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جَاءُوكُمْ مِنْ فَوْقِكُمْ وَمِنْ اسْفَلَ مِنْكُمْ وَإدْ زَاغَتْ الأَبْصَارُ وَبَلَغَتْ الْقُلُوبُ </w:t>
      </w:r>
    </w:p>
    <w:p>
      <w:pPr>
        <w:pStyle w:val="BookText"/>
        <w:rPr/>
      </w:pPr>
      <w:r>
        <w:rPr>
          <w:rFonts w:ascii="Amiri" w:hAnsi="Amiri" w:eastAsia="Amiri" w:cs="Amiri"/>
          <w:color w:val="111111"/>
          <w:sz w:val="28"/>
          <w:sz w:val="28"/>
          <w:szCs w:val="28"/>
          <w:rtl w:val="true"/>
          <w:lang w:bidi="ar-SA"/>
        </w:rPr>
        <w:t xml:space="preserve">الْحَنَاجِرَ وَتَظُنُّونَ بِاللَّهِ الظُّنُونَا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هُنَالِكَ ابْتُلِيَ الْمُؤْمِنُونَ وَزُلْزِلُوا زلْزَالاً شَدِيدًا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وَإِدْ يَقُولُ الْمُنَافِقُونَ وَالَّذِينَ فِي قُلُوبِهِمْ مَرَضٌ مَا وَعَدَنَا اللَّهُ وَرَسُولُهُ إِلا غُرُورًا</w:t>
      </w:r>
      <w:r>
        <w:rPr>
          <w:rFonts w:eastAsia="Amiri" w:cs="Amiri" w:ascii="Amiri" w:hAnsi="Amiri"/>
          <w:color w:val="111111"/>
          <w:sz w:val="28"/>
          <w:szCs w:val="28"/>
          <w:rtl w:val="true"/>
          <w:lang w:bidi="ar-SA"/>
        </w:rPr>
        <w:t xml:space="preserve">»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النبي صلّي الله عليه و آله لما أحاط به المشركون وضيَّقوا الحصار على المسلمين ورأى خور أصحابه، اشتدت ضراعته إلى الله تعالى، وأتاه الوحي بوعد النصر، فكان يخبر المسلمين بذلك، ليشدّ من عزمهم ويهدِّئ من روعهم، لكنهم كلما اشتدَّ الحصار ومسَّتهم الضراء تخاذلوا، هذا حالهم، ولم يكن بينهم وبين عدوهم قتال، ولم تمسَّهم البأساء، وازداد هلعهم لما اقتحم فوارس المشركين مكاناً ضيقاً من الخندق فعبروه، وجالت بهم خيلهم في السبخة بين الخندق وسلع، فعند ذلك خرج علي بن أبي طالب في نفر معه من المسلمين حتى أخذوا عليهم الثغرة التي أقحموا منها خيلهم، وأقبلت الفرسان تعنق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 خيلهم 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عمرو بن عبد ود، وابنه حسل، وعكرمة بن أبي جهل، وهبيرة بن أبي وهب، وضرار بن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أخو عمر بن الخطاب كما في السيرة الحلبية </w:t>
      </w:r>
      <w:r>
        <w:rPr>
          <w:rStyle w:val="FootnoteAnchor"/>
          <w:rtl w:val="true"/>
        </w:rPr>
        <w:footnoteReference w:id="132"/>
      </w:r>
      <w:r>
        <w:rPr>
          <w:rFonts w:ascii="IRNazanin" w:hAnsi="IRNazanin" w:eastAsia="IRNazanin"/>
          <w:color w:val="111111"/>
          <w:sz w:val="28"/>
          <w:sz w:val="28"/>
          <w:szCs w:val="28"/>
          <w:rtl w:val="true"/>
          <w:lang w:bidi="fa-IR"/>
        </w:rPr>
        <w:t xml:space="preserve">، ونوفل بن عبد الله </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وجاء في تاريخ الخميس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سفيان وخالد بن الوليد وفوجاً من رؤساء قريش وكنانة وغطفان كانوا مصطفين على الخندق، فقال عمرو بن عبدود لأبي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لكم لا تعبرون؟ قال أبو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p>
    <w:p>
      <w:pPr>
        <w:pStyle w:val="BookText"/>
        <w:rPr/>
      </w:pPr>
      <w:r>
        <w:rPr>
          <w:rFonts w:ascii="Amiri" w:hAnsi="Amiri" w:eastAsia="Amiri" w:cs="Amiri"/>
          <w:color w:val="111111"/>
          <w:sz w:val="28"/>
          <w:sz w:val="28"/>
          <w:szCs w:val="28"/>
          <w:rtl w:val="true"/>
          <w:lang w:bidi="ar-SA"/>
        </w:rPr>
        <w:t>احتيج إلى عبورنا نعبر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وخيله صاح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يبارز؟</w:t>
      </w:r>
    </w:p>
    <w:p>
      <w:pPr>
        <w:pStyle w:val="BookText"/>
        <w:rPr/>
      </w:pPr>
      <w:r>
        <w:rPr>
          <w:rFonts w:ascii="Amiri" w:hAnsi="Amiri" w:eastAsia="Amiri" w:cs="Amiri"/>
          <w:color w:val="111111"/>
          <w:sz w:val="28"/>
          <w:sz w:val="28"/>
          <w:szCs w:val="28"/>
          <w:rtl w:val="true"/>
          <w:lang w:bidi="ar-SA"/>
        </w:rPr>
        <w:t>فأخرس الخوف لسان المسلمين، فندبهم النبي صلّي الله عليه و آله إليه ورغّبهم، فقام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له 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عمرو، اجلس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ونادى عمرو 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رجل؟ وجعل يسخر منهم ويؤنبهم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جنتكم التي تزعمون أنه من قتل منكم دخلها، أفلا تبرزون إلي رجلاً؟ وندبهم النبي صلّي الله عليه و آله ثانية، فتهيّبوا عمراً ، وما أجابه غير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له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فنادى عمرو الثالثة وجعل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بُحِحْتُ مِنَ النّداءِ يجمعِكم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 مبارِزْ</w:t>
      </w:r>
    </w:p>
    <w:p>
      <w:pPr>
        <w:pStyle w:val="BookText"/>
        <w:rPr/>
      </w:pPr>
      <w:r>
        <w:rPr>
          <w:rFonts w:ascii="Amiri" w:hAnsi="Amiri" w:eastAsia="Amiri" w:cs="Amiri"/>
          <w:color w:val="111111"/>
          <w:sz w:val="28"/>
          <w:sz w:val="28"/>
          <w:szCs w:val="28"/>
          <w:rtl w:val="true"/>
          <w:lang w:bidi="ar-SA"/>
        </w:rPr>
        <w:t>إلى آخر أبياته</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وأبلس المسلمون، هذا والرسول يدعوهم وهم محجمون، فقام علي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أنا له يا رسول الله </w:t>
      </w:r>
      <w:r>
        <w:rPr>
          <w:rStyle w:val="FootnoteAnchor"/>
          <w:rtl w:val="true"/>
        </w:rPr>
        <w:footnoteReference w:id="1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فأذن له، وأدناه وقبَّله، وأعطاه سيفه ذا الفقار، وألبسه درعه الحديد، وعمَّمه عمامته السحاب، ودعا له، وخرج معه خطوات كالمودِّع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لم يزل يدعو رافعا يديه إلى السماء ضارعا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أعنه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رفع </w:t>
      </w:r>
    </w:p>
    <w:p>
      <w:pPr>
        <w:pStyle w:val="BookText"/>
        <w:rPr/>
      </w:pPr>
      <w:r>
        <w:rPr>
          <w:rFonts w:ascii="Amiri" w:hAnsi="Amiri" w:eastAsia="Amiri" w:cs="Amiri"/>
          <w:color w:val="111111"/>
          <w:sz w:val="28"/>
          <w:sz w:val="28"/>
          <w:szCs w:val="28"/>
          <w:rtl w:val="true"/>
          <w:lang w:bidi="ar-SA"/>
        </w:rPr>
        <w:t>عمامته إلى السماء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أخذت مني عبيدة يوم بدر، وحمزة يوم أُحد، وهذا علي أخي وابن عمي، فلا تذرني فرداً وأنت خير الوارثين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هذه الحال قال صلّي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برز الإيمان كله إلى الشرك كله</w:t>
      </w:r>
      <w:r>
        <w:rPr>
          <w:rFonts w:eastAsia="Amiri" w:cs="Amiri" w:ascii="Amiri" w:hAnsi="Amiri"/>
          <w:color w:val="111111"/>
          <w:sz w:val="28"/>
          <w:szCs w:val="28"/>
          <w:rtl w:val="true"/>
          <w:lang w:bidi="ar-SA"/>
        </w:rPr>
        <w:t xml:space="preserve">)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ولما قصد علي عمرواً 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تَعْجَلَنَّ فَقَدْ أَتَاكَ مُجِيبُ صوتِكَ غيرَ عاجزْ</w:t>
      </w:r>
    </w:p>
    <w:p>
      <w:pPr>
        <w:pStyle w:val="BookText"/>
        <w:rPr/>
      </w:pPr>
      <w:r>
        <w:rPr>
          <w:rFonts w:ascii="Amiri" w:hAnsi="Amiri" w:eastAsia="Amiri" w:cs="Amiri"/>
          <w:color w:val="111111"/>
          <w:sz w:val="28"/>
          <w:sz w:val="28"/>
          <w:szCs w:val="28"/>
          <w:rtl w:val="true"/>
          <w:lang w:bidi="ar-SA"/>
        </w:rPr>
        <w:t>إلى آخر أبياته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وجرت محاورة بينهما حتى انتهت إلى المنازلة، فتنازلا وتجاولا</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الواقدي وابن إسحاق كما في شرح النهج لابن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وجاءت عظماء الأحزاب فوقفت من وراء الخندق ومدَّت أعناقها تنظر، واستقبله عليٌّ بدرقته، فضربه عمرو فقدَّها وأثبت السيف فيها، وأصاب </w:t>
      </w:r>
    </w:p>
    <w:p>
      <w:pPr>
        <w:pStyle w:val="BookText"/>
        <w:rPr/>
      </w:pPr>
      <w:r>
        <w:rPr>
          <w:rFonts w:ascii="Amiri" w:hAnsi="Amiri" w:eastAsia="Amiri" w:cs="Amiri"/>
          <w:color w:val="111111"/>
          <w:sz w:val="28"/>
          <w:sz w:val="28"/>
          <w:szCs w:val="28"/>
          <w:rtl w:val="true"/>
          <w:lang w:bidi="ar-SA"/>
        </w:rPr>
        <w:t>رأس علي فشجَّه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وضربه عليٌّ على حبل العاتق فسقط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الواقدي وابن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فثارت لهما غبرة وارتهما من العيون، إلى أن سمع الناس التكبير عالياً من تحت الغبرة، فعلموا أن عليًّا قتله، وانجلت الغبرة عنهما، وعلي راكب صدره يحزّ 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الماوردي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انجلت عنهما وعلي يمسح سيفه بثوب عمرو وهو قتيل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ولما قتل علي عمراً، حمل عليه أصحاب عمرو الذين كانوا معه قد اقتحموا الخندق 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ضرار بن الخطاب، وهبيرة بن أبي وهب، وحسل بن عمرو، فأقبل عليهم عليّ فولّى ضرار هارباً ولم يثبت، وأما هبيرة فثبت ثم ألقى درعه وهرب، وكرَّ علي على حسل بن عمرو فقتله </w:t>
      </w:r>
      <w:r>
        <w:rPr>
          <w:rStyle w:val="FootnoteAnchor"/>
          <w:rtl w:val="true"/>
        </w:rPr>
        <w:footnoteReference w:id="137"/>
      </w:r>
      <w:r>
        <w:rPr>
          <w:rFonts w:ascii="Amiri" w:hAnsi="Amiri" w:eastAsia="Amiri" w:cs="Amiri"/>
          <w:color w:val="111111"/>
          <w:sz w:val="28"/>
          <w:sz w:val="28"/>
          <w:szCs w:val="28"/>
          <w:rtl w:val="true"/>
          <w:lang w:bidi="ar-SA"/>
        </w:rPr>
        <w:t>، وفرَّ الباقون منهزمين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فعكرمة بن أبي جهل ألقى رمحه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ابن هشام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وفرّ منهزماً، وأما نوفل بن عبد الله ففرّش منهزماً ، فقصر به فرسه عن عبور الخندق فوقع فيه، فرماه المسلمون بالحجارة،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معاشر الناس قتلة أكرم من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فنزل إليه علي فقتله </w:t>
      </w:r>
      <w:r>
        <w:rPr>
          <w:rStyle w:val="FootnoteAnchor"/>
          <w:rtl w:val="true"/>
        </w:rPr>
        <w:footnoteReference w:id="138"/>
      </w:r>
      <w:r>
        <w:rPr>
          <w:rFonts w:ascii="Amiri" w:hAnsi="Amiri" w:eastAsia="Amiri" w:cs="Amiri"/>
          <w:color w:val="111111"/>
          <w:sz w:val="28"/>
          <w:sz w:val="28"/>
          <w:szCs w:val="28"/>
          <w:rtl w:val="true"/>
          <w:lang w:bidi="ar-SA"/>
        </w:rPr>
        <w:t>، ورجع علي متهلّلاً، ودمه يسيل من رأسه وبيده رأس عمرو، فقال له صلّي الله عليه و آله</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أبشر يا علي، فلو وُزن اليوم عملك بعمل أمة محمد لرجح عملك </w:t>
      </w:r>
    </w:p>
    <w:p>
      <w:pPr>
        <w:pStyle w:val="BookText"/>
        <w:rPr/>
      </w:pPr>
      <w:r>
        <w:rPr>
          <w:rFonts w:ascii="Amiri" w:hAnsi="Amiri" w:eastAsia="Amiri" w:cs="Amiri"/>
          <w:color w:val="111111"/>
          <w:sz w:val="28"/>
          <w:sz w:val="28"/>
          <w:szCs w:val="28"/>
          <w:rtl w:val="true"/>
          <w:lang w:bidi="ar-SA"/>
        </w:rPr>
        <w:t xml:space="preserve">بعملهم، وذلك لم يبق بيت من بيوت المسلمين إلا وقد دخله عزّ بقتل عمرو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وورد في جملة من السير والتاريخ أن عليًّا لما قتل عمراً قال صلّي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ضربة علي يوم الخندق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من عبادة الثقلين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لفظ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لمبارزة علي بن أبي طالب لعمرو بن عبد ود يوم الخندق أفضل من 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أمتي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إسحاق وابن هشام والبيهقي في الدلائل، والطبري وابن كثير في السيرة، والسهيلي في الروض الأنف، والحلبي في سيرته، وزيني حلان في سيرته، وابن الصباغ المالكي في الفصول المهمة، والبغوي في معالم التنزيل، والخازن في التفسير وغيرهم، واللفظ للأول قال بعد ذكر مبارزة علي لعمرو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فقتله علي، وخرجت خيلهم منهزمة حتى اقتحمت الخندق هاربة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مرَّ بنا قتله حسل بن عمرو، وقتله نوفلاً في وسط الخندق، كما مرَّ بنا أسماء الذين انهزموا 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هبيرة بن أبي وهب، و ضرار بن الخطاب، وعكرمة بن أبي جهل</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ومرَّ بنا هذا يلقي درعه، وهذا يلقي رمحه، فهل يعني ذلك أنهم استأمنوا على أرواحهم، لأن من ألقى سلاحه فهو آمن، وقد رأوا قتله عمراً وابنه حسلاً ونوفلاً، فيكفي ذلك في انهزامهم؟ وما كانت هزيمتهم لتكون لولا قتل علي لعمرو ومن تبعه، وإذا كان قتل عمرو أورث أولئك </w:t>
      </w:r>
    </w:p>
    <w:p>
      <w:pPr>
        <w:pStyle w:val="BookText"/>
        <w:rPr/>
      </w:pPr>
      <w:r>
        <w:rPr>
          <w:rFonts w:ascii="Amiri" w:hAnsi="Amiri" w:eastAsia="Amiri" w:cs="Amiri"/>
          <w:color w:val="111111"/>
          <w:sz w:val="28"/>
          <w:sz w:val="28"/>
          <w:szCs w:val="28"/>
          <w:rtl w:val="true"/>
          <w:lang w:bidi="ar-SA"/>
        </w:rPr>
        <w:t>الشخوص المذكورة من المشركين ذلك الرعب حتى انهزموا، فيا ترى كيف يكون أثره في نفوس بقية المشركين من وراء الخندق، وقد رأوا فرسانهم قد أقبلوا إليهم هاربين، وتركوا عمراً ومن قُتل معه بين دكادك وروابي؟</w:t>
      </w:r>
    </w:p>
    <w:p>
      <w:pPr>
        <w:pStyle w:val="BookText"/>
        <w:rPr/>
      </w:pPr>
      <w:r>
        <w:rPr>
          <w:rFonts w:ascii="Amiri" w:hAnsi="Amiri" w:eastAsia="Amiri" w:cs="Amiri"/>
          <w:color w:val="111111"/>
          <w:sz w:val="28"/>
          <w:sz w:val="28"/>
          <w:szCs w:val="28"/>
          <w:rtl w:val="true"/>
          <w:lang w:bidi="ar-SA"/>
        </w:rPr>
        <w:t>هذا أثر مقتل عمرو في المشركين، ولننظر أثر ذلك في المسلمين، فهل شدَّ ذلك من عزائمهم أم بقوا تحت وطأة الخوف وهاجس الهزيمة؟</w:t>
      </w:r>
    </w:p>
    <w:p>
      <w:pPr>
        <w:pStyle w:val="BookText"/>
        <w:rPr/>
      </w:pPr>
      <w:r>
        <w:rPr>
          <w:rFonts w:ascii="Amiri" w:hAnsi="Amiri" w:eastAsia="Amiri" w:cs="Amiri"/>
          <w:color w:val="111111"/>
          <w:sz w:val="28"/>
          <w:sz w:val="28"/>
          <w:szCs w:val="28"/>
          <w:rtl w:val="true"/>
          <w:lang w:bidi="ar-SA"/>
        </w:rPr>
        <w:t>ولنترك الحديث لحذيفة بن اليمان فإنه من شهود الوقعة وقد عاين فحدَّث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الحاكم في المستدرك ، وابن كثير في السيرة والتفسير، ومسلم في صحيحه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بسنده من حديث الأعمش عن إبراهيم بن يزيد التميمي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حذيفة فقال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أدركت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قاتلت معه وأبليت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كنت تفعل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رأيتنا مع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ليلة الأحزاب في ليلة ذات ريح شديدة وقرّ، فقال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رجلٌ يأتيني بخبر القوم يكون معي يوم القيامة؟ فلم يجبه منا أحد، ثم الثانية ثم الثالثة مثله،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حذيفة قم فأتنا بخبر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أجد بُدّاً إذ دعاني باسمي أن أقوم،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ائتني بخبر القوم ولا تذعرهم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رواية أخرى للحاكم في المستدرك، والبيهقي في الدلائل، قال </w:t>
      </w:r>
    </w:p>
    <w:p>
      <w:pPr>
        <w:pStyle w:val="BookText"/>
        <w:rPr/>
      </w:pPr>
      <w:r>
        <w:rPr>
          <w:rFonts w:ascii="Amiri" w:hAnsi="Amiri" w:eastAsia="Amiri" w:cs="Amiri"/>
          <w:color w:val="111111"/>
          <w:sz w:val="28"/>
          <w:sz w:val="28"/>
          <w:szCs w:val="28"/>
          <w:rtl w:val="true"/>
          <w:lang w:bidi="ar-SA"/>
        </w:rPr>
        <w:t>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المنافقون يستأذنون النبي صلى الله عليه وآله وسلم ويقولون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بيوتنا عورة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هي بعورة، فما يستأذنه أحد منهم إلا أذن له، ويأذن لهم ويتسلِّلون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لفظ آخر للحاكم والذهبي في المستدرك وتلخيصه من حديث بلال العبسي عن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الناس تفرَّقوا عن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ليلة الأحزاب، فلم يبق معه إلا اثنا عشر رجلاً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صحيح الإسناد ولم يخرجاه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ما قاله حذيفة، وهل يعني ذلك اختلاف حال المسلمين عن حال المشركين في مدى الرعب الذي دبّ في نفوسهم واستولى عليهم، حتى إنهم تسلّلوا بحجة وبغير حجة، وتركوا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في اثني عشر رجلاً، فأين بقية الثلاثة آلاف الذين خرج بهم؟ وما مبلغ الإيمان في نفوسهم؟</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تبين للقارئ من خلال هذا العرض العابر لما جرى في وقعة الأحزاب جواب التساؤلات التي مرَّت بنا حول مزاعم العقيد الدكتور ياسين سويد محرّر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غزوة الخندق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الموسوعة العسكرية، الذي تجاهل في حديثه موقف الإمام علي عليه السّلام، في تلك الوقعة بالكليّة، فلم يأت له بذكر أبداً، وختم حديثه عن صمود المسلمين في غزوة الخندق في وجه التحالف الوثني اليهودي بأنه نقطة تحوّل مصيرية في النزاع بين المسلمين وأعدائهم في الجزيرة العربية، ولم يأت بشاهد واحد يدل على دعواه الصمود، وما </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أدري كيف استساغ ذلك التعبير والقرآن الكريم صريح في تكذيبه حيث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وَإِدْ يَقُولُ الْمُنَافِقُونَ وَالَّذِينَ فِي قُلُوبِهِمْ مَرَضٌ مَا وَعَدَنَا اللهُ وَرَسُولُهُ إِلا غُرُورًا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قَالَتْ طَائِفَةٌ مِنْهُمْ يَا أَهْلَ يَثْرِبَ لاَ مُقَامَ لَكُمْ فَارْجِعُوا وَيَسْتَأْذِنْ فَرِيقٌ مِنْهُمُ النَّبِيَّ يَقُولُونَ إِنَّ بُيُوتَنَا عَوْرَةٌ وَمَا هِيَ بِعَوْرَةٍ إِن يُرِيدُونَ إِلَّا فِرَارًا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دُخِلَتْ عَلَيْهِمْ مِنْ أَقْطَارِهَا ثُمَّ سُئِلُوا الْفِتْنَةَ لاتَوْهَا وَمَا تَلَبَّثُوا بِهَا إِلا يَسِيرًا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كَانُوا عَاهَدُوا اللهَ مِنْ قَبْلُ لاَ يُوَلُّونَ الأَدْبَارَ وَكَانَ عَهْدُ اللهِ مَسئولاً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لَنْ يَنْفَعَكُمُ الْفِرَارُ إِنْ فَرَرْتُمْ مِنَ الْمَوْتِ أو الْقَتْلِ وَإِذَا لَا تُمَتَّعُونَ إلا قَلِيلاً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مَنْ ذَا الَّذِي يَعْصِمُكُمْ مِنَ اللهِ إنْ أَرَادَ بِكُمْ سُوءًا أوْ أَرَادَ بِكُمْ رَحْمَةً وَلَا يَجِدُونَ لَهُمْ مِنْ دُونِ اللَّهِ وَلِيًّا وَلَا نَصِيرًا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يَعْلَمُ اللَّهُ الْمُعَوِّقِينَ مِنْكُمْ وَالْقَائِلِينَ لإخْوَانِهِمْ هَلُمَّ إِلَيْنَا وَلاَ يَأْتُونَ الْبَأْسَ إِلا قَلِيلاً َأشِحَّةَ عَلَيْكُمْ فَإِذَا جَاءَ الْخَوْفُ رَأَيْتَهُمْ يَنظُرُونَ إِلَيْكَ تَدُورُ أَعْيُنُهُمْ كَالَّذِي يُغْشَى عَلَيْهِ مِنَ الْمَوْتِ فَإِذَا ذَهَبَ الْخَوْفُ سَلَقُوكُمْ بِأَلْسِنَةِ حِدَادٍ أَشِحَّةُ عَلَى الْخَيْرِ أَوْلَئِكَ لَمْ يُؤْمِنُوا فَأَحْبَطَ اللَّهُ أَعْمَالَهُمْ وَكَانَ ذلِكَ عَلَى اللهِ يَسِيرًا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يَحْسَبُونَ الأَحْزَابَ لَمْ يَذْهَبُوا وَإِنْ يَأْتِ الأَحْزَابُ يَوَدُّوا لَوْ أَنَّهُمْ بَادُونَ فِي الأَعْرَابِ يَسْأَلُونَ عَنْ البَائِكُمْ وَلَوْ كَانُوا فِيكُمْ مَا قَاتَلُوا إلا قَلِيلاً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كَانَ لَكُمْ فِي رَسُول اللَّهِ اسْوَةٌ حَسَنَةٌ لِمَنْ كَانَ يَرْجُو اللهَ وَالْيَوْمَ الآخِرَ وَذَكَرَ اللهَ كَثِيرًا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رَأَى الْمُؤْمِنُونَ الأَحْزَابَ قَالُوا هَذَا مَا وَعَدَنَا اللهُ وَرَسُولُهُ وَصَدَقَ اللهُ </w:t>
      </w:r>
    </w:p>
    <w:p>
      <w:pPr>
        <w:pStyle w:val="BookText"/>
        <w:rPr/>
      </w:pPr>
      <w:r>
        <w:rPr>
          <w:rFonts w:ascii="Amiri" w:hAnsi="Amiri" w:eastAsia="Amiri" w:cs="Amiri"/>
          <w:color w:val="111111"/>
          <w:sz w:val="28"/>
          <w:sz w:val="28"/>
          <w:szCs w:val="28"/>
          <w:rtl w:val="true"/>
          <w:lang w:bidi="ar-SA"/>
        </w:rPr>
        <w:t xml:space="preserve">وَرَسُولُهُ وَمَا زَادَهُمْ إِلا إِيمَانًا وَتَسْلِيمًا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الْمُؤْمِنِينَ رِجَالٌ صَدَقُوا مَا عَاهَدُوا اللَّهَ عَلَيْهِ فَمِنْهُمْ مَنْ قَضَى نَحْبَهُ وَمِنْهُمْ مَنْ يَنْتَظِرُ وَمَا بَدَّلُوا تَبْدِيلاً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لِيَجْزِيَ اللَّهُ الصَّادِقِينَ بِصِدْقِهِمْ وَيُعَدَّبَ الْمُنَافِقِينَ إن شَاءَ أَوْ يَتُوبَ عَلَيْهِمْ إِنَّ اللهَ كَانَ غَفُورًا رَحِيمًا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اللهُ الَّذِينَ كَفَرُوا بِغَيْظِهِمْ لَمْ يَنَالُوا خَيْرًا وَكَفَى اللهُ الْمُؤْمِنِينَ الْقِتَالَ وَكَانَ اللهُ قَوِيًّا عَزِيزًا</w:t>
      </w:r>
      <w:r>
        <w:rPr>
          <w:rFonts w:eastAsia="Amiri" w:cs="Amiri" w:ascii="Amiri" w:hAnsi="Amiri"/>
          <w:color w:val="111111"/>
          <w:sz w:val="28"/>
          <w:szCs w:val="28"/>
          <w:rtl w:val="true"/>
          <w:lang w:bidi="ar-SA"/>
        </w:rPr>
        <w:t>»</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فلينظر القارئ بعين بصيرته أيّ القولين أولى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 سبحانه وتعالى في وصف المسلمين يوم الأحزاب، أم قول الدكتور العقيد ياسين سويد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الرجل لم يقرأ القرآن أو قرأه ولم يتدبَّر آياته، ولم يعلم أن ابن مسعود كان يقرأ هذا الحرف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وكفى الله المؤمنين القتال بعلي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وكذلك هو في مصحفه كما روى ابن أبي حاتم وابن مردويه وابن عساكر </w:t>
      </w:r>
      <w:r>
        <w:rPr>
          <w:rStyle w:val="FootnoteAnchor"/>
          <w:rtl w:val="true"/>
        </w:rPr>
        <w:footnoteReference w:id="142"/>
      </w:r>
      <w:r>
        <w:rPr>
          <w:rFonts w:ascii="Amiri" w:hAnsi="Amiri" w:eastAsia="Amiri" w:cs="Amiri"/>
          <w:color w:val="111111"/>
          <w:sz w:val="28"/>
          <w:sz w:val="28"/>
          <w:szCs w:val="28"/>
          <w:rtl w:val="true"/>
          <w:lang w:bidi="ar-SA"/>
        </w:rPr>
        <w:t xml:space="preserve">، والحاكم الحسكاني في شواهد التنزيل </w:t>
      </w:r>
      <w:r>
        <w:rPr>
          <w:rStyle w:val="FootnoteAnchor"/>
          <w:rtl w:val="true"/>
        </w:rPr>
        <w:footnoteReference w:id="143"/>
      </w:r>
      <w:r>
        <w:rPr>
          <w:rFonts w:ascii="Amiri" w:hAnsi="Amiri" w:eastAsia="Amiri" w:cs="Amiri"/>
          <w:color w:val="111111"/>
          <w:sz w:val="28"/>
          <w:sz w:val="28"/>
          <w:szCs w:val="28"/>
          <w:rtl w:val="true"/>
          <w:lang w:bidi="ar-SA"/>
        </w:rPr>
        <w:t xml:space="preserve">، والكنجي الشافعي في كفاية الطالب </w:t>
      </w:r>
      <w:r>
        <w:rPr>
          <w:rStyle w:val="FootnoteAnchor"/>
          <w:rtl w:val="true"/>
        </w:rPr>
        <w:footnoteReference w:id="144"/>
      </w:r>
      <w:r>
        <w:rPr>
          <w:rFonts w:ascii="Amiri" w:hAnsi="Amiri" w:eastAsia="Amiri" w:cs="Amiri"/>
          <w:color w:val="111111"/>
          <w:sz w:val="28"/>
          <w:sz w:val="28"/>
          <w:szCs w:val="28"/>
          <w:rtl w:val="true"/>
          <w:lang w:bidi="ar-SA"/>
        </w:rPr>
        <w:t xml:space="preserve">، والسيوطي في الدر المنثور </w:t>
      </w:r>
      <w:r>
        <w:rPr>
          <w:rStyle w:val="FootnoteAnchor"/>
          <w:rtl w:val="true"/>
        </w:rPr>
        <w:footnoteReference w:id="145"/>
      </w:r>
      <w:r>
        <w:rPr>
          <w:rFonts w:ascii="Amiri" w:hAnsi="Amiri" w:eastAsia="Amiri" w:cs="Amiri"/>
          <w:color w:val="111111"/>
          <w:sz w:val="28"/>
          <w:sz w:val="28"/>
          <w:szCs w:val="28"/>
          <w:rtl w:val="true"/>
          <w:lang w:bidi="ar-SA"/>
        </w:rPr>
        <w:t xml:space="preserve">، والآلوسي في روح المعاني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جملة من المصادر السابقة أن ابن عباس كان يقول أيضاً ذلك </w:t>
      </w:r>
      <w:bookmarkStart w:id="41" w:name="pg16537_197205"/>
    </w:p>
    <w:p>
      <w:pPr>
        <w:pStyle w:val="BookText"/>
        <w:rPr/>
      </w:pPr>
      <w:bookmarkEnd w:id="41"/>
      <w:r>
        <w:rPr>
          <w:rFonts w:ascii="Amiri" w:hAnsi="Amiri" w:eastAsia="Amiri" w:cs="Amiri"/>
          <w:color w:val="111111"/>
          <w:sz w:val="28"/>
          <w:sz w:val="28"/>
          <w:szCs w:val="28"/>
          <w:rtl w:val="true"/>
          <w:lang w:bidi="ar-SA"/>
        </w:rPr>
        <w:t xml:space="preserve">تأويلاً، وفي مجمع البيان هو المروي 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في التأويل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الأصم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سمت العطاردي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الحافظ يحيى بن آدم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شبَّهت قتل علي عمراً إلا بقوله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فَهَزَمُوهُمْ بِإِذْنِ اللهِ وَقَتَلَ دَاوُدُ جَالُوت</w:t>
      </w:r>
      <w:r>
        <w:rPr>
          <w:rFonts w:eastAsia="Amiri" w:cs="Amiri" w:ascii="Amiri" w:hAnsi="Amiri"/>
          <w:color w:val="111111"/>
          <w:sz w:val="28"/>
          <w:szCs w:val="28"/>
          <w:rtl w:val="true"/>
          <w:lang w:bidi="ar-SA"/>
        </w:rPr>
        <w:t xml:space="preserve">»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ابن أبي الحديد في شرح النهج ذلك عن جابر بن عبد الله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شبَّهت يوم الأحزاب قتل علي عمراً وتخاذل المشركين بعده إلا بما قصَّه الله تعالى من قصة طالوت وجالوت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فَهَزَمُوهُمْ بِإِذْنِ اللهِ وَقَتَلَ دَاوُدُ جَالُوت</w:t>
      </w:r>
      <w:r>
        <w:rPr>
          <w:rFonts w:eastAsia="Amiri" w:cs="Amiri" w:ascii="Amiri" w:hAnsi="Amiri"/>
          <w:color w:val="111111"/>
          <w:sz w:val="28"/>
          <w:szCs w:val="28"/>
          <w:rtl w:val="true"/>
          <w:lang w:bidi="ar-SA"/>
        </w:rPr>
        <w:t xml:space="preserve">»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2" w:name="__RefHeading___Toc9945476_1280447820"/>
      <w:bookmarkStart w:id="43" w:name="_Toc15"/>
      <w:bookmarkEnd w:id="42"/>
      <w:r>
        <w:rPr>
          <w:rtl w:val="true"/>
        </w:rPr>
        <w:t>مصادر الحديث</w:t>
      </w:r>
      <w:r>
        <w:rPr>
          <w:rtl w:val="true"/>
        </w:rPr>
        <w:t>:</w:t>
      </w:r>
      <w:bookmarkEnd w:id="43"/>
    </w:p>
    <w:p>
      <w:pPr>
        <w:pStyle w:val="BookText"/>
        <w:rPr/>
      </w:pPr>
      <w:r>
        <w:rPr>
          <w:rFonts w:ascii="Amiri" w:hAnsi="Amiri" w:eastAsia="Amiri" w:cs="Amiri"/>
          <w:color w:val="111111"/>
          <w:sz w:val="28"/>
          <w:sz w:val="28"/>
          <w:szCs w:val="28"/>
          <w:rtl w:val="true"/>
          <w:lang w:bidi="ar-SA"/>
        </w:rPr>
        <w:t>وأخيراً نذكر للقارئ مصادر الحديث النبوي الشريف الذي قرّض مبارزة الإمام أمير المؤمنين عليه السّلام، وضربته يوم الخندق، فقال صلّي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لضربة علي يوم الخندق أفضل من عبادة الثقلين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ما أشار إليه سيدنا الأستاذ قدِّس سرّه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ضربته في خندق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وقد جاء الحديث بلفظ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لمبارزة علي بن أبي طالب لعمرو بن عبد ود يوم الخندق أفضل من 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أمتي إلى يوم القيامة</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فردوس الأخبار الديلمي </w:t>
      </w:r>
      <w:r>
        <w:rPr>
          <w:rFonts w:eastAsia="Amiri" w:cs="Amiri" w:ascii="Amiri" w:hAnsi="Amiri"/>
          <w:color w:val="111111"/>
          <w:sz w:val="28"/>
          <w:szCs w:val="28"/>
          <w:lang w:bidi="ar-SA"/>
        </w:rPr>
        <w:t>504/4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بيروت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ينابيع المودة، ص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إسلامبول سنة </w:t>
      </w:r>
      <w:r>
        <w:rPr>
          <w:rFonts w:eastAsia="Amiri" w:cs="Amiri" w:ascii="Amiri" w:hAnsi="Amiri"/>
          <w:color w:val="111111"/>
          <w:sz w:val="28"/>
          <w:szCs w:val="28"/>
          <w:lang w:bidi="ar-SA"/>
        </w:rPr>
        <w:t>1302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المواقف للعضد الإيجي، ص </w:t>
      </w:r>
      <w:r>
        <w:rPr>
          <w:rFonts w:eastAsia="Amiri" w:cs="Amiri" w:ascii="Amiri" w:hAnsi="Amiri"/>
          <w:color w:val="111111"/>
          <w:sz w:val="28"/>
          <w:szCs w:val="28"/>
          <w:lang w:bidi="ar-SA"/>
        </w:rPr>
        <w:t>617</w:t>
      </w:r>
      <w:r>
        <w:rPr>
          <w:rFonts w:ascii="Amiri" w:hAnsi="Amiri" w:eastAsia="Amiri" w:cs="Amiri"/>
          <w:color w:val="111111"/>
          <w:sz w:val="28"/>
          <w:sz w:val="28"/>
          <w:szCs w:val="28"/>
          <w:rtl w:val="true"/>
          <w:lang w:bidi="ar-SA"/>
        </w:rPr>
        <w:t>ط الأستانة تركيا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مناقب الخوارزمي 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حجرية سنة </w:t>
      </w:r>
      <w:r>
        <w:rPr>
          <w:rFonts w:eastAsia="Amiri" w:cs="Amiri" w:ascii="Amiri" w:hAnsi="Amiri"/>
          <w:color w:val="111111"/>
          <w:sz w:val="28"/>
          <w:szCs w:val="28"/>
          <w:lang w:bidi="ar-SA"/>
        </w:rPr>
        <w:t>1313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المقاصد للتفتازاني </w:t>
      </w:r>
      <w:r>
        <w:rPr>
          <w:rFonts w:eastAsia="Amiri" w:cs="Amiri" w:ascii="Amiri" w:hAnsi="Amiri"/>
          <w:color w:val="111111"/>
          <w:sz w:val="28"/>
          <w:szCs w:val="28"/>
          <w:lang w:bidi="ar-SA"/>
        </w:rPr>
        <w:t>230/2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الأستانة تركيا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الفخر الرازي </w:t>
      </w:r>
      <w:r>
        <w:rPr>
          <w:rFonts w:eastAsia="Amiri" w:cs="Amiri" w:ascii="Amiri" w:hAnsi="Amiri"/>
          <w:color w:val="111111"/>
          <w:sz w:val="28"/>
          <w:szCs w:val="28"/>
          <w:lang w:bidi="ar-SA"/>
        </w:rPr>
        <w:t>631/8</w:t>
      </w:r>
      <w:r>
        <w:rPr>
          <w:rFonts w:ascii="Amiri" w:hAnsi="Amiri" w:eastAsia="Amiri" w:cs="Amiri"/>
          <w:color w:val="111111"/>
          <w:sz w:val="28"/>
          <w:sz w:val="28"/>
          <w:szCs w:val="28"/>
          <w:rtl w:val="true"/>
          <w:lang w:bidi="ar-SA"/>
        </w:rPr>
        <w:t>ط الأستانة تركيا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التجريد للقوشجي، ص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حجرية سنة </w:t>
      </w:r>
      <w:r>
        <w:rPr>
          <w:rFonts w:eastAsia="Amiri" w:cs="Amiri" w:ascii="Amiri" w:hAnsi="Amiri"/>
          <w:color w:val="111111"/>
          <w:sz w:val="28"/>
          <w:szCs w:val="28"/>
          <w:lang w:bidi="ar-SA"/>
        </w:rPr>
        <w:t>1301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الأوائل لأبي هلال العسكري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الأربعين في أصول الدين للرازي، ص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 آباد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أرجح المطالب للأمر تسري، ص </w:t>
      </w:r>
      <w:r>
        <w:rPr>
          <w:rFonts w:eastAsia="Amiri" w:cs="Amiri" w:ascii="Amiri" w:hAnsi="Amiri"/>
          <w:color w:val="111111"/>
          <w:sz w:val="28"/>
          <w:szCs w:val="28"/>
          <w:lang w:bidi="ar-SA"/>
        </w:rPr>
        <w:t>481</w:t>
      </w:r>
      <w:r>
        <w:rPr>
          <w:rFonts w:ascii="Amiri" w:hAnsi="Amiri" w:eastAsia="Amiri" w:cs="Amiri"/>
          <w:color w:val="111111"/>
          <w:sz w:val="28"/>
          <w:sz w:val="28"/>
          <w:szCs w:val="28"/>
          <w:rtl w:val="true"/>
          <w:lang w:bidi="ar-SA"/>
        </w:rPr>
        <w:t>ط الهند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نهج البلاغة لابن أبي الحديد المعتزلي الحنفي </w:t>
      </w:r>
      <w:r>
        <w:rPr>
          <w:rFonts w:eastAsia="Amiri" w:cs="Amiri" w:ascii="Amiri" w:hAnsi="Amiri"/>
          <w:color w:val="111111"/>
          <w:sz w:val="28"/>
          <w:szCs w:val="28"/>
          <w:lang w:bidi="ar-SA"/>
        </w:rPr>
        <w:t>100/4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مصر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وبالتالي ليتجنَّ التالون كما فعل الأولون، وليس ذلك بضائر، فعلي عليه السّلام يبقى هو الإيمان كلّه الذي قد برز إلى الشرك كله، برغم كل جاحد ومعاند، ويبقى هو الخالد بموقفه يوم الخندق كما قال ابن أبي الحديد المعتزلي الحنفي</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الخرجة التي خرجها يوم الخندق إلى عمرو بن عبد ود فإنها أجل من أن يقال جليلة، وأعظم من أن يقال عظيمة، وما هي إلا كما قال شيخنا أبو الهذيل وقد سأله 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أعظم منزلة عند الله علي أم أبو بكر؟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أخي والله لمبارزة علي عمراً يوم الخندق تعدل أعمال المهاجرين والأنصار وطاعاتهم كلها وتربي عليها، فضلا عن أبي بكر وحده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روي عن حذيفة بن اليمان ما يناسب هذا، بل هو أبلغ منه، فقد روى قيس بن الربيع عن أبي هارون العبدي عن ربيعة بن مالك السعدي،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حذيفة بن اليمان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إن الناس يتحدثون عن علي بن أبي طالب ومناقبه، فيقول لهم أهل البصيرة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لتفرطون في تقريظ هذا الرجل، فهل أنت محدِّثي بحديث عنه أذكره للناس؟</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ربيعة، وما الذي تسألني عن علي؟ وما الذي أحدِّثك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نفس حذيفة بيده لو وضع جميع أعمال أمة محمد صلّي الله عليه و آله في كفّة الميزان منذ بعث الله تعالى محمداً إلى يوم الناس هذا، ووضع عمل واحد من أعمال علي في الكفة الأخرى لرجح على أعمالهم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المدح الذي لا يقام له ولا يقعد ولا يُحمل، إني لأظنّه إسرافاً يا أبا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لكع وكيف لا يُحمل؟ وأين كان المسلمون يوم الخندق وقد عبر إليهم عمرو وأصحابه فملكهم الهلع والجزع ودعا إلى المبارزة فأحجموا عنه حتى برز إليه علي فقتله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نفس حذيفة بيده لعمله ذلك اليوم أعظم أجراً من أعمال أمة محمد صلّي الله عليه و آله إلى هذا اليوم وإلى أن تقوم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بكر بن عيّاش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ضَرب علي بن أبي طالب عليه السّلام، ضربة ما كان في الإسلام أيمن منها، ضربته عمراً يوم الخندق</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ولقد ضُرب علي ضربة ما كان في الإسلام أشأم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ضربة ابن ملجم لعنه الله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وأخرج الموفق بن أحمد الخوارزمي الحنفي في المناقب بسنده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رجلان إلى عمر،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ترى في طلاق الأمة؟ فقام إلى حلقة فيها رجل أصلع،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ترى في طلاق الأمة؟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اثنتان بيده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 عمر إليهما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جئناك وأنت الخليفة فسألناك عن طلاق الأمة، فجئت إلى رجل فسألته فوا لله ما كلّمك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 أتدري من هذا؟ هذا علي بن أبي طالب، إني سمعت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السماوات والأرض وُضعت في كفة ميزان ووزن إيمان علي لرجح إيمان علي السماوات والأرض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وأخرجه أيضاً بسند آخر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على رسول الله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الحديث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القارئ الرجوع إلى ما مرَّ منا ذكره في شرح قول الأستاذ الناظم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بَرَزَ الإيمانُ كلُّه إلى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كُفْرِ جميعاً قالَهُ هادي الملَلْ</w:t>
      </w:r>
    </w:p>
    <w:p>
      <w:pPr>
        <w:pStyle w:val="BookText"/>
        <w:rPr/>
      </w:pPr>
      <w:r>
        <w:rPr>
          <w:rFonts w:ascii="Amiri" w:hAnsi="Amiri" w:eastAsia="Amiri" w:cs="Amiri"/>
          <w:color w:val="111111"/>
          <w:sz w:val="28"/>
          <w:sz w:val="28"/>
          <w:szCs w:val="28"/>
          <w:rtl w:val="true"/>
          <w:lang w:bidi="ar-SA"/>
        </w:rPr>
        <w:t>ليقرأ هناك فحوى الحديث ويتدبَّر معناه، ويرى الردّ على من أنكره كالخوارج والجاحظ وابن تيمية والذهبي وغيرهم، وليعرف جواب من لا يزال في مستنقع الجهل فينق نقيق الضفادع ما دام ليس له من الدين وازع، ولا من ضميره مانع</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وختاماً نذكر ما رواه ابن عبد البر المالكي في كتابه الاستيعاب في </w:t>
      </w:r>
    </w:p>
    <w:p>
      <w:pPr>
        <w:pStyle w:val="BookText"/>
        <w:rPr/>
      </w:pPr>
      <w:r>
        <w:rPr>
          <w:rFonts w:ascii="Amiri" w:hAnsi="Amiri" w:eastAsia="Amiri" w:cs="Amiri"/>
          <w:color w:val="111111"/>
          <w:sz w:val="28"/>
          <w:sz w:val="28"/>
          <w:szCs w:val="28"/>
          <w:rtl w:val="true"/>
          <w:lang w:bidi="ar-SA"/>
        </w:rPr>
        <w:t>ترجمة الإمام علي 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إسماعيل بن محمد الحميري من شعر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ونحن نخاطب به العقيد العنيد وأضرابه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سائلْ قريشاً إِنْ كُنتَ ذَا 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أثبتَها في الدين أوتَادا؟</w:t>
      </w:r>
    </w:p>
    <w:p>
      <w:pPr>
        <w:pStyle w:val="BookText"/>
        <w:rPr/>
      </w:pPr>
      <w:r>
        <w:rPr>
          <w:rFonts w:ascii="Amiri" w:hAnsi="Amiri" w:eastAsia="Amiri" w:cs="Amiri"/>
          <w:color w:val="111111"/>
          <w:sz w:val="28"/>
          <w:sz w:val="28"/>
          <w:szCs w:val="28"/>
          <w:rtl w:val="true"/>
          <w:lang w:bidi="ar-SA"/>
        </w:rPr>
        <w:t xml:space="preserve">مَنْ كانَ أقدمَها سِلْماً وأكثرها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 وأطْهرها أهلاً وأولاداً؟</w:t>
      </w:r>
    </w:p>
    <w:p>
      <w:pPr>
        <w:pStyle w:val="BookText"/>
        <w:rPr/>
      </w:pPr>
      <w:r>
        <w:rPr>
          <w:rFonts w:ascii="Amiri" w:hAnsi="Amiri" w:eastAsia="Amiri" w:cs="Amiri"/>
          <w:color w:val="111111"/>
          <w:sz w:val="28"/>
          <w:sz w:val="28"/>
          <w:szCs w:val="28"/>
          <w:rtl w:val="true"/>
          <w:lang w:bidi="ar-SA"/>
        </w:rPr>
        <w:t xml:space="preserve">مَنْ وحَّدَ اللهَ إِذْ كانتْ مكذِّبةً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تدعو مَعَ اللهِ أوثاناً وأنْداداً؟</w:t>
      </w:r>
    </w:p>
    <w:p>
      <w:pPr>
        <w:pStyle w:val="BookText"/>
        <w:rPr/>
      </w:pPr>
      <w:r>
        <w:rPr>
          <w:rFonts w:ascii="Amiri" w:hAnsi="Amiri" w:eastAsia="Amiri" w:cs="Amiri"/>
          <w:color w:val="111111"/>
          <w:sz w:val="28"/>
          <w:sz w:val="28"/>
          <w:szCs w:val="28"/>
          <w:rtl w:val="true"/>
          <w:lang w:bidi="ar-SA"/>
        </w:rPr>
        <w:t xml:space="preserve">مَنْ كان يقدمُ في الهيجاءِ إن نَكَلوا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عنها وإنْ يبخلوا في إزمةٍ جَادا؟</w:t>
      </w:r>
    </w:p>
    <w:p>
      <w:pPr>
        <w:pStyle w:val="BookText"/>
        <w:rPr/>
      </w:pPr>
      <w:r>
        <w:rPr>
          <w:rFonts w:ascii="Amiri" w:hAnsi="Amiri" w:eastAsia="Amiri" w:cs="Amiri"/>
          <w:color w:val="111111"/>
          <w:sz w:val="28"/>
          <w:sz w:val="28"/>
          <w:szCs w:val="28"/>
          <w:rtl w:val="true"/>
          <w:lang w:bidi="ar-SA"/>
        </w:rPr>
        <w:t xml:space="preserve">مَنْ كَانَ أعدَلَها حُكْماً، وأبسَطَها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 وأصْدقَها وعْداً وإيعادا؟</w:t>
      </w:r>
    </w:p>
    <w:p>
      <w:pPr>
        <w:pStyle w:val="BookText"/>
        <w:rPr/>
      </w:pPr>
      <w:r>
        <w:rPr>
          <w:rFonts w:ascii="Amiri" w:hAnsi="Amiri" w:eastAsia="Amiri" w:cs="Amiri"/>
          <w:color w:val="111111"/>
          <w:sz w:val="28"/>
          <w:sz w:val="28"/>
          <w:szCs w:val="28"/>
          <w:rtl w:val="true"/>
          <w:lang w:bidi="ar-SA"/>
        </w:rPr>
        <w:t xml:space="preserve">إنْ يُصْدِقُوك فلنْ يعدوا أبا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أَنتَ لم تَلقَ للأبرارِ حُسَّادا؟</w:t>
      </w:r>
    </w:p>
    <w:p>
      <w:pPr>
        <w:pStyle w:val="BookText"/>
        <w:rPr/>
      </w:pPr>
      <w:r>
        <w:rPr>
          <w:rFonts w:ascii="Amiri" w:hAnsi="Amiri" w:eastAsia="Amiri" w:cs="Amiri"/>
          <w:color w:val="111111"/>
          <w:sz w:val="28"/>
          <w:sz w:val="28"/>
          <w:szCs w:val="28"/>
          <w:rtl w:val="true"/>
          <w:lang w:bidi="ar-SA"/>
        </w:rPr>
        <w:t xml:space="preserve">إنْ أنت لم تلقَ أقواماً ذوي صَلَفٍ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وذا عِنَادٍ لحقِّ اللهِ جُجَّادا</w:t>
      </w:r>
    </w:p>
    <w:p>
      <w:pPr>
        <w:pStyle w:val="BookText"/>
        <w:rPr/>
      </w:pPr>
      <w:r>
        <w:rPr>
          <w:rFonts w:ascii="Amiri" w:hAnsi="Amiri" w:eastAsia="Amiri" w:cs="Amiri"/>
          <w:color w:val="111111"/>
          <w:sz w:val="28"/>
          <w:sz w:val="28"/>
          <w:szCs w:val="28"/>
          <w:rtl w:val="true"/>
          <w:lang w:bidi="ar-SA"/>
        </w:rPr>
        <w:t>ورحم الله شاعر أهل البيت الشيخ الأزري إذ يقول في وصف تلك الوقعة وموقف الإمام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ظهرَتْ منه في الوَرَى سَطَواتٌ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أتَى القَومُ كلُّهم مَا أتاها</w:t>
      </w:r>
    </w:p>
    <w:p>
      <w:pPr>
        <w:pStyle w:val="BookText"/>
        <w:rPr/>
      </w:pPr>
      <w:r>
        <w:rPr>
          <w:rFonts w:ascii="Amiri" w:hAnsi="Amiri" w:eastAsia="Amiri" w:cs="Amiri"/>
          <w:color w:val="111111"/>
          <w:sz w:val="28"/>
          <w:sz w:val="28"/>
          <w:szCs w:val="28"/>
          <w:rtl w:val="true"/>
          <w:lang w:bidi="ar-SA"/>
        </w:rPr>
        <w:t xml:space="preserve">يومَ غصَّتْ بجيشِ عَمْرِو بنِ 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لَهَواتُ الفَلا وضَاقَ فَضَاها</w:t>
      </w:r>
    </w:p>
    <w:p>
      <w:pPr>
        <w:pStyle w:val="BookText"/>
        <w:rPr/>
      </w:pPr>
      <w:r>
        <w:rPr>
          <w:rFonts w:ascii="Amiri" w:hAnsi="Amiri" w:eastAsia="Amiri" w:cs="Amiri"/>
          <w:color w:val="111111"/>
          <w:sz w:val="28"/>
          <w:sz w:val="28"/>
          <w:szCs w:val="28"/>
          <w:rtl w:val="true"/>
          <w:lang w:bidi="ar-SA"/>
        </w:rPr>
        <w:t xml:space="preserve">وتخطّى إلى المدينة فرداً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يَهَابُ العِدى ولا يخشاها</w:t>
      </w:r>
    </w:p>
    <w:p>
      <w:pPr>
        <w:pStyle w:val="BookText"/>
        <w:rPr/>
      </w:pPr>
      <w:r>
        <w:rPr>
          <w:rFonts w:ascii="Amiri" w:hAnsi="Amiri" w:eastAsia="Amiri" w:cs="Amiri"/>
          <w:color w:val="111111"/>
          <w:sz w:val="28"/>
          <w:sz w:val="28"/>
          <w:szCs w:val="28"/>
          <w:rtl w:val="true"/>
          <w:lang w:bidi="ar-SA"/>
        </w:rPr>
        <w:t xml:space="preserve">فَدَعَاهم وهُمْ أُلُوفٌ 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يَنْظُرون الذي يشبُّ لَظَاها</w:t>
      </w:r>
    </w:p>
    <w:p>
      <w:pPr>
        <w:pStyle w:val="BookText"/>
        <w:rPr/>
      </w:pPr>
      <w:r>
        <w:rPr>
          <w:rFonts w:ascii="Amiri" w:hAnsi="Amiri" w:eastAsia="Amiri" w:cs="Amiri"/>
          <w:color w:val="111111"/>
          <w:sz w:val="28"/>
          <w:sz w:val="28"/>
          <w:szCs w:val="28"/>
          <w:rtl w:val="true"/>
          <w:lang w:bidi="ar-SA"/>
        </w:rPr>
        <w:t xml:space="preserve">أينَ أنتم مِن قسْوَرٍ عامريّ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تتَّقي الأُسْدُ باسَه في شَرَاها</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أينَ مَن نفسُه تَتوقُ إل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جِنَانِ أو يُوردُ الجحيمَ عِداها </w:t>
      </w:r>
    </w:p>
    <w:p>
      <w:pPr>
        <w:pStyle w:val="BookText"/>
        <w:rPr/>
      </w:pPr>
      <w:r>
        <w:rPr>
          <w:rFonts w:ascii="Amiri" w:hAnsi="Amiri" w:eastAsia="Amiri" w:cs="Amiri"/>
          <w:color w:val="111111"/>
          <w:sz w:val="28"/>
          <w:sz w:val="28"/>
          <w:szCs w:val="28"/>
          <w:rtl w:val="true"/>
          <w:lang w:bidi="ar-SA"/>
        </w:rPr>
        <w:t xml:space="preserve">فابتدا المصطفى يحدّثُ عمّا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يُوجَرُ الصابرون في أُخْرَاها</w:t>
      </w:r>
    </w:p>
    <w:p>
      <w:pPr>
        <w:pStyle w:val="BookText"/>
        <w:rPr/>
      </w:pP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للجليل جِناناً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غيرُ المجاهدينَ يراها</w:t>
      </w:r>
    </w:p>
    <w:p>
      <w:pPr>
        <w:pStyle w:val="BookText"/>
        <w:rPr/>
      </w:pPr>
      <w:r>
        <w:rPr>
          <w:rFonts w:ascii="Amiri" w:hAnsi="Amiri" w:eastAsia="Amiri" w:cs="Amiri"/>
          <w:color w:val="111111"/>
          <w:sz w:val="28"/>
          <w:sz w:val="28"/>
          <w:szCs w:val="28"/>
          <w:rtl w:val="true"/>
          <w:lang w:bidi="ar-SA"/>
        </w:rPr>
        <w:t xml:space="preserve">مَنْ لعمروٍ وقد ضَمِنتُ على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من جِنانِه أَعْلاهَا؟</w:t>
      </w:r>
    </w:p>
    <w:p>
      <w:pPr>
        <w:pStyle w:val="BookText"/>
        <w:rPr/>
      </w:pPr>
      <w:r>
        <w:rPr>
          <w:rFonts w:ascii="Amiri" w:hAnsi="Amiri" w:eastAsia="Amiri" w:cs="Amiri"/>
          <w:color w:val="111111"/>
          <w:sz w:val="28"/>
          <w:sz w:val="28"/>
          <w:szCs w:val="28"/>
          <w:rtl w:val="true"/>
          <w:lang w:bidi="ar-SA"/>
        </w:rPr>
        <w:t xml:space="preserve">فالتَوَوا في جوابِه كَسَوامٍ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تَرَاها مجيبةً مَنْ دَعَاها</w:t>
      </w:r>
    </w:p>
    <w:p>
      <w:pPr>
        <w:pStyle w:val="BookText"/>
        <w:rPr/>
      </w:pPr>
      <w:r>
        <w:rPr>
          <w:rFonts w:ascii="Amiri" w:hAnsi="Amiri" w:eastAsia="Amiri" w:cs="Amiri"/>
          <w:color w:val="111111"/>
          <w:sz w:val="28"/>
          <w:sz w:val="28"/>
          <w:szCs w:val="28"/>
          <w:rtl w:val="true"/>
          <w:lang w:bidi="ar-SA"/>
        </w:rPr>
        <w:t xml:space="preserve">وإذا هُم بفارسٍ قُرَشِيٍّ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تَرْجَفُ الأَرضُ خِيفَةً أَنْ يَطَاها</w:t>
      </w:r>
    </w:p>
    <w:p>
      <w:pPr>
        <w:pStyle w:val="BookText"/>
        <w:rPr/>
      </w:pPr>
      <w:r>
        <w:rPr>
          <w:rFonts w:ascii="Amiri" w:hAnsi="Amiri" w:eastAsia="Amiri" w:cs="Amiri"/>
          <w:color w:val="111111"/>
          <w:sz w:val="28"/>
          <w:sz w:val="28"/>
          <w:szCs w:val="28"/>
          <w:rtl w:val="true"/>
          <w:lang w:bidi="ar-SA"/>
        </w:rPr>
        <w:t xml:space="preserve">قائلاً ما لَها سِواي كفيلٌ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ذِمَّةٌ عَلَيَّ وَفاها</w:t>
      </w:r>
    </w:p>
    <w:p>
      <w:pPr>
        <w:pStyle w:val="BookText"/>
        <w:rPr/>
      </w:pPr>
      <w:r>
        <w:rPr>
          <w:rFonts w:ascii="Amiri" w:hAnsi="Amiri" w:eastAsia="Amiri" w:cs="Amiri"/>
          <w:color w:val="111111"/>
          <w:sz w:val="28"/>
          <w:sz w:val="28"/>
          <w:szCs w:val="28"/>
          <w:rtl w:val="true"/>
          <w:lang w:bidi="ar-SA"/>
        </w:rPr>
        <w:t xml:space="preserve">ومَشَى يَطلبُ البِرازَ كما تمشي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خِماصُ الحشَى إلى مَرْعاها</w:t>
      </w:r>
    </w:p>
    <w:p>
      <w:pPr>
        <w:pStyle w:val="BookText"/>
        <w:rPr/>
      </w:pPr>
      <w:r>
        <w:rPr>
          <w:rFonts w:ascii="Amiri" w:hAnsi="Amiri" w:eastAsia="Amiri" w:cs="Amiri"/>
          <w:color w:val="111111"/>
          <w:sz w:val="28"/>
          <w:sz w:val="28"/>
          <w:szCs w:val="28"/>
          <w:rtl w:val="true"/>
          <w:lang w:bidi="ar-SA"/>
        </w:rPr>
        <w:t xml:space="preserve">فانتضى مشرفيةً فتلقَّى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ساقَ عمروٍ بضربةٍ فَبَراها</w:t>
      </w:r>
    </w:p>
    <w:p>
      <w:pPr>
        <w:pStyle w:val="BookText"/>
        <w:rPr/>
      </w:pPr>
      <w:r>
        <w:rPr>
          <w:rFonts w:ascii="Amiri" w:hAnsi="Amiri" w:eastAsia="Amiri" w:cs="Amiri"/>
          <w:color w:val="111111"/>
          <w:sz w:val="28"/>
          <w:sz w:val="28"/>
          <w:szCs w:val="28"/>
          <w:rtl w:val="true"/>
          <w:lang w:bidi="ar-SA"/>
        </w:rPr>
        <w:t xml:space="preserve">وإلى الحشْر رنةُ السَّيفِ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يملأُ الخَافقين رَجْعُ صَداها</w:t>
      </w:r>
    </w:p>
    <w:p>
      <w:pPr>
        <w:pStyle w:val="BookText"/>
        <w:rPr/>
      </w:pPr>
      <w:r>
        <w:rPr>
          <w:rFonts w:ascii="Amiri" w:hAnsi="Amiri" w:eastAsia="Amiri" w:cs="Amiri"/>
          <w:color w:val="111111"/>
          <w:sz w:val="28"/>
          <w:sz w:val="28"/>
          <w:szCs w:val="28"/>
          <w:rtl w:val="true"/>
          <w:lang w:bidi="ar-SA"/>
        </w:rPr>
        <w:t xml:space="preserve">يالَها ضربةً حوَتْ مَكرُماتٍ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يَزِنْ ثِقْلَ أَجْرِها ثَقَلاها</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مِن عُلاه إحْدى المعالي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هذه فَقِسْ مَا سِواها </w:t>
      </w:r>
      <w:bookmarkStart w:id="44" w:name="pg16537_197211"/>
    </w:p>
    <w:p>
      <w:pPr>
        <w:pStyle w:val="Heading2"/>
        <w:numPr>
          <w:ilvl w:val="1"/>
          <w:numId w:val="1"/>
        </w:numPr>
        <w:rPr/>
      </w:pPr>
      <w:bookmarkStart w:id="45" w:name="__RefHeading___Toc9945478_1280447820"/>
      <w:bookmarkStart w:id="46" w:name="_Toc16"/>
      <w:bookmarkEnd w:id="44"/>
      <w:bookmarkEnd w:id="45"/>
      <w:r>
        <w:rPr>
          <w:rtl w:val="true"/>
        </w:rPr>
        <w:t>بقية مواقف أمير المؤمنين عليه السّلام في نصرة الإسلام</w:t>
      </w:r>
      <w:bookmarkEnd w:id="46"/>
    </w:p>
    <w:p>
      <w:pPr>
        <w:pStyle w:val="Heading3"/>
        <w:numPr>
          <w:ilvl w:val="2"/>
          <w:numId w:val="1"/>
        </w:numPr>
        <w:rPr/>
      </w:pPr>
      <w:bookmarkStart w:id="47" w:name="__RefHeading___Toc9945480_1280447820"/>
      <w:bookmarkStart w:id="48" w:name="_Toc17"/>
      <w:bookmarkEnd w:id="47"/>
      <w:r>
        <w:rPr>
          <w:rtl w:val="true"/>
        </w:rPr>
        <w:t>بقية مواقف أمير المؤمنين عليه السّلام في نصرة الإسلام</w:t>
      </w:r>
      <w:bookmarkEnd w:id="48"/>
    </w:p>
    <w:p>
      <w:p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وسَائرُ المواقِفِ المشتَهَرَة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روتْها العُلماءُ المَهَرَة</w:t>
      </w:r>
    </w:p>
    <w:p>
      <w:p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ولِلنبيِّ كنتَ فيها عَضُدا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ونَاصِراً له وعَيْناً ويَدَا</w:t>
      </w:r>
    </w:p>
    <w:p>
      <w:p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تكنْ لم يَكُ للدينِ أثَرْ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مِنَ الخالقِ ذِكْرٌ وخَبَرْ</w:t>
      </w:r>
    </w:p>
    <w:p>
      <w:pPr>
        <w:pStyle w:val="BookText"/>
        <w:rPr/>
      </w:pP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فَتَحْتَ بابَ الدينِ والإسلامِ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بسيفِكَ الماضِي على الأنامِ</w:t>
      </w:r>
    </w:p>
    <w:p>
      <w:pPr>
        <w:pStyle w:val="BookText"/>
        <w:rPr/>
      </w:pPr>
      <w:r>
        <w:rPr>
          <w:rFonts w:ascii="Amiri" w:hAnsi="Amiri" w:eastAsia="Amiri" w:cs="Amiri"/>
          <w:color w:val="111111"/>
          <w:sz w:val="28"/>
          <w:sz w:val="28"/>
          <w:szCs w:val="28"/>
          <w:rtl w:val="true"/>
          <w:lang w:bidi="ar-SA"/>
        </w:rPr>
        <w:t xml:space="preserve">إشارة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بقية مواقف الإمام أمير المؤمنين عليه السّلام التي وقفها دفاعاً عن الإسلام، وحروبه التي خاضها مع النبي صلّي الله عليه و آله في سبيل نصرته، ولم يكن تخلّف عنه في كل حرب حضرها صلّي الله عليه و آله بنفسه</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قال أصحاب السير والمغازي ومنهم الواقدي وابن هشام وابن سعد وغيرهم كان عدد مغازي رسول الله صلّي الله عليه و آله و التي غزاها بنفسه سبعاً </w:t>
      </w:r>
    </w:p>
    <w:p>
      <w:pPr>
        <w:pStyle w:val="BookText"/>
        <w:rPr/>
      </w:pPr>
      <w:r>
        <w:rPr>
          <w:rFonts w:ascii="Amiri" w:hAnsi="Amiri" w:eastAsia="Amiri" w:cs="Amiri"/>
          <w:color w:val="111111"/>
          <w:sz w:val="28"/>
          <w:sz w:val="28"/>
          <w:szCs w:val="28"/>
          <w:rtl w:val="true"/>
          <w:lang w:bidi="ar-SA"/>
        </w:rPr>
        <w:t>وعشرين غزوة، وكانت سراياه التي بعث بها سبعاً وأربعين سرية، وكان ما قاتل فيه من المغازي تسع غزوات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بدر القتال، وأُحد، والمريسيع، والخندق، وقريظة، وخيبر، وفتح مكة، وحنين، والطائف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سعد في الطبقات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ما اجتمع لنا 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 رواياتهم أنه قاتل في بني النضير، ولكن الله جعلها له نفلا خاصة، وقاتل في وادي القرى منصرفه من خيبر، وقُتل بعض أصحابه، وقاتل في الغابة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رجعنا إلى أخبار تلك المغازي التي كان فيها القتال نجد الإمام أمير المؤمنين عليه السّلام، هو المجلّي فيها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مرَّ بنا ذكر مواقفه في غزوات بدر وأحد والأحزاب وخيبر، والآن نأتي إلى ذكر مواقفه في بقية الغزوات التي حضرها صلّي الله عليه و آله و سواء كان فيها القتال أو لم يكن وهي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غزوة بني النضير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المريسيع وتسمى بغزوة بني المصطلق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قريظة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فتح مكة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حنين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الطائف</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نذكر معها مواقفه الأخرى سواء في سراياه التي بعثه صلّي الله عليه و آله فيها أميراً، أو هادياً أو مصلحاً ما أفسده الآخرون، مرتبين لها جميعاً حسب </w:t>
      </w:r>
      <w:bookmarkStart w:id="49" w:name="pg16537_197213"/>
    </w:p>
    <w:p>
      <w:pPr>
        <w:pStyle w:val="BookText"/>
        <w:rPr/>
      </w:pPr>
      <w:bookmarkEnd w:id="49"/>
      <w:r>
        <w:rPr>
          <w:rFonts w:ascii="Amiri" w:hAnsi="Amiri" w:eastAsia="Amiri" w:cs="Amiri"/>
          <w:color w:val="111111"/>
          <w:sz w:val="28"/>
          <w:sz w:val="28"/>
          <w:szCs w:val="28"/>
          <w:rtl w:val="true"/>
          <w:lang w:bidi="ar-SA"/>
        </w:rPr>
        <w:t>تسلسلها التاريخي</w:t>
      </w:r>
      <w:r>
        <w:rPr>
          <w:rFonts w:eastAsia="Amiri" w:cs="Amiri" w:ascii="Amiri" w:hAnsi="Amiri"/>
          <w:color w:val="111111"/>
          <w:sz w:val="28"/>
          <w:szCs w:val="28"/>
          <w:rtl w:val="true"/>
          <w:lang w:bidi="ar-SA"/>
        </w:rPr>
        <w:t>:</w:t>
      </w:r>
    </w:p>
    <w:p>
      <w:pPr>
        <w:pStyle w:val="Heading3"/>
        <w:numPr>
          <w:ilvl w:val="2"/>
          <w:numId w:val="1"/>
        </w:numPr>
        <w:rPr/>
      </w:pPr>
      <w:bookmarkStart w:id="50" w:name="__RefHeading___Toc9945482_1280447820"/>
      <w:bookmarkStart w:id="51" w:name="_Toc18"/>
      <w:bookmarkEnd w:id="50"/>
      <w:r>
        <w:rPr>
          <w:rtl w:val="true"/>
        </w:rPr>
        <w:t>ما كان في السنة الثانية من الهجرة</w:t>
      </w:r>
      <w:r>
        <w:rPr>
          <w:rtl w:val="true"/>
        </w:rPr>
        <w:t>:</w:t>
      </w:r>
      <w:bookmarkEnd w:id="5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غزوة الأبواء وهي أول غزوات النبي صلّي الله عليه و آله، وأول غزوة حمل فيها راية معه، وقد خرج في ستين راكباً من المهاجرين، فيهم علي عليه السّلام، يريد عيراً لقريش، فلم يلق حرباً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وكانت رايته مع علي عليه السّلام، فيما رواه المفيد مسنداً عن أبي البختري القرشي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لواؤه مع حمزة بن عبد المطلب فيما قاله ابن سعد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منافاة فالراية العَلَم الأكبر واللواء دونها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غزوة طلب كرز بن جابر الفهري وكان أغار على سرح المدينة، فطلبه رسول الله صلّي الله عليه و آله، وكان ذلك بعد شهر من غزوة الأبواء، تلك في صفر وهذه في ربيع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سعد في الطبقات وحمل لواءه علي بن أبي طالب وكان لواءاً أبيض، وذكر ابن جرير في تاريخه ذلك ولم يصف لون اللواء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غزوة ذي العُشيرة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جمادى الآخرة على رأس ستة عشر شهر من مهاجره صلّي الله عليه و آله</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وبذي العشيرة كنى رسول الله صلّي الله عليه و آله علي بن أبي طالب أبا تراب، وذلك أنه رآه نائماً متمرغاً في البوغاء،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اجلس أبا </w:t>
      </w:r>
    </w:p>
    <w:p>
      <w:pPr>
        <w:pStyle w:val="BookText"/>
        <w:rPr/>
      </w:pPr>
      <w:r>
        <w:rPr>
          <w:rFonts w:ascii="IRNazanin" w:hAnsi="IRNazanin" w:eastAsia="IRNazanin"/>
          <w:color w:val="111111"/>
          <w:sz w:val="28"/>
          <w:sz w:val="28"/>
          <w:szCs w:val="28"/>
          <w:rtl w:val="true"/>
          <w:lang w:bidi="fa-IR"/>
        </w:rPr>
        <w:t>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فجلس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ابن جرير في تاريخه بسنده عن عمار بن ياسر،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أنا وعلي رفيقين مع رسول الله صلّى الله عليه و آله في غزوة العُشيرة، فنزلنا منزلاً، فرأينا رجالاً من بني مدلج يعملون في نخل لهم،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انطلقنا فنظرنا إليهم كيف يعملون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فانطلقنا فنظرنا إليهم ساعة، ثم غشينا النعاس، فعمدنا إلى صور </w:t>
      </w:r>
      <w:r>
        <w:rPr>
          <w:rStyle w:val="FootnoteAnchor"/>
          <w:rtl w:val="true"/>
        </w:rPr>
        <w:footnoteReference w:id="154"/>
      </w:r>
      <w:r>
        <w:rPr>
          <w:rFonts w:ascii="Amiri" w:hAnsi="Amiri" w:eastAsia="Amiri" w:cs="Amiri"/>
          <w:color w:val="111111"/>
          <w:sz w:val="28"/>
          <w:sz w:val="28"/>
          <w:szCs w:val="28"/>
          <w:rtl w:val="true"/>
          <w:lang w:bidi="ar-SA"/>
        </w:rPr>
        <w:t xml:space="preserve">من النخل، فنمنا تحته في دقعاء </w:t>
      </w:r>
      <w:r>
        <w:rPr>
          <w:rStyle w:val="FootnoteAnchor"/>
          <w:rtl w:val="true"/>
        </w:rPr>
        <w:footnoteReference w:id="155"/>
      </w:r>
      <w:r>
        <w:rPr>
          <w:rFonts w:ascii="Amiri" w:hAnsi="Amiri" w:eastAsia="Amiri" w:cs="Amiri"/>
          <w:color w:val="111111"/>
          <w:sz w:val="28"/>
          <w:sz w:val="28"/>
          <w:szCs w:val="28"/>
          <w:rtl w:val="true"/>
          <w:lang w:bidi="ar-SA"/>
        </w:rPr>
        <w:t>من التراب، فما أيقظنا إلا رسول الله صلّي الله عليه و‌آله، أتانا وقد تتربَّنا في ذلك التراب، فحرَّك عليًّا برجله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يا أبا تراب، ألا أخبرك بأشقى الناس؟ أحمر ثمود عاقر الناقة، والذي يضربك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قرنه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فيخضب هذه منها وأخذ بلحيته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ورواه أيضاً بسند آخر، كما روى خبراً آخر في سبب التسمية ساقه بسنده عن عبد العزيز بن أبي حازم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لسهل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بعض أمراء المدينة يريد أن يبعث إليك تسبّ عليَّا عند المنبر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ماذا؟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أبا 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سمّاه بذلك إلا رسول الله 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ذلك يا أبا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علي على فاطمة، ثم خرج من عندها فاضطجع في فيء المسجد،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دخل رسول الله صلّى الله عليه و آله على فاطمة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ابن عمِّك؟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ذاك مضطجع في المسجد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فجاءه رسول الله صلّى الله عليه و آله فوجده قد سقط رداؤه عن ظهره، وخلص التراب إلى ظهره، فجعل يمسح التراب عن ظهره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 أبا 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ما سمّاه به إلا رسول الله صلّى الله عليه و آله ، والله ما كان له اسم أحبّ إليه منه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الذي رواه الطبري ورواه غيره من المؤرخين وحتى أصحاب الصحاح والسنن والمسانيد، ولست بصدد عرض أسمائهم وكتبهم، ولكن أردت أن أنّبه القارئ إلى أن الحديث الثاني رواه البخاري أيضاً في صحيحه عن عبد العزيز بن أبي حازم عن أبيه، غير أنه زاد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مغاضباً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وكان قد خرج إلى المسجد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مغاضباً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التزيد منه صار أساساً لمن سار على نهجه وأخذ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غزوة بدر الكبرى وقد تقدم ذكرها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غزوة بني سُليم عند ماء يقال له الكُدر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الطبري في تاريخه بسنده عن ابن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قدم رسول الله صلّى الله عليه و آله من بدر إلى المدينة، وكان فراغه من بدر في عقب شهر رمضان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في أول شوال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يقم بالمدينة إلا سبع ليال حتى غزا بنفسه يريد بني سُليم، حتى بلغ ماءاً من مياههم يقال له الكُدر ، فأقام عليه ثلاث ليال، ثم رجع إلى المدينة ولم يلق كيداً، فأقام بها بقية شوال وذا القعدة، وفدى في إقامته تلك جلّ الأسارى من قريش</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الواقدي فزعم أن غزوة النبي صلّى الله عليه و آله الكُدر كانت في </w:t>
      </w:r>
      <w:bookmarkStart w:id="52" w:name="pg16537_197216"/>
    </w:p>
    <w:p>
      <w:pPr>
        <w:pStyle w:val="BookText"/>
        <w:rPr/>
      </w:pPr>
      <w:bookmarkEnd w:id="52"/>
      <w:r>
        <w:rPr>
          <w:rFonts w:ascii="Amiri" w:hAnsi="Amiri" w:eastAsia="Amiri" w:cs="Amiri"/>
          <w:color w:val="111111"/>
          <w:sz w:val="28"/>
          <w:sz w:val="28"/>
          <w:szCs w:val="28"/>
          <w:rtl w:val="true"/>
          <w:lang w:bidi="ar-SA"/>
        </w:rPr>
        <w:t xml:space="preserve">المحرم من سنة ثلاث من الهجرة، وأن لواءه كان يحمله فيها علي بن أبي طالب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3" w:name="__RefHeading___Toc9945484_1280447820"/>
      <w:bookmarkStart w:id="54" w:name="_Toc19"/>
      <w:bookmarkEnd w:id="53"/>
      <w:r>
        <w:rPr>
          <w:rtl w:val="true"/>
        </w:rPr>
        <w:t>ومما كان في السنة الثالثة</w:t>
      </w:r>
      <w:r>
        <w:rPr>
          <w:rtl w:val="true"/>
        </w:rPr>
        <w:t>:</w:t>
      </w:r>
      <w:bookmarkEnd w:id="5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غزوة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مرَّ حديثها وموقف الإمام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غزوة حمراء الأسد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الأحد لثمان ليال خلون من شوال على رأس اثنين وثلاثين شهراً من مهاجره</w:t>
      </w:r>
    </w:p>
    <w:p>
      <w:pPr>
        <w:pStyle w:val="BookText"/>
        <w:rPr/>
      </w:pPr>
      <w:r>
        <w:rPr>
          <w:rFonts w:ascii="Amiri" w:hAnsi="Amiri" w:eastAsia="Amiri" w:cs="Amiri"/>
          <w:color w:val="111111"/>
          <w:sz w:val="28"/>
          <w:sz w:val="28"/>
          <w:szCs w:val="28"/>
          <w:rtl w:val="true"/>
          <w:lang w:bidi="ar-SA"/>
        </w:rPr>
        <w:t>قال ابن سعد في السيرة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انصرف رسول الله صلّى الله عليه و آله من أُحد مساء السبت بات تلك الليلة على بابه ناس من وجوه الأنصار، وبات المسلمون يداوون جراحاتهم، فلما صلى رسول الله صلّى الله عليه و آله الصبح يوم الأحد أمر بلالاً أن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يأمركم بطلب عدوّكم، ولا يخرج معنا إلا من شهد القتال بالأمس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ودعا رسول الله صلّى الله عليه و آله بلوائه وهو معقود لم يحلّ بعد، فدفعه إلى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 إلى أبي بكر الصديق</w:t>
      </w:r>
      <w:r>
        <w:rPr>
          <w:rFonts w:eastAsia="Amiri" w:cs="Amiri" w:ascii="Amiri" w:hAnsi="Amiri"/>
          <w:color w:val="111111"/>
          <w:sz w:val="28"/>
          <w:szCs w:val="28"/>
          <w:rtl w:val="true"/>
          <w:lang w:bidi="ar-SA"/>
        </w:rPr>
        <w:t xml:space="preserve">...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سبعة قرون قُلبت الرواية، فقال المقريزي في الإمتاع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ودفع رسول الله صلى الله عليه و آله لواءه إلى أبي بكر، وقيل لعلي</w:t>
      </w:r>
      <w:r>
        <w:rPr>
          <w:rFonts w:eastAsia="Amiri" w:cs="Amiri" w:ascii="Amiri" w:hAnsi="Amiri"/>
          <w:color w:val="111111"/>
          <w:sz w:val="28"/>
          <w:szCs w:val="28"/>
          <w:rtl w:val="true"/>
          <w:lang w:bidi="ar-SA"/>
        </w:rPr>
        <w:t xml:space="preserve">...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حقنا أن نسأل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قُلبت الرواية؟ ولماذا قلبت؟ وهل كان النبي صلّى الله عليه و آله سبق أو الحق أن أعطى لواءه لأبي بكر في غزوة من الغزوات؟</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الجواب على جميع ذلك يجده القارئ في حديث ابن عباس كما في </w:t>
      </w:r>
    </w:p>
    <w:p>
      <w:pPr>
        <w:pStyle w:val="BookText"/>
        <w:rPr/>
      </w:pPr>
      <w:r>
        <w:rPr>
          <w:rFonts w:ascii="Amiri" w:hAnsi="Amiri" w:eastAsia="Amiri" w:cs="Amiri"/>
          <w:color w:val="111111"/>
          <w:sz w:val="28"/>
          <w:sz w:val="28"/>
          <w:szCs w:val="28"/>
          <w:rtl w:val="true"/>
          <w:lang w:bidi="ar-SA"/>
        </w:rPr>
        <w:t>مستدرك الحاكم،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أربع خصال ليست لأحد هو أول عربي وأعجمي صلى مع رسول الله صلّى الله عليه و آله، وهو الذي كان لواؤه معه في كل زحف، والذي صبر معه يوم المهراس، وهو الذي غسّله وأدخله قبره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رواه ابن عبد البر في الاستيعاب في ترجمة الإمام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القارئ أن يقرأ ما رواه ابن سعد في طبقاته عن معبد الجهني،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يحملها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المسير ابن ميسرة العبسي، فإذا كان القتال أخذها علي بن أبي طالب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وذكره المحب الطبري في ذخائر العقبى،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أحمد في المناقب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الطبقات في حديث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 بن أبي طالب كان صاحب لواء رسول الله صلّي الله عليه و آله يوم بدر والمشاهد كلها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غير ذلك من الأحاديث عن الصحابة وغيرهم الدالة على أن صاحب اللواء هو الإمام أمير المؤمنين عليه السّلام، وقد مرّ في ما تقدم </w:t>
      </w:r>
      <w:r>
        <w:rPr>
          <w:rStyle w:val="FootnoteAnchor"/>
          <w:rtl w:val="true"/>
        </w:rPr>
        <w:footnoteReference w:id="166"/>
      </w:r>
      <w:r>
        <w:rPr>
          <w:rFonts w:ascii="Amiri" w:hAnsi="Amiri" w:eastAsia="Amiri" w:cs="Amiri"/>
          <w:color w:val="111111"/>
          <w:sz w:val="28"/>
          <w:sz w:val="28"/>
          <w:szCs w:val="28"/>
          <w:rtl w:val="true"/>
          <w:lang w:bidi="ar-SA"/>
        </w:rPr>
        <w:t xml:space="preserve">في حمله لواء الحمد يوم القيامة عنه صلّي الله عليه و آله في حديث جابر بن سمرة، فراجع تجد </w:t>
      </w:r>
      <w:bookmarkStart w:id="55" w:name="pg16537_197218"/>
    </w:p>
    <w:p>
      <w:pPr>
        <w:pStyle w:val="BookText"/>
        <w:rPr/>
      </w:pPr>
      <w:bookmarkEnd w:id="55"/>
      <w:r>
        <w:rPr>
          <w:rFonts w:ascii="Amiri" w:hAnsi="Amiri" w:eastAsia="Amiri" w:cs="Amiri"/>
          <w:color w:val="111111"/>
          <w:sz w:val="28"/>
          <w:sz w:val="28"/>
          <w:szCs w:val="28"/>
          <w:rtl w:val="true"/>
          <w:lang w:bidi="ar-SA"/>
        </w:rPr>
        <w:t>جملة من المصادر لقوله وقد سُئل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يحمل رايتك يوم القيامة؟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عسى أن يحملها يوم القيامة إلا من كان يحملها 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w:t>
      </w:r>
      <w:r>
        <w:rPr>
          <w:rFonts w:eastAsia="Amiri" w:cs="Amiri" w:ascii="Amiri" w:hAnsi="Amiri"/>
          <w:color w:val="111111"/>
          <w:sz w:val="28"/>
          <w:szCs w:val="28"/>
          <w:rtl w:val="true"/>
          <w:lang w:bidi="ar-SA"/>
        </w:rPr>
        <w:t>.</w:t>
      </w:r>
    </w:p>
    <w:p>
      <w:pPr>
        <w:pStyle w:val="Heading3"/>
        <w:numPr>
          <w:ilvl w:val="2"/>
          <w:numId w:val="1"/>
        </w:numPr>
        <w:rPr/>
      </w:pPr>
      <w:bookmarkStart w:id="56" w:name="__RefHeading___Toc9945486_1280447820"/>
      <w:bookmarkStart w:id="57" w:name="_Toc20"/>
      <w:bookmarkEnd w:id="56"/>
      <w:r>
        <w:rPr>
          <w:rtl w:val="true"/>
        </w:rPr>
        <w:t xml:space="preserve">ومما كان في السنة الرابعة </w:t>
      </w:r>
      <w:r>
        <w:rPr>
          <w:rtl w:val="true"/>
        </w:rPr>
        <w:t>:</w:t>
      </w:r>
      <w:bookmarkEnd w:id="5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غزوة بني النضير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في ربيع الأول سنة أربع من مهاجره صلّي الله عليه و آله، و هي التي أنزل الله تعالى فيها سورة الحشر، وكان ابن عباس يسميها سورة بني النضير لما عزم رسول الله صلّي الله عليه و آله على غزوهم لنقضهم العهد الذي كان بينه وبينهم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سعد في السيرة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فصار إليهم النبي صلّى الله عليه و آله في أصحابه، فصلى العصر بفضاء بني النضير، وعلي رضي الله عنه يحمل رايته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الشيخ المفيد رحمه الله في الإرشاد ولما توجّه رسول الله صلّى الله عليه و آله إلى بني النضير عمد إلى حصارهم، فضرب قبّته في أقصى بني حَطمة من البطحاء، فلما جنَّ الليل رماه رجل من بني النضير بسهم فأصاب القبَّة، فأمر النبي صلّى الله عليه و آله أن يحوّل القبّة إلى السفح، وأحاط به المهاجرون والأنصار</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اختلط الظلام فقدوا أمير المؤمنين عليه السّلام، فقال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لا نرى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أراه في بعض ما يصلح شأنكم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يلبث أن جاء برأس اليهودي الذي رمى القبة، وكان يقال له عزوراء، فطرحه بين يدي رسول الله صلّى الله عليه و آله،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علمت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إني رأيت هذا الخبيث جرياً شجاعاً، فقلت ما أحراه أن يخرج ليلاً يطلب منا غِرة، فكمنت </w:t>
      </w:r>
    </w:p>
    <w:p>
      <w:pPr>
        <w:pStyle w:val="BookText"/>
        <w:rPr/>
      </w:pPr>
      <w:r>
        <w:rPr>
          <w:rFonts w:ascii="Amiri" w:hAnsi="Amiri" w:eastAsia="Amiri" w:cs="Amiri"/>
          <w:color w:val="111111"/>
          <w:sz w:val="28"/>
          <w:sz w:val="28"/>
          <w:szCs w:val="28"/>
          <w:rtl w:val="true"/>
          <w:lang w:bidi="ar-SA"/>
        </w:rPr>
        <w:t>له، فأقبل مصلتاً سيفه ومعه تسعة من اليهود، فشددت عليه فقتلته وأفلت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يبرحوا قريباً، فابعث معي نفراً فإني أرجو أن أظفر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فبعث معه عشرة، منهم أبو دجانة وسهل بن حنيف، فأدركوهم قبل أن يلجوا الحصن، فقتلوهم وجاؤوا برؤوسهم إلى النبي صلّي الله عليه و آله، فأمر بطرحها في بعض الآبار، وكان ذلك سبب فتح حصونهم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وجاء في السيرة الحلبية ذكر هذه الواقعة بنحو ما مرّ، إلا أنه ذكر أن النبي صلّي الله عليه و آله لما جاء وقت العشاء رجع إلى 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واستعمل على العسكر علي ابن أبي طالب ، ويقال أبا بكر </w:t>
      </w:r>
      <w:r>
        <w:rPr>
          <w:rStyle w:val="FootnoteAnchor"/>
          <w:rtl w:val="true"/>
        </w:rPr>
        <w:footnoteReference w:id="169"/>
      </w:r>
      <w:r>
        <w:rPr>
          <w:rFonts w:ascii="Amiri" w:hAnsi="Amiri" w:eastAsia="Amiri" w:cs="Amiri"/>
          <w:color w:val="111111"/>
          <w:sz w:val="28"/>
          <w:sz w:val="28"/>
          <w:szCs w:val="28"/>
          <w:rtl w:val="true"/>
          <w:lang w:bidi="ar-SA"/>
        </w:rPr>
        <w:t>، وهذا لم أقف عليه عند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ذكر مجيء علي وأصحابه برؤوس التسعة وطرحها في بعض الآبار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هذا ردّ على بعض الرافضة حيث ادّعى أن عليًّا هو القاتل لأولئك العشرة</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وليته سمَّى لنا ذلك البعض الذي نبزه بالرفض من هو؟ وأين ادّعى ذلك؟ وقد مرّ ذكر قتل الإمام لعزوراء أولاً، ثم ذهابه مع من أرسلهم النبي صلّي الله عليه و آله لقتل التسعة الفارِّين من أصحاب عزوراء، نقلناه بلفظ شيخ الشيعة الشيخ المفيد رحمه الله لهذا الغرض وتنبيه القارئ على ما في صدور المراض من خبث الطوية ودناءة الأغراض، وإلا بماذا يفسّر تعريضه بمجهول لم نعرفه، بل ولا هو يعرفه، ثم ما هو موقفه حين نروي له ما قاله حسان بن ثابت في تلك الغزاة وهو يصف صنع الإمام مع أولئك النفر، حيث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للهِ أيّ كريهةٍ أبليتَها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ببني نضير والنفوسُ تَطَلِّعُ</w:t>
      </w:r>
    </w:p>
    <w:p>
      <w:pPr>
        <w:pStyle w:val="BookText"/>
        <w:rPr/>
      </w:pPr>
      <w:r>
        <w:rPr>
          <w:rFonts w:ascii="Amiri" w:hAnsi="Amiri" w:eastAsia="Amiri" w:cs="Amiri"/>
          <w:color w:val="111111"/>
          <w:sz w:val="28"/>
          <w:sz w:val="28"/>
          <w:szCs w:val="28"/>
          <w:rtl w:val="true"/>
          <w:lang w:bidi="ar-SA"/>
        </w:rPr>
        <w:t xml:space="preserve">أردَى رئيسَهُمُ وآبَ بتسعةٍ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طوراً يشلّهم وطوراً يدفعُ</w:t>
      </w:r>
      <w:r>
        <w:rPr>
          <w:rStyle w:val="FootnoteAnchor"/>
          <w:rtl w:val="true"/>
        </w:rPr>
        <w:footnoteReference w:id="170"/>
      </w:r>
    </w:p>
    <w:p>
      <w:pPr>
        <w:pStyle w:val="BookText"/>
        <w:rPr/>
      </w:pPr>
      <w:r>
        <w:rPr>
          <w:rFonts w:ascii="Amiri" w:hAnsi="Amiri" w:eastAsia="Amiri" w:cs="Amiri"/>
          <w:color w:val="111111"/>
          <w:sz w:val="28"/>
          <w:sz w:val="28"/>
          <w:szCs w:val="28"/>
          <w:rtl w:val="true"/>
          <w:lang w:bidi="ar-SA"/>
        </w:rPr>
        <w:t>وأصرح من ذلك قول الكعبي الشاعر الشيعي في قصيدته العصماء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وشَلَلْت عشراً فاقتنصْتَ رئيسَهم وتركْت تِسْعاً للفرارِ عبيدا</w:t>
      </w:r>
    </w:p>
    <w:p>
      <w:pPr>
        <w:pStyle w:val="BookText"/>
        <w:rPr/>
      </w:pPr>
      <w:r>
        <w:rPr>
          <w:rFonts w:ascii="Amiri" w:hAnsi="Amiri" w:eastAsia="Amiri" w:cs="Amiri"/>
          <w:color w:val="111111"/>
          <w:sz w:val="28"/>
          <w:sz w:val="28"/>
          <w:szCs w:val="28"/>
          <w:rtl w:val="true"/>
          <w:lang w:bidi="ar-SA"/>
        </w:rPr>
        <w:t>وتمَّ الفتح والظفر ببني النضير، حيث صالحوا النبي صلّي الله عليه و آله على الجلاء وحقن الدماء، قال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بنو النضير صفياً لرسول الله صلّي الله عليه و آله خالصة له، حبساً لنوائبه، ولم يخمِّسها ولم يُسهم منها لأحد، وقد أعطى ناساً من أصحابه ووسَّع في الناس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 عليَّا فحاز ما لرسول الله صلّي الله عليه و آله منها ، فجعله صدقة، وكان في يده مدة حياته، ثم في يد أمير المؤمنين بعده، وهو في يد ولد فاطمة عليهاالسّلام حتى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ابن إسحاق قصيدة للإمام قالها يذكر إجلاء بني النضير وقتل كعب بن الأشرف، أولها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عرفتُ ومَن يعتدلْ يعرفِ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وأيقنتُ حقاً ولم أصدفِ</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فذكرها عنه ابن هشام في سيرته وزعم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عادته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 يرَ أحداً </w:t>
      </w:r>
    </w:p>
    <w:p>
      <w:pPr>
        <w:pStyle w:val="BookText"/>
        <w:rPr/>
      </w:pPr>
      <w:r>
        <w:rPr>
          <w:rFonts w:ascii="Amiri" w:hAnsi="Amiri" w:eastAsia="Amiri" w:cs="Amiri"/>
          <w:color w:val="111111"/>
          <w:sz w:val="28"/>
          <w:sz w:val="28"/>
          <w:szCs w:val="28"/>
          <w:rtl w:val="true"/>
          <w:lang w:bidi="ar-SA"/>
        </w:rPr>
        <w:t xml:space="preserve">من أهل العلم بالشعر يعرفها 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ذكر جواب سماك اليهودي واعترافه في شعره بظفر المسلمين بقتل كعب بن الأشرف وقتل الآخرين، فمن أراد ذلك فليراجع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غزوة بدر الموعد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غير بدر القتال التي مرَّ ذكرها ، وهذه كانت لهلال ذي القعدة كما في طبقات ابن سعد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سعد والمقريزي في الإمتاع فاستخلف رسول الله صلّى الله عليه و آله على المدينة عبد الله بن رواحة، وحمل لواءه علي بن أبي طالب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فانتهوا إلى بدر ليلة هلال ذي القعدة، وقام السوق صبيحة الهلال، فأقاموا ثمانية أيام والسوق قائمة، وباعوا ما خرجوا به من التجارات، فربحوا للدرهم درهماً</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ذلك نزل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قَالَ لَهُمُ النَّاسُ إِنَّ النَّاسَ قَدْ جَمَعُوا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أبو سفيان قال يوم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موعدكم بدر حيث قتلتم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محمد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فانطلق النبي صلّى الله عليه و آله لموعده حتى نزلوا بدراً، فوافقوا السوق، فذلك قول الله تبارك وتعالى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فَانْقَلَبُوا بِنِعْمَةٍ مِنَ اللَّهِ وَفَضْلٍ لَمْ يَمْسَسْهُمْ 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والفضل ما أصابوا من التجارة</w:t>
      </w:r>
      <w:r>
        <w:rPr>
          <w:rFonts w:eastAsia="Amiri" w:cs="Amiri" w:ascii="Amiri" w:hAnsi="Amiri"/>
          <w:color w:val="111111"/>
          <w:sz w:val="28"/>
          <w:szCs w:val="28"/>
          <w:rtl w:val="true"/>
          <w:lang w:bidi="ar-SA"/>
        </w:rPr>
        <w:t xml:space="preserve">. </w:t>
      </w:r>
      <w:bookmarkStart w:id="58" w:name="pg16537_197222"/>
    </w:p>
    <w:p>
      <w:pPr>
        <w:pStyle w:val="Heading3"/>
        <w:numPr>
          <w:ilvl w:val="2"/>
          <w:numId w:val="1"/>
        </w:numPr>
        <w:rPr/>
      </w:pPr>
      <w:bookmarkStart w:id="59" w:name="__RefHeading___Toc9945488_1280447820"/>
      <w:bookmarkStart w:id="60" w:name="_Toc21"/>
      <w:bookmarkEnd w:id="58"/>
      <w:bookmarkEnd w:id="59"/>
      <w:r>
        <w:rPr>
          <w:rtl w:val="true"/>
        </w:rPr>
        <w:t>ومما كان في السنة الخامسة</w:t>
      </w:r>
      <w:r>
        <w:rPr>
          <w:rtl w:val="true"/>
        </w:rPr>
        <w:t>:</w:t>
      </w:r>
      <w:bookmarkEnd w:id="6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غزوة بني المصطلق وكانت في شعبان سنة خمس من الهجرة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وتسمى غزوة المريسيع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باسم الماء الذي كانوا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وبينه وبين الفرع نحو من 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رئيسهم الحارث بن أبي ضرار والد جويرية أم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 قومه وغيرهم لحرب النبي صلّى الله عليه و آله بلغه ذلك ، فخرج إليهم واقتتلوا عند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المريسيع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فنصر الله نبيّه والمسلمين وقتل أمير المؤمنين عليه السّلام رجلين من القوم، وهما مالك وابنه </w:t>
      </w:r>
      <w:r>
        <w:rPr>
          <w:rStyle w:val="FootnoteAnchor"/>
          <w:rtl w:val="true"/>
        </w:rPr>
        <w:footnoteReference w:id="174"/>
      </w:r>
      <w:r>
        <w:rPr>
          <w:rFonts w:ascii="Amiri" w:hAnsi="Amiri" w:eastAsia="Amiri" w:cs="Amiri"/>
          <w:color w:val="111111"/>
          <w:sz w:val="28"/>
          <w:sz w:val="28"/>
          <w:szCs w:val="28"/>
          <w:rtl w:val="true"/>
          <w:lang w:bidi="ar-SA"/>
        </w:rPr>
        <w:t>، وأصاب رسول الله صلّى الله عليه و آله منهم سبباً كثيراً قسَّمه في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ممن أُصيب يومئذ من السبايا جويرية بنت الحارث بن أبي ضرار، وكان الذي سباها هو أمير المؤمنين عليه السّلام، فجاء بها إلى النبي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 أبوها إلى النبي صلّى الله عليه و آله بعد إسلام بقية القوم،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ابنتي لا تُسبى، لأنها امرأة كريمة،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فخيِّرها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 وأجملت</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وجاء إليها أبوها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بنية لا تفضحي قومك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w:t>
      </w:r>
    </w:p>
    <w:p>
      <w:pPr>
        <w:pStyle w:val="BookText"/>
        <w:rPr/>
      </w:pPr>
      <w:r>
        <w:rPr>
          <w:rFonts w:ascii="Amiri" w:hAnsi="Amiri" w:eastAsia="Amiri" w:cs="Amiri"/>
          <w:color w:val="111111"/>
          <w:sz w:val="28"/>
          <w:sz w:val="28"/>
          <w:szCs w:val="28"/>
          <w:rtl w:val="true"/>
          <w:lang w:bidi="ar-SA"/>
        </w:rPr>
        <w:t>اخترت 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أبوها فعل الله بك وفعل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فأعتقها رسول الله صلّى الله عليه و آله وجعلها في جملة أزواجه </w:t>
      </w:r>
      <w:r>
        <w:rPr>
          <w:rStyle w:val="FootnoteAnchor"/>
          <w:rtl w:val="true"/>
        </w:rPr>
        <w:footnoteReference w:id="175"/>
      </w:r>
      <w:r>
        <w:rPr>
          <w:rFonts w:ascii="Amiri" w:hAnsi="Amiri" w:eastAsia="Amiri" w:cs="Amiri"/>
          <w:color w:val="111111"/>
          <w:sz w:val="28"/>
          <w:sz w:val="28"/>
          <w:szCs w:val="28"/>
          <w:rtl w:val="true"/>
          <w:lang w:bidi="ar-SA"/>
        </w:rPr>
        <w:t xml:space="preserve">، وأصدقها أربعمائة درهم </w:t>
      </w:r>
      <w:r>
        <w:rPr>
          <w:rStyle w:val="FootnoteAnchor"/>
          <w:rtl w:val="true"/>
        </w:rPr>
        <w:footnoteReference w:id="176"/>
      </w:r>
    </w:p>
    <w:p>
      <w:pPr>
        <w:pStyle w:val="BookText"/>
        <w:rPr/>
      </w:pPr>
      <w:r>
        <w:rPr>
          <w:rFonts w:ascii="Amiri" w:hAnsi="Amiri" w:eastAsia="Amiri" w:cs="Amiri"/>
          <w:color w:val="111111"/>
          <w:sz w:val="28"/>
          <w:sz w:val="28"/>
          <w:szCs w:val="28"/>
          <w:rtl w:val="true"/>
          <w:lang w:bidi="ar-SA"/>
        </w:rPr>
        <w:t>قال 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وحدثني يزيد بن رومان أن رسول الله صلّى الله عليه و آله بعث إليهم بعد إسلامهم الوليد بن عقبة بن أبي معيط، فلما سمعوا به ركبوا إليه، فلما سمع بهم هابهم، فرجع إلى رسول الله صلّى الله عليه و آله فأخبره أن القوم قد همّوا بقتله، ومنعوه ما قِبلهم من صدقتهم، فأكثر المسلمون في ذكر غزوهم، حتى همَّ رسول الله صلّى الله عليه و آله بأن يغزوهم، فبينما هم على ذلك قدم وفدهم على رسول الله صلّى الله عليه و آله ،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سمعنا برسولك حين بعثه إلينا، فخرجنا إليه لنكرمه ونؤدي إليه ما قبلنا من الصدقة فانشمر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 وأسرع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راجعاً، فبلغنا أنه زعم لرسول الله صلّى الله عليه و آله أنا خرجنا إليه لنقتله، ووالله ما جئنا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فأنزل الله تعالى فيه وفيهم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إِنْ جَاءَكُمْ فَاسِقٌ بِنَبَإٍ فَتَبَيَّنُوا أن تُصِيبُوا قَوْمًا بِجَهَالَةٍ فَتُصْبِحُوا عَلَى مَا فَعَلْتُمْ نَادِمِينَ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وَاعْلَمُوا أن فِيكُمْ رَسُولَ اللهِ لَوْ يُطِيعُكُمْ فِي كَثِيرٍ مِنْ الأمْرِ لَعَنِتُمْ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عبد البر في ترجمة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خلاف بين أهل العلم بتأويل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علمت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جَاءَكُمْ فَاسِقٌ بِنَبَإٍ</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الوليد بن عقبة، وذلك أنه بعثه رسول الله صلّى الله عليه و آله إلى بني المصطلق مصدّقاً، فأخبر عنهم أنهم ارتدوا وأبوا أداء الصدقة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علي بن أبي طالب والوليد بن عقبة في قصة ذكرها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أَفَمَنْ كَانَ مُؤْمِنًا كَمَنْ كَانَ فَاسِقًا لَا يَسْتَوُونَ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في الاستيعاب والسيرة الحلبية </w:t>
      </w:r>
      <w:r>
        <w:rPr>
          <w:rFonts w:eastAsia="Amiri" w:cs="Amiri" w:ascii="Amiri" w:hAnsi="Amiri"/>
          <w:color w:val="111111"/>
          <w:sz w:val="28"/>
          <w:szCs w:val="28"/>
          <w:lang w:bidi="ar-SA"/>
        </w:rPr>
        <w:t>284/2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والوليد هذا كان أخا عثمان بن عفان لأمه، وولّاه الكوفة، وعزل عنها سعد بن أبي وقاص، فلما قدم الوليد على سعد قال له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أدري أكست بعدنا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أصرت كيّساً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حمقنا بعدك؟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تجزعنّ أبا إسحاق، فإنما هو الملك يتغداه قوم ويتعشاه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أراكم والله يا بني أُمية ستجعلونها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السيرة وعند ذلك قال الناس بئسما فعل عثمان، عزل سعداً الهين اللين الورع المستجاب الدعوة، وولى أخاه الخائن الفاسق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ولقي الوليد ابن مسعود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بك؟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أميراً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أدري أصلحتَ بعدنا أم فسد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عمر في الاستيعاب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أخبار فيها نكارة وشناعة تقطع على سوء حاله وقبح فعاله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استغفر لنفسه 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ذكره طرفاً من أخباره في شرب الخمر ومنادمته أبا زبيد الطائي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ما ذكره هو وغيره من حال هذا الفاسق بنص القرآن المجيد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ذلك ذكروه في عداد الصحابة، وقالوا الصحابة كلهم عدول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ناعيَ الإسلامِ قُمْ فانْعِهِ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مَاتَ عُرْفٌ وبدا مُنْكَرُ</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غزوة الخندق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مرَّ ذكرها في شرح قول السيد الناظم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فضلُكَ في الأحزابِ ليس يُنْكَرُ </w:t>
      </w:r>
      <w:r>
        <w:rPr>
          <w:rFonts w:eastAsia="Amiri" w:cs="Amiri" w:ascii="Amiri" w:hAnsi="Amiri"/>
          <w:color w:val="111111"/>
          <w:sz w:val="28"/>
          <w:szCs w:val="28"/>
          <w:rtl w:val="true"/>
          <w:lang w:bidi="ar-SA"/>
        </w:rPr>
        <w:t>*** .... .... .... .... ....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غزوة بني قريظة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في ذي القعدة سنة خمس من الهجرة</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الشيخ المفيد في 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انهزم الأحزاب وولوا عن المسلمين الدبر، عمل رسول الله صلّي الله عليه و آله على قصد بني قريظة، وأنفذ أمير المؤمنين </w:t>
      </w:r>
    </w:p>
    <w:p>
      <w:pPr>
        <w:pStyle w:val="BookText"/>
        <w:rPr/>
      </w:pPr>
      <w:r>
        <w:rPr>
          <w:rFonts w:ascii="Amiri" w:hAnsi="Amiri" w:eastAsia="Amiri" w:cs="Amiri"/>
          <w:color w:val="111111"/>
          <w:sz w:val="28"/>
          <w:sz w:val="28"/>
          <w:szCs w:val="28"/>
          <w:rtl w:val="true"/>
          <w:lang w:bidi="ar-SA"/>
        </w:rPr>
        <w:t>عليه السّلام إليهم في ثلاثين من الخزرج،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بني قريظة هل نزلوا حصونهم؟ </w:t>
      </w:r>
      <w:r>
        <w:rPr>
          <w:rStyle w:val="FootnoteAnchor"/>
          <w:rtl w:val="true"/>
        </w:rPr>
        <w:footnoteReference w:id="177"/>
      </w:r>
    </w:p>
    <w:p>
      <w:pPr>
        <w:pStyle w:val="BookText"/>
        <w:rPr/>
      </w:pPr>
      <w:r>
        <w:rPr>
          <w:rFonts w:ascii="Amiri" w:hAnsi="Amiri" w:eastAsia="Amiri" w:cs="Amiri"/>
          <w:color w:val="111111"/>
          <w:sz w:val="28"/>
          <w:sz w:val="28"/>
          <w:szCs w:val="28"/>
          <w:rtl w:val="true"/>
          <w:lang w:bidi="ar-SA"/>
        </w:rPr>
        <w:t xml:space="preserve">وقال المقريزي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رسول الله صلّي الله عليه و آله عليًّا رضي الله عنه فدفع إليه لواءه، وكان اللواء على حاله لم يحل من مرجعهم من الخندق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شارف سورهم سمع منهم الهجر، فرجع إلى النبي صلّي الله عليه و آله فأخبره،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دعهم فإن الله سيمكن منهم، إن الذي أمكنك من عمرو بن عبد ود لا يخذلك، فقف حتى يجتمع الناس إليك، وأبشر بنصر من عند الله، فان الله تعالى قد نصرني بالرعب من بين يدي مسيرة 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فاجتمع الناس إليّ، وسرت حتى دنوت من سورهم، فأشرفوا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رأوني صاح صائح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جاءكم قاتل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أقبل إليكم قاتل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 بعضهم يصيح ببعض ويقولون ذلك، وألقى الله في قلوبهم الرعب ، وسمعت راجزاً يرتجز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قَتَلَ عليٌّ عَمْرا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صَادَ عليٌّ صَقْرا</w:t>
      </w:r>
    </w:p>
    <w:p>
      <w:pPr>
        <w:pStyle w:val="BookText"/>
        <w:rPr/>
      </w:pPr>
      <w:r>
        <w:rPr>
          <w:rFonts w:ascii="Amiri" w:hAnsi="Amiri" w:eastAsia="Amiri" w:cs="Amiri"/>
          <w:color w:val="111111"/>
          <w:sz w:val="28"/>
          <w:sz w:val="28"/>
          <w:szCs w:val="28"/>
          <w:rtl w:val="true"/>
          <w:lang w:bidi="ar-SA"/>
        </w:rPr>
        <w:t xml:space="preserve">قَصَمَ عليٌّ ظَهْرا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أبْرَمَ علىٌّ أمْرا</w:t>
      </w:r>
    </w:p>
    <w:p>
      <w:pPr>
        <w:pStyle w:val="BookText"/>
        <w:rPr/>
      </w:pPr>
      <w:r>
        <w:rPr>
          <w:rFonts w:ascii="Amiri" w:hAnsi="Amiri" w:eastAsia="Amiri" w:cs="Amiri"/>
          <w:color w:val="111111"/>
          <w:sz w:val="28"/>
          <w:sz w:val="28"/>
          <w:szCs w:val="28"/>
          <w:rtl w:val="true"/>
          <w:lang w:bidi="ar-SA"/>
        </w:rPr>
        <w:t>هَتَكَ عَليٌّ سِتْرا</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أظهر الإسلام وقمع الشرك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النبي صلّي الله عليه و آله قال لي حين توجهت إلى بني قريظة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على بركة الله تعالى، فإن الله قد وعدكم أرضهم وديارهم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فسرت متيقنا لنصر الله عز وجل، حتى ركزت </w:t>
      </w:r>
    </w:p>
    <w:p>
      <w:pPr>
        <w:pStyle w:val="BookText"/>
        <w:rPr/>
      </w:pPr>
      <w:r>
        <w:rPr>
          <w:rFonts w:ascii="Amiri" w:hAnsi="Amiri" w:eastAsia="Amiri" w:cs="Amiri"/>
          <w:color w:val="111111"/>
          <w:sz w:val="28"/>
          <w:sz w:val="28"/>
          <w:szCs w:val="28"/>
          <w:rtl w:val="true"/>
          <w:lang w:bidi="ar-SA"/>
        </w:rPr>
        <w:t>الراية في أصل الحصن، فاستقبلوني في صياصيهم يسبّون رسول الله صلّي الله عليه و آله</w:t>
      </w:r>
      <w:r>
        <w:rPr>
          <w:rFonts w:eastAsia="Amiri" w:cs="Amiri" w:ascii="Amiri" w:hAnsi="Amiri"/>
          <w:color w:val="111111"/>
          <w:sz w:val="28"/>
          <w:szCs w:val="28"/>
          <w:rtl w:val="true"/>
          <w:lang w:bidi="ar-SA"/>
        </w:rPr>
        <w:t xml:space="preserve">!!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وقدّم رسول الله صلّى الله عليه و آله علي بن أبي طالب برايته إلى بني قريظة وابتدرها الناس، فسار علي بن أبي طالب حتى إذا دنا من الحصون سمع منهم مقالة قبيحة لرسول الله صلّى الله عليه و آله، فرجع حتى لقي رسول الله بالطريق،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لا عليك ألّا تدنو من هؤلاء الأخابث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أظنك سمعت منهم لي أذى؟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رأوني لم يقولوا من ذلك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دنا رسول الله صلّى الله عليه و آله من حصونهم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إخوان القردة هل أخزاكم الله وأنزل بكم نقمة؟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القاسم ما كنت جهولاً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الشيخ المفيد في روايته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سمعت سبَّهم له كرهت أن يسمع رسول الله صلّى الله عليه و آله ذلك، فعملت على الرجوع إليه، فإذا به قد طلع صلّى الله عليه و آله وسمع سبهم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فناداهم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أخوة القردة والخنازير، إنا إذا حللنا بساحة 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فَسَاءَ صَبَاحُ الْمُنذَرينَ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القاسم ما كنت جهولاً ولا سبّاباً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فاستحى رسول الله صلّى الله عليه و آله ورجع القهقرى 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أمر فضربت خيمته بإزاء ،حصونهم، فأقام النبي صلّى الله عليه و آله حاصراً لبني قريظة خمساً وعشرين ليلة، حتى سألوه النزول على حكم سعد بن معاذ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فحكم فيهم سعد بقتل الرجال وسبي الذراري والنساء وقسمة الأموال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سعد </w:t>
      </w:r>
      <w:bookmarkStart w:id="61" w:name="pg16537_197227"/>
    </w:p>
    <w:p>
      <w:pPr>
        <w:pStyle w:val="BookText"/>
        <w:rPr/>
      </w:pPr>
      <w:bookmarkEnd w:id="61"/>
      <w:r>
        <w:rPr>
          <w:rFonts w:ascii="Amiri" w:hAnsi="Amiri" w:eastAsia="Amiri" w:cs="Amiri"/>
          <w:color w:val="111111"/>
          <w:sz w:val="28"/>
          <w:sz w:val="28"/>
          <w:szCs w:val="28"/>
          <w:rtl w:val="true"/>
          <w:lang w:bidi="ar-SA"/>
        </w:rPr>
        <w:t>لقد حكمت فيهم بحكم الله من فوق سبعة أرقعة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 النبي صلّى الله عليه و آله بإنزال الرجال منهم وكانوا تسعمائة رجل، فجيء بهم إلى المدينة، وقسم الأموال، واسترق الذراري والنسوان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جيء بالأسارى إلى المدينة حُبسوا في دار من دور بني النجار، و خرج رسول الله صلّى الله عليه و آله إلى موضع السوق اليوم فخندق فيه خنادق، وحضر أمير المؤمنين عليه السّلام، ومعه المسلمون، وأمر بهم أن يخرجوا، وتقدم إلى أمير المؤمنين عليه السّلام أن يضرب أعناقهم في الخندق</w:t>
      </w:r>
      <w:r>
        <w:rPr>
          <w:rFonts w:eastAsia="Amiri" w:cs="Amiri" w:ascii="Amiri" w:hAnsi="Amiri"/>
          <w:color w:val="111111"/>
          <w:sz w:val="28"/>
          <w:szCs w:val="28"/>
          <w:rtl w:val="true"/>
          <w:lang w:bidi="ar-SA"/>
        </w:rPr>
        <w:t>.</w:t>
      </w:r>
    </w:p>
    <w:p>
      <w:pPr>
        <w:pStyle w:val="Heading3"/>
        <w:numPr>
          <w:ilvl w:val="2"/>
          <w:numId w:val="1"/>
        </w:numPr>
        <w:rPr/>
      </w:pPr>
      <w:bookmarkStart w:id="62" w:name="__RefHeading___Toc9945490_1280447820"/>
      <w:bookmarkStart w:id="63" w:name="_Toc22"/>
      <w:bookmarkEnd w:id="62"/>
      <w:r>
        <w:rPr>
          <w:rtl w:val="true"/>
        </w:rPr>
        <w:t>ومما كان في السنة السادسة</w:t>
      </w:r>
      <w:r>
        <w:rPr>
          <w:rtl w:val="true"/>
        </w:rPr>
        <w:t>:</w:t>
      </w:r>
      <w:bookmarkEnd w:id="6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إرساله إلى حسمى وراء وادي القرى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لإرجاع ما استولى عليه زيد بن حارثة من جذام، وكان ذلك من النعم ألف بعير، ومن الشاء خمسة آلاف شاة، ومن السبي مائة من النساء والصبيان، فجاء زيد بن رفاعة الجذامي في نفر من قومه إلى رسول الله صلّى الله عليه و آله فدفع إليه كتابه الذي كتبه له ولقومه لما قدم عليه وأسلم، وقال يا رسول الله لا تحرم علينا حلالاً، ولا تحل لنا حراماً</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فبعث معهم عليًّا إلى زيد بن حارثة يأمره أن يخلّي بينهم وبين حرمهم وأموالهم، فتوجّه علي فلقي رافع بن مكيث الجهني بشير زيد بن حارثة على ناقة من إبل القوم، فردّها علي على القوم، ولقي زيدا بالفحلتين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المدينة وذي المروة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فأبلغه أمر رسول الله صلّى الله عليه و آله، فردّ إلى الناس كل ما كان أخذ لهم، حتى كانوا ينتزعون لبد المرأة تحت الرحل، وأطلق </w:t>
      </w:r>
    </w:p>
    <w:p>
      <w:pPr>
        <w:pStyle w:val="BookText"/>
        <w:rPr/>
      </w:pPr>
      <w:r>
        <w:rPr>
          <w:rFonts w:ascii="IRNazanin" w:hAnsi="IRNazanin" w:eastAsia="IRNazanin"/>
          <w:color w:val="111111"/>
          <w:sz w:val="28"/>
          <w:sz w:val="28"/>
          <w:szCs w:val="28"/>
          <w:rtl w:val="true"/>
          <w:lang w:bidi="fa-IR"/>
        </w:rPr>
        <w:t xml:space="preserve">الأسارى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أرّخ ابن سعد ذلك في جمادى الآخرة سنة ست، وفي مغازي الواقدي أن عليًّا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يطيعني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سيفي فخذه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وثم تفاصيل أخرى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سريته عليه السّلام، إلى بني سعد بن بكر بفدك وكانت في شعبان سنة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الهجرة</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الواقدي في مغازيه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الله بن جعفر عن يعقوب بن عتبة،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رسول الله صلّى الله عليه و آله عليًّا عليه السّلام، في مائة رجل إلى حي سعد بفدك، وبلغ رسول الله صلّى الله عليه و آله أن لهم جمعاً يريدون أن يُمدوا يهود خيبر، فسار الليل وكمن النهار حتى انتهى إلى الهمج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ماء بين خيبر وفدك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فأصاب عيناً،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 هل لك علم بما وراءك من جمع بني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علم لي به، فشدّوا عليه فأقرَّ أنه عين لهم بعثوه إلى خيبر، يعرض على يهود خيبر نصرهم على أن يجعلوا لهم من تمرهم كما جعلوا لغيرهم، ويقدمون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القوم؟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تركتهم وقد تجمَّع منهم مائتا رجل، ورأسهم وبر بن 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 بنا حتى تدلّنا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تؤمّنوني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دللتنا عليهم وعلى سرحهم أمّناك، وإلا فلا أمان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فذاك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فخرج بهم دليلاً لهم حتى ساء ظنهم به، وأوفى بهم على فدافد وآكام ، ثم أفضى بهم إلى سهولة، فإذا نَعَم كثير وشاء،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نعمهم وشاؤهم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فأغاروا عليه فضموا النَعَم والشاء،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حتى نأمن الطلب، ونذر بهم الراعي رعاء الغنم والشاء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فهربوا إلى جمعهم فحذّرهم فتفرقوا، فقال الدليل علامَ تحبسني؟ قد تفرَّقت الأعراب وأنذرهم الرعاء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نبلغ معسكرهم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فانتهى بهم اليه فلم يرَ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فأرسلوه وساقوا النعم والشاء، النعم خمسمائة بعير، وألفا شاة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فمكث علي عليه السّلام ثلاثاً، ثم قسم الغنائم وعزل الخمس، وصفّى النبي صلّى الله عليه و آله لقوحاً تدعى الحَفِدة قدم بها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وأخرجوا إرسالاً، وفيهم حيي بن أخطب وكعب بن أسد، وهما إذ ذاك رئيسا القوم، فقالوا لكعب بن أسد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يذهب بهم إلى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كعب ما تراه يصنع بنا؟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موطن لا تعقلون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ترون الداعي لا ينزع، ومن ذهب منكم لا يرجع، وهو والله 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وجيء بحيي بن أخطب مجموعة يداه إلى عنقه، فلما نظر إلى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ما لمتُ نفسي على عداوتك، ولكن من يخذل الله يُخذل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أقبل على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إنه لا بدّ من أمر الله، كتاب وقدر وملحمة كتبت على بني 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أُقيم بين يدي أمير المؤمنين عليه السّلام، وهو يقول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قتلة شريفة بيد 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خيار الناس يقتلون شرارهم، وشرارهم يقتلون خيارهم، فالويل لمن قتله الأخيار الأشراف، والسعادة لمن قتله الأراذل الكفار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لا تسلبني حلّتي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أهون عليّ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سترتني سترك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ومدّ عنقه فضربها علي عليه السّلام، ولم يسلبه من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أمير المؤمنين لمن جاء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يقول حيّ وهو يُقاد إلى الموت؟ قال كان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لعمرُك ما لامَ ابنُ أخطبَ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مَنْ يخذُل اللهَ يُحْذَلِ</w:t>
      </w:r>
    </w:p>
    <w:p>
      <w:pPr>
        <w:pStyle w:val="BookText"/>
        <w:rPr/>
      </w:pPr>
      <w:r>
        <w:rPr>
          <w:rFonts w:ascii="Amiri" w:hAnsi="Amiri" w:eastAsia="Amiri" w:cs="Amiri"/>
          <w:color w:val="111111"/>
          <w:sz w:val="28"/>
          <w:sz w:val="28"/>
          <w:szCs w:val="28"/>
          <w:rtl w:val="true"/>
          <w:lang w:bidi="ar-SA"/>
        </w:rPr>
        <w:t xml:space="preserve">فجاهَدَ حتى بلّغَ النفسَ جُهْدَها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وحاولَ يبغي العزَّ كلَّ مُقَلَقَلَ</w:t>
      </w:r>
    </w:p>
    <w:p>
      <w:pPr>
        <w:pStyle w:val="BookText"/>
        <w:rPr/>
      </w:pPr>
      <w:r>
        <w:rPr>
          <w:rFonts w:ascii="Amiri" w:hAnsi="Amiri" w:eastAsia="Amiri" w:cs="Amiri"/>
          <w:color w:val="111111"/>
          <w:sz w:val="28"/>
          <w:sz w:val="28"/>
          <w:szCs w:val="28"/>
          <w:rtl w:val="true"/>
          <w:lang w:bidi="ar-SA"/>
        </w:rPr>
        <w:t xml:space="preserve">فقال أمير المؤمنين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كان ذا جدٍّ وجدّ بكفرِه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فَقِيْدَ إلينا في المجامعِ يُعتَلُ</w:t>
      </w:r>
    </w:p>
    <w:p>
      <w:pPr>
        <w:pStyle w:val="BookText"/>
        <w:rPr/>
      </w:pPr>
      <w:r>
        <w:rPr>
          <w:rFonts w:ascii="Amiri" w:hAnsi="Amiri" w:eastAsia="Amiri" w:cs="Amiri"/>
          <w:color w:val="111111"/>
          <w:sz w:val="28"/>
          <w:sz w:val="28"/>
          <w:szCs w:val="28"/>
          <w:rtl w:val="true"/>
          <w:lang w:bidi="ar-SA"/>
        </w:rPr>
        <w:t xml:space="preserve">فقلّدتُه بالسيفِ ضربةَ محفظٍ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فصارَ إلى قَعْرِ الجحيم يُكَبَّلُ</w:t>
      </w:r>
    </w:p>
    <w:p>
      <w:pPr>
        <w:pStyle w:val="BookText"/>
        <w:rPr/>
      </w:pPr>
      <w:r>
        <w:rPr>
          <w:rFonts w:ascii="Amiri" w:hAnsi="Amiri" w:eastAsia="Amiri" w:cs="Amiri"/>
          <w:color w:val="111111"/>
          <w:sz w:val="28"/>
          <w:sz w:val="28"/>
          <w:szCs w:val="28"/>
          <w:rtl w:val="true"/>
          <w:lang w:bidi="ar-SA"/>
        </w:rPr>
        <w:t xml:space="preserve">فذاك مآبُ الكافرينَ ومَن يُطعْ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لأمرِ إلهِ الخلقِ في الخُلْدِ يَنْزِلُ</w:t>
      </w:r>
    </w:p>
    <w:p>
      <w:pPr>
        <w:pStyle w:val="BookText"/>
        <w:rPr/>
      </w:pPr>
      <w:r>
        <w:rPr>
          <w:rFonts w:ascii="Amiri" w:hAnsi="Amiri" w:eastAsia="Amiri" w:cs="Amiri"/>
          <w:color w:val="111111"/>
          <w:sz w:val="28"/>
          <w:sz w:val="28"/>
          <w:szCs w:val="28"/>
          <w:rtl w:val="true"/>
          <w:lang w:bidi="ar-SA"/>
        </w:rPr>
        <w:t>واصطفى رسول الله صلّي الله عليه و آله من نسائهم ريحانة بنت عمرو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الظفر ببني قريظة وفتح الله على نبيه صلّي الله عليه و آله بأمير المؤمنين عليه السّلام، فهو صاحب لوائه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سائر مشاهده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غرزه في أصل حصونهم، وبه ألقى الله الرعب في قلوبهم، وتولى قتل حيّ بن أخطب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افتخر حي بأن قتله على يده فطلب منه عدم سلبه فلم يسلبه</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صلح الحديبية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ذي القعدة سنة ست من الهجرة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كان بعد غزوة بني المصطلق غزوة الحديبية، وكان اللواء يومئذ إلى أمير المؤمنين عليه السّلام، كما كان إليه في المشاهد قبلها ، وكان من بلائه في ذلك اليوم عند صف القوم في الحرب للقتال ما ظهر خبره واستفاض ذكره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وذلك بعد بيعة الرضوان عند الشجرة التي أخذها النبي صلّي الله عليه و آله على أصحابه والعهود عليهم في الصبر، وكان أمير المؤمنين عليه السّلام المبايع للنساء عن النبي صلّي الله عليه و آله، وكانت بيعته لهن يومئذ أن طرح ثوباً بينهن وبينه، ثم مسحه بیده، فكانت مبايعتهن للنبي صلّي الله عليه و آله بمسح الثوب، ورسول الله يمسح ثوب علي عليه السّلام مما يليه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ولما رأى سهيل بن عمرو توجه الأمر عليهم، ضرع إلى النبي صلّي الله عليه و آله في الصلح ونزل عليه الوحي بالإجابة إلى ذلك، وأن يجعل أمير المؤمنين عالية كاتبه يومئذ والمتولي لعقد الصلح بخطه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اكتب يا علي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سهيل بن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الكتاب بيننا وبينك يا محمد، فافتتحه بما نعرفه، واكتب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باسمك اللهم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النبي صلّي الله عليه و آله لأمير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امح ما كتبت واكتب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باسمك 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طاعتك يا رسول الله ما محوت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محاها وكتب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باسمك اللهم</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قاضى عليه محمد رسول الله سهيل بن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سهيل بن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أجبتك في الكتاب الذي بيننا إلى </w:t>
      </w:r>
    </w:p>
    <w:p>
      <w:pPr>
        <w:pStyle w:val="BookText"/>
        <w:rPr/>
      </w:pPr>
      <w:r>
        <w:rPr>
          <w:rFonts w:ascii="IRNazanin" w:hAnsi="IRNazanin" w:eastAsia="IRNazanin"/>
          <w:color w:val="111111"/>
          <w:sz w:val="28"/>
          <w:sz w:val="28"/>
          <w:szCs w:val="28"/>
          <w:rtl w:val="true"/>
          <w:lang w:bidi="fa-IR"/>
        </w:rPr>
        <w:t>هذا لأقررت لك بالنبوة، فسواء أشهدت على نفسي بالرضا بذلك أو أطلقته من لساني، امح هذا الاسم واكتب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قاضی علیه محمد بن عبد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والله لرسول الله حقاً على رغم أنفك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سهيل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 اسمه يمضى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يا سهيل كف عن عنادك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امحها 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يدي لا تنطلق بمحو اسمك من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فضع يدي عليها؟ ففعل فمحاها رسول الله بيده، وقال لأمير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ستُدعى إلى مثلها فتجيب وأنت على مضض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تمم أمير المؤمنين عليه السّلام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ينبغي التنبيه على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محاولة الأمويين تزوير الحقائق في إنكار كون الإمام عليه السّلام هو كاتب كتاب الصلح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روى البخاري في صحيحه في كتاب الصلح، باب كيف يكتب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صالح فلان بن فلان، وفي كتاب الجزية والموادعة مع أهل الحرب، باب المصالحة على ثلاثة أيام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مسلم ذلك في صحيحه في كتاب الجهاد والسير في باب صلح الحديبية والنسائي في الخصائص، وأحمد في مسنده، والهيثمي في مجمع الزوائد وغيرهم كثير </w:t>
      </w:r>
      <w:r>
        <w:rPr>
          <w:rStyle w:val="FootnoteAnchor"/>
          <w:rtl w:val="true"/>
        </w:rPr>
        <w:footnoteReference w:id="184"/>
      </w:r>
      <w:r>
        <w:rPr>
          <w:rFonts w:ascii="Amiri" w:hAnsi="Amiri" w:eastAsia="Amiri" w:cs="Amiri"/>
          <w:color w:val="111111"/>
          <w:sz w:val="28"/>
          <w:sz w:val="28"/>
          <w:szCs w:val="28"/>
          <w:rtl w:val="true"/>
          <w:lang w:bidi="ar-SA"/>
        </w:rPr>
        <w:t xml:space="preserve">، كلهم ذكروا أن الذي كتب كتاب الصلح هو </w:t>
      </w:r>
    </w:p>
    <w:p>
      <w:pPr>
        <w:pStyle w:val="BookText"/>
        <w:rPr/>
      </w:pPr>
      <w:r>
        <w:rPr>
          <w:rFonts w:ascii="Amiri" w:hAnsi="Amiri" w:eastAsia="Amiri" w:cs="Amiri"/>
          <w:color w:val="111111"/>
          <w:sz w:val="28"/>
          <w:sz w:val="28"/>
          <w:szCs w:val="28"/>
          <w:rtl w:val="true"/>
          <w:lang w:bidi="ar-SA"/>
        </w:rPr>
        <w:t>الإمام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الأمويين حاولوا إنكار ذلك شأنهم مع جميع فضائل الإمام، فاقرأ ما ذكره المحب الطبري في الرياض النضرة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كاتب كتاب الصلح يوم الحديبية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 عنه الزهري، فضحك أو تبسّم،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علي، ولو سألت هؤلاء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بني أمية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المحب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خرّجه في المناقب والغساني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محاولة ممالأة الشيخين لقريش عند استشارتهما وغضب النبي صلّي الله عليه و آلهمن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أخرج الترمذي في مناقب الإمام علي بن أبي طالب، والنسائي في الخصائص، والحاكم في المستدرك، والخطيب البغدادي في تاريخه، والمتقي الهندي في كنز العمال،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أحمد وابن جرير وصحَّحه، واللفظ للأول</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بسنده عن ربعي بن خراش،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أبي طالب بالرحبة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يوم الحديبية خرج إلينا ناس من المشركين فيهم سهيل بن عمرو، وأناس من رؤساء المشركين،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خرج إليك من أبنائنا وإخواننا وأرقائنا، وليس لهم فقه في الدين، وإنما خرجوا فراراً من أموالنا وضياعنا، فارددهم إلينا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يكن لهم فقه في الدين سنفقّههم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يا معشر قريش لتنتهنَّ أو ليبعثنَّ الله عليكم من يضرب رقابكم بالسيف على الدين، قد امتحن الله قلبه على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 يا رسول الله ؟ فقال له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 يا رسول الله ؟ وقال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خاصف النعل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أعطى عليًّا نعله يخصفها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التفت إلينا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كذب علي متعمداً فليتبوأ مقعده من النار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هكذا أخرجه الترمذي ولكن لدى المقارنة مع بقية المصادر التي تقدم ذكرها نجد تعتيماً وتدليساً يتحمل صاحبه وزره ، فإن النسائي وبقية المصادر ذكرت أن النبي صلّي الله عليه و آله لما قال له سهيل والمشركون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صدقوا إنهم لجيرانك وحلفاؤك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فتغيَّر وجه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ثم قال 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صدقوا إنهم لجيرانك وحلفاؤك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فتغيّر وجه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قريش والله ليبعثنَّ الله عليكم رجلاً منكم امتحن الله قلبه للإيمان، فيضربكم على الدين أو يضرب بعضكم</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هو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هو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 ذلك الذي يخصف النعل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 أعطى عليًّا </w:t>
      </w:r>
    </w:p>
    <w:p>
      <w:pPr>
        <w:pStyle w:val="BookText"/>
        <w:rPr/>
      </w:pPr>
      <w:r>
        <w:rPr>
          <w:rFonts w:ascii="Amiri" w:hAnsi="Amiri" w:eastAsia="Amiri" w:cs="Amiri"/>
          <w:color w:val="111111"/>
          <w:sz w:val="28"/>
          <w:sz w:val="28"/>
          <w:szCs w:val="28"/>
          <w:rtl w:val="true"/>
          <w:lang w:bidi="ar-SA"/>
        </w:rPr>
        <w:t>عليه السلام نعلاً يخصفها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الإغفال من الترمذي لاستشارة النبي صلّي الله عليه و آله لأبي بكر وعمر وجوابهما له وتغيّر وجه النبي صلّي الله عليه و آله عند سماعه ذلك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إغفاله سؤال أبي بكر وعمر من النبي صلّي الله عليه و آله عن أنفسهما ، كل ذلك يوحي بأن في نفس الراوي مرضاً، فلا يطيق أن يذكر لعلي تفضيله على الشيخين، وأنه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امتحن الله قلبه للإيمان</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إنكار عمر على النبي صلّي الله عليه و آله أمر الصلح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أخرج ذلك البخاري ومسلم في صحيحيهما وغيرهما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واللفظ للأول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 عن المسور بن مخرمة ومروان في حديث طويل فيه خبر صلح الحديبية،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عمر بن الخطاب فأتيت نبي الله صلّي الله عليه و آله،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نبي الله حقاً؟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ألسنا على الحق وعدونا على الباطل؟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نعطي الدنيَّة في ديننا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رسول الله ولست أعصيه، وهو ناصري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ليس كنت تحدثنا أنا سنأتي البيت فنطوف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فأخبرتك أنا نأتيه العام؟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 آتيه ومطوف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 أبا بكر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بكر أليس هذا نبي الله حقاً؟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ألسنا على الحق وعدونا على الباطل؟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نعطي الدنيَّة في ديننا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الرجل إنه رسول الله صلّى الله عليه و آله، وليس يعصي ربه، وهو ناصره، فاستمسك بغرزه، فوالله إنه على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كان يحدثنا أنا سنأتي البيت ونطوف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أفأخبرك أنك تأتيه العام؟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 آتيه و معطوف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فعملت لذلك أعمالاً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وذكر الطبراني في المعجم الكبير، وعبد الرزاق في المصنف، والطبري في تفسيره، وابن حبان في صحيحه والسهيلي في الروض الأنف قول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شككتُ منذ أسلمتُ إلا يومئذ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وذكروا بعد ذلك قوله للنبي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تعدنا أنا نأتي البيت ونطوف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وذكروا الحديث</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البخاري في صحيحه في أواخر باب غزوة الحديبية،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شجاع بن الوليد، سمع النضر بن محمد، حدثنا صخر عن نافع،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يتحدثون أن ابن عمر أسلم قبل عمر وليس كذلك، ولكن عمر يوم الحديبية أرسلَ عبد الله إلى فرس له عند رجل من الأنصار يأتي به ليقاتل عليه، ورسول الله صلّي الله عليه و آله يبايع عند الشجرة، وعمر لا يدري بذلك، فبايعه عبد الله ، ثم ذهب إلى الفرس فجاء به إلى عمر، وعمر يستلثم للقتال، فأخبره أن رسول الله صلّي الله عليه و آله يبايع تحت الشجرة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 فذهب معه حتى بايع رسول الله صلّى الله عليه و آله ، فهي التي يتحدث الناس أن ابن عمر أسلم قبل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هشام بن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الوليد بن مسلم، حدثنا عمر بن محمد العُمري، أخبرني نافع عن ابن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الناس كانوا مع النبي صلّى الله عليه و آله يوم الحديبية تفرّقوا في ظلال الشجر، فإذا الناس محدقون بالنبي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عبد الله انظر ما شأن الناس قد أحدقوا برسول الله صلّى الله عليه و آله فوجدهم يبايعون فبايع، ثم رجع إلى عمر فخرج فبايع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ولشرّاح صحيح البخاري اضطراب في توجيه تأخر عمر عن بيعة الشجرة حتى بايع ابنه عبد الله قبله، وحفاظاً على كرامة الخليفة ذهبوا كل مذهب، ولم يجسر أحد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 إنما لم يحضر البيعة أولاً ربما لأنه كان مغاضباً من توقيع الصلح مع قريش الذي استنكره، وإلا فكيف يعقل أن يغيب عن المشهد وهو الصاحب، ومهما يكن من أمر حضوره وبيعته فقد أمر بقطع تلك الشجرة بعد ذلك أيام خلافته كما في فتح الباري </w:t>
      </w:r>
      <w:r>
        <w:rPr>
          <w:rStyle w:val="FootnoteAnchor"/>
          <w:rtl w:val="true"/>
        </w:rPr>
        <w:footnoteReference w:id="190"/>
      </w:r>
      <w:r>
        <w:rPr>
          <w:rFonts w:ascii="Amiri" w:hAnsi="Amiri" w:eastAsia="Amiri" w:cs="Amiri"/>
          <w:color w:val="111111"/>
          <w:sz w:val="28"/>
          <w:sz w:val="28"/>
          <w:szCs w:val="28"/>
          <w:rtl w:val="true"/>
          <w:lang w:bidi="ar-SA"/>
        </w:rPr>
        <w:t xml:space="preserve">، فقد ذكر ابن حجر في تعيين مكان الشجرة وكيف عمّي خبره على من كان بايع تحتها </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وجدت عند ابن سعد بإسناد صحيح عن نافع أن عمر بلغه أن قوماً يأتون الشجرة فيصلون عندها، فتوعدهم ثم أمر بقطعها فقطعت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أخرج حديث نافع كل من ابن سعد في الطبقات، وابن الجوزي في سيرة عمر </w:t>
      </w:r>
      <w:r>
        <w:rPr>
          <w:rStyle w:val="FootnoteAnchor"/>
          <w:rtl w:val="true"/>
        </w:rPr>
        <w:footnoteReference w:id="191"/>
      </w:r>
      <w:r>
        <w:rPr>
          <w:rFonts w:ascii="Amiri" w:hAnsi="Amiri" w:eastAsia="Amiri" w:cs="Amiri"/>
          <w:color w:val="111111"/>
          <w:sz w:val="28"/>
          <w:sz w:val="28"/>
          <w:szCs w:val="28"/>
          <w:rtl w:val="true"/>
          <w:lang w:bidi="ar-SA"/>
        </w:rPr>
        <w:t xml:space="preserve">، وشرّاح البخاري مضافاً إلى ابن حجر كالقسطلاني في إرشاد الساري، والعيني في عمدة القاري، وصحَّحا إسناده </w:t>
      </w:r>
      <w:r>
        <w:rPr>
          <w:rStyle w:val="FootnoteAnchor"/>
          <w:rtl w:val="true"/>
        </w:rPr>
        <w:footnoteReference w:id="192"/>
      </w:r>
      <w:r>
        <w:rPr>
          <w:rFonts w:ascii="Amiri" w:hAnsi="Amiri" w:eastAsia="Amiri" w:cs="Amiri"/>
          <w:color w:val="111111"/>
          <w:sz w:val="28"/>
          <w:sz w:val="28"/>
          <w:szCs w:val="28"/>
          <w:rtl w:val="true"/>
          <w:lang w:bidi="ar-SA"/>
        </w:rPr>
        <w:t xml:space="preserve">، وذكره السيوطي في الدر المنثور </w:t>
      </w:r>
      <w:r>
        <w:rPr>
          <w:rStyle w:val="FootnoteAnchor"/>
          <w:rtl w:val="true"/>
        </w:rPr>
        <w:footnoteReference w:id="193"/>
      </w:r>
      <w:r>
        <w:rPr>
          <w:rFonts w:ascii="Amiri" w:hAnsi="Amiri" w:eastAsia="Amiri" w:cs="Amiri"/>
          <w:color w:val="111111"/>
          <w:sz w:val="28"/>
          <w:sz w:val="28"/>
          <w:szCs w:val="28"/>
          <w:rtl w:val="true"/>
          <w:lang w:bidi="ar-SA"/>
        </w:rPr>
        <w:t xml:space="preserve">، والزرقاني في شرح المواهب </w:t>
      </w:r>
      <w:r>
        <w:rPr>
          <w:rStyle w:val="FootnoteAnchor"/>
          <w:rtl w:val="true"/>
        </w:rPr>
        <w:footnoteReference w:id="194"/>
      </w:r>
      <w:r>
        <w:rPr>
          <w:rFonts w:ascii="Amiri" w:hAnsi="Amiri" w:eastAsia="Amiri" w:cs="Amiri"/>
          <w:color w:val="111111"/>
          <w:sz w:val="28"/>
          <w:sz w:val="28"/>
          <w:szCs w:val="28"/>
          <w:rtl w:val="true"/>
          <w:lang w:bidi="ar-SA"/>
        </w:rPr>
        <w:t>، وابن أبي الحديد في شرح النهج،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الناس بعد وفاة رسول الله صلّي الله عليه و آله يأتون الشجرة التي كانت بيعة الرضوان تحتها، فيصلّون عندها،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أراكم أيّها الناس رجعتم إلى العزّى، ألا لا أوتى منذ اليوم بأحد عاد لمثلها إلا قتلته بالسيف كما يقتل المرتد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أمر بها فقطعت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أدري كيف يتم توجيه ذلك، والمسلمون إنما كانوا يصلّون لله تعالى عندها وليس لها ، تبركاً بمقام النبي صلّي الله عليه و آله عندها فحسب، على أن العزّى لم يكن المشركون يصلّون إليها، بل كانوا يعبدونها، ولم يعرف كيفية عبادتهم لها </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قد أخرج البخاري في صحيحه في كتاب الصلاة باب المساجد التي على طرق المدينة والمواضع التي صلى فيها النبي صلّى الله عليه و آله حديث موسى بن عقبة،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سالم بن عبد الله يتحرَّى أماكن من الطريق فيصلي فيها، </w:t>
      </w:r>
    </w:p>
    <w:p>
      <w:pPr>
        <w:pStyle w:val="BookText"/>
        <w:rPr/>
      </w:pPr>
      <w:r>
        <w:rPr>
          <w:rFonts w:ascii="Amiri" w:hAnsi="Amiri" w:eastAsia="Amiri" w:cs="Amiri"/>
          <w:color w:val="111111"/>
          <w:sz w:val="28"/>
          <w:sz w:val="28"/>
          <w:szCs w:val="28"/>
          <w:rtl w:val="true"/>
          <w:lang w:bidi="ar-SA"/>
        </w:rPr>
        <w:t>ويحدّث أن أباه كان يصلي فيها، وأنه رأى النبي صلّى الله عليه و آله يصلي في تلك الأمكنة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فيظهر أن ابن عمر وآل عمر لم يتَّبعوا عمر في نهيه، لأن رأيه ذلك لم يكن عن سنة أو كتاب، وإنما هو رأي رَآه ، فضلاً عن بقيَّة المسلمين وحتى يومنا الحاضر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 النبي صلّى الله عليه و آله لما أمر بهدم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لقريش وبني كنانة،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ولن تُعبد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تفسير القرطبي </w:t>
      </w:r>
      <w:r>
        <w:rPr>
          <w:rStyle w:val="FootnoteAnchor"/>
          <w:rtl w:val="true"/>
        </w:rPr>
        <w:footnoteReference w:id="196"/>
      </w:r>
      <w:r>
        <w:rPr>
          <w:rFonts w:ascii="Amiri" w:hAnsi="Amiri" w:eastAsia="Amiri" w:cs="Amiri"/>
          <w:color w:val="111111"/>
          <w:sz w:val="28"/>
          <w:sz w:val="28"/>
          <w:szCs w:val="28"/>
          <w:rtl w:val="true"/>
          <w:lang w:bidi="ar-SA"/>
        </w:rPr>
        <w:t>، فكيف يتصوّر الخليفة أنهم رجعوا إليها؟</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البخاري في صحيحه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فرغ رسول الله صلّى الله عليه و آله من قضيته قال 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قوموا فانحروا ثم احلقوا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ما قام منهم رجل حتى قال ذلك ثلاث مرات، فلما لم يقم منهم أحد قام فدخل على أم سلمة، فذكر لها ما لقي من الناس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 ابن هشام في سيرته عن ابن إسحاق أن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لما فرغ من أمر الصلح قام إلى هديه فنحره</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السهيلي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غير رواية ابن إسحاق من الصحيح أنه عليه السّلام دخل على أم سلمة وشكى إليها ما لقي من الناس حين أمرهم أن يحلقوا </w:t>
      </w:r>
    </w:p>
    <w:p>
      <w:pPr>
        <w:pStyle w:val="BookText"/>
        <w:rPr/>
      </w:pPr>
      <w:r>
        <w:rPr>
          <w:rFonts w:ascii="Amiri" w:hAnsi="Amiri" w:eastAsia="Amiri" w:cs="Amiri"/>
          <w:color w:val="111111"/>
          <w:sz w:val="28"/>
          <w:sz w:val="28"/>
          <w:szCs w:val="28"/>
          <w:rtl w:val="true"/>
          <w:lang w:bidi="ar-SA"/>
        </w:rPr>
        <w:t>وينحروا فلم يفعلوا لما بهم من الغيظ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اخرج إليهم فلا تكلّمهم حتى تحلق وتنحر، فإنهم إذا رأوك قد فعلت ذلك لم يخالفوك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ففعل وفعل الناس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ذكر الطبري وغيره في حديث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حلق رجال يوم الحديبية وقصَّر آخرون، فقال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يرحم الله المحلِّقين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والمقصِّرين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يرحم الله المحلِّقين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والمقصِّرين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يرحم الله المحلِّقين، قالوا يا رسول الله والمقصِّرين؟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والمقِّصرين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فلم ظاهرت الترحيم للمحلِّقين دون المقصِّرين؟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لأنهم لم يشكوا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السهيلي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يكن المقصِّر يومئذ من أصحابه إلا 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عثمان بن عفان، والآخر أبو قتادة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جاء في مسند حديث أبي سعيد الخدري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ويعني ذلك أن عثمان بن عفان وأبا قتادة فقط كانا من الشاكّين، بينما حديث ابن عباس المتقدم ينبئ بأكثر من ذلك</w:t>
      </w:r>
      <w:r>
        <w:rPr>
          <w:rFonts w:eastAsia="Amiri" w:cs="Amiri" w:ascii="Amiri" w:hAnsi="Amiri"/>
          <w:color w:val="111111"/>
          <w:sz w:val="28"/>
          <w:szCs w:val="28"/>
          <w:rtl w:val="true"/>
          <w:lang w:bidi="ar-SA"/>
        </w:rPr>
        <w:t xml:space="preserve">. </w:t>
      </w:r>
      <w:bookmarkStart w:id="64" w:name="pg16537_197241"/>
    </w:p>
    <w:p>
      <w:pPr>
        <w:pStyle w:val="Heading3"/>
        <w:numPr>
          <w:ilvl w:val="2"/>
          <w:numId w:val="1"/>
        </w:numPr>
        <w:rPr/>
      </w:pPr>
      <w:bookmarkStart w:id="65" w:name="__RefHeading___Toc9945492_1280447820"/>
      <w:bookmarkStart w:id="66" w:name="_Toc23"/>
      <w:bookmarkEnd w:id="64"/>
      <w:bookmarkEnd w:id="65"/>
      <w:r>
        <w:rPr>
          <w:rtl w:val="true"/>
        </w:rPr>
        <w:t>ومما كان في السنة السابعة</w:t>
      </w:r>
      <w:r>
        <w:rPr>
          <w:rtl w:val="true"/>
        </w:rPr>
        <w:t>:</w:t>
      </w:r>
      <w:bookmarkEnd w:id="6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غزوة خيبر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مرَّ بعض حديثها في الجزء الأول </w:t>
      </w:r>
      <w:r>
        <w:rPr>
          <w:rStyle w:val="FootnoteAnchor"/>
          <w:rtl w:val="true"/>
        </w:rPr>
        <w:footnoteReference w:id="201"/>
      </w:r>
      <w:r>
        <w:rPr>
          <w:rFonts w:ascii="Amiri" w:hAnsi="Amiri" w:eastAsia="Amiri" w:cs="Amiri"/>
          <w:color w:val="111111"/>
          <w:sz w:val="28"/>
          <w:sz w:val="28"/>
          <w:szCs w:val="28"/>
          <w:rtl w:val="true"/>
          <w:lang w:bidi="ar-SA"/>
        </w:rPr>
        <w:t>، وفي أول هذا الجزء في شرح قول السيد الناظم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فضْلُك في الأحزابِ ليس يُنكَرُ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بَدْرٌ كذا وأُحَدٌ وخَيْبرُ</w:t>
      </w:r>
    </w:p>
    <w:p>
      <w:pPr>
        <w:pStyle w:val="BookText"/>
        <w:rPr/>
      </w:pPr>
      <w:r>
        <w:rPr>
          <w:rFonts w:ascii="Amiri" w:hAnsi="Amiri" w:eastAsia="Amiri" w:cs="Amiri"/>
          <w:color w:val="111111"/>
          <w:sz w:val="28"/>
          <w:sz w:val="28"/>
          <w:szCs w:val="28"/>
          <w:rtl w:val="true"/>
          <w:lang w:bidi="ar-SA"/>
        </w:rPr>
        <w:t>كما مرّ ما يتعلق بحديث رد الشمس حيث كان في الصهباء من أرض خيبر في السنة السابعة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غزوة وادي القرى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واد بين الشام والمدينة، وكانت في جمادى الآخرة سنة سبع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ابن كثير في السيرة النبوية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خرجنا مع رسول الله صلّى الله عليه و آله إلى وادي القرى، وكان رفاعة بن زيد بن وهب الجذامي قد وهب لرسول الله صلّى الله عليه و آله عبداً أسود يقال له مدعم، فكان يرحّل لرسول الله صلّى الله عليه و آله، فلما نزلنا بوادي القرى انتهينا إلى يهود، وقدم إليها ناس من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فبينا مدعم يحطّ رحل رسول الله صلّى الله عليه و آله، وقد استقبلتنا يهود بالرمي حين نزلنا، ولم نكن على تعبية وهم يصيحون في آطامهم، فيُقبل سهم عائر فأصاب مدعماً فقتله، فقال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هنيئاً له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والذي نفسي بيده، إن الشملة التي أخذها يوم خيبر من المغانم لم تصبها المقاسم لتشتعل عليه 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 الصحيحين</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كثير في تتمة حديثه نقلاً عن الواقدي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فبرز رجل منهم، فبرز إليه الزبير بن العوام فقتله، ثم برز آخر، فبرز إليه علي فقتله، حتى قتل منهم أحد عشر رجلاً ، كلما قتل منهم رجلاً دعا من بقي منهم إلى الإسلام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عمرة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سُمِّيت بذلك لأنها كانت قضاء للعمرة التي صدَّت قريش فيها النبي صلّي الله عليه و آله عن العمرة عام الحديبية في سنة ست من الهجرة، فجرت المهادنة على أن يرجع عنهم في تلك السنة، فإذا كانت السنة الثانية خرجوا عن مكة ودخلها بأصحابه معتمرين، معه سلاح الراكب السيوف في الأغماد، وأن لا يقيم أكثر من ثلاثة أيام، وهذه هي العمرة المذكورة في قوله تعالى في سورة الفتح المباركة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صَدَقَ اللهُ رَسُولَهُ بِالْحَقِّ لَتَدْخُلُنَّ الْمَسْجِدَ الْحَرَامَ إِنْ شَاءَ اللهُ آمِنِينَ مُحَلِّقِينَ رُؤُوسَكُمْ وَمُقَصِّرِينَ لا تَخَافُونَ فَعَلِمَ مَا لَمْ تَعْلَمُوا فَجَعَلَ مِنْ دُونِ ذلِكَ فَتْحًا قَرِيبًا</w:t>
      </w:r>
      <w:r>
        <w:rPr>
          <w:rFonts w:eastAsia="Amiri" w:cs="Amiri" w:ascii="Amiri" w:hAnsi="Amiri"/>
          <w:color w:val="111111"/>
          <w:sz w:val="28"/>
          <w:szCs w:val="28"/>
          <w:rtl w:val="true"/>
          <w:lang w:bidi="ar-SA"/>
        </w:rPr>
        <w:t xml:space="preserve">»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وتسمى أيضاً عمرة القصاص لقوله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الشَّهْرُ الْحَرَامُ بِالشَّهْرِ الْحَرَامِ وَالْحُرُمَاتُ قِصَاصٌ</w:t>
      </w:r>
      <w:r>
        <w:rPr>
          <w:rFonts w:eastAsia="Amiri" w:cs="Amiri" w:ascii="Amiri" w:hAnsi="Amiri"/>
          <w:color w:val="111111"/>
          <w:sz w:val="28"/>
          <w:szCs w:val="28"/>
          <w:rtl w:val="true"/>
          <w:lang w:bidi="ar-SA"/>
        </w:rPr>
        <w:t xml:space="preserve">»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كثير في السيرة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الموعود بها في قوله عليه الصلاة والسلام لعمر بن الخطاب حين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تكن تحدّثنا أنّا سنأتي البيت ونطوف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فأخبرتك أنك تأتيه عامكَ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فإنك </w:t>
      </w:r>
      <w:bookmarkStart w:id="67" w:name="pg16537_197243"/>
    </w:p>
    <w:p>
      <w:pPr>
        <w:pStyle w:val="BookText"/>
        <w:rPr/>
      </w:pPr>
      <w:bookmarkEnd w:id="67"/>
      <w:r>
        <w:rPr>
          <w:rFonts w:ascii="Amiri" w:hAnsi="Amiri" w:eastAsia="Amiri" w:cs="Amiri"/>
          <w:color w:val="111111"/>
          <w:sz w:val="28"/>
          <w:sz w:val="28"/>
          <w:szCs w:val="28"/>
          <w:rtl w:val="true"/>
          <w:lang w:bidi="ar-SA"/>
        </w:rPr>
        <w:t xml:space="preserve">آتيه ومطوّف به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وجاء في البخاري في حديث البراء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دخلها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ومضى الأجل أتوا عليًّا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لصاحبك اخرج عنا فقد مضى الأجل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النبي صلّى الله عليه و آله فتبعته ابنة حمزة تنادي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عم يا 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فتناولها علي فأخذ بیدها، وقال لفاطمة عليهاالسّلام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دونكِ ابنة عمك حملتها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فاختصم فيها علي وزيد وجعفر، قال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أخذتها وهي بنت عمي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ابنة عمي وخالتها تحتي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ابنة أخي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فقضى بها النبي صلّى الله عليه و آله لخالتها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الخالة بمنزلة الأُم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مني وأنا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أشبهت خلقي وخُلُقي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أخونا ومولانا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8" w:name="__RefHeading___Toc9945494_1280447820"/>
      <w:bookmarkStart w:id="69" w:name="_Toc24"/>
      <w:bookmarkEnd w:id="68"/>
      <w:r>
        <w:rPr>
          <w:rtl w:val="true"/>
        </w:rPr>
        <w:t>ومما كان في السنة الثامنة</w:t>
      </w:r>
      <w:r>
        <w:rPr>
          <w:rtl w:val="true"/>
        </w:rPr>
        <w:t>:</w:t>
      </w:r>
      <w:bookmarkEnd w:id="6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غزوة ذات السلاسل </w:t>
      </w:r>
      <w:r>
        <w:rPr>
          <w:rStyle w:val="FootnoteAnchor"/>
          <w:rtl w:val="true"/>
        </w:rPr>
        <w:footnoteReference w:id="207"/>
      </w:r>
    </w:p>
    <w:p>
      <w:pPr>
        <w:pStyle w:val="BookText"/>
        <w:rPr/>
      </w:pPr>
      <w:r>
        <w:rPr>
          <w:rFonts w:ascii="Amiri" w:hAnsi="Amiri" w:eastAsia="Amiri" w:cs="Amiri"/>
          <w:color w:val="111111"/>
          <w:sz w:val="28"/>
          <w:sz w:val="28"/>
          <w:szCs w:val="28"/>
          <w:rtl w:val="true"/>
          <w:lang w:bidi="ar-SA"/>
        </w:rPr>
        <w:t>وقال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 المكان بذلك، لأنه كان به رمل بعضه على بعض كالسلسلة،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سلسل وسلسال إذا كان سهل الدخول في الحلق لعذوبته وصفائه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وتلك الأرض وراء وادي القرى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السيرة الحلبية </w:t>
      </w:r>
      <w:r>
        <w:rPr>
          <w:rFonts w:eastAsia="Amiri" w:cs="Amiri" w:ascii="Amiri" w:hAnsi="Amiri"/>
          <w:color w:val="111111"/>
          <w:sz w:val="28"/>
          <w:szCs w:val="28"/>
          <w:lang w:bidi="ar-SA"/>
        </w:rPr>
        <w:t>190/2</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إنها من غزوات المسلمين الأوائل، إلا أن حديثها في التاريخ الإسلامي أثار بعض المسائل، مما أثار في صدور المتأخرين نجوى البلابل، التي لا تخلو من بعض المشاكل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لماذا؟ لأن في زمانها اختلاف، وفي مكانها اختلاف، وفي عدد جيشها اختلاف، وفي أسماء قادتها اختلاف، وفي أسماء القبائل التي وقعت معهم الواقعة اختلاف، وبالتالي في أمدها اختلاف، وفي نتائجها اختلاف، وبعد هذا الاختلاف كيف لا يكون في سائر أحداثها اختلاف؟</w:t>
      </w:r>
    </w:p>
    <w:p>
      <w:pPr>
        <w:pStyle w:val="BookText"/>
        <w:rPr/>
      </w:pPr>
      <w:r>
        <w:rPr>
          <w:rFonts w:ascii="Amiri" w:hAnsi="Amiri" w:eastAsia="Amiri" w:cs="Amiri"/>
          <w:color w:val="111111"/>
          <w:sz w:val="28"/>
          <w:sz w:val="28"/>
          <w:szCs w:val="28"/>
          <w:rtl w:val="true"/>
          <w:lang w:bidi="ar-SA"/>
        </w:rPr>
        <w:t xml:space="preserve">والسؤال الذي يفرض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كل هذا الاختلاف؟</w:t>
      </w:r>
    </w:p>
    <w:p>
      <w:pPr>
        <w:pStyle w:val="BookText"/>
        <w:rPr/>
      </w:pPr>
      <w:r>
        <w:rPr>
          <w:rFonts w:ascii="Amiri" w:hAnsi="Amiri" w:eastAsia="Amiri" w:cs="Amiri"/>
          <w:color w:val="111111"/>
          <w:sz w:val="28"/>
          <w:sz w:val="28"/>
          <w:szCs w:val="28"/>
          <w:rtl w:val="true"/>
          <w:lang w:bidi="ar-SA"/>
        </w:rPr>
        <w:t>والجواب بكل بساطة وصراحة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أمانة الرواة في النقل، وعدم أمانة أهل التدوين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ذلك تبعاً لغلبة سلطان الهوى في مسايرة الحاكمين الذين في أيامهم حصل التدوين، فأصبح أمرها إلى مشاعر الحاكم ومشاعر الناس وما يغذيها ويرضيها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الطبيعي جداً أن يسري أثر ذلك الاختلاف إلى سائر المصادر الثانوية، فتختلف هي الأخرى في عرض ذلك الحدث المهم، ولست بصدد تحقيق جميع ما حدث فيه اختلاف، وما أكثر الأحداث</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لا بد لي وأنا استعرض مواقف الإمام أمير المؤمنين عليه السّلام التي أشار إليها المرحوم السيد الأستاذ أن أقف عند هذه الغزاة وقفة تمحيص، وأعرض التناقض المخلّ في حديثها عند الرواة، لمعرفة الصحيح من السقيم، </w:t>
      </w:r>
      <w:bookmarkStart w:id="70" w:name="pg16537_197245"/>
    </w:p>
    <w:p>
      <w:pPr>
        <w:pStyle w:val="BookText"/>
        <w:rPr/>
      </w:pPr>
      <w:bookmarkEnd w:id="70"/>
      <w:r>
        <w:rPr>
          <w:rFonts w:ascii="Amiri" w:hAnsi="Amiri" w:eastAsia="Amiri" w:cs="Amiri"/>
          <w:color w:val="111111"/>
          <w:sz w:val="28"/>
          <w:sz w:val="28"/>
          <w:szCs w:val="28"/>
          <w:rtl w:val="true"/>
          <w:lang w:bidi="ar-SA"/>
        </w:rPr>
        <w:t>ونبذ الزيف عن الصميم، من خلال روايات المدونات في التراث الإسلامي، وفي حدود ما يتعلق بالإمام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 المصادر الشيعية ذكرت تلك الغزوة في عداد مواقفه الجهادية التي كسب فيها النصر وفاز بالظفر، بينما المصادر السنّية لم تذكر له أيّ اسم أو رسم، وعدَّت الغزوة من مكاسب إنسان آخر طارئ على الإسلام منذ أربعة أشهر فقط من تاريخها، على أنها ذكرت له أفعالاً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صحت كما رويت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أولى بالقدح فيه من المدح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فلماذا هذا الاختلاف الشاسع ؟ وماذا كانت هي الحقيقة؟</w:t>
      </w:r>
    </w:p>
    <w:p>
      <w:pPr>
        <w:pStyle w:val="BookText"/>
        <w:rPr/>
      </w:pPr>
      <w:r>
        <w:rPr>
          <w:rFonts w:ascii="Amiri" w:hAnsi="Amiri" w:eastAsia="Amiri" w:cs="Amiri"/>
          <w:color w:val="111111"/>
          <w:sz w:val="28"/>
          <w:sz w:val="28"/>
          <w:szCs w:val="28"/>
          <w:rtl w:val="true"/>
          <w:lang w:bidi="ar-SA"/>
        </w:rPr>
        <w:t>ولا بدّ لنا من قراءة فاحصة في مدوّنات الطرفين</w:t>
      </w:r>
      <w:r>
        <w:rPr>
          <w:rFonts w:eastAsia="Amiri" w:cs="Amiri" w:ascii="Amiri" w:hAnsi="Amiri"/>
          <w:color w:val="111111"/>
          <w:sz w:val="28"/>
          <w:szCs w:val="28"/>
          <w:rtl w:val="true"/>
          <w:lang w:bidi="ar-SA"/>
        </w:rPr>
        <w:t>.</w:t>
      </w:r>
    </w:p>
    <w:p>
      <w:pPr>
        <w:pStyle w:val="Heading3"/>
        <w:numPr>
          <w:ilvl w:val="2"/>
          <w:numId w:val="1"/>
        </w:numPr>
        <w:rPr/>
      </w:pPr>
      <w:bookmarkStart w:id="71" w:name="__RefHeading___Toc9945496_1280447820"/>
      <w:bookmarkStart w:id="72" w:name="_Toc25"/>
      <w:bookmarkEnd w:id="71"/>
      <w:r>
        <w:rPr>
          <w:rtl w:val="true"/>
        </w:rPr>
        <w:t>قراءة فاحصة في التراث الشيعي</w:t>
      </w:r>
      <w:r>
        <w:rPr>
          <w:rtl w:val="true"/>
        </w:rPr>
        <w:t>:</w:t>
      </w:r>
      <w:bookmarkEnd w:id="72"/>
    </w:p>
    <w:p>
      <w:pPr>
        <w:pStyle w:val="BookText"/>
        <w:rPr/>
      </w:pPr>
      <w:r>
        <w:rPr>
          <w:rFonts w:ascii="Amiri" w:hAnsi="Amiri" w:eastAsia="Amiri" w:cs="Amiri"/>
          <w:color w:val="111111"/>
          <w:sz w:val="28"/>
          <w:sz w:val="28"/>
          <w:szCs w:val="28"/>
          <w:rtl w:val="true"/>
          <w:lang w:bidi="ar-SA"/>
        </w:rPr>
        <w:t xml:space="preserve">إذا رجعنا إلى المصادر المعنية في المقام نجد في مقدمتها كتب التفسير التي تكاد أن تجمع على شأن نزول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وَالْعَادِيَاتِ ضَبْحًا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غزاة ذات السلاسل، وأن النصر قد تمَّ على يد الإمام أمير المؤمنين عليه السّلام، بعد فشل من سبقه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كانت كتب السيرة عند الشيعة تعتمد في مثل المقام اعتماداً كبيراً على مروَّيات المفسِّرين، فهي أيضاً تتّفق مع كتب التفسير في توضيح الصورة التي رسمتها كتب التفسير استناداً إلى مرويات المحدّثين، سواء كان عن طريق أئمة أهل البيت عليهم السّلام أم عن غيرهم ممن يوافق رواياتهم في المقام</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أردنا معرفة زمان التدوين لتلك الحادثة في التراث الشيعي نجدها </w:t>
      </w:r>
    </w:p>
    <w:p>
      <w:pPr>
        <w:pStyle w:val="BookText"/>
        <w:rPr/>
      </w:pPr>
      <w:r>
        <w:rPr>
          <w:rFonts w:ascii="Amiri" w:hAnsi="Amiri" w:eastAsia="Amiri" w:cs="Amiri"/>
          <w:color w:val="111111"/>
          <w:sz w:val="28"/>
          <w:sz w:val="28"/>
          <w:szCs w:val="28"/>
          <w:rtl w:val="true"/>
          <w:lang w:bidi="ar-SA"/>
        </w:rPr>
        <w:t xml:space="preserve">تبدأ من القرن الثالث الهجري، وأما ما سبق على ذلك فهو أحاديث رواة ونظم شعراء، مما يضفي على المروي شهرة تبعث على الاطمئنان، خصوصاً إذا قرأنا شعر السيد الحميري المتوفى سنة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حيث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ذاتِ السَّلاسِلِ مِنْ سُليم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غَداةَ أَتَاهُمُ الموتُ المبيرُ</w:t>
      </w:r>
    </w:p>
    <w:p>
      <w:pPr>
        <w:pStyle w:val="BookText"/>
        <w:rPr/>
      </w:pPr>
      <w:r>
        <w:rPr>
          <w:rFonts w:ascii="Amiri" w:hAnsi="Amiri" w:eastAsia="Amiri" w:cs="Amiri"/>
          <w:color w:val="111111"/>
          <w:sz w:val="28"/>
          <w:sz w:val="28"/>
          <w:szCs w:val="28"/>
          <w:rtl w:val="true"/>
          <w:lang w:bidi="ar-SA"/>
        </w:rPr>
        <w:t xml:space="preserve">وقد هَزَمُوا أبا حَفْصٍ وعَمْراً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وصَاحَبَه مِراراً فاسْتُطِيروا</w:t>
      </w:r>
    </w:p>
    <w:p>
      <w:pPr>
        <w:pStyle w:val="BookText"/>
        <w:rPr/>
      </w:pPr>
      <w:r>
        <w:rPr>
          <w:rFonts w:ascii="Amiri" w:hAnsi="Amiri" w:eastAsia="Amiri" w:cs="Amiri"/>
          <w:color w:val="111111"/>
          <w:sz w:val="28"/>
          <w:sz w:val="28"/>
          <w:szCs w:val="28"/>
          <w:rtl w:val="true"/>
          <w:lang w:bidi="ar-SA"/>
        </w:rPr>
        <w:t xml:space="preserve">وقَد قَتَلوا مِنَ الأَنصَارِ رَهْطَاً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فَحَلَّ النَّدْرُ أو وَجَبَتْ نذورُ</w:t>
      </w:r>
    </w:p>
    <w:p>
      <w:pPr>
        <w:pStyle w:val="BookText"/>
        <w:rPr/>
      </w:pPr>
      <w:r>
        <w:rPr>
          <w:rFonts w:ascii="Amiri" w:hAnsi="Amiri" w:eastAsia="Amiri" w:cs="Amiri"/>
          <w:color w:val="111111"/>
          <w:sz w:val="28"/>
          <w:sz w:val="28"/>
          <w:szCs w:val="28"/>
          <w:rtl w:val="true"/>
          <w:lang w:bidi="ar-SA"/>
        </w:rPr>
        <w:t xml:space="preserve">أزارَ الموتُ مشيخةً ضِخَامَاً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جَحَاجِحِةٌ تُسَدُّ بها الثّغُورُ </w:t>
      </w:r>
      <w:r>
        <w:rPr>
          <w:rStyle w:val="FootnoteAnchor"/>
          <w:rtl w:val="true"/>
        </w:rPr>
        <w:footnoteReference w:id="208"/>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الحميري حين يصوّر الغزاة وقادتها المهزومين والقتلى وما جرى ليمثل عنصراً واضحاً من العناصر التي صُوِّرت بها الأحداث في تلك الغزوة، ولما كان شعره شائعاً ذائعاً ولم يُسمع بأن ردّ عليه أحد في ذلك، فيكون من المسلّمات أن مرويات التراث الشيعي أقرب إلى الواقع من غيرها </w:t>
      </w:r>
      <w:r>
        <w:rPr>
          <w:rStyle w:val="FootnoteAnchor"/>
          <w:rtl w:val="true"/>
        </w:rPr>
        <w:footnoteReference w:id="209"/>
      </w:r>
      <w:r>
        <w:rPr>
          <w:rFonts w:ascii="Amiri" w:hAnsi="Amiri" w:eastAsia="Amiri" w:cs="Amiri"/>
          <w:color w:val="111111"/>
          <w:sz w:val="28"/>
          <w:sz w:val="28"/>
          <w:szCs w:val="28"/>
          <w:rtl w:val="true"/>
          <w:lang w:bidi="ar-SA"/>
        </w:rPr>
        <w:t xml:space="preserve">، إذ ليس فيها من الخيال الشعري أو القصص الشعبي أو ما يبعث </w:t>
      </w:r>
    </w:p>
    <w:p>
      <w:pPr>
        <w:pStyle w:val="BookText"/>
        <w:rPr/>
      </w:pPr>
      <w:r>
        <w:rPr>
          <w:rFonts w:ascii="Amiri" w:hAnsi="Amiri" w:eastAsia="Amiri" w:cs="Amiri"/>
          <w:color w:val="111111"/>
          <w:sz w:val="28"/>
          <w:sz w:val="28"/>
          <w:szCs w:val="28"/>
          <w:rtl w:val="true"/>
          <w:lang w:bidi="ar-SA"/>
        </w:rPr>
        <w:t>على الريبة والتشكيك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وإلى القارئ روايتان لعلمين من أعلام الشيعة، روى كل منهم حديثه بسنده الخاص وهما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المفيد المتوفى سنة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الحافظ ابن شهر اشوب المتوفى سنة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رواية الشيخ المفيد في كتابه الإرشاد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أن أعرابياً أتى إلى عند النبي صلّي الله عليه و آله فجثا بين يديه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جئتك لأنصح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وما نصيحتك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من العرب قد اجتمعوا بوادي الرمل، وعملوا على أن يبيّتوك بالمدينة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ووصفهم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النبي صلّي الله عليه و آله أن يُنادى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جامعة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فاجتمع المسلمون وصعد المنبر، فحمد الله وأثنى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 هذا عدو الله وعدوكم قد عمل على أن يبيّتكم ، فمن له؟ فقام جماعة من أهل الصُفة،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نخرج إليهم، فولِّ علينا مَن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فأقرع بينهم فخرجت القرعة على ثمانين رجلاً منهم ومن غيرهم، فاستدعى أبا بكر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اللواء وامض إلى بني سُليم، فإنهم قريب من الحرّة</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فمضى ومعه القوم حتى قارب أرضهم، وكانت كثيرة الحجارة والشجر، وهم ببطن الوادي، والمنحدر إليه صعب، فلما صار إلى الوادي وأراد الانحدار خرجوا إليه فهزموه، وقتلوا من المسلمين جمعاً كثيراً، وانهزم من القوم فلما ورد على النبي صلّي الله عليه و آله عقد لعمر بن الخطاب وبعثه إليهم، </w:t>
      </w:r>
    </w:p>
    <w:p>
      <w:pPr>
        <w:pStyle w:val="BookText"/>
        <w:rPr/>
      </w:pPr>
      <w:r>
        <w:rPr>
          <w:rFonts w:ascii="Amiri" w:hAnsi="Amiri" w:eastAsia="Amiri" w:cs="Amiri"/>
          <w:color w:val="111111"/>
          <w:sz w:val="28"/>
          <w:sz w:val="28"/>
          <w:szCs w:val="28"/>
          <w:rtl w:val="true"/>
          <w:lang w:bidi="ar-SA"/>
        </w:rPr>
        <w:t>فكمنوا له تحت الحجارة والشجر، فلما ذهب ليهبط خرجوا إليه فهزموه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فساء رسول الله صلّي الله عليه و آله لذلك، فقال عمرو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ابعثني يا رسول الله إليهم، فإن الحرب خدعة، فلعلي أخدعهم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فأنفذه مع جماعة ووصّاه ، فلما صاروا إلى الوادي خرجوا إليه فهزموه، وقتلوا من أصحابه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ومكث رسول الله صلّي الله عليه و آله أياماً يدعو عليهم، ثم دعا أمير المؤمنين فعقد 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أرسلته كراراً غير فراراً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رفع يديه إلى السماء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كنت تعلم أني رسولك فاحفظني فيه، وأفعل به وأفعل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له ما شاء الله، وخرج علي وخرج رسول الله صلّي الله عليه و آله لتشييعه، وبلغ معه إلى مسجد الأحزاب وعلي على فرس أشقر مهلوب، عليه بردان يمانيان، وفي يده قناة خطيّة، فشيّعه ودعا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وأنفذ معه فيمن أنفذ أبا بكر وعمر وعمرو بن العاص، فسار بهم نحو العراق متنكباً للطريق، حتى ظنوا أنه يريد بهم غير ذلك الوجه، ثم أخذ بهم على محجة غامضة، فسار بهم حتى استقبل الوادي من فمه، وكان يسير الليل ويكمن النهار، فلما قرب من الوادي أمر أصحابه أن يعكموا الخيل، ووقفهم مكاناً،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تبرحوا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وانتبذ أمامهم، فأقام ناحية منهم</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رأى عمرو بن العاص ما صنع لم يشك أن الفتح يكون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أعلم بهذه البلاد من علي، وفيها ما هو أشد علينا من بني سُليم وهي الضباع والذئاب، فإن خرجت علينا خفت أن تقطِّعنا، فكلِّمْه يخلي عنا نعلو الوادي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 فكلّمه فأطال، فلم يجبه علي حرفاً واحداً، فرجع إليهم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ما أجابني حرفاً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عمرو بن العاص </w:t>
      </w:r>
    </w:p>
    <w:p>
      <w:pPr>
        <w:pStyle w:val="BookText"/>
        <w:rPr/>
      </w:pPr>
      <w:r>
        <w:rPr>
          <w:rFonts w:ascii="Amiri" w:hAnsi="Amiri" w:eastAsia="Amiri" w:cs="Amiri"/>
          <w:color w:val="111111"/>
          <w:sz w:val="28"/>
          <w:sz w:val="28"/>
          <w:szCs w:val="28"/>
          <w:rtl w:val="true"/>
          <w:lang w:bidi="ar-SA"/>
        </w:rPr>
        <w:t>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أقوى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فانطلق عمر فخاطبه، فصنع به مثل ما صنع بأبي بكر ، فرجع فأخبرهم، فقال عمرو بن العاص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ينبغي أن نضيع أنفسنا، انطلقوا بنا نعلو الوادي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ما نفعل وأمرنا رسول الله صلّي الله عليه و آله أن نسمع لعلي ونطيع، فنترك أمره ونطيع لك ونسمع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يزالوا كذلك حتى أحس علي بالفجر ، فكبس القوم وهم غارون، فأمكنه الله تعالى منهم، ونزلت على النبي صلّي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وَالْعَادِيَاتِ ضَبْحًا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فبشِّر أصحابه بالفتح ، وأمرهم أن يستقبلوا أمير المؤمنين، فاستقبلوه والنبي يقدمهم ، فقاموا له صفِّين، فلما بصُر بالنبي صلّي الله عليه و آله ترجَّل عن فرسه ، فقال له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اركب فإن الله ورسوله عنك راضيان </w:t>
      </w:r>
      <w:r>
        <w:rPr>
          <w:rStyle w:val="FootnoteAnchor"/>
          <w:rtl w:val="true"/>
        </w:rPr>
        <w:footnoteReference w:id="2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فبكى أمير المؤمنين فرحاً، فقال له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لولا أنني أشفق أن تقول فيك طوائف من أُمَّتي ما قالت النصارى في المسيح عيسى بن مريم، لقلت فيك اليوم مقالاً لا تمرّ بملأ من الناس إلا أخذوا التراب من تحت قدميك </w:t>
      </w:r>
      <w:r>
        <w:rPr>
          <w:rStyle w:val="FootnoteAnchor"/>
          <w:rtl w:val="true"/>
        </w:rPr>
        <w:footnoteReference w:id="2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انتهى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رواية الحافظ ابن شهر اشوب</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قال في كتابه مناقب آل أبي طالب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ظهر منه عليه السّلام في غزاة السلاسل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السلاسل اسم 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القاسم بن شبل الوكيل وأبو الفتح الحفار بإسنادهما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ومقاتل والزجاج ووكيع والثوري والسدي وأبو صالح وابن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أنفذ النبي صلّي الله عليه و آله أبا بكر في سبعمائة رجل، فلما صار إلى الوادي وأراد الانحدار فخرجوا إليه فهزموه، وقتلوا من المسلمين جمعاً كثيراً، فلما قدموا على النبي صلّي الله عليه و آله بعث عمر فرجع منهزماً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عمرو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ابعثني يا رسول الله، فإن الحرب خدعة، ولعلّي أخدعهم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فبعثه فرجع منهزماً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أنفذ خالداً فعاد كذلك، فساء النبي ذلك، فدعا عليًّا وقال أرسلته كرَّاراً غير فرار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فشيَّعه إلى مسجد الأحزاب، فسار بالقوم متنكباً عن الطريق، يسير الليل ويكمن بالنهار، ثم أخذ على محجة غامضة، فسار بهم حتى استقبل الوادي من فمه، ثم أمرهم أن يحكموا الخيل، وأوقفهم في مكان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تبرحوا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وأنتبذ أمامهم وأقام ناحية منهم، فقال خالد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أنزلنا هذا الغلام في واد كثير الحيات والهوامّ والسباع، إما سبع يأكلنا أو يأكل دوابنا، وإما حيّات تعقر دوابنا، وإما يعلم بنا عدونا فيأتينا ويقتلنا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فكلّموه نعلو الوادي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فكلّمه أبو بكر فلم يجبه، فكلّمه عمر فلم يجبه، فقال عمرو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ينبغي أن نضيع أنفسنا، انطلقوا بنا نعلو الوادي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فأبى ذلك المسلمون</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روايات أهل البيت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أبت الأرض أن تحملهم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أحسَّ عليه السّلام الفجر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اركبوا بارك الله فيكم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وطلع الجبل، حتى إذا انحدر على القوم وأشرف عليهم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اتركوا عكمة دوابكم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فشمّت الخيل ريح الإناث فصهلت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 القوم صهيل خيلهم فولّوا هاربين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 مقاتل والزجاج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كبس القوم وهم غارون،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هؤلاء أنا رسول رسول الله إليكم أن تقولوا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وأنّ محمداً رسول الله ، وإلّا ضربتكم بالسيف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انصرف عنا كما انصرف ثلاثة، فإنك لا تقاومنا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إنني لا أنصرف، أنا علي بن أبي طالب، فاضطربوا وخرج إليه الأشداء السبعة، وناصحوه وطلبوا الصلح، 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الإسلام وإما المقاومة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فبرز إليه واحد بعد واحد، وكان من أشدّهم آخرهم وهو سعد بن مالك العجلي، وهو صاحب الحصن، فقتلهم فانهزموا، ودخل بعضهم في الحصن، وبعض استأمنوا، وبعضهم أسلموا وأتوه بمفاتيح الخزائن قالت أم سلمة انتبه النبي صلّي الله عليه و آله من القيلولة،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أجارك الله ما 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جبرئيل بالفتح، ونزلت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وَالْعَادِيَاتِ ضَبْحًا</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فبشر النبي صلّي الله عليه و آله أصحابه بذلك وأمرهم باستقباله والنبي تقدّمهم، فلما رأى علي النبي صلّي الله عليه و آله ترجَّل عن فرسه ، فقال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اركب ، فإن الله ورسوله عنك راضيان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فبكى علي فرحاً ، فقال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لولا أني أشفق أن تقول فيك طوائف من أُمتي ما قالت النصارى في المسيح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 xml:space="preserve">. </w:t>
      </w:r>
      <w:bookmarkStart w:id="73" w:name="pg16537_197252"/>
    </w:p>
    <w:p>
      <w:pPr>
        <w:pStyle w:val="BookText"/>
        <w:rPr/>
      </w:pPr>
      <w:bookmarkEnd w:id="73"/>
      <w:r>
        <w:rPr>
          <w:rFonts w:ascii="Amiri" w:hAnsi="Amiri" w:eastAsia="Amiri" w:cs="Amiri"/>
          <w:color w:val="111111"/>
          <w:sz w:val="28"/>
          <w:sz w:val="28"/>
          <w:szCs w:val="28"/>
          <w:rtl w:val="true"/>
          <w:lang w:bidi="ar-SA"/>
        </w:rPr>
        <w:t>ثم ذكر أبيات العوفي وهي خمسة، وبعدها أبيات الحميري وهي أربعة قالها في نظم غزاة السلسلة</w:t>
      </w:r>
      <w:r>
        <w:rPr>
          <w:rFonts w:eastAsia="Amiri" w:cs="Amiri" w:ascii="Amiri" w:hAnsi="Amiri"/>
          <w:color w:val="111111"/>
          <w:sz w:val="28"/>
          <w:szCs w:val="28"/>
          <w:rtl w:val="true"/>
          <w:lang w:bidi="ar-SA"/>
        </w:rPr>
        <w:t>.</w:t>
      </w:r>
    </w:p>
    <w:p>
      <w:pPr>
        <w:pStyle w:val="Heading3"/>
        <w:numPr>
          <w:ilvl w:val="2"/>
          <w:numId w:val="1"/>
        </w:numPr>
        <w:rPr/>
      </w:pPr>
      <w:bookmarkStart w:id="74" w:name="__RefHeading___Toc9945498_1280447820"/>
      <w:bookmarkStart w:id="75" w:name="_Toc26"/>
      <w:bookmarkEnd w:id="74"/>
      <w:r>
        <w:rPr>
          <w:rtl w:val="true"/>
        </w:rPr>
        <w:t>ما هي حصيلة ما قرأناه في التراث الشيعي ؟</w:t>
      </w:r>
      <w:bookmarkEnd w:id="75"/>
    </w:p>
    <w:p>
      <w:pPr>
        <w:pStyle w:val="BookText"/>
        <w:rPr/>
      </w:pPr>
      <w:r>
        <w:rPr>
          <w:rFonts w:ascii="Amiri" w:hAnsi="Amiri" w:eastAsia="Amiri" w:cs="Amiri"/>
          <w:color w:val="111111"/>
          <w:sz w:val="28"/>
          <w:sz w:val="28"/>
          <w:szCs w:val="28"/>
          <w:rtl w:val="true"/>
          <w:lang w:bidi="ar-SA"/>
        </w:rPr>
        <w:t>لقد قرأنا في مجموع الروايتين الآنفتي الذكر حديث تلك الغزاة، وقد اختلف في إجماله وتفصيل الرواة، فكانت الحصيلة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الغزوة إنما كانت بسبب مجيء مخبر النبي صلّي الله عليه و آله يخبره بأن عدواً بيّت أمراً للمسلمين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النبي صلّي الله عليه و آله ندب و رجالاً من الصحابة للقيادة، فلم يكتب لهم النجاح في كسب المعركة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صلّي الله عليه و آله أرسل الإمام أمير المؤمنين عليه السّلام، وعلى يديه تم الفتح المبين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النبي صلّي الله عليه و آله و استقبل الإمام عليه السّلام عند رجوعه وقرّضه بما هو أهله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وجود غنائم كسبها المسلمون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نزول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وَالْعَادِيَاتِ ضَبْحًا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تلك الغزوة</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الذي حصلنا عليه من قراءة التراث الشيعي، لا نجد منه شيئاً يذكر في التراث السنّي عند الحديث عن تلك الغزاة، وما قد نجده مذكوراً وموافقاً لبعض ما مرَّ فقد انعقدت على سمائه سحب كثيفة تعمي على الناظر فيه موقعه الصحيح، لذلك لا بد من استعراض ما ورد في ذلك </w:t>
      </w:r>
      <w:bookmarkStart w:id="76" w:name="pg16537_197253"/>
    </w:p>
    <w:p>
      <w:pPr>
        <w:pStyle w:val="BookText"/>
        <w:rPr/>
      </w:pPr>
      <w:bookmarkEnd w:id="76"/>
      <w:r>
        <w:rPr>
          <w:rFonts w:ascii="Amiri" w:hAnsi="Amiri" w:eastAsia="Amiri" w:cs="Amiri"/>
          <w:color w:val="111111"/>
          <w:sz w:val="28"/>
          <w:sz w:val="28"/>
          <w:szCs w:val="28"/>
          <w:rtl w:val="true"/>
          <w:lang w:bidi="ar-SA"/>
        </w:rPr>
        <w:t>التراث لغرض الموازنة بين ما ورد عند الفريقين ومعرفة ما يعين على النظر فيما ينقل فيهما في سابقها ولاحقها ومدى الاطمئنان إليها والأخذ بمروياتها</w:t>
      </w:r>
      <w:r>
        <w:rPr>
          <w:rFonts w:eastAsia="Amiri" w:cs="Amiri" w:ascii="Amiri" w:hAnsi="Amiri"/>
          <w:color w:val="111111"/>
          <w:sz w:val="28"/>
          <w:szCs w:val="28"/>
          <w:rtl w:val="true"/>
          <w:lang w:bidi="ar-SA"/>
        </w:rPr>
        <w:t>.</w:t>
      </w:r>
    </w:p>
    <w:p>
      <w:pPr>
        <w:pStyle w:val="Heading3"/>
        <w:numPr>
          <w:ilvl w:val="2"/>
          <w:numId w:val="1"/>
        </w:numPr>
        <w:rPr/>
      </w:pPr>
      <w:bookmarkStart w:id="77" w:name="__RefHeading___Toc9945500_1280447820"/>
      <w:bookmarkStart w:id="78" w:name="_Toc27"/>
      <w:bookmarkEnd w:id="77"/>
      <w:r>
        <w:rPr>
          <w:rtl w:val="true"/>
        </w:rPr>
        <w:t>قراءة فاحصة في التراث السني</w:t>
      </w:r>
      <w:r>
        <w:rPr>
          <w:rtl w:val="true"/>
        </w:rPr>
        <w:t>:</w:t>
      </w:r>
      <w:bookmarkEnd w:id="78"/>
    </w:p>
    <w:p>
      <w:pPr>
        <w:pStyle w:val="BookText"/>
        <w:rPr/>
      </w:pPr>
      <w:r>
        <w:rPr>
          <w:rFonts w:ascii="Amiri" w:hAnsi="Amiri" w:eastAsia="Amiri" w:cs="Amiri"/>
          <w:color w:val="111111"/>
          <w:sz w:val="28"/>
          <w:sz w:val="28"/>
          <w:szCs w:val="28"/>
          <w:rtl w:val="true"/>
          <w:lang w:bidi="ar-SA"/>
        </w:rPr>
        <w:t xml:space="preserve">من الواجب علينا أن نتحرى المصادر فيما يخص حديث هذه الغزاة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 السلاسل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ولما كانت كثيرة متنوعة، وبينها من البعد ما بين وأدناها، فلا بد من تحرِّي المصادر الأولية التي يمكن الاعتماد عليها، لنقرأها كيف صوَّرت الغزاة وأبطالها وأحداثها، ثم ننظر في بعض المصادر الثانوية لنُري القارئ كيف تفاوت النقل عند أصحابها، حتى حدث التحوير والتزوير من دون براعة في التصوير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ومهما يكن فقد اخترنا من المصادر الأولية في السيرة والمغازي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مغازي الواقدي، والطبقات الكبير لابن سعد كاتب الواقدي، ثم السيرة النبوية لابن هشام، وهي تلخيص ما جاء عن ابن إسحاق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المصادر الثانوية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السيرة النبوية لابن كثير، والسيرة الحلبية، والسيرة الدحلانية، وعيون الأثر لابن سيد الناس، وإمتاع الأسماع للمقريزي، والمواهب اللدنية وشرحها، وأخيراً فقه السيرة لمحمد الغزالي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المصادر الأولية في التاريخ تاريخ اليعقوبي المتوفى بعد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وتاريخ الطبري المتوفى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المصادر الأولية في الحديث صحيح البخاري وصحيح مسلم </w:t>
      </w:r>
    </w:p>
    <w:p>
      <w:pPr>
        <w:pStyle w:val="BookText"/>
        <w:rPr/>
      </w:pPr>
      <w:r>
        <w:rPr>
          <w:rFonts w:ascii="Amiri" w:hAnsi="Amiri" w:eastAsia="Amiri" w:cs="Amiri"/>
          <w:color w:val="111111"/>
          <w:sz w:val="28"/>
          <w:sz w:val="28"/>
          <w:szCs w:val="28"/>
          <w:rtl w:val="true"/>
          <w:lang w:bidi="ar-SA"/>
        </w:rPr>
        <w:t>وسنن أبي داود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المصادر الثانوية مجمع الزوائد وكنز العمال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المصادر الثانوية في التفسير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أسباب النزول للواحدي، وأسباب النزول للسيوطي، وتفسير الدر المنثور له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ماذا في تلك المصادر؟</w:t>
      </w:r>
    </w:p>
    <w:p>
      <w:pPr>
        <w:pStyle w:val="BookText"/>
        <w:rPr/>
      </w:pPr>
      <w:r>
        <w:rPr>
          <w:rFonts w:ascii="Amiri" w:hAnsi="Amiri" w:eastAsia="Amiri" w:cs="Amiri"/>
          <w:color w:val="111111"/>
          <w:sz w:val="28"/>
          <w:sz w:val="28"/>
          <w:szCs w:val="28"/>
          <w:rtl w:val="true"/>
          <w:lang w:bidi="ar-SA"/>
        </w:rPr>
        <w:t xml:space="preserve">لدى مراجعة ما ورد فيها وجدناه متفاوتاً إجمالاً وتفصيلاً، ونحن نختار أولاً نموذجاً واحداً نسلسل ما جاء فيه، لأنه أوفى ما ورد فيه حديث تلك الغزوة بتفصيل، وهو ما جاء في مغازي الواقدي </w:t>
      </w:r>
      <w:r>
        <w:rPr>
          <w:rStyle w:val="FootnoteAnchor"/>
          <w:rtl w:val="true"/>
        </w:rPr>
        <w:footnoteReference w:id="214"/>
      </w:r>
      <w:r>
        <w:rPr>
          <w:rFonts w:ascii="Amiri" w:hAnsi="Amiri" w:eastAsia="Amiri" w:cs="Amiri"/>
          <w:color w:val="111111"/>
          <w:sz w:val="28"/>
          <w:sz w:val="28"/>
          <w:szCs w:val="28"/>
          <w:rtl w:val="true"/>
          <w:lang w:bidi="ar-SA"/>
        </w:rPr>
        <w:t>، وإليك حديثه،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غزوة ذات السلاسل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ربيعة بن عثمان، عن ابن رومان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وحدثني أفلح بن سعد عن سعيد بن عبد الرحمن بن رُقيش، عن أبي بكر بن حزم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وحدثني عبد الحميد بن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فكل قد حدثني منه طائفة، وبعضهم أوعى للحديث من بعض، فجمعت ما حدثوني، وغير هؤلاء المسمّين قد حدثني أيضاً</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 رسول الله صلّى الله عليه و آله أن جمعاً من بَلِيّ وقضاعة قد تجمعوا يُريدون أن يَدنوا إلى أطراف رسول الله صلّى الله عليه و آله ، فدعا رسول الله صلّى الله عليه و آله عمرو ابن العاص فعقد له لواءً أبيض، وجعل معه راية سوداء، وبعثه في سَراة المهاجرين والأنصار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مواقف أمير المؤمنين عليه في نصرة الإسلام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ثلاثمائة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عامر بن ربيعة، وصُهيب بن سنان، وأبو الأعور سعيد بن زيد بن عمرو بن نُفَيل، وسعد بن أبي وقّاص، ومن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أسَيد بن حضَير، وعَبّاد بن بِشر، وسَلَمة بن سَلامة، وسعد بن عُبادة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وأمره أن يستعين بمن مرَّ به من العرب، وهي بلاد بَليّ وعُذْرة وبَلْقَين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أن عمرو بن العاص كان ذا رحِم بهم، كانت أم العاص ابن وائِل بَلَوِيّة، فأراد رسول الله صلّى الله عليه و آله أن يتألفهم بعمرو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فسار وكان يكمن النهار ويسير الليل، وكانت معه ثلاثون فَرَساً، فلما دنا من القوم بلغه أن لهم جمعاً كثيراً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فنزل قريباً منهم عِشاءً وهم شاتون، فجمع أصحابه الحطب يريدون أن يصطلوا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أرض باردة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فمنعهم، فشق ذلك عليهم حتى كلّمه في ذلك بعض المهاجرين فغالظه، فقال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أُمِرتَ أن تسمع لي وتُطيع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فافعل</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وبعث رافع بن مكيث الجُهَني إلى رسول الله صلّى الله عليه و آله يخبره أن لهم جمعاً كثيراً ويستمده بالرجال، فبعث أبا عُبيدة بن الجراح وعقد له لواءً، وبعث معه سَراة المهاجرين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بكر وعمر رضي الله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والأنصار، وأمره رسول الله صلّى الله عليه و آله أن يلحق عمرو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أبو عُبيدة في أن مائتين، وأمره أن يكونا جميعاً ولا يختلفا، فساروا حتى لحقوا بعمرو بن العاص، فأراد أبو عُبيدة أن يَؤُم الناس ويتقدم عمراً، فقال له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w:t>
      </w:r>
    </w:p>
    <w:p>
      <w:pPr>
        <w:pStyle w:val="BookText"/>
        <w:rPr/>
      </w:pPr>
      <w:r>
        <w:rPr>
          <w:rFonts w:ascii="Amiri" w:hAnsi="Amiri" w:eastAsia="Amiri" w:cs="Amiri"/>
          <w:color w:val="111111"/>
          <w:sz w:val="28"/>
          <w:sz w:val="28"/>
          <w:szCs w:val="28"/>
          <w:rtl w:val="true"/>
          <w:lang w:bidi="ar-SA"/>
        </w:rPr>
        <w:t>قدمت عليَّ مدداً لي وليس أن تؤمَّني، وأنا الأمير، وإنما أرسلك النبي صلّى الله عليه و آله إليَّ مَدَداً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المهاجرون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بل أنت أمير أصحابك، وهو أمير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أنتم مدد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رأى أبو عبيدة الاختلاف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حسن الخُلق ليّن الشّيمة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لتطمئن يا عمرو، وتعلمنَّ أن آخر ما عهد إلي رسول الله صلّى الله عليه و آله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قدمت على صاحبك فتطاوعا ولا تختلفا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وإنك والله إن عَصَيتني لأطيعنَّك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فأطاع أبو عبيدة، فكان عمرو يصلي بالناس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فآب إلى عمرو 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فصاروا خمسمائة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فسار الليل والنهار حتى وَطئ بلاد بَلِيّ ودَوّخها، وكلما انتهى إلى موضعٍ بلغه أنه كان بهذا الموضع جمع، فلما سمعوا به تفرقوا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انتهى إلى أقصى بلاد بِلىّ وعُذرة وبلقين، ولقي في آخر ذلك جمعاً ليس بالكثير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فقاتلوا ساعةً وتراموا بالنبل، ورُمي يومئذٍ عامر بن ربيعة بسهم فأُصيب ذراعه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 المسلمون عليهم فهربوا ، وأعجزوا هرباً في البلاد وتفرقوا</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ودوّخ عمرو ما هناك، وأقام أياماً لا يسمع لهم بجمع ولا بمكان صاروا فيه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يبعث أصحاب الخيل فيأتون بالشاء والنعم، وكانوا ينحرون ويذبحون، لم يكن في ذلك أكثر من ذلك، ولم تكن غنائم تقسَّم إلا ما ذُكر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رافع بن أبي رافع الطائي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فيمن نفر مع أبي عبيدة بن الجرَّاح، وكنت رجلاً أغير في الجاهلية على أموال الناس، فكنت أجمع الماء في البيض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بيض النعام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فأجعله في أماكن أعرفها فإذا مررت بها وقد ظمئتُ استخرجتها فشربت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نفَرت في ذلك البعث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لأختارنّ لنفسي صاحباً ينفعني الله به، فاخترت أبا بكر الصديق فصحبته، وكانت له عباءة فدكية، فإذا ركب خلّها، عليه بخلال، وإذا نزلنا بسطها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قفلنا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بكر ، رحمك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علمني شيئاً ينفعني الله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كنت فاعلاً ولو لم تسألني، لا تُشرك بالله، وأقم الصلاة، وآت الزكاة، وصُم رمضان، وحج البيت واعتمر، ولا تتأمّر على اثنين من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أمرتني به من الصلاة والصوم والحج فأنا فاعله، وأما الإمارة فإني رأيت الناس لا يُصيبون هذا الشرف وهذا الغنى وهذه المنزلة عند رسول الله صلّى الله عليه و آله وعند الناس إلا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استنصحتني فجهدت لك نفسي، إن الناس دخلوا في الإسلام طوعاً وكرهاً، فأجارهم الله من الظلم، وهم عُوّاد الله وجيران الله، وفي أمانته، فمن أخفر فإنما يخفر الله في جيرانه، وإن شاة أحدكم أو بعيره ليذهب فيظل ناتئاً عَضَله غضباً لجاره، والله من وراء جاره</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تُوفّي رسول الله صلّى الله عليه و آله واستُخلف أبو بكر رضي الله عنه، </w:t>
      </w:r>
    </w:p>
    <w:p>
      <w:pPr>
        <w:pStyle w:val="BookText"/>
        <w:rPr/>
      </w:pPr>
      <w:r>
        <w:rPr>
          <w:rFonts w:ascii="Amiri" w:hAnsi="Amiri" w:eastAsia="Amiri" w:cs="Amiri"/>
          <w:color w:val="111111"/>
          <w:sz w:val="28"/>
          <w:sz w:val="28"/>
          <w:szCs w:val="28"/>
          <w:rtl w:val="true"/>
          <w:lang w:bidi="ar-SA"/>
        </w:rPr>
        <w:t>فجئتُه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بكر، ألم تَنهني أن أتأمَّر على اثنين؟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وأنا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لك تأمّرت على أُمَّة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 الناس وخشيت عليهم الهلاك، ودعوا إليّ فلم أجد لذلك بُداً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عَوف بن مالك الأشجعي رفيقاً لأبي بكر وعمر رضي الله عنهما معهما في رَحلهما، فخرج عوف يوماً في العسكر فمرَّ بقوم بأيديهم جزور قد عجزوا عن عملها، فكان عوف عالماً بالجزر،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أتعطوني عليها وأقسمها بينكم؟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نعطيك عُشيراً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فنحرها ثم جزاها بينهم، وأعطوه منها جزءاً، فأخذه فأتى به أصحابه، فطبخوه وأكلوا منه، فلما فرغوا قال أبو بكر وعمر رضي الله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لك هذا اللحم ؟ فأخبرهما،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أحسنت حين أطعمتنا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قاما يتقيآن، فلما فعل ذلك أبو بكر وعمر فعل ذلك الجيش، وقال أبو بكر وعمر رضي الله عنهما لعوف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تعجّلت أجرك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أتى أبا عُبيدة فقال له مثل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عمرو بن العاص حين قفلنا احتلم في ليلةٍ باردةٍ كأشد ما يكون من البرد، فقال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ترون؟ قد والله احتلمتُ، وإن اغتسلت 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بماءٍ فتوضأ وغسل فرجه وتيمم، ثم قام فصلىّ بهم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أول من بعث عوف بن مالك بريداً</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عوف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فقدمت على رسول الله صلّى الله عليه و آله في السَّحَر </w:t>
      </w:r>
    </w:p>
    <w:p>
      <w:pPr>
        <w:pStyle w:val="BookText"/>
        <w:rPr/>
      </w:pPr>
      <w:r>
        <w:rPr>
          <w:rFonts w:ascii="Amiri" w:hAnsi="Amiri" w:eastAsia="Amiri" w:cs="Amiri"/>
          <w:color w:val="111111"/>
          <w:sz w:val="28"/>
          <w:sz w:val="28"/>
          <w:szCs w:val="28"/>
          <w:rtl w:val="true"/>
          <w:lang w:bidi="ar-SA"/>
        </w:rPr>
        <w:t>وهو يصلي في بيته، فسلّمت عليه، 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عوف بن مالك؟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عوف بن مالك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صاحب الجزور؟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يزد على هذا شيئاً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فأخبرته بما كان في مسيرنا وما كان بين أبي عبيدة بن الجراح وبين عمرو بن العاص ومطاوعة أبي عبيدة، 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يرحم الله أبا عبيدة بن الجراح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أخبرته أن عمراً صلى بنا وهو جُنُبٌ ومعه ماء لم يزد على أن غسل فرجه بماء وتيمم، فسكت رسول الله صلّى الله عليه و آله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قدم عمرو بن العاص على النبي صلّى الله عليه و آله سأله عن صلاته فأخبره،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بعثك بالحق لو اغتسلت لمت، لم أجد قط برداً مثله، وقد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تَقْتُلُوا أَنفُسَكُمْ إِنَّ اللهَ كَانَ بِكُمْ رَحِيمًا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فضحك رسول الله صلّى الله عليه و آله، ولم يبلغنا أنه قال شيئاً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ما جاء في مغازي الواقدي، نقلناه بلفظه، وقد وضعنا أرقاماً تميزٌ وحدات كلامه، فبلغت ثلاث وعشرين وحدة، تسهيلاً علينا وعلى القارئ لمقارنة ما سيذكره غير الواقدي ممن أخذ عنه مباشرة أو بالواسطة، واستغناءاً عن الإعادة، وليعرف القارئ مدى التفاوت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والتناقض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تلك المصادر</w:t>
      </w:r>
      <w:r>
        <w:rPr>
          <w:rFonts w:eastAsia="Amiri" w:cs="Amiri" w:ascii="Amiri" w:hAnsi="Amiri"/>
          <w:color w:val="111111"/>
          <w:sz w:val="28"/>
          <w:szCs w:val="28"/>
          <w:rtl w:val="true"/>
          <w:lang w:bidi="ar-SA"/>
        </w:rPr>
        <w:t xml:space="preserve">. </w:t>
      </w:r>
      <w:bookmarkStart w:id="79" w:name="pg16537_197260"/>
    </w:p>
    <w:p>
      <w:pPr>
        <w:pStyle w:val="Heading2"/>
        <w:numPr>
          <w:ilvl w:val="1"/>
          <w:numId w:val="1"/>
        </w:numPr>
        <w:rPr/>
      </w:pPr>
      <w:bookmarkStart w:id="80" w:name="__RefHeading___Toc9945502_1280447820"/>
      <w:bookmarkStart w:id="81" w:name="_Toc28"/>
      <w:bookmarkEnd w:id="79"/>
      <w:bookmarkEnd w:id="80"/>
      <w:r>
        <w:rPr>
          <w:rtl w:val="true"/>
        </w:rPr>
        <w:t>قسم السيرة النبوية</w:t>
      </w:r>
      <w:r>
        <w:rPr>
          <w:rtl w:val="true"/>
        </w:rPr>
        <w:t>:</w:t>
      </w:r>
      <w:bookmarkEnd w:id="81"/>
    </w:p>
    <w:p>
      <w:pPr>
        <w:pStyle w:val="Heading3"/>
        <w:numPr>
          <w:ilvl w:val="2"/>
          <w:numId w:val="1"/>
        </w:numPr>
        <w:rPr/>
      </w:pPr>
      <w:bookmarkStart w:id="82" w:name="__RefHeading___Toc9945504_1280447820"/>
      <w:bookmarkStart w:id="83" w:name="_Toc29"/>
      <w:bookmarkEnd w:id="82"/>
      <w:r>
        <w:rPr>
          <w:rtl w:val="true"/>
        </w:rPr>
        <w:t>قسم السيرة النبوية</w:t>
      </w:r>
      <w:r>
        <w:rPr>
          <w:rtl w:val="true"/>
        </w:rPr>
        <w:t>:</w:t>
      </w:r>
      <w:bookmarkEnd w:id="83"/>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في طبقات ابن سعد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سرية عمرو بن العاص إلى ذات السلاسل وهي وراء وادي القرى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وبينها وبين المدينة عشرة أيام، وكانت في جمادى الآخرة سنة ثمان من مهاجر رسول الله صلّي الله عليه و آله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ذكر الوحدات التالية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بتصرف لا يكشف عن حسن نيّة، وقد كان المفروض فيه أن يذكر ذلك كما رواه هو عن شيخه الواقدي كما في إسناده في أول السيرة، ثم يشير إلى ما رواه عن غيره مما فيه تفاوت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وللتدليل على سوء الظن برواية ابن سعد لاحظ الوحدة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كلام الواقدي إلى الوحدة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تجد أن ابن سعد اختزلها بحرَّة من القلم،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 عليهم المسلمون فهربوا في البلاد وتفرقوا ثم قفل، وبعث عوف بن مالك الأشجعي بريداً إلى رسول الله صلّى الله عليه و آله فأخبره بقفولهم وسلامتهم وما كان في غزاتهم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طوى حقائق مهمة ذات دلالات معيّنة، فراجع بنفسك الوحدات التي لم يذكرها ابن سعد، وهي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لتقف بنفسك على مدى أمانة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في سيرة ابن هشام</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وغزوة عمرو بن العاص ذات السلاسل من أرض بني عذرة، </w:t>
      </w:r>
    </w:p>
    <w:p>
      <w:pPr>
        <w:pStyle w:val="BookText"/>
        <w:rPr/>
      </w:pPr>
      <w:r>
        <w:rPr>
          <w:rFonts w:ascii="Amiri" w:hAnsi="Amiri" w:eastAsia="Amiri" w:cs="Amiri"/>
          <w:color w:val="111111"/>
          <w:sz w:val="28"/>
          <w:sz w:val="28"/>
          <w:szCs w:val="28"/>
          <w:rtl w:val="true"/>
          <w:lang w:bidi="ar-SA"/>
        </w:rPr>
        <w:t>وكان من 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صلّى الله عليه و آله بعثه يستنفر العرب إلى الشام، وذلك أن أم العاص بن وائل كانت امرأة من بَليٍ، فبعثه رسول الله صلّى الله عليه و آله إليهم يستألفهم لذلك، حتى إذا كان على ماء بأرض جذام يقال له السلسل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وبذلك سمّيت تلك الغزوة غزوة ذات السلاسل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عليه خاف، فبعث إلى رسول الله صلّى الله عليه و آله يستمده، فبعث إليه رسول الله صلّى الله عليه و آله أبا عبيدة بن الجراح في المهاجرين الأولين، فيهم أبو بكر وعمر، وقال لأبي عبيدة حين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تختلفا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المنازعة في أمر الصلاة وانتهى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فصلَّى عمرو بالناس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الحديث في هذه الغزاة أن رافع بن أبي رافع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حديثه، فلاحظ الوحدة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رواية مغازي الواقدي، وثمة فرق 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وانتهى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حملك على أن تلي أمر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أجد من ذلك بُداً، خشيت على أمة محمد صلّى الله عليه و آله الفرقة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ذكر عن ابن إسحاق حديث عوف بن مالك الأشجعي ، فلاحظ الوحدة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رواية مغازي الواقدي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وانتهى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قاما يتقيآن ما في بطونها من ذلك</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 عوف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فلما قفل الناس من ذلك السفر كنت أول قادم على رسول الله صلّى الله عليه و آله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فجئته وهو يصلي،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رسول الله ورحمة الله وبركاته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عوف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بأبي أنت وأمي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الجزور؟ ولم يزدني رسول الله صلّى الله عليه و آله </w:t>
      </w:r>
    </w:p>
    <w:p>
      <w:pPr>
        <w:pStyle w:val="BookText"/>
        <w:rPr/>
      </w:pPr>
      <w:r>
        <w:rPr>
          <w:rFonts w:ascii="Amiri" w:hAnsi="Amiri" w:eastAsia="Amiri" w:cs="Amiri"/>
          <w:color w:val="111111"/>
          <w:sz w:val="28"/>
          <w:sz w:val="28"/>
          <w:szCs w:val="28"/>
          <w:rtl w:val="true"/>
          <w:lang w:bidi="ar-SA"/>
        </w:rPr>
        <w:t xml:space="preserve">على ذلك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الذي ذكره ابن هشام على ما فيه من تفاوت في اللفظ، إلا أنه أقرب إلى رواية المغازي للواقدي، وقد طوى حديث احتلام عمرو وصلاته بالناس جنباً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لاحظ الوحدة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جاء في المصادر الثانوية من كتب السيرة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في السيرة النبوية لابن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غزوة ذات السلاسل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ذكرها الحافظ البيهقي هاهنا قبل غزوة الفتح ، فساق من طريق موسى بن عقبة وعروة بن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رسول الله صلّى الله عليه و آله عمرو بن العاص إلى ذات السلاسل من مشارف الشام في بَليٍ وعبد الله ومن يليهم من قضاعة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عروة 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وبنو بليٍ أخوال العاص بن وائل، فلما صار إلى هناك خاف من كثرة عدوه، فبعث إلى رسول الله صلّى الله عليه و آله يستمده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المدد بقيادة أبي عبيدة في جماعة من سراة المهاجرين منهم أبو بكر وعمر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منازعة عمرو أبا عبيدة في الإمرة، وقول المهاجرين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أنت أمير أصحابك ، وأبو عبيدة أمير المهاجرين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أنتم مدد أمددته</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وانتهى 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فسلّم أبو عبيدة الإمارة لعمرو بن العاص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ثم ذكر حديث الواقدي في المغازي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الوحدات التالية برقم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ذكر حديث احتلام عمرو بن العاص وصلاته بالناس جُنُباً نقلاً عن سنن أبي داود، وسيأتي ذكر ذلك عند قراءة ما في كتب التفسير والحديث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عاد إلى النقل عن الواقدي، فذكر الوحدات التالية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ذكر عن ابن إسحاق حديث عوف بن مالك الأشجعي ونحر الجزور، وقد مرَّ عن سيرة ابن هشام نقلاً عن محمد بن إسحاق وتعقبه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منقطع بل معضل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حكى عن البيهقي الاختلاف في أسانيد هذا الحديث والتفاوت في متنه، وحكى عنه أيضاً حديث عمرو بن العاص الذي سيأتي تخريجه في الصحيحين، وسنشير هنالك إلى التزيد في رواية البيهقي، فانتظر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في السيرة الحلبية</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 حديث الغزوة من دون ذكر حديث رافع ابن أبي رافع مع أبي بكر، ومن دون حديث عوف الأشجعي في نحر الجزور، ولما كان قد ذكر حديث احتلام عمرو وصلاته بالمسلمين جنباً بروايته نفسه وذكر سؤال النبي صلّي الله عليه و آله له عن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عمرو وصليت بأصحابك وأنت جُنب؟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بعثك بالحق إني لو اغتسلت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لم أجد برداً قط مثله، وقد قال </w:t>
      </w:r>
    </w:p>
    <w:p>
      <w:pPr>
        <w:pStyle w:val="BookText"/>
        <w:rPr/>
      </w:pPr>
      <w:r>
        <w:rPr>
          <w:rFonts w:ascii="Amiri" w:hAnsi="Amiri" w:eastAsia="Amiri" w:cs="Amiri"/>
          <w:color w:val="111111"/>
          <w:sz w:val="28"/>
          <w:sz w:val="28"/>
          <w:szCs w:val="28"/>
          <w:rtl w:val="true"/>
          <w:lang w:bidi="ar-SA"/>
        </w:rPr>
        <w:t xml:space="preserve">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تُلْقُوا بِأَيْدِيكُمْ إِلَى التَّهْلُكَةِ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 صلّي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البرهان الحلبي صاحب السيرة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ويحتاج أئمتنا إلى الجواب عن صلاة الصحابة خلفه، فإني لم أقف على أنه صلّي الله عليه و آله أمرهم بالقضاء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في السيرة الدحلانية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ذكر حديث الغزوة، وذكر نحو ما في السيرة الحلبية، فلم يذكر حديث رافع مع أبي بكر، ولا حديث عوف الأشجعي في نحر الجزور، ولا مجيئه إلى النبي بريداً، ولا حديث احتلام عمرو وصلاته بالناس جنباً، بل ختم الحديث عنها بما رواه الشيخان عن عمرو بن العاص في سؤاله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الناس أحب إليك؟ </w:t>
      </w:r>
      <w:r>
        <w:rPr>
          <w:rStyle w:val="FootnoteAnchor"/>
          <w:rtl w:val="true"/>
        </w:rPr>
        <w:footnoteReference w:id="221"/>
      </w:r>
      <w:r>
        <w:rPr>
          <w:rFonts w:ascii="Amiri" w:hAnsi="Amiri" w:eastAsia="Amiri" w:cs="Amiri"/>
          <w:color w:val="111111"/>
          <w:sz w:val="28"/>
          <w:sz w:val="28"/>
          <w:szCs w:val="28"/>
          <w:rtl w:val="true"/>
          <w:lang w:bidi="ar-SA"/>
        </w:rPr>
        <w:t>، وفيه تزيد لم يرد في رواية الشيخين، وسيأتي التنبيه على ذلك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في عيون الأثر لابن سيد الناس</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ذكر عن السهيلي بعض مقدمات الغزوة، وسكت عن حديث رافع مع أبي بكر في شأن الولاية، وحديث عوف الأشجعي حول نحر الجزور، وانتهى إلى ما ذكره عن ابن سعد في ختام ذكره الواقعة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بعده بإسناده إلى أحمد بن حنبل بسنده عن عامر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الشعبي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رسول الله صلّى الله عليه و آله جيش ذات السلاسل ، فاستعمل أبا عبيدة على المهاجرين، واستعمل عمرو بن العاص على الأعراب، وقال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تطاوعا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يؤمرون أن يغيروا على بكر، فانطلق عمرو وأغار على قضاعة، لأن بكراً أخواله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 المغيرة بن شعبة إلى أبي عبيدة،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قد استعملك علينا، وإن ابن فلان قد اتبع أمر القوم، فليس لك معه 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صلّى الله عليه و آله أمرنا أن نتطاوع، فأنا أطيع رسول الله صلّى الله عليه و آله وإن عصاه عمرو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الذي ذكره مسنداً عن أحمد سنعود إليه، والعود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في إمتاع الأسماع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كما مرَّ عن مغازي الواقدي إلا الوحدة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جاء فيها عدد وأسماء جماعة من المهاجرين والأنصار، والوحدة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فيها حديث رافع مع أبي بكر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في شرح المواهب اللدنية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مجموع أشتات مروية عن ابن إسحاق والواقدي كما مرَّ عنهما، ونقل عن البلاذري أن عَمراً قتل من قضاعة وغيرهم مقتلة عظيمة وغنم، وقال الزرقاني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يعضده قوله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يغنمك الله ويسلمك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روى عن ابن راهويه والحاكم وابن حبان بعض النتف، وختم ذلك بما رواه الشيخان عن عمرو بن العاص وسؤاله أي الناس أحب إليك؟ </w:t>
      </w:r>
      <w:r>
        <w:rPr>
          <w:rStyle w:val="FootnoteAnchor"/>
          <w:rtl w:val="true"/>
        </w:rPr>
        <w:footnoteReference w:id="224"/>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سيأتي بيان زيفه، وسخف المتمسكين به عند كشفه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في فقه السيرة لمحمد الغزالي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ساق حديث الغزوة باقتضاب، ولم يسنده عن مصدر، وليس فيه ما يسترعي الانتباه إلا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وصل أبو عبيدة قال له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جئت لي مدداً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أبو عبيدة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ولكن أنا على ما أنا عليه، وأنت على ما أنت عليه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 أبي عبيدة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نفي أن يكون مدداً فيه مكابرة لا تخفى، مع أنه لم يأت إلا لذلك، فكيف يوصف باللين وسهولة الأخلاق مَن تبلغ به الحال إلى حد المكابرة؟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أن عَمْراَ دوّخ أولئك الأعراب وشتَّت شملهم ، إلا أنه لم يلقهم في معركة حاسمة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اعتراف بأن عَمْراً لم يصنع شيئاً حاسماً، فلا مانع من أن يكون الرسول صلّى الله عليه و آله أرسل بعده من حسم الموقف المصلحة المسلمين، وهذا ما تقوله الرواية الشيعية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وإلا قوله بعد ذكره قصة احتلام ،عمرو، وقول الرسول صلّى الله عليه و آله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عمرو صلَّيتَ بأصحابك وأنت جُنُب؟</w:t>
      </w:r>
    </w:p>
    <w:p>
      <w:pPr>
        <w:pStyle w:val="BookText"/>
        <w:rPr/>
      </w:pPr>
      <w:r>
        <w:rPr>
          <w:rFonts w:ascii="Amiri" w:hAnsi="Amiri" w:eastAsia="Amiri" w:cs="Amiri"/>
          <w:color w:val="111111"/>
          <w:sz w:val="28"/>
          <w:sz w:val="28"/>
          <w:szCs w:val="28"/>
          <w:rtl w:val="true"/>
          <w:lang w:bidi="ar-SA"/>
        </w:rPr>
        <w:t>قال الغزالي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وفقه عمرو في هذه المسألة صحيح، فإن التيمم يجوز إذا كان استعمال الماء مظنّة الضرر</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إنما يصح إذا ثبت التيمم، ولكن ذلك غير ثابت، </w:t>
      </w:r>
      <w:bookmarkStart w:id="84" w:name="pg16537_197267"/>
    </w:p>
    <w:p>
      <w:pPr>
        <w:pStyle w:val="BookText"/>
        <w:rPr/>
      </w:pPr>
      <w:bookmarkEnd w:id="84"/>
      <w:r>
        <w:rPr>
          <w:rFonts w:ascii="Amiri" w:hAnsi="Amiri" w:eastAsia="Amiri" w:cs="Amiri"/>
          <w:color w:val="111111"/>
          <w:sz w:val="28"/>
          <w:sz w:val="28"/>
          <w:szCs w:val="28"/>
          <w:rtl w:val="true"/>
          <w:lang w:bidi="ar-SA"/>
        </w:rPr>
        <w:t>وسيأتي مزيد بيان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هي مصادر المغازي والسيرة، ولا بد من قراءة لما جاء في كتب التاريخ</w:t>
      </w:r>
      <w:r>
        <w:rPr>
          <w:rFonts w:eastAsia="Amiri" w:cs="Amiri" w:ascii="Amiri" w:hAnsi="Amiri"/>
          <w:color w:val="111111"/>
          <w:sz w:val="28"/>
          <w:szCs w:val="28"/>
          <w:rtl w:val="true"/>
          <w:lang w:bidi="ar-SA"/>
        </w:rPr>
        <w:t>.</w:t>
      </w:r>
    </w:p>
    <w:p>
      <w:pPr>
        <w:pStyle w:val="Heading3"/>
        <w:numPr>
          <w:ilvl w:val="2"/>
          <w:numId w:val="1"/>
        </w:numPr>
        <w:rPr/>
      </w:pPr>
      <w:bookmarkStart w:id="85" w:name="__RefHeading___Toc9945506_1280447820"/>
      <w:bookmarkStart w:id="86" w:name="_Toc30"/>
      <w:bookmarkEnd w:id="85"/>
      <w:r>
        <w:rPr>
          <w:rtl w:val="true"/>
        </w:rPr>
        <w:t>ما جاء في كتب التاريخ</w:t>
      </w:r>
      <w:r>
        <w:rPr>
          <w:rtl w:val="true"/>
        </w:rPr>
        <w:t>:</w:t>
      </w:r>
      <w:bookmarkEnd w:id="86"/>
    </w:p>
    <w:p>
      <w:pPr>
        <w:pStyle w:val="BookText"/>
        <w:rPr/>
      </w:pPr>
      <w:r>
        <w:rPr>
          <w:rFonts w:ascii="Amiri" w:hAnsi="Amiri" w:eastAsia="Amiri" w:cs="Amiri"/>
          <w:color w:val="111111"/>
          <w:sz w:val="28"/>
          <w:sz w:val="28"/>
          <w:szCs w:val="28"/>
          <w:rtl w:val="true"/>
          <w:lang w:bidi="ar-SA"/>
        </w:rPr>
        <w:t>من ذلك ما جاء 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اليعقوبي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وبعث رسول الله صلّى الله عليه و آله عمرو بن العاص على جيش إلى ذات السلاسل من أرض الشام، وبها ناس من بني عذرة وبلي وقبائل من اليمن، وكان معه أبو بكر وعمر وأبو عبيدة بن الجراح، وأعطاه مالاً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استنفر من قدرت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شارف القوم نهاهم أن لا يوقدوا ناراً، فشق ذلك على المسلمين لشدة القرّ،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أمركم رسول الله صلّى الله عليه و آله أن تسمعوا لي وتطيعوا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فكلّموا أبا بكر في ذلك، فأتى عَمراً فلم يأذن له، فصاح به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بياعة العباء، اخرج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دباغة القرظ اخرج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فأبى، فلما كان السحر أغار عليهم، فأصاب وظفر، فقال لأبي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رأيت رأي ابن بيَّاعة العباء؟</w:t>
      </w:r>
    </w:p>
    <w:p>
      <w:pPr>
        <w:pStyle w:val="BookText"/>
        <w:rPr/>
      </w:pPr>
      <w:r>
        <w:rPr>
          <w:rFonts w:ascii="Amiri" w:hAnsi="Amiri" w:eastAsia="Amiri" w:cs="Amiri"/>
          <w:color w:val="111111"/>
          <w:sz w:val="28"/>
          <w:sz w:val="28"/>
          <w:szCs w:val="28"/>
          <w:rtl w:val="true"/>
          <w:lang w:bidi="ar-SA"/>
        </w:rPr>
        <w:t>وصلّى عمرو بن العاص بالناس وهو جُنُب، فلما قدموا على رسول الله صلّى الله عليه و آله و أخبره أبو عبيدة بن الجراح، فقال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كان البرد شديداً، ولو اغتسلت لمت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فضحك رسول الله صلّى الله عليه و آله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غزوة ذات السلاسل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وحدثنا ابن حميد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إسحاق عن عبد الله بن أبي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رسول الله صلّى الله عليه و آله عمرو بن العاص إلى أرض بلي وعذرة يستنفر الناس إلى الشام، وذلك أن أم العاص بن وائل كانت امرأة من بلي، فبعثه رسول الله إليهم يستألفهم بذلك، حتى إذا كان على ماء بأرض جُذام يقال له السلاسل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وبذلك سمّيت تلك الغزوة ذات السلاسل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عليه خاف، فبعث إلى رسول الله يستمده، فبعث إليه رسول الله صلّى الله عليه و آله أبا عبيدة بن الجراح في المهاجرين الأولين فيهم أبو بكر وعمر رضوان الله عليهم، وقال لأبي عبيدة حين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تختلفا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أبو عبيدة حتى إذا قدم عليه قال له عمرو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جئت مدداً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عمرو إن رسول الله قد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تختلفا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إن عصيتني أطعتك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أمير عليك، وإنما أنت مدد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فدونك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فصلَّى عمرو بن العاص بالناس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ونظرة عابرة فيما ذكره اليعقوبي والطبري نجد التفاوت بينها كبيراً وكثيراً، فاليعقوبي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معه أبو بكر وعمر وأبو عبيدة وأعطاه مالاً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والطبري لا يذكر ذلك كله، بل يجعل بعث أبي بكر وعمر تحت قيادة أبي عبيدة بعد أن خاف عمرو واستمدَّ النبي صلّى الله عليه و آله، فأمدَّه بأبي عبيدة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واليعقوبي يذكر تعيير أبي بكر لابن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بياعة العباء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دباغة القرظ</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والطبري لا يذكر ذلك، ولم أقف عليه عند غير اليعقوبي، وربما </w:t>
      </w:r>
      <w:bookmarkStart w:id="87" w:name="pg16537_197269"/>
    </w:p>
    <w:p>
      <w:pPr>
        <w:pStyle w:val="BookText"/>
        <w:rPr/>
      </w:pPr>
      <w:bookmarkEnd w:id="87"/>
      <w:r>
        <w:rPr>
          <w:rFonts w:ascii="Amiri" w:hAnsi="Amiri" w:eastAsia="Amiri" w:cs="Amiri"/>
          <w:color w:val="111111"/>
          <w:sz w:val="28"/>
          <w:sz w:val="28"/>
          <w:szCs w:val="28"/>
          <w:rtl w:val="true"/>
          <w:lang w:bidi="ar-SA"/>
        </w:rPr>
        <w:t>حُذف حفاظاً على مكانة الرجلين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واليعقوبي يذكر أنه أغار سحراً، فأصاب وظفر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والطبري لا يذكر شيئاً من ذلك، بل وحتى غير الطبري من المؤرخين لا يذكرون أن عَمْراً أصاب وظفر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واليعقوبي ذكر صلاة عمرو بالناس وهو جُنُب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والطبري لم يذكر شيئاً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ولتنبيه القارئ فإن الطبري روى حديثه عن ابن إسحاق، وقد مرَّ في بعض مصادر السيرة والمغازي عن ابن إسحاق ما يغاير رواية الطبري، فراجع، فيا ترى ممن التلاعب؟</w:t>
      </w:r>
    </w:p>
    <w:p>
      <w:pPr>
        <w:pStyle w:val="Heading3"/>
        <w:numPr>
          <w:ilvl w:val="2"/>
          <w:numId w:val="1"/>
        </w:numPr>
        <w:rPr/>
      </w:pPr>
      <w:bookmarkStart w:id="88" w:name="__RefHeading___Toc9945508_1280447820"/>
      <w:bookmarkStart w:id="89" w:name="_Toc31"/>
      <w:bookmarkEnd w:id="88"/>
      <w:r>
        <w:rPr>
          <w:rtl w:val="true"/>
        </w:rPr>
        <w:t>ما جاء في كتب الحديث</w:t>
      </w:r>
      <w:r>
        <w:rPr>
          <w:rtl w:val="true"/>
        </w:rPr>
        <w:t>:</w:t>
      </w:r>
      <w:bookmarkEnd w:id="89"/>
    </w:p>
    <w:p>
      <w:pPr>
        <w:pStyle w:val="BookText"/>
        <w:rPr/>
      </w:pPr>
      <w:r>
        <w:rPr>
          <w:rFonts w:ascii="Amiri" w:hAnsi="Amiri" w:eastAsia="Amiri" w:cs="Amiri"/>
          <w:color w:val="111111"/>
          <w:sz w:val="28"/>
          <w:sz w:val="28"/>
          <w:szCs w:val="28"/>
          <w:rtl w:val="true"/>
          <w:lang w:bidi="ar-SA"/>
        </w:rPr>
        <w:t>فمنها ما جاء 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غزوة ذات السلاسل وهي غزوة لخم وجذام، قاله إسماعيل بن أبي خالد، وقال 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يزيد عن 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بلاد بَلي وعُذرة وبني القين</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إسحاق، أخبرنا خالد بن عبد الله عن خالد الحذّاء عن أبي عثمان، أن رسول الله صلّى الله عليه و آله بعث عمرو بن العاص على جيش ذات السلاسل،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الناس أحبّ إليك؟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الرجال؟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فعدَّ رجالاً، فسكتُّ مخافة أن يجعلني في آخرهم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هذا كل ما ذكره في هذا الباب،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فيه أي شيء عن الغزوة زماناً ومكاناً وحدَثاً وما جرى فيها، وما ذكره من الحديث فهو مرسل كما جزم به الإسماعيلي، لكن ابن حجر في الفتح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صورته مرسل، لكنه موصول، لقوله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شأن علماء التبرير ، ولا يهمّنا مرسلاً كان أم موصولاً، فهو حديث ساقط، لأن مداره على خالد الحذاء، وهذا الرجل مرَّ شرح حاله في حديث الطير ، فراجع ستجده كان شرطياً لبني أمية بالبصرة، وكان على العشور، وكان عريف ،قومه، وكأن يأخذ من أصحاب الكمأة – العشر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كما تجد قول أحمد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يسمع من أبي عثمان النهدي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 أبي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يُكتب حديثه ولا يحتج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فراجع</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يفوتني التنبيه على أن البخاري ذكر هذا الحديث بسنده عن خالد الحذاء وعن أبي عثمان في باب فضل أبي بكر ، وهو الحديث السابع من الباب، ولابن حجر في شرحه فتح الباري في البابين كلام فيه تصعيد وتصويب وتشريق وتغريب استماتة منه في توجيه الحديث، ولكنها جعجعة بلا طحين، وما الحاجة إلى ذلك ما دام صحيح البخاري أصح كتاب بعد كتاب الله عند قومه، وما دام من روى عنه البخاري فقد جاز القنطرة، حتى ولو كان شرطياً لبني مروان، كخالد الذي لم يسمع من أبي عثمان، وأبو عثمان رواه مرسلاً، ولو بقينا مع حديث البخاري فإنا نجده عند ابن النجار وقد رواه بصورة أوسع، وفي آخره إشادة بفضل الإمام عليه السّلام، فاقرأ ما عند ابن النجار، حيث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عن عمرو بن العاص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قدمت من غزوة ذات السلاسل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وكنت أظن أن ليس أحد أحب إلى رسول الله صلّى الله عليه و آله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أيّ الناس أحب إليك؟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لست أسألك عن النساء؟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أبوها 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الناس أحب إليك بعد أبي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أسألك عن النساء؟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أبوها 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يا رسول الله فأين علي؟ فالتفت إلى أصحابه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يسألني عن النفس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فإما أن يكون الحديث صحيحاً فلماذا بتره البخاري، وترك شرّاحه في حيرة من أمره؟ أو لا يكون صحيحاً فلماذا ذكره؟ أما أن يكون بعضه صحيحا وبعضه غير صحيح فهو من غلبة الهوى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ما تقدم في باب مناقب أبي بكر </w:t>
      </w:r>
      <w:r>
        <w:rPr>
          <w:rStyle w:val="FootnoteAnchor"/>
          <w:rtl w:val="true"/>
        </w:rPr>
        <w:footnoteReference w:id="229"/>
      </w:r>
      <w:r>
        <w:rPr>
          <w:rFonts w:ascii="Amiri" w:hAnsi="Amiri" w:eastAsia="Amiri" w:cs="Amiri"/>
          <w:color w:val="111111"/>
          <w:sz w:val="28"/>
          <w:sz w:val="28"/>
          <w:szCs w:val="28"/>
          <w:rtl w:val="true"/>
          <w:lang w:bidi="ar-SA"/>
        </w:rPr>
        <w:t>، وقد بيّنا سابقاً أن الحديث مداره على خالد الحذاء شرطي بني مروان بالبصرة العشّار وعريف قومه، ومن يكتب حديثه ولا يحتج به،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حاجة إلى التطويل فيه لسقوط الحديث سنداً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اتفق عليه الشيخان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أبي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 أبو داود في سُننه باب إذا خاف الجنب البرد أيتيمم؟ وساق فيه حديثين كما يلي</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عمرو بن العاص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احتلمت في ليلة باردة في غزوة ذات السلاسل، فأشفقت إن اغتسلت أن أهلك، فتيممت ثم صليت بأصحابي </w:t>
      </w:r>
    </w:p>
    <w:p>
      <w:pPr>
        <w:pStyle w:val="BookText"/>
        <w:rPr/>
      </w:pPr>
      <w:r>
        <w:rPr>
          <w:rFonts w:ascii="Amiri" w:hAnsi="Amiri" w:eastAsia="Amiri" w:cs="Amiri"/>
          <w:color w:val="111111"/>
          <w:sz w:val="28"/>
          <w:sz w:val="28"/>
          <w:szCs w:val="28"/>
          <w:rtl w:val="true"/>
          <w:lang w:bidi="ar-SA"/>
        </w:rPr>
        <w:t>الصبح، فذكروا ذلك للنبي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عمرو صليتَ بأصحابك وأنت جُنُب؟ فأخبرته بالذي منعني من الاغتسال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سمعت الله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تَقْتُلُوا أَنفُسَكُمْ إِنَّ اللهَ كَانَ بِكُمْ رَحِيمًا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 رسول الله صلّى الله عليه و آله ولم يقل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الألباني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وعلّقه البخاري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مولى عمرو بن العاص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عمرو بن العاص كان على سريّة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الحديث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فغسل مغابنه، وتوضأ وضوءه للصلاة، ثم صلى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نحوه ولم يذكر التيمم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الألباني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دام رسول الله صلّى الله عليه و آله يقول لعمرو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صليتَ وأنت جُنب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يكون الحديث الأول وفيه قول عمرو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فتيمَّمت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صحيحاً؟ أليس صاحب الشريعة هو الذي علّم المسلمين أن الصعيد أحد الطهورين، والمتيمم لا يبقى جنباً؟ أليس القائل لأبي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ذر إن الصعيد الطيب طهور، وإن لم تجد الماء إلى عشر سنين، فإذا وجدت الماء فأمسّه جلدك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إذن إما أن يكون قول عمرو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فتيممتُ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كذباً ليصح قوله صلّى الله عليه و آله صلّيت وأنت جنب</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وإما أن يكون قول عمرو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فتيممت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صحيحاً، فلا يصح أن يقال </w:t>
      </w:r>
    </w:p>
    <w:p>
      <w:pPr>
        <w:pStyle w:val="BookText"/>
        <w:rPr/>
      </w:pPr>
      <w:r>
        <w:rPr>
          <w:rFonts w:ascii="Amiri" w:hAnsi="Amiri" w:eastAsia="Amiri" w:cs="Amiri"/>
          <w:color w:val="111111"/>
          <w:sz w:val="28"/>
          <w:sz w:val="28"/>
          <w:szCs w:val="28"/>
          <w:rtl w:val="true"/>
          <w:lang w:bidi="ar-SA"/>
        </w:rPr>
        <w:t>لعمرو إنه جنب ما دام قد تيمم، وحاشا الرسول صلّى الله عليه و آله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كان الحديث الثاني عند أبي داود خلواً من التيمم، بل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فغسل مغابنه، وتوضأ وضوءه للصلاة، ثم صلى 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حديث صحيح كما عن الألباني، فهو الصحيح إذن، والأول فيه غير صحيح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مرَّ بنا في بعض مصادر السيرة والمغازي حديث الاحتلام، وفي جملة منها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صليتَ وأنت جُنُب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يكشف عن عدم التيمم ، كما أن في بعضها سأل الصحابة الذين كانوا معه عن ذلك، فلم يذكر لهم جواب في المسألة، وهذا إن صح فإنما يدل على جهل كثير منهم بأحكام التيمم كما أن صلاتهم خلف الجنب أعجب وأغرب، ولذا فقد قال 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ويحتاج أئمتنا إلى الجواب عن صلاة الصحابة خلفه، فإني لم أقف على أنه صلّى الله عليه و آله أمرهم بالقضاء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كان حديث الاحتلام يثير مشكلة بعد مشكلة، فقد تغافل عنه بعض أصحاب السيرة والمغازي، فلم يذكروه كما مرّ فراجع لئلا يقعوا في مطبَّات يكثر فيها العثار، ولا ينفع معها الاعتذار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سرية بكر بن وائل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الشعبي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رسول الله صلّى الله عليه و آله جيش ذات السلاسل، فاستعمل أبا عبيدة على المهاجرين، واستعمل عمرو بن العاص على الأعراب، فقال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تطاوعا</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وكانوا يؤمرون أن يغيروا على بكر، فانطلق عمرو فأغار على </w:t>
      </w:r>
    </w:p>
    <w:p>
      <w:pPr>
        <w:pStyle w:val="BookText"/>
        <w:rPr/>
      </w:pPr>
      <w:r>
        <w:rPr>
          <w:rFonts w:ascii="Amiri" w:hAnsi="Amiri" w:eastAsia="Amiri" w:cs="Amiri"/>
          <w:color w:val="111111"/>
          <w:sz w:val="28"/>
          <w:sz w:val="28"/>
          <w:szCs w:val="28"/>
          <w:rtl w:val="true"/>
          <w:lang w:bidi="ar-SA"/>
        </w:rPr>
        <w:t>قضاعة، لأن بكراً أخواله، فانطلق المغيرة بن شعبة إلى أبي عبيدة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صلّى الله عليه و آله استعملك علينا، وإن ابن فلان قد ارتفع أمر القوم، وليس لك معه أمر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عبيدة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أمرنا أن نتطاوع، فأنا أطيع رسول الله صلّى الله عليه و آله وإن عصاه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أحمد، وهو مرسل، ورجاله رجال الصحيح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ما تقدم بلفظه في كتب السيرة عن عيون الأثر، ووعدنا بالعودة إليه، فالآن نقول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حديث الشعبي ينسف 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باتفاق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عبيدة جاء مدداً بعد أن استمد عمرو رسول الله صلّى الله عليه و آله، وحديث الشعبي يجعل التأمير كان في وقت واحد، وأن إمارة أبي عبيدة كانت على المهاجرين، وإمارة عمرو على الأعراب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حديث الشعبي يثبت أن المسلمين كانوا مأمورين بالإغارة على بكر، وأن عمراً خالف فأغار على قضاعة، حتى استنكر المغيرة بن شعبة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المهاجرين الذين كانوا تحت إمرة أبي عبيدة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 أبا عبيدة في ذلك، وحذّره مغبّة احتجان عمر و الإمارة لنفسه، واتخاذ القرار لوحده</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أبا عبيدة الذي وصفه علماء التبرير بأنه كان ليّن الشيمة حسن الأخلاق، سلّم لعمرو بحجة قول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تطاوعا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وغريب منه </w:t>
      </w:r>
    </w:p>
    <w:p>
      <w:pPr>
        <w:pStyle w:val="BookText"/>
        <w:rPr/>
      </w:pPr>
      <w:r>
        <w:rPr>
          <w:rFonts w:ascii="Amiri" w:hAnsi="Amiri" w:eastAsia="Amiri" w:cs="Amiri"/>
          <w:color w:val="111111"/>
          <w:sz w:val="28"/>
          <w:sz w:val="28"/>
          <w:szCs w:val="28"/>
          <w:rtl w:val="true"/>
          <w:lang w:bidi="ar-SA"/>
        </w:rPr>
        <w:t>الاحتجاج بذلك، لأن التطاوع تفاعل من الطرفين، أما صنيع أبي عبيدة وتسليمه لعمرو فقد كان محض مطاوعة من جانب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إن الشعبي طوى نقطة الخلاف وما جرى بين أبي عبيدة وعمرو حتى غلب عمرو، وقد ذكر ذلك أصحاب السير والمغازي، فقالوا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فصلّى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يعني غلبته على أبي عبيدة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طوى ما كان من موقف المهاجرين الرافض لإمرة عمرو، وأن أميرهم إنما هو أبو عبيدة، مما يدل على نشوب خلاف بين المهاجرين وأميرهم من جهة، وبين عمرو أمير الأعراب من جهة أخرى، وقد مرَّ عن مغازي الواقدي مفصلاً، وهكذا تم الأمر لمن غلب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وطوى الشعبي كثيراً مما ذكره أرباب السير والمغازي من أحداث تقدم ذكرها ، فلا شيء عن بعث ابن العاص رافع بن مكيث الجهني إلى النبي صلّى الله عليه و آله المستمداً ، فأمدّه بأبي عبيدة، وقد مرَّ ذلك مفصلاً كما في مغازي الواقدي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وطوى حديث رافع بن أبي رافع الطائي مع أبي بكر، وقد مرَّ أيضاً عن المغازي وغيرها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وطوى حديث عوف بن مالك الأشجعي وذبح الجزور، وقد مرَّ كذلك عن مغازي الواقدي وغيرها</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وطوى صلاة عمرو جُنباً بالمسلمين، وهذا كله مرَّ عن كتب السيَر والمغازي والصّحاح، فراجع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وهنا لا بدّ لنا من وقفة تأمل عند هذه المحطة أو المطبّة الأخيرة، وهي صلاة ابن العاص جُنُباً إماماً لخمسمائة من الصحابة، بمن فيهم سراة المهاجرين، ومنهم أبو بكر وعمر وأبو عبيدة وسعيد بن زيد بن نفيل وسعد ابن أبي وقاص، وهؤلاء خمسة من العشرة المبشرة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من يرى صحة حديث البشارة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والمغيرة بن شعبة، مضافاً إلى جماعة من زعماء الأنصار مثل سعد بن عبادة وأسيد بن حضير وعبّاد بن بشر وسلمة بن سلامة وعامر بين ربيعة وصهيب بن سنان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فهب أنهم رضوا بإمارة عمرو بن العاص عليهم، ولكن كيف رضوا بالصلاة خلفه وهو لم يكن أهلاً لذلك لجهات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عصى أمر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حد تعبير أبي عبيدة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نازعه الإمارة على المهاجرين، وانصاع أبو عبيدة حسماً للنزاع،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فأنا أطيع رسول الله صلّى الله عليه و آله و إن عصاه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دام عاصياً كيف تجوز الصلاة خلفه لفسقه بعصيانه؟</w:t>
      </w:r>
    </w:p>
    <w:p>
      <w:pPr>
        <w:pStyle w:val="BookText"/>
        <w:rPr/>
      </w:pPr>
      <w:r>
        <w:rPr>
          <w:rFonts w:ascii="Amiri" w:hAnsi="Amiri" w:eastAsia="Amiri" w:cs="Amiri"/>
          <w:color w:val="111111"/>
          <w:sz w:val="28"/>
          <w:sz w:val="28"/>
          <w:szCs w:val="28"/>
          <w:rtl w:val="true"/>
          <w:lang w:bidi="ar-SA"/>
        </w:rPr>
        <w:t>ولكن علماء التبرير جوّزوا الصلاة خلف كل برّ و فاجر</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وهب أن الصحابة كانوا كذلك، وهب أنهم لم يشترطوا طهارة المولد في إمام الجماعة كما يراه فريق من المسلمين، لأن ابن العاص كان مطعوناً في نسبه، وعُرف باسم أمه النابغة، وكان يُعيّره بذلك غير واحد من الصحابة، وسيأتي في الحديث عن الغزوة برواية الزهري كما في كنز العمال أن عمر بن الخطاب وجد على أبي عبيدة في مطاوعته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لابن النابغة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الحلبي في سيرته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عمرو يُعيَّر بذلك، عيَّره علي وعثمان والحسن وعمار بن ياسر وغيرهم من الصحابة </w:t>
      </w:r>
      <w:r>
        <w:rPr>
          <w:rStyle w:val="FootnoteAnchor"/>
          <w:rtl w:val="true"/>
        </w:rPr>
        <w:footnoteReference w:id="233"/>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ذكر مقتل عثمان في الموضع المشار إليه في </w:t>
      </w:r>
      <w:r>
        <w:rPr>
          <w:rFonts w:eastAsia="Amiri" w:cs="Amiri" w:ascii="Amiri" w:hAnsi="Amiri"/>
          <w:color w:val="111111"/>
          <w:sz w:val="28"/>
          <w:szCs w:val="28"/>
          <w:lang w:bidi="ar-SA"/>
        </w:rPr>
        <w:t>72/2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ولم يوجد شيء مما أوعز إليه، فهل ذكره وحذفته يد الخيانة، حفاظاً على سلامة الرموز وإن كان على حساب الدين والعلم والأمانة، فظن خيراً ولا تسأل عن الخبر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ونضيف إليهم عبد الله بن عباس وعبد الله بن جعفر وعبد الله بن أبي سفيان بن الحارث وأبو الأسود الدؤلي وغانمة بنت غانم وأروى بنت عبد المطلب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فهب أنهم لم يروا جميع ذلك شرطاً في صحة الائتمام، لكن هلّم الخطب، فهل كانوا أيضاً لا يشترطون الطهارة من الحدث في الصلاة؟</w:t>
      </w:r>
    </w:p>
    <w:p>
      <w:pPr>
        <w:pStyle w:val="BookText"/>
        <w:rPr/>
      </w:pPr>
      <w:r>
        <w:rPr>
          <w:rFonts w:ascii="Amiri" w:hAnsi="Amiri" w:eastAsia="Amiri" w:cs="Amiri"/>
          <w:color w:val="111111"/>
          <w:sz w:val="28"/>
          <w:sz w:val="28"/>
          <w:szCs w:val="28"/>
          <w:rtl w:val="true"/>
          <w:lang w:bidi="ar-SA"/>
        </w:rPr>
        <w:t>وهل كانوا جميعاً حديثي عهد بالإسلام، فلا يعرفون بَعدُ أحكام الطهارة والصلاة، فهم مثل ابن العاص الذي قيل عنه إنّ سريّته تلك كانت بعد أربعة أشهر من إسلامه؟</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ألم يعلموا جميعاً ولم يسمعوا قول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القوم أقرؤهم لكتاب الله، فإن كانوا في القراءة سواء فأعلمهم بالسنّة، فإن كانوا في السنّة سواء فأقدمهم هجرة، فإن كانوا في الهجرة سواء فأقدمهم سلماً، ولا يؤمَّنَّ الرجلُ الرجل في سلطانه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ألم يكن لأبي عبيدة سلطان على سريته؟ ومما لا شك أن ابن العاص لم يكن له حق التقدم على المهاجرين والأنصار ، لأنه لم يكن له تقدّم عليهم في واحدة من تلكم الصفات، فكيف تقدّم عليهم؟ وكيف انصاع أخيراً أولئك السراة من الصحابة المهاجرين والأنصار وهم مائتان بعد أن أبوا عليه ذلك؟ والصحابة هم الذين رووا لنا قوله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صلاتكم قربانكم ، فلا تقرّبوا بين أيديكم إلا خياركم، ولا صلاة لإمام قوم له كارهون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وأخيراً كيف صلّوا خلفه وهو جنب، وكأنهم لا يعلمون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صلاة إلا بطهور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مرَّ بنا أن الصعيد هو أحد الطهورين، فلماذا لم يأمروه بالتيمم؟ وإن كان علماء التبرير ببراعة التزوير أدخلوا التيمم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صور الحديث، لكن قول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صليتَ وأنت جُنبُ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في ردّ تلك الفرية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تجاوز علماء التبرير حدود المعقول والمنقول حين زعموا أن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صليتَ بأصحابك وأنت جُنُب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دلالة إطلاق اسم الجُنب على المتيمِّم، وجواز صلاة المتيمِّم بالمتوضئين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القرطبي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أحد القولين عندنا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الصحيح، وهو الذي أقرأه مالك في موطئه ، وقُرئ عليه إلى أن مات</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والقول الثاني أنه لا يصلي، لأنه أنقص فضيلة من المتوضئ، وحكم الإمام أن يكون أعلى رتبة، وقد روى الدارقطني من حديث </w:t>
      </w:r>
    </w:p>
    <w:p>
      <w:pPr>
        <w:pStyle w:val="BookText"/>
        <w:rPr/>
      </w:pPr>
      <w:r>
        <w:rPr>
          <w:rFonts w:ascii="Amiri" w:hAnsi="Amiri" w:eastAsia="Amiri" w:cs="Amiri"/>
          <w:color w:val="111111"/>
          <w:sz w:val="28"/>
          <w:sz w:val="28"/>
          <w:szCs w:val="28"/>
          <w:rtl w:val="true"/>
          <w:lang w:bidi="ar-SA"/>
        </w:rPr>
        <w:t xml:space="preserve">جابر بن عبد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يوم المتيمِّم المتوضّئين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إسناده ضعيف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غزوة ذات السلاسل بالسند عن عروة، وقد تقدم ذلك عن عروة برواية ابن كثير في السيرة، بدءاً من خروج عمرو إلى بلي وهم أخوال العاص، إلى نهاية منازعة عمرو بن العاص وغلبته على الإمارة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نقلا عن ابن عساكر</w:t>
      </w:r>
      <w:r>
        <w:rPr>
          <w:rFonts w:eastAsia="Amiri" w:cs="Amiri" w:ascii="Amiri" w:hAnsi="Amiri"/>
          <w:color w:val="111111"/>
          <w:sz w:val="28"/>
          <w:szCs w:val="28"/>
          <w:rtl w:val="true"/>
          <w:lang w:bidi="ar-SA"/>
        </w:rPr>
        <w:t xml:space="preserve">)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روى عن الزهري </w:t>
      </w:r>
      <w:r>
        <w:rPr>
          <w:rStyle w:val="FootnoteAnchor"/>
          <w:rtl w:val="true"/>
        </w:rPr>
        <w:footnoteReference w:id="23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رسول الله صلّى الله عليه و آله بعثين إلى كلب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وبلقين</w:t>
      </w:r>
      <w:r>
        <w:rPr>
          <w:rFonts w:eastAsia="Amiri" w:cs="Amiri" w:ascii="Amiri" w:hAnsi="Amiri"/>
          <w:color w:val="111111"/>
          <w:sz w:val="28"/>
          <w:szCs w:val="28"/>
          <w:rtl w:val="true"/>
          <w:lang w:bidi="ar-SA"/>
        </w:rPr>
        <w:t xml:space="preserve">) </w:t>
      </w:r>
      <w:r>
        <w:rPr>
          <w:rStyle w:val="FootnoteAnchor"/>
          <w:rtl w:val="true"/>
        </w:rPr>
        <w:footnoteReference w:id="239"/>
      </w:r>
      <w:r>
        <w:rPr>
          <w:rFonts w:ascii="Amiri" w:hAnsi="Amiri" w:eastAsia="Amiri" w:cs="Amiri"/>
          <w:color w:val="111111"/>
          <w:sz w:val="28"/>
          <w:sz w:val="28"/>
          <w:szCs w:val="28"/>
          <w:rtl w:val="true"/>
          <w:lang w:bidi="ar-SA"/>
        </w:rPr>
        <w:t xml:space="preserve">وغسان وكفار العرب الذين كانوا بمشارف الشام، وأمَّر على أحد البعثين أبا عبيدة بن الجراح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أحد بني فهر</w:t>
      </w:r>
      <w:r>
        <w:rPr>
          <w:rFonts w:eastAsia="Amiri" w:cs="Amiri" w:ascii="Amiri" w:hAnsi="Amiri"/>
          <w:color w:val="111111"/>
          <w:sz w:val="28"/>
          <w:szCs w:val="28"/>
          <w:rtl w:val="true"/>
          <w:lang w:bidi="ar-SA"/>
        </w:rPr>
        <w:t xml:space="preserve">) </w:t>
      </w:r>
      <w:r>
        <w:rPr>
          <w:rStyle w:val="FootnoteAnchor"/>
          <w:rtl w:val="true"/>
        </w:rPr>
        <w:footnoteReference w:id="240"/>
      </w:r>
      <w:r>
        <w:rPr>
          <w:rFonts w:ascii="Amiri" w:hAnsi="Amiri" w:eastAsia="Amiri" w:cs="Amiri"/>
          <w:color w:val="111111"/>
          <w:sz w:val="28"/>
          <w:sz w:val="28"/>
          <w:szCs w:val="28"/>
          <w:rtl w:val="true"/>
          <w:lang w:bidi="ar-SA"/>
        </w:rPr>
        <w:t>، وأمَّر على البعث الآخر عمرو بن العاص، فانتُدب في بعث أبي عبيدة أبو بكر وعمر، فلما كان عند خروج البعث دعا رسول الله صلّى الله عليه و آله أبا عبيدة وعمراً،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تعاصيا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فصلا من المدينة خلا أبو عبيدة بعمرو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عهد إليَّ وإليك أن لا تعاصيا، فإما أن تطيعني وإما أن أطيعك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أطعني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فأطاع أبو عبيدة، وكان عمرو أميراً على البعثين كليهما، فوجد عمر من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وجداً شديداً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أتطيع ابن النابغة وتؤمِّره على نفسك </w:t>
      </w:r>
    </w:p>
    <w:p>
      <w:pPr>
        <w:pStyle w:val="BookText"/>
        <w:rPr/>
      </w:pPr>
      <w:r>
        <w:rPr>
          <w:rFonts w:ascii="Amiri" w:hAnsi="Amiri" w:eastAsia="Amiri" w:cs="Amiri"/>
          <w:color w:val="111111"/>
          <w:sz w:val="28"/>
          <w:sz w:val="28"/>
          <w:szCs w:val="28"/>
          <w:rtl w:val="true"/>
          <w:lang w:bidi="ar-SA"/>
        </w:rPr>
        <w:t>وعلى أبي بكر وعلينا؟ ما هذا الرأي؟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عبيدة 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أُمّ إن رسول الله صلّى الله عليه و آله عهد إليَّ وإليه أن لا تتعاصيا ، فخشيت إن لم أطعه أن أعصي رسول الله صلّى الله عليه و آله، يدخل بيني وبينه الناس، وإني والله لأطيعنَّه حتى أقفل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قفلوا كلّم عمر بن الخطاب رسول الله صلّى الله عليه و آله وشكا إليه ذلك، 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أومِّر عليكم بعد هذا إلا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المهاجرين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w:t>
      </w:r>
      <w:r>
        <w:rPr>
          <w:rFonts w:eastAsia="Amiri" w:cs="Amiri" w:ascii="Amiri" w:hAnsi="Amiri"/>
          <w:color w:val="111111"/>
          <w:sz w:val="28"/>
          <w:szCs w:val="28"/>
          <w:rtl w:val="true"/>
          <w:lang w:bidi="ar-SA"/>
        </w:rPr>
        <w:t xml:space="preserve">)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ولدى المقارنة بين الصورتين نجد اختلافاً كبيراً، فرواية عروة وقد مرَّت عنه في المصادر الأخرى تثبت أن عمراً خاف ، واستمد النبي صلّى الله عليه و آله فأمدّه بأبي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ما جرى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بينما رواية الزهري تثبت أن النبي صلّى الله عليه و آله و هو الذي بعث البعثين في وقت واحد، وأن أبا عبيدة خلا بعمرو بن العاص عندما فصلا من المدينة، وجرى بينهما حديث توحيد الإغارة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ما لم يأمر به النبي صلّى الله عليه و آله، وأن عمر بن الخطاب وجد على أبي عبيدة من أجل تأميره ابن النابغة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سمّاه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وعلى أبي بكر ، وأن عمر بن الخطاب لما قفلوا كلَّم النبي صلّى الله عليه و آله في ذلك ، 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أؤمِّر عليكم بعد هذا إلا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المهاجرين</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ولنا أن نقرأ هنا جواب النبي صلّى الله عليه و آله لعمر بإمعان ورويَّة، فندرك أنه صلّى الله عليه و آله عازم في نفسه على بعث آخر يكون فيه المهاجرون ومنهم أبو بكر وعمر، وأن الأمير عليهم سيكون من المهاجرين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ولِمَ لا نقرأ ذلك، وقد عاد ابن العاص فاشلاً في قيادته وديانته، فلا بدّ من تدارك لما حصل ببعثٍ يكون الفتح على يديه، بإمرة رجل من المهاجرين، وهذا ما تم فعلاً حسب رواية التراث الشيعي وقد مرّت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ماذا في المصادر الثانوية من كتب التفسير وأسباب النزول؟</w:t>
      </w:r>
    </w:p>
    <w:p>
      <w:pPr>
        <w:pStyle w:val="BookText"/>
        <w:rPr/>
      </w:pPr>
      <w:r>
        <w:rPr>
          <w:rFonts w:ascii="Amiri" w:hAnsi="Amiri" w:eastAsia="Amiri" w:cs="Amiri"/>
          <w:color w:val="111111"/>
          <w:sz w:val="28"/>
          <w:sz w:val="28"/>
          <w:szCs w:val="28"/>
          <w:rtl w:val="true"/>
          <w:lang w:bidi="ar-SA"/>
        </w:rPr>
        <w:t xml:space="preserve">لقد أعرضت كتب التفسير الأولية عن ذكر شأن نزول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وَالْعَادِيَاتِ ضَبْحاً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أصحابها على اتفاق في ذلك الإعراض، إلا ما جاء معتَّماً عليه بما يوحي من توجيه معيّن لإخفاء الحقيقة كما في بعض المصادر الثانوية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المصادر الأولية مثل تفسير الطبري والذي يعتبر مؤلفه إمام أهل التفسير فلم يذكر شيئاً في شأن نزول السورة، وقد يستفزّ القارئ إذا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الطبري ذكر في السورة المذكورة أكثر من ثمانين حديثاً ليس بينها حديث واحد في شأن نزولها، كما أنه لم يذكر مكان نزولها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ظنّك بمن أتى بعده وأخذ عنه وِرْده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ذكر بعض المفسرين مكان النزول وأصرّوا على أن السورة مكية، ونسبوا إلى القيل كونها مدنية، ومن هؤلاء القرطبي المالكي، فقد قال في 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مكية في قول ابن مسعود وجابر والحسن وعكرمة وعطاء، ومدنية في قول ابن عباس وأنس بن مالك وقتادة</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يذكر سبب نزولها كما هو شأن بقية المفسرين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أقلّهم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ذكروا المكان دون الزمان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لماذا كل هذا التعتيم؟ فظنَّ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المصادر الثانوية التي ذكرت شأن النزول ولكنها أحاطته بالإيهام والإغماض ما جاء في تفسير الدرر المنثور،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 البزار وابن المنذر وابن أبي حاتم والدارقطني في الإفراد وابن مردويه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رسول الله صلّى الله عليه و آله خيلاً، فاستمرت شهراً لا يأتيه منها خبر، فنزلت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وَالْعَادِيَاتِ ضَبْحاً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صبحت بأرجلها، ولفظ ابن مردويه ضبحت بمناخيرها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فَالْمُوْرِيَاتِ قَدْحاً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قدحت بحوافرها الحجارة فأورت ناراً،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فَالْمُغِيْرَاتِ صُبْحاً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صبحت القوم بغارة،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فَأَثَرْنَ بِهِ نَقْعاً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أثارت بحوافرها التراب،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فَوَسَطْنَ بِهِ جَمْعاً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صبحت القوم جميعاً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وأخرج ابن مردويه من وجه آخر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رسول الله صلّى الله عليه و آله سريّة إلى العدو، فأبطأ خبرها فشقّ ذلك عليه، فأخبره الله خبرهم وما كان من أمرهم،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وَالْعَادِيَاتِ ضَبْحاً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الخيل، والصبح نخير الخيل حين تنخر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فَالْمُوْرِيَاتِ قَدْحاً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تجري الخيل توري ناراً أصابت بسنابكها الحجارة</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فَالْمُغِيْرَاتِ صُبْحاً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الخيل أغارت فصبحَّت العدو</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فَأَثَرْنَ بِهِ نَقْعاً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الخيل أثرن بحوافرها، يقول تعدو الخيل، والنقع الغبار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فَوَسَطْنَ بِهِ جَمْعاً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العدو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قرأ هذين الحديثين لا يجد التصريح باسم الجهة التي فيها العدوّ، ومَن هو العدوّ؟ ومَن هو الأمير على تلك الخيل؟ وإنما الذي يمكن أن يفتح كوة ينفذ منها النور لمعرفة شيء ما عن العدو والجهة والقائد هو نزول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وَالْعَادِيَاتِ ضَبْحاً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بد إذن من تتّبع شأن النزول، ولكن ذلك ما أغفله المفسرون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w:t>
      </w:r>
    </w:p>
    <w:p>
      <w:pPr>
        <w:pStyle w:val="BookText"/>
        <w:rPr/>
      </w:pPr>
      <w:r>
        <w:rPr>
          <w:rFonts w:ascii="Amiri" w:hAnsi="Amiri" w:eastAsia="Amiri" w:cs="Amiri"/>
          <w:color w:val="111111"/>
          <w:sz w:val="28"/>
          <w:sz w:val="28"/>
          <w:szCs w:val="28"/>
          <w:rtl w:val="true"/>
          <w:lang w:bidi="ar-SA"/>
        </w:rPr>
        <w:t>وهذا ما يحمل على إساءة الظن بهم، وأن ثمّة اتفاق عملي غير معلن على التكتم عن شأن نزول السورة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وحتى إذا ما رجعنا إلى الكتب التي وضعوها لأسباب النزول فلن نجد فيها إجابة السؤال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وبين 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اثنان منها 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أسباب النزول للسيوطي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العاديات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مكّية، وجميعها محكم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فأين سبب النزول؟ يبقى الجواب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هُوَ آيَاتٌ بَيِّنَاتٌ فِي صُدُور الَّذِينَ أوتُوا الْعِلْمَ وَمَا يَجْحَدُ بِآيَاتِنَا إِلَّا الظَّالِمُونَ</w:t>
      </w:r>
      <w:r>
        <w:rPr>
          <w:rFonts w:eastAsia="Amiri" w:cs="Amiri" w:ascii="Amiri" w:hAnsi="Amiri"/>
          <w:color w:val="111111"/>
          <w:sz w:val="28"/>
          <w:szCs w:val="28"/>
          <w:rtl w:val="true"/>
          <w:lang w:bidi="ar-SA"/>
        </w:rPr>
        <w:t>»</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أسباب النّزول للواحدي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والعاديات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مقاتل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رسول الله صلّى الله عليه و آله سريّة إلى حيّ من كنانة، واستعمل عليهم المنذر بن عمرو الأنصاري، فتأخر خبرهم، فقال المنافقون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قتلوا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 الله تعالى عنها، فأنزل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وَالْعَادِيَاتِ ضَبْحاً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تلك الخيل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عبد الغافر بن محمد الفارسي، أخبرنا أحمد بن محمد البتي، أخبرنا محمد بن مكي، أخبرنا إسحاق بن إبراهيم، أخبرنا أحمد بن عبدة، أخبرنا حفص بن جميع، أخبرنا سماك عن عكرمة عن ابن عباس أن رسول الله صلّى الله عليه و آله بعث خيلاً فأسهبت شهراً، لم يأته منها خبر، فنزلت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وَالْعَادِيَاتِ ضَبْحاً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ضبحت بمناخرها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السورة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ومعنى أسهبت أمعنت في السهوب وهي الأرض الواسعة جمع سهب، انتهى</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جميع ما ذكره الواحدي، وفي حديثه عن مقاتل خبط وخلط، وربّما كان عن عمد ، لأن المنذر بن عمرو الأنصاري كان النبي صلّى الله عليه و آله بعثه إلى جهات نجد، وقد قُتل شهيداً في سنة أربع في أوّلها يوم بئر معونة، وكان هو أمير تلك السريّة، وحديثه ذكره أبو عمر في الاستيعاب في ترجمته، ومثله ابن حجر في الإصابة، ولم يذكرا نزول أي من القرآن في ذلك اليوم، فأين ذلك من دعوى مقاتل نزول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وَالْعَادِيَاتِ ضَبْحاً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ذلك </w:t>
      </w:r>
    </w:p>
    <w:p>
      <w:pPr>
        <w:pStyle w:val="BookText"/>
        <w:rPr/>
      </w:pPr>
      <w:r>
        <w:rPr>
          <w:rFonts w:ascii="Amiri" w:hAnsi="Amiri" w:eastAsia="Amiri" w:cs="Amiri"/>
          <w:color w:val="111111"/>
          <w:sz w:val="28"/>
          <w:sz w:val="28"/>
          <w:szCs w:val="28"/>
          <w:rtl w:val="true"/>
          <w:lang w:bidi="ar-SA"/>
        </w:rPr>
        <w:t>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وبناء على صحة دعوى المفسّرين أن السورة مكّية فكيف يصح دعوى نزولها في سرية المنذر التي كانت في أول السنة الرابعة من الهجرة؟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ذكر في صحيح البخاري في باب غزوة الرجيع ورعل وذكوان وبئر معونة، في الحديث الثالث من الباب، عن أنس بعد ذكر قتلى بئر معونة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فقرأنا فيهم قرآناً، ثم إن ذلك رُفع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بلّغوا عنا قومنا إنا لقينا ربّنا فرضي عنا وأرضانا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ولم يأت ابن حجر في شرحه بشيء عن الآية المنسوخة إلّا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نسخت تلاوته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ذكره ابن سعد في الطبقات </w:t>
      </w:r>
      <w:r>
        <w:rPr>
          <w:rStyle w:val="FootnoteAnchor"/>
          <w:rtl w:val="true"/>
        </w:rPr>
        <w:footnoteReference w:id="246"/>
      </w:r>
      <w:r>
        <w:rPr>
          <w:rFonts w:ascii="Amiri" w:hAnsi="Amiri" w:eastAsia="Amiri" w:cs="Amiri"/>
          <w:color w:val="111111"/>
          <w:sz w:val="28"/>
          <w:sz w:val="28"/>
          <w:szCs w:val="28"/>
          <w:rtl w:val="true"/>
          <w:lang w:bidi="ar-SA"/>
        </w:rPr>
        <w:t xml:space="preserve">، وذكره اليعقوبي في تاريخه </w:t>
      </w:r>
      <w:r>
        <w:rPr>
          <w:rStyle w:val="FootnoteAnchor"/>
          <w:rtl w:val="true"/>
        </w:rPr>
        <w:footnoteReference w:id="247"/>
      </w:r>
      <w:r>
        <w:rPr>
          <w:rFonts w:ascii="Amiri" w:hAnsi="Amiri" w:eastAsia="Amiri" w:cs="Amiri"/>
          <w:color w:val="111111"/>
          <w:sz w:val="28"/>
          <w:sz w:val="28"/>
          <w:szCs w:val="28"/>
          <w:rtl w:val="true"/>
          <w:lang w:bidi="ar-SA"/>
        </w:rPr>
        <w:t>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الذي زعم أنس أنه كان قرآناً يُتلى ثم رُفع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نزل في شأن شهداء بئر معونة، وأين هذا المنسوخ من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وَالْعَادِيَاتِ ضَبْحاً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نزلت وتتلى ولم تنسخ</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ويبقى حديث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الثاني مما ذكره الواحدي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فيه تعيين الجهة أو العدو أو القائد، فهو على نحو ما مرَّ من أحاديث التعتيم</w:t>
      </w:r>
      <w:r>
        <w:rPr>
          <w:rFonts w:eastAsia="Amiri" w:cs="Amiri" w:ascii="Amiri" w:hAnsi="Amiri"/>
          <w:color w:val="111111"/>
          <w:sz w:val="28"/>
          <w:szCs w:val="28"/>
          <w:rtl w:val="true"/>
          <w:lang w:bidi="ar-SA"/>
        </w:rPr>
        <w:t xml:space="preserve">. </w:t>
      </w:r>
      <w:bookmarkStart w:id="90" w:name="pg16537_197286"/>
    </w:p>
    <w:p>
      <w:pPr>
        <w:pStyle w:val="Heading3"/>
        <w:numPr>
          <w:ilvl w:val="2"/>
          <w:numId w:val="1"/>
        </w:numPr>
        <w:rPr/>
      </w:pPr>
      <w:bookmarkStart w:id="91" w:name="__RefHeading___Toc9945510_1280447820"/>
      <w:bookmarkStart w:id="92" w:name="_Toc32"/>
      <w:bookmarkEnd w:id="90"/>
      <w:bookmarkEnd w:id="91"/>
      <w:r>
        <w:rPr>
          <w:rtl w:val="true"/>
        </w:rPr>
        <w:t>حصيلة ما قرأنا في التراث السني</w:t>
      </w:r>
      <w:r>
        <w:rPr>
          <w:rtl w:val="true"/>
        </w:rPr>
        <w:t>:</w:t>
      </w:r>
      <w:bookmarkEnd w:id="92"/>
    </w:p>
    <w:p>
      <w:pPr>
        <w:pStyle w:val="BookText"/>
        <w:rPr/>
      </w:pPr>
      <w:r>
        <w:rPr>
          <w:rFonts w:ascii="Amiri" w:hAnsi="Amiri" w:eastAsia="Amiri" w:cs="Amiri"/>
          <w:color w:val="111111"/>
          <w:sz w:val="28"/>
          <w:sz w:val="28"/>
          <w:szCs w:val="28"/>
          <w:rtl w:val="true"/>
          <w:lang w:bidi="ar-SA"/>
        </w:rPr>
        <w:t xml:space="preserve">فبعد هذا التطواف في مختلف المصادر من التراث السني، من مغازي وسير وتاريخ وحديث وتفسير، وما جاء فيها مما يتعلق بغزوة ذات السلاسل، وشأن نزول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وَالْعَادِيَاتِ ضَبْحاً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نجد بينها أي وفاق إلا على ما يُظهر حِنكة عمرو في قيادته، ولو قارنَّا بين النصوص لوجدناها حبكة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 حبكة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لإظهار تلك الحِنكة، ولكن الباحث الواعي يدرك من خلال تلك النصوص النقاط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عصيان عمر و الأمر الرسول صلّى الله عليه و آله في غزو الجهة المعّينة لأنهم أخواله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تمرّده على أمر الرسول صلّى الله عليه و آله في اختلافه مع أبي عبيدة في شأن الإمارة وإقامة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صلاته جُنُباً بالمسلمين بمن فيهم سراة المهاجرين والأنصار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رجوعه بالجيش ولم يفتح ولم يغنم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وأخيراً سؤال النبي صلّى الله عليه و آله منه عن صلاته جُنُباً فأخبره أنه خشي البرد على نفسه، فضحك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أُسدل الستار وانتهى كل شيء</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يفسروا لنا رواة الضحكة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جزء من الحبكة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كانت استبشاراً بما صنع من صلاته جُنُباً؟ أو فرحاً باستدلاله بقوله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تَقْتُلُوا أَنفُسَكُمْ إِنَّ اللهَ كَانَ بِكُمْ رَحِيمًا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جملة من المصادر التي مرت، وفي بعضها الآخر أنه استدل بقوله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تُلْقُوا بِأَيْدِيكُمْ </w:t>
      </w:r>
    </w:p>
    <w:p>
      <w:pPr>
        <w:pStyle w:val="BookText"/>
        <w:rPr/>
      </w:pPr>
      <w:r>
        <w:rPr>
          <w:rFonts w:ascii="Amiri" w:hAnsi="Amiri" w:eastAsia="Amiri" w:cs="Amiri"/>
          <w:color w:val="111111"/>
          <w:sz w:val="28"/>
          <w:sz w:val="28"/>
          <w:szCs w:val="28"/>
          <w:rtl w:val="true"/>
          <w:lang w:bidi="ar-SA"/>
        </w:rPr>
        <w:t>إلَى التَهْلُكَةِ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ويبدو أن صاحب الحبكة كان نسِيًّا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ليس لكذوب حافظة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هذه الآية مرة وتلك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ينقضي عجبي من أولئك الحفاظ الذين أوردوا تلك المرويات، كيف صدَّقوا أن عَمْراً الذي هو حديث الإسلام، إذ لم يمض على إسلامه إلا أربعة أشهر ، متى حفظ القرآن حتى صار يستحضره ويستدل به؟</w:t>
      </w:r>
    </w:p>
    <w:p>
      <w:pPr>
        <w:pStyle w:val="BookText"/>
        <w:rPr/>
      </w:pPr>
      <w:r>
        <w:rPr>
          <w:rFonts w:ascii="Amiri" w:hAnsi="Amiri" w:eastAsia="Amiri" w:cs="Amiri"/>
          <w:color w:val="111111"/>
          <w:sz w:val="28"/>
          <w:sz w:val="28"/>
          <w:szCs w:val="28"/>
          <w:rtl w:val="true"/>
          <w:lang w:bidi="ar-SA"/>
        </w:rPr>
        <w:t xml:space="preserve">وما داموا قد زعموا له ذلك فهلاً عمل بما في القرآن مما جاء في آية التيمم، والتي نزلت قبل ذلك التاريخ بسنين، وما يدرينا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صدقت الأحلام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النبي صلّى الله عليه و آله إنما ضحك، لأن شر البلية ما يضحك، وأي بليّة أعظم من أن يصلي خمسمائة من أصحابه وفيهم مائتان من سراة المهاجرين والأنصار خلف قائدهم وهو جُنُب ، ولم يتفطنوا إلى أن صلاتهم لا تصح، ما داموا يعلمون ببطلان صلاته لفقدانه 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صلاة إلا بطهور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 هذا إمامهم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وإمام القوم وافدهم إلى الله ، فانظروا مَن تُوفدون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لا تكون تلك بلية؟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فشرّ البلية ما يضحك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فات علماء التبرير أن يرقّعوا ما في آخر أحاديثهم، بأنه صلّى الله عليه و آله قد ضحك، لماذا ضحك؟</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 يذكروا أنه أمر أصحابه بالقضاء، وهذا ما سبّب حرجاً لبعضهم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تقدمت الإشارة إليه عن البرهان 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ويحتاج أئمتنا إلى الجواب عن صلاة الصحابة خلفه، فإني لم أقف على أنه صلّى الله عليه و آله أمرهم بالقضاء</w:t>
      </w:r>
      <w:r>
        <w:rPr>
          <w:rFonts w:eastAsia="Amiri" w:cs="Amiri" w:ascii="Amiri" w:hAnsi="Amiri"/>
          <w:color w:val="111111"/>
          <w:sz w:val="28"/>
          <w:szCs w:val="28"/>
          <w:rtl w:val="true"/>
          <w:lang w:bidi="ar-SA"/>
        </w:rPr>
        <w:t xml:space="preserve">. </w:t>
      </w:r>
      <w:bookmarkStart w:id="93" w:name="pg16537_197288"/>
    </w:p>
    <w:p>
      <w:pPr>
        <w:pStyle w:val="BookText"/>
        <w:rPr/>
      </w:pPr>
      <w:bookmarkEnd w:id="93"/>
      <w:r>
        <w:rPr>
          <w:rFonts w:ascii="Amiri" w:hAnsi="Amiri" w:eastAsia="Amiri" w:cs="Amiri"/>
          <w:color w:val="111111"/>
          <w:sz w:val="28"/>
          <w:sz w:val="28"/>
          <w:szCs w:val="28"/>
          <w:rtl w:val="true"/>
          <w:lang w:bidi="ar-SA"/>
        </w:rPr>
        <w:t>إلى هنا انتهت حصيلة ما قرأناه في التراث السني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بد لنا من مقارنة بين الحصيلتين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التراث الشيعي والتراث السني</w:t>
      </w:r>
      <w:r>
        <w:rPr>
          <w:rFonts w:eastAsia="Amiri" w:cs="Amiri" w:ascii="Amiri" w:hAnsi="Amiri"/>
          <w:color w:val="111111"/>
          <w:sz w:val="28"/>
          <w:szCs w:val="28"/>
          <w:rtl w:val="true"/>
          <w:lang w:bidi="ar-SA"/>
        </w:rPr>
        <w:t>.</w:t>
      </w:r>
    </w:p>
    <w:p>
      <w:pPr>
        <w:pStyle w:val="Heading3"/>
        <w:numPr>
          <w:ilvl w:val="2"/>
          <w:numId w:val="1"/>
        </w:numPr>
        <w:rPr/>
      </w:pPr>
      <w:bookmarkStart w:id="94" w:name="__RefHeading___Toc9945512_1280447820"/>
      <w:bookmarkStart w:id="95" w:name="_Toc33"/>
      <w:bookmarkEnd w:id="94"/>
      <w:r>
        <w:rPr>
          <w:rtl w:val="true"/>
        </w:rPr>
        <w:t>مقارنة بين الحصيلتين من التراثين الشيعي والسني</w:t>
      </w:r>
      <w:r>
        <w:rPr>
          <w:rtl w:val="true"/>
        </w:rPr>
        <w:t>:</w:t>
      </w:r>
      <w:bookmarkEnd w:id="95"/>
    </w:p>
    <w:p>
      <w:pPr>
        <w:pStyle w:val="BookText"/>
        <w:rPr/>
      </w:pPr>
      <w:r>
        <w:rPr>
          <w:rFonts w:ascii="Amiri" w:hAnsi="Amiri" w:eastAsia="Amiri" w:cs="Amiri"/>
          <w:color w:val="111111"/>
          <w:sz w:val="28"/>
          <w:sz w:val="28"/>
          <w:szCs w:val="28"/>
          <w:rtl w:val="true"/>
          <w:lang w:bidi="ar-SA"/>
        </w:rPr>
        <w:t>إنا لنظلم أنفسنا قبل أن نظلم القارئ إذا ما أغمضنا النظر عن المقارنة بين الحصيلتين من قراءتنا الفاحصة في التراثين الشيعي والسني حول غزاة ذات السلاسل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مرَّت بنا حصيلة ما في التراث الشيعي ملخصة في النقاط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سبب الغزوة كان إخبار مخبر بأن عدواً ينوي أن يهاجم المدينة، فندب النبي صلّى الله عليه و آله المسلمين لغزو عدوّهم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ولدى مراجعة حصيلة ما في التراث السني نجد الإلماح إلى ذلك في رواية الواقدي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بلغ رسول الله صلّى الله عليه و آله أن جمعاً من بلي وقضاعة قد جمعوا يريدون أن يدنوا إلى أطراف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نحو اتّفاق بين الحصيلتين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النبي صلّى الله عليه و آله ندب أبا بكر أولاً، فذهب وعاد، ثم عمر كذلك، ثم عمرو بن العاص</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ولدى مراجعة حصيلة التراث السني نجد فقط ذكر عمرو بن العاص قائداً، ولما صار إلى هناك خاف من كثرة عدوه، فبعث إلى النبي صلّى الله عليه و آله يستمده، وكان المدد بقيادة أبي عبيدة في جماعة من سراة المهاجرين فيهم </w:t>
      </w:r>
    </w:p>
    <w:p>
      <w:pPr>
        <w:pStyle w:val="BookText"/>
        <w:rPr/>
      </w:pPr>
      <w:r>
        <w:rPr>
          <w:rFonts w:ascii="Amiri" w:hAnsi="Amiri" w:eastAsia="Amiri" w:cs="Amiri"/>
          <w:color w:val="111111"/>
          <w:sz w:val="28"/>
          <w:sz w:val="28"/>
          <w:szCs w:val="28"/>
          <w:rtl w:val="true"/>
          <w:lang w:bidi="ar-SA"/>
        </w:rPr>
        <w:t>أبو بكر وعمر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النبي صلّى الله عليه و آله أرسل لعل الإمام أمير المؤمنين عليه السّلام، بعد عودة عمرو ابن العاص فاشلاً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يديه تمّ الفتح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ولدى مراجعة حصيلة التراث السني لا نجد لعلي عليه السّلام ذكراً في تلك الغزاة، لا آمراً ولا مأموراً ، وكأنه لم يكن شيئاً مذكوراً، وهذا ما يبعث على الدهشة والاستغراب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يُتناسى ذكره لو كان له حضور؟ وكيف يتجاهل دوره لو كان له دور؟</w:t>
      </w:r>
    </w:p>
    <w:p>
      <w:pPr>
        <w:pStyle w:val="BookText"/>
        <w:rPr/>
      </w:pPr>
      <w:r>
        <w:rPr>
          <w:rFonts w:ascii="Amiri" w:hAnsi="Amiri" w:eastAsia="Amiri" w:cs="Amiri"/>
          <w:color w:val="111111"/>
          <w:sz w:val="28"/>
          <w:sz w:val="28"/>
          <w:szCs w:val="28"/>
          <w:rtl w:val="true"/>
          <w:lang w:bidi="ar-SA"/>
        </w:rPr>
        <w:t>وهل كان من المتيقّن حضوره، لكن ثمة تحوير وتزوير فتغيَّرت معه معالم الآثار ، واستُبدلت الأسماء والأدوار؟</w:t>
      </w:r>
    </w:p>
    <w:p>
      <w:pPr>
        <w:pStyle w:val="BookText"/>
        <w:rPr/>
      </w:pPr>
      <w:r>
        <w:rPr>
          <w:rFonts w:ascii="Amiri" w:hAnsi="Amiri" w:eastAsia="Amiri" w:cs="Amiri"/>
          <w:color w:val="111111"/>
          <w:sz w:val="28"/>
          <w:sz w:val="28"/>
          <w:szCs w:val="28"/>
          <w:rtl w:val="true"/>
          <w:lang w:bidi="ar-SA"/>
        </w:rPr>
        <w:t>ربّما، ولماذا لا والتراث الشيعي يدين رموزاً صحابية لها مكانتها في المجتمع، وذلك لا يرضى به الولاة، إذن فلا يرويه الرواة، وما دام الغمز والهمز ينال الصحابة، فلا مانع من تناسي الرواة للقرابة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سؤال بعد سؤال، فما هي الإجابة؟</w:t>
      </w:r>
    </w:p>
    <w:p>
      <w:pPr>
        <w:pStyle w:val="BookText"/>
        <w:rPr/>
      </w:pPr>
      <w:r>
        <w:rPr>
          <w:rFonts w:ascii="Amiri" w:hAnsi="Amiri" w:eastAsia="Amiri" w:cs="Amiri"/>
          <w:color w:val="111111"/>
          <w:sz w:val="28"/>
          <w:sz w:val="28"/>
          <w:szCs w:val="28"/>
          <w:rtl w:val="true"/>
          <w:lang w:bidi="ar-SA"/>
        </w:rPr>
        <w:t>هل أنا نجنح إلى ترجيح ما في التراث الشيعي؟ ولماذا لا تحتمل فيه الاختلاق والتزوير؟ ولكن كيف؟</w:t>
      </w:r>
    </w:p>
    <w:p>
      <w:pPr>
        <w:pStyle w:val="BookText"/>
        <w:rPr/>
      </w:pPr>
      <w:r>
        <w:rPr>
          <w:rFonts w:ascii="Amiri" w:hAnsi="Amiri" w:eastAsia="Amiri" w:cs="Amiri"/>
          <w:color w:val="111111"/>
          <w:sz w:val="28"/>
          <w:sz w:val="28"/>
          <w:szCs w:val="28"/>
          <w:rtl w:val="true"/>
          <w:lang w:bidi="ar-SA"/>
        </w:rPr>
        <w:t>كلا إذ ليس ذلك بقول باحث عن الحق والحق هو الذي يحملنا على تصحيح ما فيه، إذ لا داعي للشيعة في الاختلاق على الإطلاق</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 مواقف الإمام الجهادية المتفق عليها بين المسلمين تغني عن تكلّف التزيد بالاختلاق </w:t>
      </w:r>
    </w:p>
    <w:p>
      <w:pPr>
        <w:pStyle w:val="BookText"/>
        <w:rPr/>
      </w:pPr>
      <w:r>
        <w:rPr>
          <w:rFonts w:ascii="Amiri" w:hAnsi="Amiri" w:eastAsia="Amiri" w:cs="Amiri"/>
          <w:color w:val="111111"/>
          <w:sz w:val="28"/>
          <w:sz w:val="28"/>
          <w:szCs w:val="28"/>
          <w:rtl w:val="true"/>
          <w:lang w:bidi="ar-SA"/>
        </w:rPr>
        <w:t>وفيما أجمع عليه أولياؤه وأعداؤه غنى وكفاية، فاحتمال التزيّد والتزوير واهٍ لا مجال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لماذا لفّ الغموض ذكر الإمام عليه السّلام ؟ وماذا وراء الأكمة؟</w:t>
      </w:r>
    </w:p>
    <w:p>
      <w:pPr>
        <w:pStyle w:val="BookText"/>
        <w:rPr/>
      </w:pPr>
      <w:r>
        <w:rPr>
          <w:rFonts w:ascii="Amiri" w:hAnsi="Amiri" w:eastAsia="Amiri" w:cs="Amiri"/>
          <w:color w:val="111111"/>
          <w:sz w:val="28"/>
          <w:sz w:val="28"/>
          <w:szCs w:val="28"/>
          <w:rtl w:val="true"/>
          <w:lang w:bidi="ar-SA"/>
        </w:rPr>
        <w:t>ولأجل استجلاء الحقيقة لا بدّ لنا من ملاحظة النقاط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شأن نزول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وَالْعَادِيَاتِ ضَبْحاً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ففى التراث الشيعي أنها نزلت في تلك الغزاة، أما التراث السني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تجاهل شأن النزول صراحةً لا زماناً ولا مكاناً إلا ما ورد في الدر المنثور في أول حديث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خيلاً، فاستمرت شهراً لا يأتيه منها ،خبر ، فنزلت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وَالْعَادِيَاتِ ضَبْحاً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ثاني حديثيه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سريّة إلى العدوّ فأبطأ خبرها ، فشق ذلك عليه، فأخبره الله خبرهم وما كان من أمرهم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وَالْعَادِيَاتِ ضَبْحاً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وقلنا تعقيباً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مرَّ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القارئ لها لا يجد التصريح باسم الجهة أو العدو أو القائد فمن هو الذي نسي أو تناسى كل ذلك؟</w:t>
      </w:r>
    </w:p>
    <w:p>
      <w:pPr>
        <w:pStyle w:val="BookText"/>
        <w:rPr/>
      </w:pPr>
      <w:r>
        <w:rPr>
          <w:rFonts w:ascii="Amiri" w:hAnsi="Amiri" w:eastAsia="Amiri" w:cs="Amiri"/>
          <w:color w:val="111111"/>
          <w:sz w:val="28"/>
          <w:sz w:val="28"/>
          <w:szCs w:val="28"/>
          <w:rtl w:val="true"/>
          <w:lang w:bidi="ar-SA"/>
        </w:rPr>
        <w:t xml:space="preserve">واعطف على ذلك ما مرَّ نقله عن الواحدي في حديثه عن ابن عباس أن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بعث خيلاً، فأسهبت شهراً لم يأته منها خبر، فنزلت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وَالْعَادِيَاتِ ضَبْحاً</w:t>
      </w:r>
      <w:r>
        <w:rPr>
          <w:rFonts w:eastAsia="Amiri" w:cs="Amiri" w:ascii="Amiri" w:hAnsi="Amiri"/>
          <w:color w:val="111111"/>
          <w:sz w:val="28"/>
          <w:szCs w:val="28"/>
          <w:rtl w:val="true"/>
          <w:lang w:bidi="ar-SA"/>
        </w:rPr>
        <w:t>» ...</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وإصرار المفسِّرين على ذكر أن السورة مكية إلا من بعضهم فيذكر قولاً إنها مدنية، مؤشِّرٌ آخر على تعمّد الإغفال والاستغفال، ويوحي ذلك </w:t>
      </w:r>
    </w:p>
    <w:p>
      <w:pPr>
        <w:pStyle w:val="BookText"/>
        <w:rPr/>
      </w:pPr>
      <w:r>
        <w:rPr>
          <w:rFonts w:ascii="Amiri" w:hAnsi="Amiri" w:eastAsia="Amiri" w:cs="Amiri"/>
          <w:color w:val="111111"/>
          <w:sz w:val="28"/>
          <w:sz w:val="28"/>
          <w:szCs w:val="28"/>
          <w:rtl w:val="true"/>
          <w:lang w:bidi="ar-SA"/>
        </w:rPr>
        <w:t>الإصرار مع تجاهل شأن النزول بأن تعتيماً موجهاً ضدّ من نزلت في شأنه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طرح كونها مكية يأباه منطوق السورة فإنه لم يكن بمكة قتال حتى تعدو الخيل ضبحاً، وتوري قدحاً، وتغير صبحاً، وتثير نقعاً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يغفل عن سدّ هذه الثغرة بعض علماء التبرير فاصطنعوا حديثاً بل أحاديث مردّها اختلاف علي وابن عباس في ذلك، فعليّ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نسبوه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العاديات هي الإبل من عرفة إلى مزدلفة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ونسبوا ذلك إلى ابن مسعود أيضاً، بينما ذكروا عن ابن عباس إصراره على أن الضبح إنما هو للخيل وليس للإبل، حتى ذكر ابن حجر في فتح الباري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وبإسناد صحيح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ضبحت دابة قط إلا كلب أو فرس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يكشف عن زيف طرحهم بأنها مكية أن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فَالْمُغِيْرَاتِ صُبْحاً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يأبى أن تكون العاديات هي الإبل من عرفة إلى المزدلفة، لأن الإفاضة من هناك إنما هي عند الغروب وليس صبحاً،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فشأن نزول السورة ومنطوق آياتها له اتساق تام مع ما ذكر في التراث الشيعي، وإنما يكون قد أغفل عن عمد التصريح بذلك في التراث السني</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التراث الشيعي من تكريم الرسول صلّي الله عليه و آله لابن عمه علي عليه السّلام بعد عودته ظافراً منصوراً، وقد استقبله ومعه المسلمون، فقاموا له صَفّين، فلما بصر بالنبي صلّي الله عليه و آله ترجَّل عن فرسه، فقال له النبي صلّي الله عليه و آله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اركب فإن الله ورسوله عنك راضيان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رجعنا إلى التراث السني نجد قول الرسول صلّي الله عليه و آله هذا مذكوراً مع إغفال متعمد للمناسبة واستغفال للقارئ، فقد ورد في مجمع الزوائد وكنز العمال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أبي رافع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رسول الله صلّي الله عليه و آله بعث عليًّا مبعثاً ، فلما تقدّم قال له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ورسوله وجبريل عنك راضون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ليس من حقِّنا أن نسأل الرواة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كان المبعث الذي بعثه؟ لماذا أخفوه؟ وماذا كان عليهم لو صرَّحوا به؟ إذن إنما هو الذي مرَّ عن التراث الشيعي، وكان في عودته من غزاة ذات السلاسل، وهذا ما لا يروق للولاة ذكره، فعلى الرواة إذن ستره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مرَّ في التراث الشيعي تقريض صدر من النبي صلّي الله عليه و آله، لم يُرْوَ مثله في حق أي أحد من الصحابة، وذلك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أنني أشفق أن تقول فيك طوائف من أمتي ما قالت النصارى في المسيح عيسى بن مريم، لقلت فيك اليوم مقالاً لا تمرّ بملأ من الناس إلا أخذوا التراب من تحت قدميك</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رجعنا إلى التراث السني نبحث فيه عن ذلك التقريض نجده مروياً في مجمع الزوائد وغيره، ولفظه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قال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نفسي بيده لولا أن يقول فيك طوائف من أمتي بما </w:t>
      </w:r>
    </w:p>
    <w:p>
      <w:pPr>
        <w:pStyle w:val="BookText"/>
        <w:rPr/>
      </w:pPr>
      <w:r>
        <w:rPr>
          <w:rFonts w:ascii="Amiri" w:hAnsi="Amiri" w:eastAsia="Amiri" w:cs="Amiri"/>
          <w:color w:val="111111"/>
          <w:sz w:val="28"/>
          <w:sz w:val="28"/>
          <w:szCs w:val="28"/>
          <w:rtl w:val="true"/>
          <w:lang w:bidi="ar-SA"/>
        </w:rPr>
        <w:t xml:space="preserve">قالت النصارى في عيسى بن مريم، لقلت فيك اليوم مقالاً لا تمرّ بأحد من المسلمين إلا أخذ التراب من أثر قدميك يطلب البركة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المروي في التراث السني أجهز على ذكر المناسبة التي قال فيها صلّي الله عليه و آله قوله ذلك، إذ لا يعقل أن يقول ذلك التقريض الذي لم يقرّض بمثله أحداً من الصحابة من دون سبب يستدعي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هو السبب؟ ولماذا غصّ الرواة بذكره؟</w:t>
      </w:r>
    </w:p>
    <w:p>
      <w:pPr>
        <w:pStyle w:val="BookText"/>
        <w:rPr/>
      </w:pPr>
      <w:r>
        <w:rPr>
          <w:rFonts w:ascii="Amiri" w:hAnsi="Amiri" w:eastAsia="Amiri" w:cs="Amiri"/>
          <w:color w:val="111111"/>
          <w:sz w:val="28"/>
          <w:sz w:val="28"/>
          <w:szCs w:val="28"/>
          <w:rtl w:val="true"/>
          <w:lang w:bidi="ar-SA"/>
        </w:rPr>
        <w:t>هذه هي النقاط التي توحي بالإجابة عن جميع التساؤلات التي مرَّت، وفي مقدمتها حضور الإمام أمير المؤمنين عليه السّلام، في تلك الغزاة، ونجاحه في مهمته بعد فشل غيره، خصوصاً عمرو بن العاص الذي كان فاشلاً فشلاً ذريعاً في سلوكه وقيادته وديانته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كان حضور الإمام يمثّل الفصل الأخير من الرواية، فما أيسر حذفه بالمرة، فيتعامى رواة التراث السني عن ذكره ودوره، فأسدلوا عليه حجاب الشنّآن، وانتهى إلى النسيان، فلم يذكروا للإمام خبراً ولا أثراً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نزول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وَالْعَادِيَاتِ ضَبْحاً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 المؤامرة الدنيئة بين الولاة والرواة</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وبقيت الشواهد الأخرى مؤشرات ذات دلالات على دور الإمام 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وأخيراً لا ننسى لقول الرسول الأكرم صلّي الله عليه و آله لعمر بعد أن شكا إليه ما لاقوه من عمرو بن العاص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أؤمِّر عليكم بعد هذا إلا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المهاجرين كما مرَّ في التراث السني عن كنز العمال، فإن قوله صلّي الله عليه و آله ذلك يكشف عن نيّته وعزمه على إرسال بعث آخر يتلافى به ما لحق بالمسلمين من وهن، وتكون إمارة لرجل من المهاجرين، فمن هو ذلك الأمير؟ ومتى كان ذلك البعث؟ هذا ما يتفق في إشارته مع رواية التراث الشيعي، وأن الأمير كان هو الأمير عليه السّلام ، والبعث هو غزاة ذات السلاسل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فَوَيْلٌ لِلَّذِينَ يَكْتُبُونَ الْكِتَابَ بِأَيْدِيهِمْ ثُمَّ يَقُولُونَ هَذَا مِنْ عِنْدِ اللهِ لِيَشْتَرُوا بِهِ ثَمَنًا قَلِيلاً فَوَيْلٌ لَهُمْ مِمَّا كَتَبَتْ أَيْدِيهِمْ وَوَيْلٌ لَهُمْ مِمَّا يَكْسِبُونَ</w:t>
      </w:r>
      <w:r>
        <w:rPr>
          <w:rFonts w:eastAsia="Amiri" w:cs="Amiri" w:ascii="Amiri" w:hAnsi="Amiri"/>
          <w:color w:val="111111"/>
          <w:sz w:val="28"/>
          <w:szCs w:val="28"/>
          <w:rtl w:val="true"/>
          <w:lang w:bidi="ar-SA"/>
        </w:rPr>
        <w:t xml:space="preserve">»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فَرِيقًا مِنْهُمْ لَيَكْتُمُونَ الْحَقَّ وَهُمْ يَعْلَمُونَ</w:t>
      </w:r>
      <w:r>
        <w:rPr>
          <w:rFonts w:eastAsia="Amiri" w:cs="Amiri" w:ascii="Amiri" w:hAnsi="Amiri"/>
          <w:color w:val="111111"/>
          <w:sz w:val="28"/>
          <w:szCs w:val="28"/>
          <w:rtl w:val="true"/>
          <w:lang w:bidi="ar-SA"/>
        </w:rPr>
        <w:t xml:space="preserve">»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يَكْتُمُونَ مَا أَنزَلْنَا مِنَ الْبَيِّنَاتِ وَالْهُدَى مِنْ بَعْدِ مَا بَيَّنَّاهُ لِلنَّاسِ فِي الْكِتَابِ أَوْلَئِكَ يَلْعَنُهُمُ اللهُ وَيَلْعَنُهُمُ اللّأعِنُونَ</w:t>
      </w:r>
      <w:r>
        <w:rPr>
          <w:rFonts w:eastAsia="Amiri" w:cs="Amiri" w:ascii="Amiri" w:hAnsi="Amiri"/>
          <w:color w:val="111111"/>
          <w:sz w:val="28"/>
          <w:szCs w:val="28"/>
          <w:rtl w:val="true"/>
          <w:lang w:bidi="ar-SA"/>
        </w:rPr>
        <w:t xml:space="preserve">»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ومما كان في السنة الثامنة أيضاً</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غزوة فتح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في شهر رمضان سنة ثمان من الهجرة، </w:t>
      </w:r>
    </w:p>
    <w:p>
      <w:pPr>
        <w:pStyle w:val="BookText"/>
        <w:rPr/>
      </w:pPr>
      <w:r>
        <w:rPr>
          <w:rFonts w:ascii="Amiri" w:hAnsi="Amiri" w:eastAsia="Amiri" w:cs="Amiri"/>
          <w:color w:val="111111"/>
          <w:sz w:val="28"/>
          <w:sz w:val="28"/>
          <w:szCs w:val="28"/>
          <w:rtl w:val="true"/>
          <w:lang w:bidi="ar-SA"/>
        </w:rPr>
        <w:t xml:space="preserve">ذكر الشيخ المفيد في الإرشاد </w:t>
      </w:r>
      <w:r>
        <w:rPr>
          <w:rStyle w:val="FootnoteAnchor"/>
          <w:rtl w:val="true"/>
        </w:rPr>
        <w:footnoteReference w:id="254"/>
      </w:r>
      <w:r>
        <w:rPr>
          <w:rFonts w:ascii="Amiri" w:hAnsi="Amiri" w:eastAsia="Amiri" w:cs="Amiri"/>
          <w:color w:val="111111"/>
          <w:sz w:val="28"/>
          <w:sz w:val="28"/>
          <w:szCs w:val="28"/>
          <w:rtl w:val="true"/>
          <w:lang w:bidi="ar-SA"/>
        </w:rPr>
        <w:t xml:space="preserve">والأربلي في كشف الغمّة </w:t>
      </w:r>
      <w:r>
        <w:rPr>
          <w:rStyle w:val="FootnoteAnchor"/>
          <w:rtl w:val="true"/>
        </w:rPr>
        <w:footnoteReference w:id="255"/>
      </w:r>
      <w:r>
        <w:rPr>
          <w:rFonts w:ascii="Amiri" w:hAnsi="Amiri" w:eastAsia="Amiri" w:cs="Amiri"/>
          <w:color w:val="111111"/>
          <w:sz w:val="28"/>
          <w:sz w:val="28"/>
          <w:szCs w:val="28"/>
          <w:rtl w:val="true"/>
          <w:lang w:bidi="ar-SA"/>
        </w:rPr>
        <w:t>مواقف الإمام أمير المؤمنين عليه السّلام في ذلك الفتح المبين، وإلى القارئ بعضاً مما ذكراه بلفظ الأربلي،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غزوة الفتح وهي التي توطّد أمر الإسلام بها، وتمهَّد الدين بما منَّ سبحانه على نبيّه فيها وإنجاز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إنجازه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جَاءَ نَصْرُ اللهِ وَالْفَتْحُ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آخرها ، وقوله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لَتَدْخُلُنَّ الْمَسْجِدَ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وكانت الأعين إليها ممتدة، والرقاب متطاولة، وكتم النبي صلّي الله عليه و آله أمره حين أرادها، وأخبر به عليًّا عليه السّلام، فكان شريكه في الرأي، وأمينه على السرّ، ثم عرّف أبا بكر وجماعة من أصحابه بعد ذلك، وجرى الأمر في ذلك على حال ما زال أمير المؤمنين منفرداً بالفضل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ذلك أن حاطب بن أبي بلتعة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أهل مكة وشهد بدراً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إلى أهل مكة كتاباً يطلعهم على سرِّ رسول الله صلّي الله عليه و آله ومسيره إليهم، فجاء الوحي إلى رسول الله صلّي الله عليه و آله بما فعل، وكان أعطى الكتاب امرأة سوداء، كانت وردت المدينة مستميحةً، وأمرها أن تأخذ على غير الطريق</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فاستدعي صلّي الله عليه و آله عليَّا عليه السلام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بعض أصحابي قد كاتب أهل مكة يخبرهم بخبرنا، وقد كنت سألت الله أن يعمّي أخبارنا عليهم، والكتاب مع امرأة سوداء، وقد أخذت على غير الطريق، فخذ سيفك والحقها، وانتزع الكتاب منها وخلّها وعد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وأنفذ الزبير معه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فمضيا وأدركا الامرأة، وسبق إليها الزبير، وسألها عن الكتاب فأنكرته وحلفت، فقال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أرى معها كتاباً يا أبا الحسن، فارجع بنا إلى رسول الله نخبره ببراءة ساحتها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يخبرني رسول الله صلّي الله عليه و آله أن معها كتاباً ، ويأمرني بأخذه 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كتاب معها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اخترط سيفه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لئن لم تخرجي الكتاب لأضربنّ عنقك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كذلك فاعرض عني حتى أخرجه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فأعرض بوجهه فكشفت وجهها وأخرجته من عقيصتها، فأخذه أمير المؤمنين صلّي الله عليه و آله، وصار به إلى رسول الله صلّي الله عليه و آله، فأمر أن ينادي بالصلاة جامعة، فنودي واجتمعوا ثم صعد المنبر وأخذ الكتاب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إني كنت سألت الله عزّ اسمه أن يخفي أخبارنا عن قريش، وإن رجلاً كتب إلى أهله يخبرهم خبرنا، فليقم صاحب الكتاب وإلا فضحه الوحي، فلم يقم أحد، فأعاد ثانية فقام حاطب وهو يرعد كالسعفة،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صاحب الكتاب، وما أحدثتُ نفاقا بعد إسلامي، ولا شكاً بعد يقيني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الذي حملك على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أهلاً بمكة ولا عشيرة لي بها، وخفت أن تكون الدايرة لهم علينا، فيكون الكتاب كفًّا لهم عن أهلي، وبداً لي عليهم، ولم يكن لشك مني في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مرني بقتله فقد نافق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أهل بدر، ولعل الله اطلع عليهم فغفر لهم، أخرجوه من المسجد</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فجعل الناس يدفعونه في ظهره ويخرجونه، وهو يلتفت إلى رسول الله صلّي الله عليه و آله ليرق له، فردَّه،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عفوت عنك، فاستغفر ربك، ولا تعد لمثل ما </w:t>
      </w:r>
    </w:p>
    <w:p>
      <w:pPr>
        <w:pStyle w:val="BookText"/>
        <w:rPr/>
      </w:pPr>
      <w:r>
        <w:rPr>
          <w:rFonts w:ascii="Amiri" w:hAnsi="Amiri" w:eastAsia="Amiri" w:cs="Amiri"/>
          <w:color w:val="111111"/>
          <w:sz w:val="28"/>
          <w:sz w:val="28"/>
          <w:szCs w:val="28"/>
          <w:rtl w:val="true"/>
          <w:lang w:bidi="ar-SA"/>
        </w:rPr>
        <w:t>جنيت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المنقبة لاحقة بمناقبه عليه السّلام، وفيها من جدّه في إخراج الكتاب من المرأة، وعزيمته في ذلك، وأن النبي صلّي الله عليه و آله لم يثق في ذلك إلا به، وأنفذ الزبير معه، لأنه في عداد بني هاشم من قبل أمه صفية بنت عبد المطلب، فأراد أن يتولى سرّه أهله، وكان للزبير شجاعة وفيه إقدام، ونسبه متصل بنسب أمير المؤمنين، فعلم أنه يساعده على أمره، وكان الزبير تابعاً لعلي مع أنه خالف الصواب في تنزيهها من الكتاب، فتدارك ذلك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ذلك من الفضيلة والمنقبة ما تفرّد به ولم يشاركه فيه أحد، وقد ذكر هذه القضية بقريب من هذه الألفاظ جماعة غير المفيد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النبي صلّي الله عليه و آله أعط على الراية يوم الفتح سعد بن عبادة، وأمره أن يدخل بها مكة أمامه، فأخذها سعد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يوم الملحمة، اليوم تستحل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بعض القوم للنبي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تسمع ما يقول سعد، والله إنا نخاف أن تكون له اليوم صولة في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 يا علي سعداً فخذ الراية منه وادخل بها أنت</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ذكره أبو جعفر محمد بن جرير الطبري في تاريخه، فاستدرك به صلّي الله عليه و آله ما كاد يفوت من صواب التدبير بتهجم سعد، وإقدامه على أهل مكة، وعلم أن الأنصار لا توافق على عزل سيدها وأخذ الراية منه إلا بمثل علي عليه السّلام، ولأن حاله في ذلك كما لو أخذها النبي صلّي الله عليه و آله في </w:t>
      </w:r>
    </w:p>
    <w:p>
      <w:pPr>
        <w:pStyle w:val="BookText"/>
        <w:rPr/>
      </w:pPr>
      <w:r>
        <w:rPr>
          <w:rFonts w:ascii="Amiri" w:hAnsi="Amiri" w:eastAsia="Amiri" w:cs="Amiri"/>
          <w:color w:val="111111"/>
          <w:sz w:val="28"/>
          <w:sz w:val="28"/>
          <w:szCs w:val="28"/>
          <w:rtl w:val="true"/>
          <w:lang w:bidi="ar-SA"/>
        </w:rPr>
        <w:t xml:space="preserve">جلالة قدره ورفيع مكانه، وهذا عزل خير من ولاية، فإن من كان بحيث لا يقوم مقامه ولا يسدّ مسدّه إلا علي عليه السّلام، فله أن يطاول الأفلاك ويفاخر الأملاك، ولو كان في الصحابة من يوافق الأنصار على عزل صاحبها به لاختاره لذلك وندبه إليه، ولكنه أبو حسن عليه السّلام القائم مقام نفسه المشارك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في نوعه وجنسه صلى الله عليهما والهما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عهد رسول الله صلّي الله عليه و آله ألا يقاتلوا بمكة إلا من قاتلهم سوى نفر كانوا يؤذونه، فقتل أمير المؤمنين عليه السّلام منهم الحويرث بن نفيل بن كعب، وكان يؤذي رسول الله صلّي الله عليه و آله بمكة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وبلغه عليه السّلام أن أخته أم هاني قد آوت ناساً من بني مخزوم، فيهم الحارث بن هشام وقيس بن السائب، فقصد اله دارها وهو مقنع بالحديد، فنادى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أخرجوا من آويتم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فخرجت إليه أم هاني وهي لا تعرفه،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 عبد الله أنا أم هاني بنت عم رسول الله وأخت علي بن أبي طالب، انصرف عن داري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لأشكونّك إلى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 المغفر عن رأسه فعرفته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فجاءت تشتد حتى التزمته،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فديتك حَلفت لأشكونّك إلى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اذهبي فبرّي قسمك فإنه بأعلى الوادي</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فجئت إلى النبي صلّي الله عليه و آله وهو في قبة يغتسل وفاطمة تستره، فلما سمع رسول الله صلّي الله عليه و آله كلامي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بك يا أم هاني وأهلاً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وأمي أشكو إليك ما لقيت من علي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صلّي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w:t>
      </w:r>
    </w:p>
    <w:p>
      <w:pPr>
        <w:pStyle w:val="BookText"/>
        <w:rPr/>
      </w:pPr>
      <w:r>
        <w:rPr>
          <w:rFonts w:ascii="Amiri" w:hAnsi="Amiri" w:eastAsia="Amiri" w:cs="Amiri"/>
          <w:color w:val="111111"/>
          <w:sz w:val="28"/>
          <w:sz w:val="28"/>
          <w:szCs w:val="28"/>
          <w:rtl w:val="true"/>
          <w:lang w:bidi="ar-SA"/>
        </w:rPr>
        <w:t>أجرتُ من أجرتِ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جنت يا أم هاني تشكين عليًّا في أنه أخاف أعداء الله وأعداء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النبي صلّي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شكر الله سعي علي، وأجرتُ من أجارت أم هاني لمكانها من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دخل صلّي الله عليه و آله المسجد وجد فيه ثلاثمئة وستين صنماً، بعضها مشدود ببعض بالرصاص،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أعطني يا علي كفاً من الحصا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فناوله كفاً رماها به وهو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الْحَقُّ وَزَهَقَ الْبَاطِلُ إِنَّ الْبَاطِلَ كَانَ زَهُوقًا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فلم يبق فيها صنم إلا خرّ لوجهه، وأخرجت من المسجد وكُسّرت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الغميصاء مع بني جذيمة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في سيرة ابن هشام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مسير خالد بن الوليد إلى بني جذيمة من كنانة، ومسير علي رضوان الله عليه لتلافي خطأ خالد</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فحدثني حكيم بن حكيم بن عباد بن حنيف عن أبي جعفر محمد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خالد بن الوليد حين افتتح مكة داعياً، ولم يبعثه مقاتلاً، ومعه قبائل من العرب سليم بن منصور ومدلج بن مرة، فوطئوا بني جذيمة بن عامر بن عبد مناة بن كنانة، فلما رآه القوم أخذوا السلاح، فقال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ضعوا السلاح، فإن الناس قد أسلموا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وضعوا السلاح أمر بهم خالد عند ذلك، فكتفوا ثم عرضهم على السيف، فقتل من قتل منهم، فلما انتهى الخبر إلى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رفع يديه إلى السماء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أبرأ إليك مما صنع خالد بن الوليد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ابن إسحاق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دعا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علي بن أبي طالب رضوان الله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اخرج إلى هؤلاء القوم فانظر في أمرهم، واجعل أمر الجاهلية تحت قدميك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علي حتى جاءهم ومعه مال قد بعث به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فودى لهم الدماء وما أصيب لهم من الأموال، حتى إنه ليدي لهم ميلغة الكلب، حتى إذا لم يبق شيء من دم ولا مال إلا وداه، بقيت معه بقية من المال، فقال علي رضوان الله عليه حين فرغ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بقي لكم بقية من دم أو مال لم يود إليكم؟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أعطيكم هذه البقية من هذا المال احتياطاً لرسول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مما لا يعلم ولا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ففعل، ثم رجع إلى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فأخبره الخبر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أصبت وأحسنت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قام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فاستقبل القبلة قائماً شاهراً يديه حتى إنه ليُرى ما تحت منكبيه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أبرأ إليك مما صنع خالد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مرات</w:t>
      </w:r>
      <w:r>
        <w:rPr>
          <w:rFonts w:eastAsia="Amiri" w:cs="Amiri" w:ascii="Amiri" w:hAnsi="Amiri"/>
          <w:color w:val="111111"/>
          <w:sz w:val="28"/>
          <w:szCs w:val="28"/>
          <w:rtl w:val="true"/>
          <w:lang w:bidi="ar-SA"/>
        </w:rPr>
        <w:t xml:space="preserve">)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ذكر هذه الواقعة من أصحاب الصحاح والسنن والمسانيد والتاريخ والسير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البخاري في كتاب بدء الخلق في باب بعث النبي خالد بن الوليد إلى بني جذيمة، وفي كتاب الأحكام في باب إذا قضى الحاكم بجور، وفي كتاب الجزية والموادعة مع أهل الحرب في باب إذا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p>
    <w:p>
      <w:pPr>
        <w:pStyle w:val="BookText"/>
        <w:rPr/>
      </w:pPr>
      <w:r>
        <w:rPr>
          <w:rFonts w:ascii="Amiri" w:hAnsi="Amiri" w:eastAsia="Amiri" w:cs="Amiri"/>
          <w:color w:val="111111"/>
          <w:sz w:val="28"/>
          <w:sz w:val="28"/>
          <w:szCs w:val="28"/>
          <w:rtl w:val="true"/>
          <w:lang w:bidi="ar-SA"/>
        </w:rPr>
        <w:t>كتاب الدعوات في باب رفع الأيدي في الدعاء</w:t>
      </w:r>
    </w:p>
    <w:p>
      <w:pPr>
        <w:pStyle w:val="BookText"/>
        <w:rPr/>
      </w:pPr>
      <w:r>
        <w:rPr>
          <w:rFonts w:ascii="Amiri" w:hAnsi="Amiri" w:eastAsia="Amiri" w:cs="Amiri"/>
          <w:color w:val="111111"/>
          <w:sz w:val="28"/>
          <w:sz w:val="28"/>
          <w:szCs w:val="28"/>
          <w:rtl w:val="true"/>
          <w:lang w:bidi="ar-SA"/>
        </w:rPr>
        <w:t>وفي جميعها يروي الحديث عن ابن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وأخرجه النسائي في سُننه باب الرد على الحاكم إذا قضى بغير الحق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وأخرجه أحمد في مسنده </w:t>
      </w:r>
      <w:r>
        <w:rPr>
          <w:rStyle w:val="FootnoteAnchor"/>
          <w:rtl w:val="true"/>
        </w:rPr>
        <w:footnoteReference w:id="258"/>
      </w:r>
      <w:r>
        <w:rPr>
          <w:rFonts w:ascii="Amiri" w:hAnsi="Amiri" w:eastAsia="Amiri" w:cs="Amiri"/>
          <w:color w:val="111111"/>
          <w:sz w:val="28"/>
          <w:sz w:val="28"/>
          <w:szCs w:val="28"/>
          <w:rtl w:val="true"/>
          <w:lang w:bidi="ar-SA"/>
        </w:rPr>
        <w:t xml:space="preserve">، والطحاوي في مشكل الآثار </w:t>
      </w:r>
      <w:r>
        <w:rPr>
          <w:rStyle w:val="FootnoteAnchor"/>
          <w:rtl w:val="true"/>
        </w:rPr>
        <w:footnoteReference w:id="259"/>
      </w:r>
      <w:r>
        <w:rPr>
          <w:rFonts w:ascii="Amiri" w:hAnsi="Amiri" w:eastAsia="Amiri" w:cs="Amiri"/>
          <w:color w:val="111111"/>
          <w:sz w:val="28"/>
          <w:sz w:val="28"/>
          <w:szCs w:val="28"/>
          <w:rtl w:val="true"/>
          <w:lang w:bidi="ar-SA"/>
        </w:rPr>
        <w:t xml:space="preserve">، وابن سعد في الطبقات </w:t>
      </w:r>
      <w:r>
        <w:rPr>
          <w:rStyle w:val="FootnoteAnchor"/>
          <w:rtl w:val="true"/>
        </w:rPr>
        <w:footnoteReference w:id="260"/>
      </w:r>
      <w:r>
        <w:rPr>
          <w:rFonts w:ascii="Amiri" w:hAnsi="Amiri" w:eastAsia="Amiri" w:cs="Amiri"/>
          <w:color w:val="111111"/>
          <w:sz w:val="28"/>
          <w:sz w:val="28"/>
          <w:szCs w:val="28"/>
          <w:rtl w:val="true"/>
          <w:lang w:bidi="ar-SA"/>
        </w:rPr>
        <w:t xml:space="preserve">، وابن جرير في تاريخ الأمم والملوك </w:t>
      </w:r>
      <w:r>
        <w:rPr>
          <w:rStyle w:val="FootnoteAnchor"/>
          <w:rtl w:val="true"/>
        </w:rPr>
        <w:footnoteReference w:id="261"/>
      </w:r>
      <w:r>
        <w:rPr>
          <w:rFonts w:ascii="Amiri" w:hAnsi="Amiri" w:eastAsia="Amiri" w:cs="Amiri"/>
          <w:color w:val="111111"/>
          <w:sz w:val="28"/>
          <w:sz w:val="28"/>
          <w:szCs w:val="28"/>
          <w:rtl w:val="true"/>
          <w:lang w:bidi="ar-SA"/>
        </w:rPr>
        <w:t xml:space="preserve">، وابن الأثير في أسد الغابة في ترجمة خالد بن الوليد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وغير هؤلاء كثيرون، وقد ذكروا أن النبي صلّي الله عليه و آله تبرّأ مما صنع خالد مرتين، أول مرة عندما بلغه الخبر، ومرة أخرى عندما عاد الإمام علي عليه السّلام، وفي كل مرة يتبرأ من ذلك يقول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أبرأ مما صنع خالد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تبرأه في المرة الثانية لما سمع الملاحاة التي وقعت بين عبد الرحمن بن عوف وخالد في ذلك التهوّر من خالد وكذبه على النبي صلّي الله عليه و آله بمحضره</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ذكر المتقي الهندي في كنز العمال وغيره أنه عاب عبد الرحمن </w:t>
      </w:r>
    </w:p>
    <w:p>
      <w:pPr>
        <w:pStyle w:val="BookText"/>
        <w:rPr/>
      </w:pPr>
      <w:r>
        <w:rPr>
          <w:rFonts w:ascii="IRNazanin" w:hAnsi="IRNazanin" w:eastAsia="IRNazanin"/>
          <w:color w:val="111111"/>
          <w:sz w:val="28"/>
          <w:sz w:val="28"/>
          <w:szCs w:val="28"/>
          <w:rtl w:val="true"/>
          <w:lang w:bidi="fa-IR"/>
        </w:rPr>
        <w:t>ابن عوف على خالد ما صنع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إلى أن قال عبد الرحمن يا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أخذتَ بأمر الجاهلية، قتلتهم بعمِّك الفاكه، قاتلك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وأعانه عمر بن الخطاب على خالد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إلى أن قال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خالد، ولو لم أقتل قاتل أبي كنت تقتل قوماً من المسلمين بأبي في الجاهلية؟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أخبرك أنهم أسلموا؟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السرية كلهم يخبرون أنك قد وجدتهم قد بنوا المساجد، وأقرّوا بالإسلام، ثم حملتهم على السيف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جاءني أمر رسول الله صلّي الله عليه و آله أن أغير عليهم، فأغرت عليهم بأمر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على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وغالط عبد الرحمن، وأعرض رسول الله صلّي الله عليه و آله عن خالد وغضب عليه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الواقدي وابن عساكر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الإعراض عن خالد والغضب عليه يعني أنه كذب على النبي صلّي الله عليه و آله بمحضره، يستدعي أن يقوم النبي صلّي الله عليه و آله مستقبل القبلة شاهراً يديه كما مرَّ،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أبرأ إليك مما صنع خالد</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 تكن تلك الشنعاء من خالد بالأولى والأخيرة، فقد تبعتها شنعته الثانية مع أناس من خثعم، وقد استعصموا بالسجود فقتلهم ، فوداهم النبي صلّي الله عليه و آله</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وثالثة الأثافي قتله مالك بن نويرة، وجعل رأسه ثالثة الأثافي، ودخوله بزوجته في ليلته، حتى استنكر فعلته الشنعاء المسلمون بمن فيهم عمر بن الخطاب، فتكلم فيه عند أبي بكر فأكثر،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عدو الله عدا على امرئ مسلم فقتله، ثم نزا على امرأته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أقبل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غرز في عمامته أسهما ، قام إليه عمر فانتزع الأسهم من رأسه فحطمها ،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أرثاء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قتلت امراً مسلماً ثم نزوت على امرأته؟ والله لأرجمنّك بأحجارك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وذكر ابن حجر في الإصابة في ترجمة خالد أن أبا بكر كره فعل خالد من قتله مالك ونكحه امرأته، وعرض الدية على متمم بن نويرة، وأمر خالد بطلاق امرأة مالك، ولم ير أن يعزله، وكان عمر ينكر هذا وشبهه على خالد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هذا كله أعطى له من لا حريجة له في الدين ظلماً وعدواناً لقب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سيف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لقب للإمام أمير المؤمنين عليه السّلام، لقّبه به رسول الله صلّي الله عليه و آله</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أخرج أبو سعيد الخركوشي في شرف النبوة، وعنه المحب الطبري في ذخائر العقبى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صعد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المنبر فذكر قولاً كثيراً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علي بن أبي طالب؟ فوثب </w:t>
      </w:r>
    </w:p>
    <w:p>
      <w:pPr>
        <w:pStyle w:val="BookText"/>
        <w:rPr/>
      </w:pPr>
      <w:r>
        <w:rPr>
          <w:rFonts w:ascii="Amiri" w:hAnsi="Amiri" w:eastAsia="Amiri" w:cs="Amiri"/>
          <w:color w:val="111111"/>
          <w:sz w:val="28"/>
          <w:sz w:val="28"/>
          <w:szCs w:val="28"/>
          <w:rtl w:val="true"/>
          <w:lang w:bidi="ar-SA"/>
        </w:rPr>
        <w:t>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 أنذا 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فضمّه إلى صدره وقبّل بين عينيه، وقال بأعلى صوته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أبو السبطين الحسن والحسين سيدا شباب أهل الجنة، هذا مفرّج الكروب عني، هذا أسد الله وسيفه في أرضه على أعدائه، على مبغضه لعنة الله ولعنة اللاعنين، والله منه بريء، فمن أحبّ أن يبرأ من الله ومني فليبرأ من علي، وليبلِّغ الشاهد الغائب،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اجلس يا علي، قد عرف الله لك ذلك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إنا نبرأ إليك ممن أبغض عليًّا ، اللهم إنا نوالي عليًّا ونوالي وليه ونعادي عدوّه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حنين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سبحانه وتعالى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وَيَوْمَ حُنَيْنٍ إذ أعْجَبَتْكُمْ كَثْرَتُكُمْ فَلَمْ تُغْنِ عَنْكُمْ شَيْئًا وَضَاقَتْ عَلَيْكُمُ الْأَرْضُ بِمَا رَحُبَت ثُمَّ وَلَّيْتُمْ مُدْبِرينَ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أَنزَلَ اللهُ سَكِينَتَهُ عَلَى رَسُولِهِ وَعَلَى الْمُؤْمِنِينَ وَأَنزَلَ جُنُودًا لَمْ تَرَوْهَا وَعَدَّبَ الَّذِينَ كَفَرُوا وَذَلِكَ جَزَاءُ الْكَافِرِينَ</w:t>
      </w:r>
      <w:r>
        <w:rPr>
          <w:rFonts w:eastAsia="Amiri" w:cs="Amiri" w:ascii="Amiri" w:hAnsi="Amiri"/>
          <w:color w:val="111111"/>
          <w:sz w:val="28"/>
          <w:szCs w:val="28"/>
          <w:rtl w:val="true"/>
          <w:lang w:bidi="ar-SA"/>
        </w:rPr>
        <w:t xml:space="preserve">»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الشيخ المفيد في الإرشاد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بالمؤمنين عليًّا ومَن ثبت معه من بني هاشم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جابر بن عبد الله الأنصاري بايعنا رسول الله صلّي الله عليه و آله تحت الشجرة على أن لا نفرّ، ولم نبايعه على الموت، فأنسيناها يوم حنين حتى نودي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w:t>
      </w:r>
    </w:p>
    <w:p>
      <w:pPr>
        <w:pStyle w:val="BookText"/>
        <w:rPr/>
      </w:pPr>
      <w:r>
        <w:rPr>
          <w:rFonts w:ascii="Amiri" w:hAnsi="Amiri" w:eastAsia="Amiri" w:cs="Amiri"/>
          <w:color w:val="111111"/>
          <w:sz w:val="28"/>
          <w:sz w:val="28"/>
          <w:szCs w:val="28"/>
          <w:rtl w:val="true"/>
          <w:lang w:bidi="ar-SA"/>
        </w:rPr>
        <w:t>أصحاب الشجرة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فرجعوا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سلمة بن الأكوع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بايعنا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على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وكلا الحديثين صحيح، لأن بعضهم بايع على أن لا يفرّ، ولم يذكروا الموت، وبعضهم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أبايعك على الموت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وإلى هذا الموقف المهزوز المهزوم أشار القرآن الكريم كما في الآيات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أصحاب السير والتاريخ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يثبت مع النبي صلّي الله عليه و آله إلا تسعة من بني هاشم، وعاشرهم أيمن ابن أم أيمن، وقد استشهد رحمه الله، وأما التسعة فهم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يضرب بين يدي النبي صلّي الله عليه و آله حتى قَتل أربعين رجلاً بيده </w:t>
      </w:r>
      <w:r>
        <w:rPr>
          <w:rStyle w:val="FootnoteAnchor"/>
          <w:rtl w:val="true"/>
        </w:rPr>
        <w:footnoteReference w:id="2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والعباس بن عبد المطلب عن يمينه آخذ بلجام البغلة، والفضل بن العباس عن يساره، وأبو سفيان بن الحارث ممسك بسرجه عند نفر بغلته، ونوفل بن الحارث، وربيعة بن الحارث، وعبد الله بن الزبير بن عبدالمطلب، وعتبة ومعتب ابنا أبي لهب حوله، وفي ذلك يقول العباس بن عبد المطلب في شعر له منه قوله</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نصرْنا رسولَ اللهِ في الحربِ تسعة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فرَّ مَن قد فرَّ عنه وأقشعوا </w:t>
      </w:r>
    </w:p>
    <w:p>
      <w:pPr>
        <w:pStyle w:val="BookText"/>
        <w:rPr/>
      </w:pPr>
      <w:r>
        <w:rPr>
          <w:rFonts w:ascii="Amiri" w:hAnsi="Amiri" w:eastAsia="Amiri" w:cs="Amiri"/>
          <w:color w:val="111111"/>
          <w:sz w:val="28"/>
          <w:sz w:val="28"/>
          <w:szCs w:val="28"/>
          <w:rtl w:val="true"/>
          <w:lang w:bidi="ar-SA"/>
        </w:rPr>
        <w:t xml:space="preserve">وعاشرُنا لاقى الحِمامَ بسيفِه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مسَّه في اللهِ لا يتوجَّعُ </w:t>
      </w:r>
      <w:r>
        <w:rPr>
          <w:rStyle w:val="FootnoteAnchor"/>
          <w:rtl w:val="true"/>
        </w:rPr>
        <w:footnoteReference w:id="272"/>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وردت أبيات العباس في جملة من المصادر، وفي بعضها تفاوت في ذكر عدد من ثبت، ففي الاستيعاب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نصرنا رسول الله في الحرب سبعة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وثامننا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والعباس، والفضل بن العباس، وأبو سفيان بن الحارث، وابنه جعفر، وربيعة بن الحارث، وأسامة بن زيد، والثامن أيمن بن عبيد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عبد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 غير ابن إسحاق في موضع أبي سفيان عمر ابن الخطاب، والصحيح أن أبا سفيان بن الحارث كان يومئذ معه لم يختلف فيه، واختلف في عمر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وورد نحو ذلك في معارف ابن قتيبة من دون ذكر عمر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 ابن رشيق القيرواني في العمدة أربعة أبيات، وقد علق محقق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محي الدين عبد الحميد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قول العباس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أثبت التاريخ أن المسلمين في غزوة حنين لما انهزموا أمام هوازن وثقيف ومن لفّ لفّهم من الأعراب، بقي مع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ثمانية رجال، 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وعمر، وعلي، والعباس، والفضل بن </w:t>
      </w:r>
    </w:p>
    <w:p>
      <w:pPr>
        <w:pStyle w:val="BookText"/>
        <w:rPr/>
      </w:pPr>
      <w:r>
        <w:rPr>
          <w:rFonts w:ascii="Amiri" w:hAnsi="Amiri" w:eastAsia="Amiri" w:cs="Amiri"/>
          <w:color w:val="111111"/>
          <w:sz w:val="28"/>
          <w:sz w:val="28"/>
          <w:szCs w:val="28"/>
          <w:rtl w:val="true"/>
          <w:lang w:bidi="ar-SA"/>
        </w:rPr>
        <w:t xml:space="preserve">العباس، وأبو سفيان بن الحارث، وأخوه ربيعة بن الحارث، ومعتب بن أبي لهب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الغرابة بمكان أن يزعم المحقق المذكور ذلك، إذ تعوزه الدقة، لأن التاريخ لا يثبت باتفاق اسم أبي بكر وعمر مع الذين ثبتوا مع النبي صلّي الله عليه و آله، بل الذي أثبته التاريخ باتفاق أسماء الهاشميين، وليس معهم من غيرهم إلا أيمن ابن أم أيمن حاضنة النبي صلّي الله عليه و آله، فهو معدود منهم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أبو بكر وعمر فقد مرّ عن ابن عبد البر في الاستيعاب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 غير ابن إسحاق في موضع أبي سفيان عمر بن الخطاب، والصحيح أن أبا سفيان كان يومئذ معهم لم يختلف فيه، واختلف في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يذكر اسم أبي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ويكشف عن عدم وجود أبي بكر وعمر معهم قول ابن كثير في سيرته، بعد ذكره لبني هاشم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الناس من يزيد فيهم قثم بن العباس ورهطاً من المهاجرين منهم أبو بكر وعمر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ولما كان من المعلوم تاريخياً أن قثم كان يوم وفاة النبي صلّي الله عليه و آله صغيراً، فكيف يُعدّ مع المدافعين عن النبي صلّي الله عليه و آله يوم حنين وهي قبل وفاته بسنتين؟ فتبين أن ذلك المجهول من الناس الذي زاد اسم قثم كان حاطب ليل في أسماء من زادهم</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فعلى هذا يبقى قول المعلق المحقق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أثبت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يعوزه الإثبات كما </w:t>
      </w:r>
    </w:p>
    <w:p>
      <w:pPr>
        <w:pStyle w:val="BookText"/>
        <w:rPr/>
      </w:pPr>
      <w:r>
        <w:rPr>
          <w:rFonts w:ascii="Amiri" w:hAnsi="Amiri" w:eastAsia="Amiri" w:cs="Amiri"/>
          <w:color w:val="111111"/>
          <w:sz w:val="28"/>
          <w:sz w:val="28"/>
          <w:szCs w:val="28"/>
          <w:rtl w:val="true"/>
          <w:lang w:bidi="ar-SA"/>
        </w:rPr>
        <w:t>يعوزه هو التثبت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لهما حضور مع الذين ثبتوا لذكر لنا مقامهما المشهود كما ذكر مقام غيرهم ممن ذكرناه من بني هاشم، وليس بدعاً لو لم يكونا ثبتا مع النبي صلّي الله عليه و آله، فقد سبق لهما أن فرّا يوم أُحد، ورجعا منهزمين يوم خيبر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مما يسترعي الانتباه أن ذلك المجهول من الناس الذي ذكر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رهطاً من المهاجرين منهم أبو بكر وعمر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مع الذين ثبتوا لم يذكر اسم عثمان عثمان معهم، فلماذا ؟ فهل كان حاله كيوم أُحد، ، وقد مرَّ قوله صلّي الله عليه و آله لما جاء عثمان بعد الوقعة بثلاث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ذهبت فيها عريضة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فراجع حديث ابن مسعود الذي ذكرناه في وقعة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حديث أبي قتادة وقد أخرجه البخاري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وانهزم المسلمون فانهزمت معهم، فإذا بعمر بن الخطاب في الناس،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شأن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الله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فكل زعم بحضور غير من ذكرنا من بني هاشم مع النبي صلّي الله عليه و آله يوم حنين هو زعم باطل، ويدفعه أيضاً قول مالك بن عبادة الغافقي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يُواسِ النبيِّ غيرُ 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هاشم عندَ السيوفِ يومَ حُنينِ</w:t>
      </w:r>
    </w:p>
    <w:p>
      <w:pPr>
        <w:pStyle w:val="BookText"/>
        <w:rPr/>
      </w:pPr>
      <w:r>
        <w:rPr>
          <w:rFonts w:ascii="Amiri" w:hAnsi="Amiri" w:eastAsia="Amiri" w:cs="Amiri"/>
          <w:color w:val="111111"/>
          <w:sz w:val="28"/>
          <w:sz w:val="28"/>
          <w:szCs w:val="28"/>
          <w:rtl w:val="true"/>
          <w:lang w:bidi="ar-SA"/>
        </w:rPr>
        <w:t xml:space="preserve">هرَبَ الناسُ غيرَ تسعةِ رهطٍ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يهتفونَ بالناسِ أين</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قاموا معَ النبيِّ على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فأبوا زيناً لنا غيرَ شينِ </w:t>
      </w:r>
      <w:bookmarkStart w:id="96" w:name="pg16537_197309"/>
    </w:p>
    <w:p>
      <w:pPr>
        <w:pStyle w:val="BookText"/>
        <w:rPr/>
      </w:pPr>
      <w:bookmarkEnd w:id="96"/>
      <w:r>
        <w:rPr>
          <w:rFonts w:ascii="Amiri" w:hAnsi="Amiri" w:eastAsia="Amiri" w:cs="Amiri"/>
          <w:color w:val="111111"/>
          <w:sz w:val="28"/>
          <w:sz w:val="28"/>
          <w:szCs w:val="28"/>
          <w:rtl w:val="true"/>
          <w:lang w:bidi="ar-SA"/>
        </w:rPr>
        <w:t xml:space="preserve">وثوى أيمنُ الأمينُ مِنَ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شهيداً فاعتاضَ قُرَّةَ عَينِ</w:t>
      </w:r>
    </w:p>
    <w:p>
      <w:pPr>
        <w:pStyle w:val="Heading3"/>
        <w:numPr>
          <w:ilvl w:val="2"/>
          <w:numId w:val="1"/>
        </w:numPr>
        <w:rPr/>
      </w:pPr>
      <w:bookmarkStart w:id="97" w:name="__RefHeading___Toc9945514_1280447820"/>
      <w:bookmarkStart w:id="98" w:name="_Toc34"/>
      <w:bookmarkEnd w:id="97"/>
      <w:r>
        <w:rPr>
          <w:rtl w:val="true"/>
        </w:rPr>
        <w:t>موقف الإمام عليه السّلام ذلك اليوم</w:t>
      </w:r>
      <w:r>
        <w:rPr>
          <w:rtl w:val="true"/>
        </w:rPr>
        <w:t>:</w:t>
      </w:r>
      <w:bookmarkEnd w:id="98"/>
    </w:p>
    <w:p>
      <w:pPr>
        <w:pStyle w:val="BookText"/>
        <w:rPr/>
      </w:pPr>
      <w:r>
        <w:rPr>
          <w:rFonts w:ascii="Amiri" w:hAnsi="Amiri" w:eastAsia="Amiri" w:cs="Amiri"/>
          <w:color w:val="111111"/>
          <w:sz w:val="28"/>
          <w:sz w:val="28"/>
          <w:szCs w:val="28"/>
          <w:rtl w:val="true"/>
          <w:lang w:bidi="ar-SA"/>
        </w:rPr>
        <w:t>قال المقريزي في إمتاع الأسماع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الحارث بن نوفل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فحدثني الفضل بن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التفت العباس يومئذ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أقشع الناس عن بكرة أبيهم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يرَ عليًّا فيمن ثبت،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شوهة وبوهة، أو في مثل هذا الحال يرغب ابن أبي طالب بنفسه عن رسول الله صلّي الله عليه و آله؟ وهو صاحبه فيما هو صاحبه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المواطن المشهورة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قولك لابن أخيك؟ أما تراه في الرهَجَ؟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أشعره لي يا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ذو كذا، وذو كذا ذو البردة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تلك البرقة؟ قلت سيفه يرفل به بين الأقران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ابن برّ، فداه عم وخال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 علي يومئذ أربعين مبارزاً كلهم يقده حتى يقدّ أنفه وذكره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ضرباته منكرة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المفيد والإربلي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 رجل من هوازن على جمل ومعه راية سوداء في رأس رمح طويل أمام القوم، إذا أدرك ظفراً من المسلمين أكبّ عليهم ، وإذا فاته الناس رفعه لمن وراءه من المشركين، فاتبعوه وهو يرتجز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أبو جرول لا بَراحُ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نبيحَ القومَ أو نُباحُ</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فصمد له أمير المؤمنين، فضرب عجز بعيره فصرعه، ثم ضربه </w:t>
      </w:r>
    </w:p>
    <w:p>
      <w:pPr>
        <w:pStyle w:val="BookText"/>
        <w:rPr/>
      </w:pPr>
      <w:r>
        <w:rPr>
          <w:rFonts w:ascii="IRNazanin" w:hAnsi="IRNazanin" w:eastAsia="IRNazanin"/>
          <w:color w:val="111111"/>
          <w:sz w:val="28"/>
          <w:sz w:val="28"/>
          <w:szCs w:val="28"/>
          <w:rtl w:val="true"/>
          <w:lang w:bidi="fa-IR"/>
        </w:rPr>
        <w:t xml:space="preserve">فقطره </w:t>
      </w:r>
      <w:r>
        <w:rPr>
          <w:rStyle w:val="FootnoteAnchor"/>
          <w:rtl w:val="true"/>
        </w:rPr>
        <w:footnoteReference w:id="2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عَلمَ القومُ لدى الصباحِ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في الهيجاءِ ذو نصاحِ</w:t>
      </w:r>
    </w:p>
    <w:p>
      <w:pPr>
        <w:pStyle w:val="BookText"/>
        <w:rPr/>
      </w:pPr>
      <w:r>
        <w:rPr>
          <w:rFonts w:ascii="Amiri" w:hAnsi="Amiri" w:eastAsia="Amiri" w:cs="Amiri"/>
          <w:color w:val="111111"/>
          <w:sz w:val="28"/>
          <w:sz w:val="28"/>
          <w:szCs w:val="28"/>
          <w:rtl w:val="true"/>
          <w:lang w:bidi="ar-SA"/>
        </w:rPr>
        <w:t>فكانت هزيمة المشركين بقتل أبي جرول لعنه الله، ثم التأم المسلمون وصفوا للعدو، فقال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إنك أذقتَ أول قريش نكالاً، فأذق آخرهم وبالا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وتجالدوا فقام النبي صلّي الله عليه و آله في ركائبه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الآن حمي الوطيس </w:t>
      </w:r>
      <w:r>
        <w:rPr>
          <w:rStyle w:val="FootnoteAnchor"/>
          <w:rtl w:val="true"/>
        </w:rPr>
        <w:footnoteReference w:id="280"/>
      </w:r>
      <w:r>
        <w:rPr>
          <w:rFonts w:ascii="IRNazanin" w:hAnsi="IRNazanin" w:eastAsia="IRNazanin"/>
          <w:color w:val="111111"/>
          <w:sz w:val="28"/>
          <w:sz w:val="28"/>
          <w:szCs w:val="28"/>
          <w:rtl w:val="true"/>
          <w:lang w:bidi="fa-IR"/>
        </w:rPr>
        <w:t>، وقال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أنا النبيُّ لا كَذِبْ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 عبدِ المطلبْ</w:t>
      </w:r>
    </w:p>
    <w:p>
      <w:pPr>
        <w:pStyle w:val="BookText"/>
        <w:rPr/>
      </w:pPr>
      <w:r>
        <w:rPr>
          <w:rFonts w:ascii="Amiri" w:hAnsi="Amiri" w:eastAsia="Amiri" w:cs="Amiri"/>
          <w:color w:val="111111"/>
          <w:sz w:val="28"/>
          <w:sz w:val="28"/>
          <w:szCs w:val="28"/>
          <w:rtl w:val="true"/>
          <w:lang w:bidi="ar-SA"/>
        </w:rPr>
        <w:t>فما كان أسرع من أن ولّى القوم أدبارهم، وجيء بالأسرى مكتفين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قتل أمير المؤمنين أبا جرول ووضع المسلمون سيوفهم فيهم قتل أمير المؤمنين عليه السّلام، منهم أربعين رجلاً </w:t>
      </w:r>
      <w:r>
        <w:rPr>
          <w:rStyle w:val="FootnoteAnchor"/>
          <w:rtl w:val="true"/>
        </w:rPr>
        <w:footnoteReference w:id="281"/>
      </w:r>
      <w:r>
        <w:rPr>
          <w:rFonts w:ascii="Amiri" w:hAnsi="Amiri" w:eastAsia="Amiri" w:cs="Amiri"/>
          <w:color w:val="111111"/>
          <w:sz w:val="28"/>
          <w:sz w:val="28"/>
          <w:szCs w:val="28"/>
          <w:rtl w:val="true"/>
          <w:lang w:bidi="ar-SA"/>
        </w:rPr>
        <w:t xml:space="preserve">، ثم كانت الهزيمة والأسر حينئذ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هذه الغزاة قسّم النبي صلّي الله عليه و آله الغنائم، وأجزل القسم للمؤلفة قلوبهم كأبي سفيان </w:t>
      </w:r>
      <w:r>
        <w:rPr>
          <w:rStyle w:val="FootnoteAnchor"/>
          <w:rtl w:val="true"/>
        </w:rPr>
        <w:footnoteReference w:id="283"/>
      </w:r>
    </w:p>
    <w:p>
      <w:pPr>
        <w:pStyle w:val="BookText"/>
        <w:rPr/>
      </w:pPr>
      <w:r>
        <w:rPr>
          <w:rFonts w:ascii="Amiri" w:hAnsi="Amiri" w:eastAsia="Amiri" w:cs="Amiri"/>
          <w:color w:val="111111"/>
          <w:sz w:val="28"/>
          <w:sz w:val="28"/>
          <w:szCs w:val="28"/>
          <w:rtl w:val="true"/>
          <w:lang w:bidi="ar-SA"/>
        </w:rPr>
        <w:t xml:space="preserve">وقال المقريزي في إمتاع الأسماع، ص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محمود محمد شاكر، ط مصر سنة </w:t>
      </w:r>
      <w:r>
        <w:rPr>
          <w:rFonts w:eastAsia="Amiri" w:cs="Amiri" w:ascii="Amiri" w:hAnsi="Amiri"/>
          <w:color w:val="111111"/>
          <w:sz w:val="28"/>
          <w:szCs w:val="28"/>
          <w:lang w:bidi="ar-SA"/>
        </w:rPr>
        <w:t>1941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قد خرج رجال من مكة على غير دين ينظرون على من تكون الدائرة فيصيبون من الغنائم، منهم أبو سفيان بن حرب، ومعه معاوية بن أبي سفيان، خرج ومعه الأزلام في كنانته، وكان يسير في أثر العسكر، كلما مرّ بتُرس ساقط أو رمح أو متاع حمله حتى أوقر جمله، وصفوان بن أمية، ومعه حكيم بن حزام بن هشام وعبد الله بن ربيعة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كانت الحرب وقفوا خلف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 في تاريخ الطبري في حديث ابن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انهزم الناس ورأى مَن كان مع رسول الله صلّي الله عليه و آله من جفاة أهل مكة الهزيمة، تكلم رجال منهم بما في أنفسهم من الضغن، فقال أبو سفيان بن 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تنتهي هزيمتهم دون 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والأزلام معه في كنانته، وصرخ كلدة بن الحُنبل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مع أخيه صفوان بن أمية بن خلف وكان أخاه لأمه، وصفوان يومئذ مشرك في المدة التي جعل له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بطل السحر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صفوان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اسكت فضَّ الله فاك، فوالله لأن يُربّني رجل من قريش أحب إلي من أن يُربني رجل من هوازن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شيبة بن عثمان بن أبي طلحة أخو بني عبد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أدرك ثاري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أبوه قتل يوم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أقتل محمداً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فأردت رسول الله لأقتله، فأقبل شيء حتى تغشّى فؤادي، فلم أطق ذلك، وعلمت أنه قد مُنع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لاحظ سيرة ابن هشام </w:t>
      </w:r>
      <w:r>
        <w:rPr>
          <w:rFonts w:eastAsia="Amiri" w:cs="Amiri" w:ascii="Amiri" w:hAnsi="Amiri"/>
          <w:color w:val="111111"/>
          <w:sz w:val="28"/>
          <w:szCs w:val="28"/>
          <w:lang w:bidi="ar-SA"/>
        </w:rPr>
        <w:t>443/2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الثانية محققة للسقا والأبياري وشلبي</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ومعاوية ابنه، وعكرمة بن أبي جهل وغيرهم، وقد</w:t>
      </w:r>
    </w:p>
    <w:p>
      <w:pPr>
        <w:pStyle w:val="BookText"/>
        <w:rPr/>
      </w:pPr>
      <w:r>
        <w:rPr>
          <w:rFonts w:ascii="Amiri" w:hAnsi="Amiri" w:eastAsia="Amiri" w:cs="Amiri"/>
          <w:color w:val="111111"/>
          <w:sz w:val="28"/>
          <w:sz w:val="28"/>
          <w:szCs w:val="28"/>
          <w:rtl w:val="true"/>
          <w:lang w:bidi="ar-SA"/>
        </w:rPr>
        <w:t>ذكرهم ابن هشام في سيرته ومقدار ما أعطى كل واحد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وأعطى عباس بن مرداس أباعر، فسخطها فعاتب فيها رسول الله صلّى الله عليه و آله، وذكر قوله من أبيات</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فأصبَحَ نهبي ونهبُ العبيد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عُيينةَ والأقرعِ </w:t>
      </w:r>
    </w:p>
    <w:p>
      <w:pPr>
        <w:pStyle w:val="BookText"/>
        <w:rPr/>
      </w:pPr>
      <w:r>
        <w:rPr>
          <w:rFonts w:ascii="Amiri" w:hAnsi="Amiri" w:eastAsia="Amiri" w:cs="Amiri"/>
          <w:color w:val="111111"/>
          <w:sz w:val="28"/>
          <w:sz w:val="28"/>
          <w:szCs w:val="28"/>
          <w:rtl w:val="true"/>
          <w:lang w:bidi="ar-SA"/>
        </w:rPr>
        <w:t>قال 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اذهبوا به فاقطعوا عني لسانه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فأعطوه حتى رضي، فكأن ذلك قطع لسانه الذي أمر به رسول الله صلّى الله عليه و آله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يرق لابن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دجال الدجاجلة كما يقول مالك بن أنس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يذكر اسم مَن أمره النبي صلّى الله عليه و آله و بقطع لسان عباس بن مرداس، وما فعله ذلك المأمور، لأن في ذلك فضلاً لأمير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الإربلي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 آله لأمير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يا علي إليه فاقطع لسانه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لهذه الكلمة كانت أشد عليَّ من يوم خثعم حين أتونا في ديارنا، فانطلق بي وإني لأودّ أن أخلص منه،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أتقطع لساني؟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ممض فيك لقول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فمازال حتى أدخلني الخطاير </w:t>
      </w:r>
      <w:r>
        <w:rPr>
          <w:rStyle w:val="FootnoteAnchor"/>
          <w:rtl w:val="true"/>
        </w:rPr>
        <w:footnoteReference w:id="285"/>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ما بين أربع إلى 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وأمي، ما أكرمكم وأحلمكم وأعلمكم؟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أعطاك أربعاً، وجعلك مع المهاجرين، فإن شئت فخذها، وإن شئت فخذ المائة وكن مع أهل المائة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آمرك أن تأخذ ما أعطاك وترضى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أفعل</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قسم صلّى الله عليه و آله غنائم حنين جاء رجل طوال آدم أحنى، بين عينيه أثر </w:t>
      </w:r>
    </w:p>
    <w:p>
      <w:pPr>
        <w:pStyle w:val="BookText"/>
        <w:rPr/>
      </w:pPr>
      <w:r>
        <w:rPr>
          <w:rFonts w:ascii="IRNazanin" w:hAnsi="IRNazanin" w:eastAsia="IRNazanin"/>
          <w:color w:val="111111"/>
          <w:sz w:val="28"/>
          <w:sz w:val="28"/>
          <w:szCs w:val="28"/>
          <w:rtl w:val="true"/>
          <w:lang w:bidi="fa-IR"/>
        </w:rPr>
        <w:t xml:space="preserve">السجود </w:t>
      </w:r>
      <w:r>
        <w:rPr>
          <w:rStyle w:val="FootnoteAnchor"/>
          <w:rtl w:val="true"/>
        </w:rPr>
        <w:footnoteReference w:id="286"/>
      </w:r>
      <w:r>
        <w:rPr>
          <w:rFonts w:ascii="Amiri" w:hAnsi="Amiri" w:eastAsia="Amiri" w:cs="Amiri"/>
          <w:color w:val="111111"/>
          <w:sz w:val="28"/>
          <w:sz w:val="28"/>
          <w:szCs w:val="28"/>
          <w:rtl w:val="true"/>
          <w:lang w:bidi="ar-SA"/>
        </w:rPr>
        <w:t>، فسلم ولم يخص رسول الله صلّى الله عليه و آله، ثم قال قد رأيتك وما صنعت في هذه الغنايم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رأيت؟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أرك عدلت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رسول الله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إذا لم يكن العدل عندي فعند من يكون؟ فقال المسلمون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نقتله؟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دعوه، فإنه سيكون له أتباع يمرقون من الدين كما يمرق السهم من الرمية، يقتلهم الله على يدي أحب الخلق إليه من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فقتله أمير المؤمنين فيمن قتل من الخوارج يوم النهروان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وعقّب الإربلي على ذلك بقوله</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فانظر إلى مفاخر أمير المؤمنين في هذه الغزاة ومناقبه، وجل بفكرك في بدايع فضله وعجايبه، واحكم فيها برأي صحيح الرأي صايبه، واعجب من ثباته حين فرَّ الشجاع على أعقابه، ولم ينظر في الأمر وعواقبه، واعلم أنه أحق بالصحبة حين لم ير مفارقة صاحبه ، وتيقن أنه إذا حمّ الحمام لم ينتفع المرء بغير أهله وأقاربه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صحَّ ذلك عندك بدلايله وبيّناته، وعرفته بشواهده وعلاماته، فاقطع أن ثبات من ثبت من نتايج ثباته، وأنهم كانوا أتباعاً له في حروبه ومقاماته، وأن رجوع من رجع من هزيمته فإنما كان عندما بان لهم من النصر وأماراته، وقتله ذلك الطاغية في أربعين من حماته، حتى أذن الله بتفرقة ذلك الجمع وشتاته، واقتسم المسلمون ما أفاءه الله عليهم من غنايم ذلك الجيش اللّهام، وإصلاحه أمْر العباس حين فهم عن رسول الله فحوى الكلام، ورده بلطف توصله إلى الرضا بقسم النبي </w:t>
      </w:r>
    </w:p>
    <w:p>
      <w:pPr>
        <w:pStyle w:val="BookText"/>
        <w:rPr/>
      </w:pPr>
      <w:r>
        <w:rPr>
          <w:rFonts w:ascii="Amiri" w:hAnsi="Amiri" w:eastAsia="Amiri" w:cs="Amiri"/>
          <w:color w:val="111111"/>
          <w:sz w:val="28"/>
          <w:sz w:val="28"/>
          <w:szCs w:val="28"/>
          <w:rtl w:val="true"/>
          <w:lang w:bidi="ar-SA"/>
        </w:rPr>
        <w:t>صلّى الله عليه و آله، فصح له باتباع راية الثبات على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كلام ذلك الشقي الذي اعترض على قسمة النبي ونطق الشيطان على لسانه، فسام نفسه في المرعى الوبيل الوبي، وحكم الرسول صلى الله عليه وآله أنه من جزر سيف الوصّي، ونبه بذلك على فضله، وأنه على الصراط السوي، وأنه الحق والحق معه، إخباراً من الله العليّ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غزاة الطائف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فضّ الله تعالى جمع المشركين بحنين، تفرقوا فرقتين، فأخذت الأعراب ومن تبعهم إلى أوطاس، وأخذت ثقيف ومن تبعها إلى الطائف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فسار النبي صلّى الله عليه و آله إلى الطائف فحاصرهم أياماً، ثم أنفذ أمير المؤمنين عليه السّلام في خيل، وأمره أن يطأ ما وجد ويكسر كل صنم وجده، فخرج حتى لقيته خثعم في جمع كثير، فبرز لهم رجل من القوم يقال له شهاب في غبش الصبح،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 مبارز؟ فقال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له؟ فلم يقم إليه أحد، فقام إليه أمير المؤمنين، فوثب أبو العاص بن الربيع زوج بنت النبي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تكفاه أيها الأمير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 إن قُتلتُ فأنت على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فبرز إليه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على كلِّ رئيسٍ حقّا أن يروي الصعدةَ أو يندقّا</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ضربه فقتله، ومضى في تلك الخيل حتى كسر الأصنام، وعاد إلى رسول الله صلّى الله عليه و آله وهو محاصر أهل الطائف، فلما رآه النبي صلّى الله عليه و آله كبَّر للفتح </w:t>
      </w:r>
    </w:p>
    <w:p>
      <w:pPr>
        <w:pStyle w:val="BookText"/>
        <w:rPr/>
      </w:pPr>
      <w:r>
        <w:rPr>
          <w:rFonts w:ascii="Amiri" w:hAnsi="Amiri" w:eastAsia="Amiri" w:cs="Amiri"/>
          <w:color w:val="111111"/>
          <w:sz w:val="28"/>
          <w:sz w:val="28"/>
          <w:szCs w:val="28"/>
          <w:rtl w:val="true"/>
          <w:lang w:bidi="ar-SA"/>
        </w:rPr>
        <w:t>وأخذ بيده، فخلا به وناجاه طويلاً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فروى عبد الرحمن بن سيابة والأجلح عن أبي الزبير عن جابر بن عبد الله الأنصاري أن رسول الله صلّى الله عليه و آله لما خلا بعلي يوم الطائف، أتاه عمر بن الخطاب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أتناجيه دوننا وتخلو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 ما أنا انتجيته، بل الله انتجاه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فأعرض عمر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كما قلت لنا قبل الحديبية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لَتَدْخُلُنَّ الْمَسْجِدَ الْحَرَامَ إِنْ شَاءَ اللهُ آمِنِينَ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ندخله وصدرنا عنه، فناداه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أقل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تدخلونه في ذلك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خرج من حصن الطائف نابغ بن غيلان بن معتب في خيل من ثقيف، فلقيه أمير المؤمنين عليه السّلام ببطن وجّ فقتله وانهزم المشركون، وكان حصار الطائف بضعة عشر يوماً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مرَّ ما يتعلق بحديث المناجاة، وذكرنا هناك كيف طالته يد الإثم السياسي بالتعتيم كما يجد القارئ أن القائل للنبي صلّى الله عليه و آله في طول مناجاته لعلي هو أبو بكر، فراجع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وأخرج ابن حجر في المطالب العالية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افتتح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مكة انصرف إلى الطائف، فحاصرها سبع عشرة أو ثماني عشرة، فلم يفتتحها، ثم أوغل روحة أو غدوة فنزل ثم هجّر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صلى الهاجرة، أي صلى الظهر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فتح الله الطائف، ثم قام خطيباً فحمد الله وأثنى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إني فَرَط لكم، وأوصيكم بعترتي </w:t>
      </w:r>
      <w:bookmarkStart w:id="99" w:name="pg16537_197316"/>
    </w:p>
    <w:p>
      <w:pPr>
        <w:pStyle w:val="BookText"/>
        <w:rPr/>
      </w:pPr>
      <w:bookmarkEnd w:id="99"/>
      <w:r>
        <w:rPr>
          <w:rFonts w:ascii="Amiri" w:hAnsi="Amiri" w:eastAsia="Amiri" w:cs="Amiri"/>
          <w:color w:val="111111"/>
          <w:sz w:val="28"/>
          <w:sz w:val="28"/>
          <w:szCs w:val="28"/>
          <w:rtl w:val="true"/>
          <w:lang w:bidi="ar-SA"/>
        </w:rPr>
        <w:t>خيراً، وإن موعدكم الحوض، والذي نفسي بيده ليقيمنّ الصلاة وليؤتُنّ الزكاة، أو لأبعثن إليهم رجلاً مني كنفسي، فليضربنّ أعناق مقاتليهم، وليسبينّ ذراريهم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فرأى الناس أنه أبو بكر أو عمر، فأخذ بيد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هذا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0" w:name="__RefHeading___Toc9945516_1280447820"/>
      <w:bookmarkStart w:id="101" w:name="_Toc35"/>
      <w:bookmarkEnd w:id="100"/>
      <w:r>
        <w:rPr>
          <w:rtl w:val="true"/>
        </w:rPr>
        <w:t>إبهام وإيهام في سرايا الإمام إلى اليمن</w:t>
      </w:r>
      <w:r>
        <w:rPr>
          <w:rtl w:val="true"/>
        </w:rPr>
        <w:t>:</w:t>
      </w:r>
      <w:bookmarkEnd w:id="101"/>
    </w:p>
    <w:p>
      <w:pPr>
        <w:pStyle w:val="BookText"/>
        <w:rPr/>
      </w:pPr>
      <w:r>
        <w:rPr>
          <w:rFonts w:ascii="Amiri" w:hAnsi="Amiri" w:eastAsia="Amiri" w:cs="Amiri"/>
          <w:color w:val="111111"/>
          <w:sz w:val="28"/>
          <w:sz w:val="28"/>
          <w:szCs w:val="28"/>
          <w:rtl w:val="true"/>
          <w:lang w:bidi="ar-SA"/>
        </w:rPr>
        <w:t>لا بد لي من تنبيه القارئ على أن بعض المؤرخين ذكر أن الإمام أمير المؤمنين عليه السّلام بعثه النبي صلّى الله عليه و آله إلى اليمن 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 ابن هشام في سيرته،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وغزوة علي بن أبي طالب رضوان الله عليه إلى اليمن غزاها مرتين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عمرو المدني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رسول الله صلّى الله عليه و آله علي بن أبي طالب إلى 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وبعث خالد بن الوليد في جند آخر، وقال إن التقيتما فالأمير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 ابن إسحاق بعث خالد بن الوليد في حديثه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 ابن سعد في الطبقات الكبير،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سرية علي بن أبي طالب رحمه الله إلى اليمن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إحداهما في شهر رمضان سنة عشر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فذكرها ولم يذكر الغزوة الثانية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وأتى من بعدهما من أصحاب السِّيَر زيني دحلان، فذكر أن أولاهما كانت سنة ثمان بعد فتح مكة، والثانية سنة عشر كما سيأتي بيان ذلك فيما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المؤرخين مَن لم يعيِّن التاريخ إما عمداً أو سهواً، ولم يعيِّن عدد المرات ونتيجة لذلك الإبهام فقد حصل الإيهام حتى من البخاري، حيث ذكر في صحيحه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بعث علي عليه السّلام وخالد رضي الله عنه إلى اليمن قبل حجة الوداع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فذكر خمسة أحاديث بأسانيده عن خمسة من الصحابة وهم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البراء، وهو ابن عازب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بريدة، وهو ابن الحصيب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سعيد الخدري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جابر، وهو ابن عبد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وفيما ذكره خلط بين أحاديث المرتين كما مرَّ عن ابن سعد وابن هشام، وبين أحاديث المرات الأخرى، فالحديث الأول وهو حديث البراء كان في المرة الأولى التي كانت في سنة ثمان بعد غزوة الطائف، والحديث الثاني وهو حديث بريدة كان في المرة الثانية، وهي السنة التاسعة</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والأحاديث الثلاثة الأخرى إنما هي عن مرة ثالثة في السنة العاشرة، وربما رابعة كانت بين تلكم المرات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وهذا الخلط لا يخلو من تشويش وتهميش، ولا يكون ذلك إلا عن عمد، فهو تشويش على القارئ من حيث العدد والزمان وتداخل الأحداث، وحتى في حشر أحاديث الرواة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وبالطبع أدّى ذلك إلى تهميش دور الإمام عليه السّلام، في جهاده وجهوده، وقطف ثماره وإعطائها لغيره ممن لا يساويه في موكب ولا منكب من دون تعب ولا نصب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والآن إلى ذكر أحاديث البخاري موزَّعة على المرات التي ذهب فيها الإمام إلى اليمن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فالحديث الأول وهو حديث البراء إنما كان في السنة الثامنة للهجرة بعد غزوة الطائف وتقسيم الغنائم في الجعرانة، وهذا الحديث هو الذي تحدَّث فيه البراء عن سفره مع خالد إلى اليمن وإقامته ستة أشهر، فلم يفلح في دعوته، فأرسل النبي صلّى الله عليه و آله عليًّا ، وأرجع خالداً، ودعا الإمام همدان إلى الإسلام، فأسلمت كلها في يوم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ما سيأتي 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البخاري اختصره باقتضاب مخلّ، مما اضطر الحافظ ابن حجر إلى تعقبه في شرحه ببيان ما أخل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سريته الأولى إلى اليمن وإسلام همدان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 البخاري في صحيحه،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علي بن أبي طالب عليه السّلام وخالد بن الوليد رضي الله عنه إلى اليمن قبل حجة الوداع</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حدثني أحمد بن عثمان، حدثنا شريح بن مسلمة، حدثنا إبراهيم بن يوسف بن إسحاق بن أبي إسحاق، حدثني أبي، عن أبي إسحاق، سمعت </w:t>
      </w:r>
    </w:p>
    <w:p>
      <w:pPr>
        <w:pStyle w:val="BookText"/>
        <w:rPr/>
      </w:pPr>
      <w:r>
        <w:rPr>
          <w:rFonts w:ascii="Amiri" w:hAnsi="Amiri" w:eastAsia="Amiri" w:cs="Amiri"/>
          <w:color w:val="111111"/>
          <w:sz w:val="28"/>
          <w:sz w:val="28"/>
          <w:szCs w:val="28"/>
          <w:rtl w:val="true"/>
          <w:lang w:bidi="ar-SA"/>
        </w:rPr>
        <w:t>البراء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بعثنا رسول الله صلّى الله عليه و آله مع خالد بن الوليد إلى اليمن،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بعث عليًّا بعد ذلك مكانه،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أصحاب خالد من شاء منهم أن يُعقِّب معك فليعقِّب ، ومن شاء فليُقبل، فكنت فيمن عَقّب معه،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فغنمت أواقيَّ ذوات عدد </w:t>
      </w:r>
      <w:r>
        <w:rPr>
          <w:rStyle w:val="FootnoteAnchor"/>
          <w:rtl w:val="true"/>
        </w:rPr>
        <w:footnoteReference w:id="2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ما ذكره بلفظه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كان فيه من الاقتضاب المخلّ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 المتعمد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انبرى له ابن حجر في شرحه فتح الباري،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بعثنا رسول الله صلّى الله عليه و آله مع خالد ابن الوليد إلى 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ذلك بعد رجوعهم من الطائف، وقسمته الغنائم بالجعرانة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يعقِّب معك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يرجع إلى اليمن، والتعقيب أن يعود بعض العسكر بعد الرجوع ليصيبوا غزوة من الغد، وكذا قال الخطابي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فغنمت أواقيَّ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بتشديد التحتانية ويجوز تخفيفها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ذوات 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أقف على تحريرها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ابن حجر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أورد البخاري هذا الحديث مختصراً، وقد أورده الإسماعيلي من طريق أبي عبيدة بن أبي السفر سمعت إبراهيم بن يوسف، وهو الذي أخرجه البخاري من طريقه فزاد فيه</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البراء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فكنت ممن عَقّب معه، فلما دنونا من القوم خرجوا إلينا، فصلّى بنا علي، وصفّنا صفاً واحداً، ثم تقدم بين أيدينا، فقرأ عليهم كتاب رسول الله صلّى الله عليه و آله، فأسلمت همدان جميعاً، فكتب علي إلى رسول الله صلّى الله عليه و آله </w:t>
      </w:r>
    </w:p>
    <w:p>
      <w:pPr>
        <w:pStyle w:val="BookText"/>
        <w:rPr/>
      </w:pPr>
      <w:r>
        <w:rPr>
          <w:rFonts w:ascii="Amiri" w:hAnsi="Amiri" w:eastAsia="Amiri" w:cs="Amiri"/>
          <w:color w:val="111111"/>
          <w:sz w:val="28"/>
          <w:sz w:val="28"/>
          <w:szCs w:val="28"/>
          <w:rtl w:val="true"/>
          <w:lang w:bidi="ar-SA"/>
        </w:rPr>
        <w:t>بإسلامهم، فلما قرأ الكتاب خرَّ ساجداً، ثم رفع رأسه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على همدان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 الترمذي من طريق الأحوص بن خوات عن أبي إسحاق في حديث البراء قصة الجارية، وسأذكر بيان ذلك في الحديث الذي بعده إن شاء الله تعالى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سأذكر ما عندي حول ذلك في محلّه إن شاء الله تعالى، ولكن لي في المقام تعقيب لا بد منه على ما ذكره ابن حجر عن الإسماعيلي، وذلك أن الإسماعيلي وإن زاد في حديثه على ما ذكره البخاري، إلا أنه لم يأت بالحديث بتمامه، وقد ذكره البيهقي فيما حكاه عنه ابن كثير في السيرة النبوية، 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الحافظ 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محمد بن عبد الله الحافظ، أنبأنا أبو إسحاق المزكي، حدثنا عبيدة بن أبي السفر، سمعت إبراهيم بن يوسف بن أبي إسحاق، عن أبي إسحاق عن البراء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بعث خالد بن الوليد إلى أهل اليمن يدعوهم إلى الإسلام، قال البراء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فكنت فيمن خرج مع خالد بن الوليد، فأقمنا ستة أشهر يدعوهم إلى الإسلام فلم يجيبوه، ثم إن رسول الله صلّى الله عليه و آله بعث علي بن أبي طالب وأمره أن يُقفل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 خالداً إلا رجل ممن كان مع خالد فأحبَّ أن يُعقّب مع علي فليعقّب معه</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البراء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فكنت فيمن عَقّب مع علي، فلما دنونا من القوم خرجوا إلينا، ثم تقدم بنا فصلّى بنا عليّ، ثم صفّنا صفاً واحداً، ثم تقدّم بين أيدينا </w:t>
      </w:r>
    </w:p>
    <w:p>
      <w:pPr>
        <w:pStyle w:val="BookText"/>
        <w:rPr/>
      </w:pPr>
      <w:r>
        <w:rPr>
          <w:rFonts w:ascii="IRNazanin" w:hAnsi="IRNazanin" w:eastAsia="IRNazanin"/>
          <w:color w:val="111111"/>
          <w:sz w:val="28"/>
          <w:sz w:val="28"/>
          <w:szCs w:val="28"/>
          <w:rtl w:val="true"/>
          <w:lang w:bidi="fa-IR"/>
        </w:rPr>
        <w:t xml:space="preserve">وقرأ عليهم كتاب رسول الله 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فأسلمت همدان جميعاً، فكتب علي إلى رسول الله 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بإسلامهم، فلما قرأ رسول الله 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الكتاب خرَّ ساجداً، ثم رفع رأسه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السلام علی همدان، السلام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همدان</w:t>
      </w:r>
      <w:r>
        <w:rPr>
          <w:rFonts w:eastAsia="IRNazanin" w:cs="IRNazanin"/>
          <w:color w:val="111111"/>
          <w:sz w:val="28"/>
          <w:szCs w:val="28"/>
          <w:rtl w:val="true"/>
          <w:lang w:bidi="fa-IR"/>
        </w:rPr>
        <w:t xml:space="preserve">)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البخاري مختصراً من وجه آخر عن إبراهيم بن يوسف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والآن فليقارن القارئ بين رواية البخاري المختصرة التي أهملت إسلام همدان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علي عليه السّلام بالمرة، وبين رواية الإسماعيلي التي ذكرت إسلامهم، لكنها أهملت ذكر امتناعهم طيلة ستة أشهر التي دعاهم فيها خالد فلم يجيبوه كما في رواية البيهقي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فلماذا كل هذا الإجهاز المتعمد على أوصال الحديث؟</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والجواب بكل صراحة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أشاد بفضل الإمام في نجاح دعوته همدان إلى الإسلام، فاستجابوا لها للمرة الأولى، وفي اليوم الأول وأعلنوا إسلامهم بعد أن فشل خالد بن الوليد في دعوته طيلة ستة أشهر فلم يستجيبوا له، وهذا ما يسخن أعين النواصب ، فلا يعجبهم سماعه، فكيف بروايته وإطلاع الناس عليه، خصوصاً وأن في إسلام همدان خاصة لم تُذكر مثلها عند إسلام أيّ قوم آخرين، وتلك الخاصة هي سجود النبي صلّى الله عليه و آله </w:t>
      </w:r>
      <w:bookmarkStart w:id="102" w:name="pg16537_197322"/>
    </w:p>
    <w:p>
      <w:pPr>
        <w:pStyle w:val="BookText"/>
        <w:rPr/>
      </w:pPr>
      <w:bookmarkEnd w:id="102"/>
      <w:r>
        <w:rPr>
          <w:rFonts w:ascii="Amiri" w:hAnsi="Amiri" w:eastAsia="Amiri" w:cs="Amiri"/>
          <w:color w:val="111111"/>
          <w:sz w:val="28"/>
          <w:sz w:val="28"/>
          <w:szCs w:val="28"/>
          <w:rtl w:val="true"/>
          <w:lang w:bidi="ar-SA"/>
        </w:rPr>
        <w:t>شكراً لله على ذلك الفتح العظيم، ثم سلامه على همدان ثلاثاً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العجيب الغريب أن حديث البراء الذي مرَّ ذكره قد رواه البخاري والإسماعيلي والبيهقي كلهم عن أبي إسحاق عن البراء، وما دام المصدر واحداً، فلماذا الاختلاف في المتن؟ ومن أين جاء الحذف والتشذيب؟ ولا بد أن يكون ممن هو دون أبي إسحاق بمن فيهم البخاري والإسماعيلي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وأعجب من ذلك أنه مرَّ عن الإسماعيلي والبيهقي ذكر كتاب الإمام عليه السّلام إلى النبي صلّي الله عليه و آله يبشّره بإسلام همدان، ولكن لم يذكرا ولا حرفاً واحداً منه، لماذا؟ ولعل الراوي لم يطلع عليه، إلا أن هذا تبرير وتعذير ينهار أمام ما سنقرؤه من بطولات مبرمجة لخالد بن الوليد، تصور لنا نجاحاً باهرا في سريته إلى اليمن إلى بني الحارث بن كعب بنجران وإسلامهم على يده، وأنه كتب إلى النبي صلّي الله عليه و آله بذلك ، وأجابه النبي صلّي الله عليه و آله، فلهم معي واقرأ</w:t>
      </w:r>
      <w:r>
        <w:rPr>
          <w:rFonts w:eastAsia="Amiri" w:cs="Amiri" w:ascii="Amiri" w:hAnsi="Amiri"/>
          <w:color w:val="111111"/>
          <w:sz w:val="28"/>
          <w:szCs w:val="28"/>
          <w:rtl w:val="true"/>
          <w:lang w:bidi="ar-SA"/>
        </w:rPr>
        <w:t>:</w:t>
      </w:r>
    </w:p>
    <w:p>
      <w:pPr>
        <w:pStyle w:val="Heading3"/>
        <w:numPr>
          <w:ilvl w:val="2"/>
          <w:numId w:val="1"/>
        </w:numPr>
        <w:rPr/>
      </w:pPr>
      <w:bookmarkStart w:id="103" w:name="__RefHeading___Toc9945518_1280447820"/>
      <w:bookmarkStart w:id="104" w:name="_Toc36"/>
      <w:bookmarkEnd w:id="103"/>
      <w:r>
        <w:rPr>
          <w:rtl w:val="true"/>
        </w:rPr>
        <w:t>مواقف بطولية مزيفَة</w:t>
      </w:r>
      <w:r>
        <w:rPr>
          <w:rtl w:val="true"/>
        </w:rPr>
        <w:t>:</w:t>
      </w:r>
      <w:bookmarkEnd w:id="104"/>
    </w:p>
    <w:p>
      <w:pPr>
        <w:pStyle w:val="BookText"/>
        <w:rPr/>
      </w:pPr>
      <w:r>
        <w:rPr>
          <w:rFonts w:ascii="Amiri" w:hAnsi="Amiri" w:eastAsia="Amiri" w:cs="Amiri"/>
          <w:color w:val="111111"/>
          <w:sz w:val="28"/>
          <w:sz w:val="28"/>
          <w:szCs w:val="28"/>
          <w:rtl w:val="true"/>
          <w:lang w:bidi="ar-SA"/>
        </w:rPr>
        <w:t>ليس من شك أن هذا العنوان يستفزّ كثيراً من القراء الذين عاشوا قداسة الموروث، ولست في مقام التجني على خالد الذي احتلت مواقفه البطولية مكانة في النفوس، حتى أصبحت البطولة من سمات عبقريته الخالدة التي لا يرقى إليها الشك</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يَعجَب القارئ إذا ما أخبرته بأن ابن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دجَّال الدجاجلة على حد تعبير الإمام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تزيّد له مواقف أيام النبي صلّي الله عليه و آله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روى هو وتبعه غيره بأن خالداً قد كان موفّقاً في دعوته بني الحارث بن كعب بنجران إلى الإسلام، حتى رووا له كتابا بعثه إلى النبي صلّي الله عليه و آله يبشّره بإسلامهم ، ورووا جواباً منه صلّي الله عليه و آله إليه على ذلك الكتاب، فهلمّ واقرأ ما رواه الطبري في أول حوادث سنة عشر تحت 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سرية خالد بن الوليد إلى بني كعب وإسلامهم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جعفر فبعث فيها رسول الله صلّى الله عليه و آله خالد بن الوليد في شهر ربيع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شهر ربيع الأول،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جمادى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سريته في أربعمائة إلى بني الحارث بن كعب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فحدثنا ابن حُميد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ابن إسحاق عن عبدالله بن أبي بكر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خالد حتى قدم عليهم، فبعث الركبان يضربون في كل وجه يدعون الناس إلى الإسلام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أسلموا تسلموا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فأسلم الناس ودخلوا فيما دعاهم إليه، فأقام خالد فيهم يعلّمهم الإسلام وكتاب الله وسنّة نبيّه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كتب خالد إلى رسول الله صلّى الله عليه و آله يخبره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الكتاب، ثم ذكر الجواب،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وليقبل معك وفدهم، والسلام عليك ورحمة الله و بركاته</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فأقبل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وأقبل معه وقد بني الحارث </w:t>
      </w:r>
      <w:r>
        <w:rPr>
          <w:rFonts w:eastAsia="Amiri" w:cs="Amiri" w:ascii="Amiri" w:hAnsi="Amiri"/>
          <w:color w:val="111111"/>
          <w:sz w:val="28"/>
          <w:szCs w:val="28"/>
          <w:rtl w:val="true"/>
          <w:lang w:bidi="ar-SA"/>
        </w:rPr>
        <w:t xml:space="preserve">...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وذكر ما جرى بين رجال الوفد وبين النبي صلّى الله عليه و آله، ثم ذكر أنهم رجعوا إلى قومهم في بقية شوال، أو في صدر ذي القعدة، وذكر أن النبي صلّى الله عليه و آله بعث إليهم عمرو بن حزم الأنصاري، ليفقّههم ويعلّمهم السنّة، وكتب له كتاباً عهد إليه فيه وأمره فيه بأمره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كتاباً مطولاً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وذكروا أن ذلك كان في السنة العاشرة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ذكره الطبري، وذكره ابن هشام أيضاً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ولست أدري لماذا سكت الطبري وغيره على هذا التناقض؟ وكيف رووه بدون أي تعقيب؟</w:t>
      </w:r>
    </w:p>
    <w:p>
      <w:pPr>
        <w:pStyle w:val="BookText"/>
        <w:rPr/>
      </w:pPr>
      <w:r>
        <w:rPr>
          <w:rFonts w:ascii="Amiri" w:hAnsi="Amiri" w:eastAsia="Amiri" w:cs="Amiri"/>
          <w:color w:val="111111"/>
          <w:sz w:val="28"/>
          <w:sz w:val="28"/>
          <w:szCs w:val="28"/>
          <w:rtl w:val="true"/>
          <w:lang w:bidi="ar-SA"/>
        </w:rPr>
        <w:t>ألم يروِ لنا الطبري وغيره أن بعث خالد كان في ربيع الآخر، أو الأول أو جمادى الأولى؟ ثم رووا لنا حديث البراء أن بعث علي إلى اليمن كان في رمضان،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رسول الله صلّى الله عليه و آله خالد بن الوليد إلى أهل اليمن يدعوهم إلى الإسلام، فكنت فيمن سار معه، فأقام عليه ستة أشهر لا يجيبونه إلى شيء، فبعث النبي صلّى الله عليه و آله علي بن أبي طالب وأمره أن يُقفل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خالداً ومن معه، فإن أراد أحد ممن كان مع خالد بن الوليد أن يعقب معه تركه</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البراء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فكنت فيمن عقّب معه، فلما انتهينا إلى أوائل اليمن بلغ القوم الخبر فجمعوا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فصلّى بنا عليّ الفجر، فلما فرغ صفّنا صفاً واحداً، ثم تقدم بين أيدينا، فحمد الله وأثنى عليه، ثم قرأ عليهم كتاب رسول الله صلّى الله عليه و آله ، فأسلمت همدان كلها في يوم واحد، وكتب بذلك إلى رسول الله </w:t>
      </w:r>
    </w:p>
    <w:p>
      <w:pPr>
        <w:pStyle w:val="BookText"/>
        <w:rPr/>
      </w:pPr>
      <w:r>
        <w:rPr>
          <w:rFonts w:ascii="IRNazanin" w:hAnsi="IRNazanin" w:eastAsia="IRNazanin"/>
          <w:color w:val="111111"/>
          <w:sz w:val="28"/>
          <w:sz w:val="28"/>
          <w:szCs w:val="28"/>
          <w:rtl w:val="true"/>
          <w:lang w:bidi="fa-IR"/>
        </w:rPr>
        <w:t>صلّى الله عليه و آله، فلما قرأ كتابه خرَّ ساجداً، ثم جلس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 همدان، السلام على همدان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تتابع أهل اليمن على الإسلام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فلينظر القارئ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تاريخ البعْثَين، فبعْث خالد في ربيع الأول أو الآخر أو جمادى الأولى، وبعْث علي في رمضان، وبينهما ستة أشهر أو نحوها، وهي المدة التي ذكرها البراء في إقامته مع خالد ولم ينجح في دعوته وأعيد لفشله في مهمته، فمن أين أتى ابن إسحاق ومن تبعه بنجاح خالد في سريته إلى بني الحارث، ثم إن من يقرأ الكتابين يدرك أنهما بلسان واحد، وصدرا من كاتب واحد، وأنهما من صنعة واحدة، فليعاود قراءتهما من شاء ليرى التشابه الواضح بدءاً من التحية وانتهاءاً بالخاتمة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يدل على كذب رواية ابن إسحاق ما جاء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فأقام خالد فيهم يعلّمهم الإسلام وكتاب الله وسنة 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 خالد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وعلمّتهم معالم الإسلام وكتاب الله وسنة نبيّه؟</w:t>
      </w:r>
    </w:p>
    <w:p>
      <w:pPr>
        <w:pStyle w:val="BookText"/>
        <w:rPr/>
      </w:pPr>
      <w:r>
        <w:rPr>
          <w:rFonts w:ascii="Amiri" w:hAnsi="Amiri" w:eastAsia="Amiri" w:cs="Amiri"/>
          <w:color w:val="111111"/>
          <w:sz w:val="28"/>
          <w:sz w:val="28"/>
          <w:szCs w:val="28"/>
          <w:rtl w:val="true"/>
          <w:lang w:bidi="ar-SA"/>
        </w:rPr>
        <w:t>فمن أين علّمهم كتاب الله وهو الذي كان يقول كما في ترجمته من الإصابة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شغلني الجهاد عن تعلم كثير من القرآن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ذكره ابن حجر فيه طيّ وليّ، وكان ابن أبي شيبة أكثر صراحة حين روى في مصنفه أن خالداً أمَّ مرة الناس بالحرة، فقرأ من سور شتى، ثم التفت إليهم حين انصرف،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شغلني الجهاد عن تعلم القرآن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فمن كان هذا حاله باعترافه بعد لأْيٍ من الزمن كيف يعلّم غيره كتاب الله؟ فمتى تعلِّمه وعَلِمه حتى صار يعلّم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للهوى سلطان جامح يزيغ أهله عن رؤية الحق فضلاً عن قول الحق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ولينظر القارئ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تلقّى النبي صلّى الله عليه و آله خبر إسلام همدان حتى خرَّ ساجداً لله،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على همدان، السلام علی همدان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إمتاع الأسماع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قالها ثلاثاً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ليرجع النظر فيما مرَّ في رواية ابن إسحاق وزعمه إسلام بني الحارث على يد خالد، فهل يجد من النبي صلّى الله عليه و آله و كلاماً أو سلاماً في ذلك؟</w:t>
      </w:r>
    </w:p>
    <w:p>
      <w:pPr>
        <w:pStyle w:val="BookText"/>
        <w:rPr/>
      </w:pPr>
      <w:r>
        <w:rPr>
          <w:rFonts w:ascii="Amiri" w:hAnsi="Amiri" w:eastAsia="Amiri" w:cs="Amiri"/>
          <w:color w:val="111111"/>
          <w:sz w:val="28"/>
          <w:sz w:val="28"/>
          <w:szCs w:val="28"/>
          <w:rtl w:val="true"/>
          <w:lang w:bidi="ar-SA"/>
        </w:rPr>
        <w:t xml:space="preserve">ولينظر القارئ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الطبري وغيره بعد ذكر إسلام همدان،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تتابع أهل اليمن على الإسلام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إذن فمتى كان إسلام بني الحارث على يد خالد؟</w:t>
      </w:r>
    </w:p>
    <w:p>
      <w:pPr>
        <w:pStyle w:val="BookText"/>
        <w:rPr/>
      </w:pPr>
      <w:r>
        <w:rPr>
          <w:rFonts w:ascii="Amiri" w:hAnsi="Amiri" w:eastAsia="Amiri" w:cs="Amiri"/>
          <w:color w:val="111111"/>
          <w:sz w:val="28"/>
          <w:sz w:val="28"/>
          <w:szCs w:val="28"/>
          <w:rtl w:val="true"/>
          <w:lang w:bidi="ar-SA"/>
        </w:rPr>
        <w:t>إن كان ذلك قبل إسلام همدان فهذا لم يكن، لأن إسلام همدان كان أولاً ثم تتابع أهل اليمن بعدهم على الإسلام، وذلك في السنة الثامنة</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كان بعدهم فمتى وقد أرجعه الإمام إلى المدينة كما هو صريح حديث البراء؟ وما تمَّ فهو بفضل علي عليه السّلام، وجهوده التي لم يشركه فيها خالد ولا غيره </w:t>
      </w:r>
      <w:bookmarkStart w:id="105" w:name="pg16537_197327"/>
    </w:p>
    <w:p>
      <w:pPr>
        <w:pStyle w:val="BookText"/>
        <w:rPr/>
      </w:pPr>
      <w:bookmarkEnd w:id="105"/>
      <w:r>
        <w:rPr>
          <w:rFonts w:ascii="Amiri" w:hAnsi="Amiri" w:eastAsia="Amiri" w:cs="Amiri"/>
          <w:color w:val="111111"/>
          <w:sz w:val="28"/>
          <w:sz w:val="28"/>
          <w:szCs w:val="28"/>
          <w:rtl w:val="true"/>
          <w:lang w:bidi="ar-SA"/>
        </w:rPr>
        <w:t xml:space="preserve">وقد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حصل لخالد كان في السنة العاشرة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يُعلم من قول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تتابع أهل اليمن على الإسلام، وذلك كان في السنة الثامنة، فاليمن في السنة العاشرة كان الإسلام في أهله منتشراً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في سجود النبي صلّى الله عليه و آله وسلامه مكرراً على همدان، وهذا ما لم يصنعه قبل ولا بعد مع إسلام أيّ قوم من العرب دليل على أثر إسلام همدان في اليمن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غرابة لو رأينا همدان تخلص في ولائها للإمام أمير المؤمنين عليه السّلام بعد النبي صلّى الله عليه و آله، فتقف إلى جانبه في جميع حروبه، كما وقفت بعده مع ولديه الحسنين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هو عليه السّلام، أيضاً يضفي عليهم عطفه ويوليهم محبّته، حتى قال فيهم يوم صفين من شعر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كنتُ بوّاباً على بابِ 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لقلتُ لهمدانَ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ادخلوا بسلامِ </w:t>
      </w:r>
      <w:r>
        <w:rPr>
          <w:rStyle w:val="FootnoteAnchor"/>
          <w:rtl w:val="true"/>
        </w:rPr>
        <w:footnoteReference w:id="303"/>
      </w:r>
    </w:p>
    <w:p>
      <w:pPr>
        <w:pStyle w:val="Heading3"/>
        <w:numPr>
          <w:ilvl w:val="2"/>
          <w:numId w:val="1"/>
        </w:numPr>
        <w:rPr/>
      </w:pPr>
      <w:bookmarkStart w:id="106" w:name="__RefHeading___Toc9945520_1280447820"/>
      <w:bookmarkStart w:id="107" w:name="_Toc37"/>
      <w:bookmarkEnd w:id="106"/>
      <w:r>
        <w:rPr>
          <w:rtl w:val="true"/>
        </w:rPr>
        <w:t>ومما كان في سنة تسع من الهجرة</w:t>
      </w:r>
      <w:r>
        <w:rPr>
          <w:rtl w:val="true"/>
        </w:rPr>
        <w:t>:</w:t>
      </w:r>
      <w:bookmarkEnd w:id="10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سريته إلى الفُلس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صنم طيئ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ربيع الآخر سنة تسع</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الواقدي في المغازي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الرحمن بن عبد العزيز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الله بن أبي بكر بن حزم يقول لموسى بن عمران بن منّاح وهما جالسان بالبقيع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تعرف سرية الفُلس؟ قال موسى ما سمعت بهذه السرية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 ابن حزم، ثم قال بعث رسول الله صلّى الله عليه و آله عليًّا عليه السّلام، في خمسين ومائة رجل على مائة بعير وخمسين فرسا، وليس في السريّة إلا أنصاري، فيها وجوه الأوس والخزرج، فاجتنبوا الخيل، واعتقبوا على الإبل، حتى أغاروا على أحياء من العرب، وسأل عن محلة آل حاتم ثم نزل عليها، فشنّوا الغارة مع الفجر، فسبوا حتى ملأوا أيديهم من السبي والنَعَم والشاء، وهدموا الفُلس وخرّبوه، وكان صنماً لطي، ثم انصرف راجعاً إلى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 الرحمن بن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فذكرت هذه السَّرية لمحمد بن عمر بن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أرى ابن حزم زاد على أن ينقل من هذه السرية ولم يأتك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 بها أنت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حديث السرية بتفصيل جاء في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وسار علي عليه السّلام إلى الفلس فهدمه وخرَّبه، ووجد في بيته ثلاثة أسياف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رَسوب والمخذم وسيفاً يقال له اليماني، وثلاثة أدراع، وكان عليه ثياب يلبسونه إياها، وجمعوا السبي، فاستعمل عليهم أبا قتادة، واستعمل عبد الله بن عتيك السُلمي على الماشية والرِثة ، ثم ساروا حتى نزلوا ركك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محلة من محال سلمى أحد جبلي 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فاقتسموا السبي والغنائم، وعزل للنبي صلّى الله عليه و آله صفياً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رسوباً والمخذم، ثم صار له بعدُ السيف الآخر، وعزل الخمس وعزل آل حاتم فلم يقسمهم حتى قدم بهم المدينة</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فحدثت هذا الحديث عبد الله بن جعفر الزهري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ابن أبي عون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في السبي أخت عدي بن حاتم لم تقسم، </w:t>
      </w:r>
    </w:p>
    <w:p>
      <w:pPr>
        <w:pStyle w:val="BookText"/>
        <w:rPr/>
      </w:pPr>
      <w:r>
        <w:rPr>
          <w:rFonts w:ascii="Amiri" w:hAnsi="Amiri" w:eastAsia="Amiri" w:cs="Amiri"/>
          <w:color w:val="111111"/>
          <w:sz w:val="28"/>
          <w:sz w:val="28"/>
          <w:szCs w:val="28"/>
          <w:rtl w:val="true"/>
          <w:lang w:bidi="ar-SA"/>
        </w:rPr>
        <w:t>فأنزلت دار رملة بنت الحارث، وكان عدي بن حاتم قد هرب حين سمع بحركة علي عليه السّلام، وكان له عين بالمدينة، فحذّره فخرج إلى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وكانت أخت عدي إذا مرَّ النبي صلّى الله عليه و آله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هلك الوالد، وغاب الوافد، فامنن علينا منَّ الله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يسألها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وافدك؟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عدي بن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الفارّ من 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يئست، فلما كان اليوم الرابع مرَّ النبي فلم تكلّم ، فأشار إليها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قومي فكلّميه، فكلّمته فأذن لها ووصلها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وسألت عن الرجل الذي أشار إليها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وهو الذي سباكم أما تعرفينه؟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ما زلت مُدْنية طرف ثوبي على وجهي، و طرف ردائي على برقعي من يوم أُسرت حتى دخلت هذه الدار، ولا رأيت وجهه ولا وجه أحد من أصحابه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وتعقيباً منا على ما مرَّ في حديث الواقدي، فإنّ فيه ما يشعرنا بإصرار متعمد على تضييع جهود الإمام، فمن قول موسى بن عمران بن مناح ما سمعت بهذه السريّة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 محمد بن عمر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أرى ابن حزم زاد على أن ينقل من هذه السرية ولم يأتك بها</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يعني لم يحدّثك بها تماماً، لذلك طلب منه مكلّمه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عبد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يحدثه بها تماماً فحدثه، وفي حديثه تفصيل لم نجده في بقية كتب السيرة، وحتى الكتب التي روت عن الواقدي، فلاحظ طبقات ابن </w:t>
      </w:r>
    </w:p>
    <w:p>
      <w:pPr>
        <w:pStyle w:val="BookText"/>
        <w:rPr/>
      </w:pPr>
      <w:r>
        <w:rPr>
          <w:rFonts w:ascii="Amiri" w:hAnsi="Amiri" w:eastAsia="Amiri" w:cs="Amiri"/>
          <w:color w:val="111111"/>
          <w:sz w:val="28"/>
          <w:sz w:val="28"/>
          <w:szCs w:val="28"/>
          <w:rtl w:val="true"/>
          <w:lang w:bidi="ar-SA"/>
        </w:rPr>
        <w:t>سعد وهو كاتب الواقدي، ستجد حديث السريّة موجزاً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ابن هشام فلم يذكرها أصلاً في عداد السرايا، وإنما أشار إلى أسر سفانة في حديثه عن وفادة أخيها عدي بن حاتم، ولم يورد اسم السرية ومَن أسرها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وأغرب من هذا كله ما حكاه القسطلاني في المواهب اللدنية عن ابن سعد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الذي كان سباها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 بن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علي كرّم الله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الزرقاني في شرح المواهب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يمكن الجمع بأنه كان في جيش علي، لأن جيشه كانوا كلهم من الأنصار، والله أعلم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والإعراض عن هذا وأمثاله أسلم وأهمّ، غير أن زيني دحلان في سيرته أتى بجمع تبرعي،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ابن سعد أن الذي سبى أخت حاتم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في المطبوعة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 بن الوليد، وجمع بعضهم بين الروايتين بأن خالداً كان في جيش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ونوزع بأن الجيش كان كله من الأنصار، ويمكن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أكثر الجيش من الأنصار، فلا ينافي كون خالد معهم، أو يكون منهم نظراً لمعنى النصرة بالمعنى الأعم، والله أعلم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هذا لا نستغرب صنيع البخاري ومسلم وأحمد، ولا صنيع شرّاح الصحيحين لو تجاهلوا ذكر سرية الإمام، وهدمه الفُلس وأسره سفانة، وحتى حين ذكروا وفود عدي لم يجعله البخاري وافداً على النبي صلّى الله عليه و آله، بل وافداً على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ومقتضى العنوان ذكر الوفود على النبي صلّى الله عليه و آله، فقال في </w:t>
      </w:r>
    </w:p>
    <w:p>
      <w:pPr>
        <w:pStyle w:val="BookText"/>
        <w:rPr/>
      </w:pPr>
      <w:r>
        <w:rPr>
          <w:rFonts w:ascii="Amiri" w:hAnsi="Amiri" w:eastAsia="Amiri" w:cs="Amiri"/>
          <w:color w:val="111111"/>
          <w:sz w:val="28"/>
          <w:sz w:val="28"/>
          <w:szCs w:val="28"/>
          <w:rtl w:val="true"/>
          <w:lang w:bidi="ar-SA"/>
        </w:rPr>
        <w:t>كتاب المغازي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قصة وفد طيء وحديث عدي بن حاتم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وساق حديثا واحدا بسنده عن عبد الملك عن عمرو بن حريث عن عدي بن حاتم،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أتينا عمر في وفد، فجعل يدعو رجلاً رجلاً ويسمّيهم،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تعرفني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أسلمتَ إذ كفروا ، وأقبلت إذ أدبروا، ووفيتَ إذ غدروا، وعرفتَ إذ أنكروا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أبالي إذاً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 ما ذكره البخاري تحت ما عنونه، ولابن حجر في شرحه ترقيع رقيع لا يسمن ولا يغني من جوع، فراجع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وحسب سقوط البخاري في حديثه سنداً أن مداره على عبد الملك بن عمير، وهذا هو اللخمي الذي تغني معرفة حاله في سقوطه، فهو كما قال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مضطرب الحديث جداً مع قلّة روايته، ما أرى له خمسمائة حديث، وقد غلط في كثير منها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معين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مخلّط</w:t>
      </w:r>
      <w:r>
        <w:rPr>
          <w:rFonts w:eastAsia="Amiri" w:cs="Amiri" w:ascii="Amiri" w:hAnsi="Amiri"/>
          <w:color w:val="111111"/>
          <w:sz w:val="28"/>
          <w:szCs w:val="28"/>
          <w:rtl w:val="true"/>
          <w:lang w:bidi="ar-SA"/>
        </w:rPr>
        <w:t xml:space="preserve">)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ابن خراش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شعبة لا يرضاه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السمعاني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مدلّساً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غير ذلك مما ذكره الذهبي في كتبه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الميزان، والمغني، وديوان </w:t>
      </w:r>
    </w:p>
    <w:p>
      <w:pPr>
        <w:pStyle w:val="BookText"/>
        <w:rPr/>
      </w:pPr>
      <w:r>
        <w:rPr>
          <w:rFonts w:ascii="IRNazanin" w:hAnsi="IRNazanin" w:eastAsia="IRNazanin"/>
          <w:color w:val="111111"/>
          <w:sz w:val="28"/>
          <w:sz w:val="28"/>
          <w:szCs w:val="28"/>
          <w:rtl w:val="true"/>
          <w:lang w:bidi="fa-IR"/>
        </w:rPr>
        <w:t>الضعفاء، فراجع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أبو جعفر الطبري في تاريخه وفي هذه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سنة تسع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رسول الله صلّى الله عليه و آله علي بن أبي طالب رضي الله عنه في سرية إلى بلاد طيء في ربيع الآخر، فأغار عليهم فسبى وأخذ سيفين كانا في بيت الصنم، يقال لأحدهما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المخذم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وكان لهما ذكر كان الحارث ابن أبي شمر نذرهما له، وسبى أخت عدي بن حاتم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الأخبار الواردة عن عدي بن حاتم عندنا بذلك فبغير وقت، وبغير ما قال الواقدي في سبي علي أخت عدي بن حاتم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سرّيته إلى مذحج في اليمن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هي السرية الثانية التي وقع فيها الخلط والخبط في المصادر الأولية للسير والمغازي والحديث، فتفشّى الخبط والخلط في ما بعدها من المصادر، فخلطوا بين أحداثها وأحاديثها مع أحداث وأحاديث غيرها، وهذه هي السرية التي غمغم الرواة، فلم يوضحوا السبب الذي من أجله بعث رسول الله صلّى الله عليه و آله عليًّا عليه السّلام إلى اليمن هذه المرة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بعثه ليقسِّم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ليقبض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ساعياً</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هذه السرية ذكروا حديث الجارية، واعتراف بعض الصحابة ببغضه للإمام أمير المؤمنين عليه السّلام، وأن أميره كان يبغضه أيضاً، فهو يحب أميره لبغضه للإمام 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هذه السرية اعترافات خطيرة بتآمر جماعة المبغضين على شكاية الإمام عليه السّلام عند رجوعهم إلى النبي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هذه السرية ذكروا حوادث قضى فيها الإمام عليه السّلام قضاءاً أمضاه رسول الله صلّى الله عليه و آله، 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فلنقرأ إذن حديثها في المصادر الأولية، ونقارن بينها، ثم بينها وبين ما جاء في غيرها، ليقف القارئ على مدى تأثير الهوى حباً وبغضاً على الرواة والمدوِّنين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ابن سعد في الطبقات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سرية علي بن أبي طالب رحمه الله إلى اليمن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مرتين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سرية علي بن أبي طالب إلى اليمن يقال مرتين، إحداهما في شهر رمضان سنة عشر من مهاجر رسول الله صلّى الله عليه و آله،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رسول الله صلّى الله عليه و آله عليًّا إلى اليمن، وعقد له لواءاً وعمّمه بيده،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 ولا تلتفت، فإذا نزلت بساحتهم فلا تقاتلهم حتى يقاتلوك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فخرج في ثلثمائة فارس، وكانت أول خيل دخلت إلى تلك البلاد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بلاد مذحج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ففرَّق أصحابه، فأتوه بنَهب وغنائم ونساء وأطفال ونَعَم وشاء وغير ذلك</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وجعل علي على الغنائم بريدة بن الحصيب الأسلمي، فجمع إليه ما </w:t>
      </w:r>
    </w:p>
    <w:p>
      <w:pPr>
        <w:pStyle w:val="BookText"/>
        <w:rPr/>
      </w:pPr>
      <w:r>
        <w:rPr>
          <w:rFonts w:ascii="Amiri" w:hAnsi="Amiri" w:eastAsia="Amiri" w:cs="Amiri"/>
          <w:color w:val="111111"/>
          <w:sz w:val="28"/>
          <w:sz w:val="28"/>
          <w:szCs w:val="28"/>
          <w:rtl w:val="true"/>
          <w:lang w:bidi="ar-SA"/>
        </w:rPr>
        <w:t>أصابوا، ثم لقي جمعهم فدعاهم إلى الإسلام، فأبوا ورموا بالنبل والحجارة، فصفّ أصحابه، ودفع لواءه إلى مسعود بن سنان السُّلمي، ثم حمل عليهم علي بأصحابه، فقتل منهم عشرين رجلاً، فتفرقوا وانهزموا، فكفّ عن طلبهم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دعاهم إلى الإسلام فأسرعوا وأجابوا، وبايعه نفر من رؤسائهم على الإسلام،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على مَن وراءنا من قومنا، وهذه صدقاتنا، فخذ منها حق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وجمع عليٌّ الغنائم فجزَّاها على خمسة أجزاء، فكتب في سهم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وأقرع عليها فخرج أول السهام سهم الخمس، وقسَّم علي على أصحابه بقية المغنم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قفل فوافى النبي صلّي الله عليه و آله بمكة قدمها للحج سنة عشر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هنا انتهى ما ذكره ابن سعد، وهو أول نص صريح نقف عليه ورد فيه ذكر المرَّتين، لكن ابن سعد ذكر إحداهما ولم يذكر الأخرى، فهل نسي أو تناسى؟ أو أن الأيادي الأثيمة حذفت الأخرى؟ ومهما يكن فليس يعنينا ذلك بقدر ما يعنينا تنبيه القارئ إلى أن ابن سعد هو كاتب الواقدي، وجُلّ ما عنده فمنه أخذ، وعنه روى، وفي المقام نجد ابن سعد اختزل الحديث واختصره بشكل مخلّ، بينما نجد الواقدي أوفى منه على ما فيه من ملاحظات ستأتي الإشارة إليها بعد ذكر حديثه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الواقدي</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الواقدي في مغازيه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سرية علي بن أبي طالب عليه السّلام إلى اليمن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رسول الله صلّي الله عليه و آله علي بن أبي طالب عليه السّلام في رمضان سنة عشر، فأمره رسول الله صلّي الله عليه و آله أن يعسكر بقباء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بقناة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فعسكر بها حتى تتامَّ أصحابه، فعقد له رسول الله صلّي الله عليه و آله يومئذ لواء، أخذ عمامة فلفها مثنيّة مربّعة، فجعلها في رأس الرمح ثم دفعها إليه،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اللواء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وعمّمه عمامة ثلاثة أكوار، وجعل ذراعاً بين يديه وشبراً من ورائه ثم قال هكذا العمّة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فحدثني أسامة بن زيد عن أبيه عن عطاء بن يسار عن أبي رافع،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وجّهه رسول الله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 ولا تلتفت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كيف أصنع؟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نزلت بساحتهم فلا تقاتلهم حتى يقاتلوك، فإن قاتلوك فلا تقاتلهم حتى يقتلوا منكم قتيلاً، فإن قتلوا منكم قتيلاً فلا تقاتلهم، تلوّمهم تُرهم أناة، ثم تقول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لكم إلى أن تقولوا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فإن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لكم أن تُصلّوا؟ فإن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لكم أن تُخرِجوا من أموالكم صَدقة تردّونها على فقرائكم؟ فإن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تبغ منهم غير ذلك، والله لأن يهدي الله على يدك رجلاً واحداً خيرٌ لك مما طلعت عليه الشمس أو غربت</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في ثلاثمائة فارس، فكانت خيلهم أول خيل دخلت تلك البلاد، فلما انتهى إلى أدنى الناحية التي يريد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أرض مذحج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 أصحابه، فأتوا بنهب وغنائم وسبي ونساء وأطفال ونَعَم وشاء وغير ذلك، فجعل علي على الغنائم بُريدة بن الحصيب، فجمع إليه ما أصابوا قبل أن يلقاهم جمع، ثم لقي جمعا فدعاهم إلى الإسلام وحرّض بهم ، فأبوا ورموا </w:t>
      </w:r>
    </w:p>
    <w:p>
      <w:pPr>
        <w:pStyle w:val="BookText"/>
        <w:rPr/>
      </w:pPr>
      <w:r>
        <w:rPr>
          <w:rFonts w:ascii="Amiri" w:hAnsi="Amiri" w:eastAsia="Amiri" w:cs="Amiri"/>
          <w:color w:val="111111"/>
          <w:sz w:val="28"/>
          <w:sz w:val="28"/>
          <w:szCs w:val="28"/>
          <w:rtl w:val="true"/>
          <w:lang w:bidi="ar-SA"/>
        </w:rPr>
        <w:t>في أصحابه، ودفع لواءه إلى مسعود بن سنان السُّلمي، فتقدم به، فبرز رجل من مذحج يدعو إلى البراز، فبرز إليه الأسود بن الخزاعي السُّلمي فتجاولا ساعة وهما فارسان، فقتله الأسود وأخذ سلبه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حمل عليهم علي بأصحابه، فقتل منهم عشرين رجلاً ، فتفرَّقوا وانهزموا وتركوا لواءهم قائماً ، فكفَّ عن طلبهم، ودعاهم إلى الإسلام فسارعوا وأجابوا ، وتقدَّم نفر من رؤسائهم فبايعوه على الإسلام،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على مَن وراءنا من قومنا، وهذه صدقاتنا، فخذ منها حق الله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فحدثني عمر بن محمد بن عمر بن علي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وجمع علي عليه السّلام، ما أصاب من تلك الغنائم فجزاها خمسة أجزاء، فأقرع عليها، فكتب في سهم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فخرج أول السهام سهم الخمس، ولم ينقّل أحداً من الناس شيئاً، فكان من قبله يُعطون أصحابهم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الحاضر دون 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الخمس ، ثم يُخبر بذلك رسول الله صلّي الله عليه و آله فلا يردّه عليهم، فطلبوا ذلك من علي عليه السّلام فأبى،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الخمس أحمله إلى رسول الله صلّي الله عليه و آله فيرى فيه رأيه، وهذا رسول الله صلّي الله عليه و آله يوافي الموسم ، ونلقاه ويصنع فيها ما أراه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 راجعاً، وحمل الخمس، وساق معه ما كان ساق</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كان بالفُتَق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قرية بالطائف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تعجَّل وخلّف على أصحابه والخمس أبا رافع، فكان في الخمس ثياب من ثياب اليمن أحمال معكومة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مشدودة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ونَعَم تُساق مما غنموا، ونَعَم من صدقة أموالهم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أبو سعيد الخدري وكان معه في تلك الغزوة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علي عليه السّلام ينهانا أن نركب على إبل الصدقة، فسأل أصحاب علي عليه السّلام أبا رافع أن يكسوهم ثياباً، فكساهم ثوبين ثوبين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كانوا بالسدرة داخلين مكة خرج علي عليه السّلام، يتلقّاهم ليقدم بهم فينزلهم، فرأى على أصحابنا ثوبين ثوبين على كل رجل، فعرف الثياب، فقال لأبي رافع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كلّموني فَفَرِقت من شكايتهم، وظننت أن هذا يسهل عليك، وقد كان من كان قبلك يفعل هذا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إبائي عليهم ذلك وقد أعطيتهم؟ وقد أمرتك أن تحتفظ بما خلفت فتعطيهم؟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فأبى علي عليه السّلام أن يفعل ذلك حتى جرَّد بعضهم من ثوبيه، فلما قدموا على رسول الله صلّي الله عليه و آله شكواً ، فدعا عليًّا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لأصحابك يشكونك؟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أشكيتهم، قسَّمت عليهم ما غنموا، وحبست الخمس حتى يقدم عليك، وترى رأيك فيه، وقد كان الأمراء يفعلون أموراً ينفلون من أرادوا من الخُمس، فرأيت أن أحمله إليك لترى فيه رأيك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 النبي صلّي الله عليه و آله</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 الواقدي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فحدثني سالم مولى ثابت عن سالم مولى أبي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ظهر علي عليه السّلام على عدوِّه، ودخلوا في الإسلام، جمع ما غنم، واستعمل عليه بريدة بن الحصيب، وأقام بين أظهرهم، فكتب إلى رسول الله صلّي الله عليه و آله كتاباً مع عبد الله بن عمرو بن عوف المُزني، يخبره أنه لقي جمعاً من زبيد وغيرهم، وأنه دعاهم إلى الإسلام، وأعلمهم أنهم إن أسلموا كفَّ عنهم، فأبوا ذلك وقاتلهم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فرزقني الله الظفر عليهم، حتى قُتل منهم من قتل، ثم أجابوا إلى ما كان عُرض عليهم، فدخلوا في الإسلام وأطاعوا بالصدقة، وأتى بشر منهم للدين، وعلّمهم قراءة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فأمره رسول الله صلّي الله عليه و آله يوافيه في الموسم ، فانصرف عبد الله بن عمرو ابن عوف إلى علي عليه السّلام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 الواقدي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فحدثني سعيد بن عبد العزيز التنوخي عن يونس بن مسيرة بن حُليس،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قدم علي بن أبي طالب عليه السّلام اليمن خطب به، وبلغ كعب الأحبار قيامُه بخطبته، فأقبل على راحلته في حُلة، معه حَبر من أحبار اليهود، حتى استمعا له فواقفاه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من الناس من يبصر بالليل ولا يبصر بالنهار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وفيهم من لا يبصر بالليل ولا بالنهار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يُعطِ باليد القصيرة يُعطَ باليد الطويلة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الحبر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تصدّقه؟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الناس من يُبصر بالليل ولا يبصر بالنهار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فهو المؤمن بالكتاب الأول، ولا يؤمن بالكتاب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ومنهم من لا يُبصر بالليل ولا يبصر بالنهار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فهو الذي لا يؤمن بالكتاب الأول ولا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يُعطِ باليد القصيرة يُعطَ باليد الطويلة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فهو ما يقبل الله من الصدقات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مَثلٌ رأيته بيِّن</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 كعباً سائل فأعطاه حلّته، ومضى الحبر مغضَباً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ومثُلتْ بين يدي كعب امرأة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يبادل راحلة براحلة؟ فقال كعب وزيادة حلّة؟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كعب وأعطى، وركب الراحلة ولبس الحلّة، وأسرع السير حتى لحق الحبر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يُعطِ باليد القصيرة يُعطَ باليد الطويلة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 الواقدي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فحدثني إسحاق بن عبد الله بن نسطاس، عن عمرو ابن عبد الله العَبسي،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كعب الأحبار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قدم علي عليه السّلام اليمن لقيته،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صفة محمد ، فجعل يخبرني عنه، وجعلت أتبسَّم،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 تتبسَّم؟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يوافق ما عندنا فقلت مما يوافق ما عندنا من صفته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ما يُحِلّ وما يُحرِّم،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عندنا كما وصفت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وصدّقت برسول الله صلّى الله عليه و آله وآمنت به، ودعوت مَن قبلنا من أحبارنا، وأخرجت إليهم سِفراً فقلت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كان أبي يختمه عليّ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تفتحه حتى تسمع بنبي يخرج بيثرب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فأقمت باليمن على إسلامي حتى توفي رسول الله صلّى الله عليه و آله، وتوفي أبو بكر رضي الله عنه، فقدمت في خلافة عمر بن الخطاب رضي الله عنه، ويا ليت أني كنتُ تقدَّمت في الهجرة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جميع ما ذكره الواقدي بلفظه وتفصيله، ومع ذلك فلم يكن مستوعباً لجميع ما جرى، بل وفيما ذكره حذف وإغفال، مما يعني أن يد الخيانة قد طالته فحذفته منه كما سنوضحه</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ما جرى في المصادر الثانوية التي اعتمدت الواقدي، ومنها إمتاع الأسماع للمقريزي، فقد ذكر هذه السريّة إلى نهاية حديث أبي سعيد </w:t>
      </w:r>
    </w:p>
    <w:p>
      <w:pPr>
        <w:pStyle w:val="BookText"/>
        <w:rPr/>
      </w:pPr>
      <w:r>
        <w:rPr>
          <w:rFonts w:ascii="Amiri" w:hAnsi="Amiri" w:eastAsia="Amiri" w:cs="Amiri"/>
          <w:color w:val="111111"/>
          <w:sz w:val="28"/>
          <w:sz w:val="28"/>
          <w:szCs w:val="28"/>
          <w:rtl w:val="true"/>
          <w:lang w:bidi="ar-SA"/>
        </w:rPr>
        <w:t>الخدري، وأنهاه بمثل ما أنهاه الواقدي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فَسَكت النبي 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والحقيقة أن النبي صلّى الله عليه و آله لم يسكت ، بل قام خطيباً بما يرفع من شأن الإمام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نابتة النواصب بترت تتمة الحديث التي تدين الصحابة الشاكين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وإلى القارئ بقية حديث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اشتكى الناس عليًّا رضوان الله عليه ، فقام رسول الله صلّى الله عليه و آله فينا خطيباً، فسمعته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لا تشكوا عليًّا ، فوا لله إنه لأخشن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لأخيشن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الأخشن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ذات الله وفي سبيل الله من أن يُشكى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المقريزي في إمتاع الأسماع ولم يذكر الواقدي في مغازيه بعثه علي رضي الله عنه سوى إلى اليمن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رمضان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والآن فليقارن القارئ بين حديث الواقدي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حديث ابن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كاتب الواقدي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ليعرف مدى الاختصار المخلّ عند ابن سعد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ولا أريد التجني عليهما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الواقدي وكاتبه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أريد استفزاز القارئ إذا ما أخبرته بأنهما لم يكونا بمستوى الأمانة المطلوبة في المؤرخ، فإنهما طويا من أول حديث السرية السبب الداعي لإرسالها، كما طويا بعض أحداثها مما ورد متناثراً في مصادر أخرى، وذكرا أحداثاً في سرية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نطيل الوقوف كثيراً سوى تنبيه القارئ إلى أنهما وإن كتما ذلك عمداً أو غفلة، فإن في أول حديث الواقدي ما يدل على أن النبي صلّى الله عليه و آله أرسل الإمام عليًّا في هذه السرية داعياً إلى الإسلام في جيش عدته ثلثمائة، وأوصاه بما ينبغي له أن يفعله إذا نزل بساحة العدو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خيله أول خيل دخلت بلاد مذحج، وفي هذا ما يكشف زيف ما ذكروه أنه ذهب ليقبض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ليقسِّم الخمس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ساعياً لجمع الصدقات وغير ذلك، مما يدل على أن هذه المرة غير تلك المرة وإن رواها البخاري وغيره من حديث بريدة وغيره كما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وحملاً على الصحة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تداخل روايات الصحابة بعضها مع بعض عند المدونين أوجب ذلك الخبط والخلط، كما أن إرساله في هذه المرة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مذحج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إرساله إلى اليمن مرة أخرى بطلب أهلها من النبي صلّى الله عليه و آله رجلاً، ليفقههم في الدين، ويعلّمهم السنن، ويحكم فيهم بكتاب الله، فأرسله إليهم، فهذه مرة، وتلك مرة أخرى كما سيأتي حديثها</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والآن لنستذكر ما مرَّ بنا عن صحيح البخاري، وقلنا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الحديث الأول الذي ذكره عن البراء كان يتعلق بسرية الإمام إلى همدان، </w:t>
      </w:r>
    </w:p>
    <w:p>
      <w:pPr>
        <w:pStyle w:val="BookText"/>
        <w:rPr/>
      </w:pPr>
      <w:r>
        <w:rPr>
          <w:rFonts w:ascii="Amiri" w:hAnsi="Amiri" w:eastAsia="Amiri" w:cs="Amiri"/>
          <w:color w:val="111111"/>
          <w:sz w:val="28"/>
          <w:sz w:val="28"/>
          <w:szCs w:val="28"/>
          <w:rtl w:val="true"/>
          <w:lang w:bidi="ar-SA"/>
        </w:rPr>
        <w:t>وبيّنا تفصيل ذلك فيما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وذكرنا أن الحديث الثاني عن بريدة يتعلق بسرية ثانية، وأشرنا إلى ما في البخاري عنواناً وأحاديث من تشويش وإيهام، ما يشير إليه بإصبع الاتهام،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والآن إلى ما يتعلق بحديث بريدة 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قال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بشار، حدثنا روح بن عبادة، حدثنا علي بن سويد منجوف، عن عبد الله بن بريدة عن أبيه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النبي صلّى الله عليه و آله عليًّا إلى خالد ليقبض الخمس، وكنت أبغض عليًّا، وقد اغتسل، فقلت لخالد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ترى إلى هذا؟ فلما قدمنا على النبي صلّى الله عليه و آله ذكرت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بريدة أتبغض عليًّا؟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تبغضه، فإن له في الخمس أكثر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الحديث فيه عدة ملاحظات 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في السند فرواية البخاري له عن محمد بن بشار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أصغر شيوخه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ويعرف ببندار، وهو بصري، ضعّفه الفلّاس، واستضعفه يحيى بن معين، وقال أبو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سلامة فيه لترك حديثه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هدى الساري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أنه كانت فيه سلامة، فكان إذا سها أو غلط يحمل ذلك على أنه لم يتعمد </w:t>
      </w:r>
      <w:r>
        <w:rPr>
          <w:rFonts w:eastAsia="Amiri" w:cs="Amiri" w:ascii="Amiri" w:hAnsi="Amiri"/>
          <w:color w:val="111111"/>
          <w:sz w:val="28"/>
          <w:szCs w:val="28"/>
          <w:rtl w:val="true"/>
          <w:lang w:bidi="ar-SA"/>
        </w:rPr>
        <w:t xml:space="preserve">! </w:t>
      </w:r>
      <w:r>
        <w:rPr>
          <w:rStyle w:val="FootnoteAnchor"/>
          <w:rtl w:val="true"/>
        </w:rPr>
        <w:footnoteReference w:id="319"/>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يالله ما هذا العذر الغير المقبول؟ وما هو إلا استغفال للعقول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ومحمد بن بشار المذكور يرويه عن روح بن عبادة، وهو أيضاً بصري، وهذا طعن عليه اثنا عشر رجلاً فلم ينفذ قولهم فيه، كذا قاله أبو مسعود، ونقله ابن حجر أيضاً في هدي الساري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ونحن نقول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ولو طعن فيه اثنا عشر ألفاً لما نفذ قولهم فيه، أتدري لماذا؟ لأنه جاز القنطرة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وهو يرويه عن علي بن سويد بن منجوف، قال ابن حجر في 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سدوسي بصري ثقة، ليس له في البخاري سوى هذا الموضع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فهؤلاء الرواة الثلاثة بصريون وعثمانية البصرة أشهر من عثمانية الجاحظ </w:t>
      </w:r>
      <w:r>
        <w:rPr>
          <w:rStyle w:val="FootnoteAnchor"/>
          <w:rtl w:val="true"/>
        </w:rPr>
        <w:footnoteReference w:id="322"/>
      </w:r>
    </w:p>
    <w:p>
      <w:pPr>
        <w:pStyle w:val="BookText"/>
        <w:rPr/>
      </w:pPr>
      <w:r>
        <w:rPr>
          <w:rFonts w:ascii="Amiri" w:hAnsi="Amiri" w:eastAsia="Amiri" w:cs="Amiri"/>
          <w:color w:val="111111"/>
          <w:sz w:val="28"/>
          <w:sz w:val="28"/>
          <w:szCs w:val="28"/>
          <w:rtl w:val="true"/>
          <w:lang w:bidi="ar-SA"/>
        </w:rPr>
        <w:t>وقال الأصمعي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البصرة كلها عثمانية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وحكى قول الرجل البصري وفيه ثلاثون ألفاً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تذاكروا عند زياد الكوفة والبصرة، فقال زياد لو أظللت البصرة لجعلت الكوفة لمن يدلنّي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البصرة لا يفتحون باب هدى، ولا يغلقون باب ضلالة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العقد الفريد </w:t>
      </w:r>
      <w:r>
        <w:rPr>
          <w:rFonts w:eastAsia="Amiri" w:cs="Amiri" w:ascii="Amiri" w:hAnsi="Amiri"/>
          <w:color w:val="111111"/>
          <w:sz w:val="28"/>
          <w:szCs w:val="28"/>
          <w:lang w:bidi="ar-SA"/>
        </w:rPr>
        <w:t>239/7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معجم البلدان </w:t>
      </w:r>
      <w:r>
        <w:rPr>
          <w:rFonts w:eastAsia="Amiri" w:cs="Amiri" w:ascii="Amiri" w:hAnsi="Amiri"/>
          <w:color w:val="111111"/>
          <w:sz w:val="28"/>
          <w:szCs w:val="28"/>
          <w:lang w:bidi="ar-SA"/>
        </w:rPr>
        <w:t>352/2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والبصرة وسوادها عثمانية تدين بالكف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أبي العيناء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المتوكل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بلغني أنك رافضي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وكيف أكون رافضياً وبلدي البصرة، ومنشئي جامعها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معجم الأدباء </w:t>
      </w:r>
      <w:r>
        <w:rPr>
          <w:rFonts w:eastAsia="Amiri" w:cs="Amiri" w:ascii="Amiri" w:hAnsi="Amiri"/>
          <w:color w:val="111111"/>
          <w:sz w:val="28"/>
          <w:szCs w:val="28"/>
          <w:lang w:bidi="ar-SA"/>
        </w:rPr>
        <w:t>153/1</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في المتن فقد أخلّ فيه البخاري باختصاره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عادته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إخلالاً بيّناً حتى أفقده الربط بين فقراته، وإلا فأيّ ربط بين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بعث النبي صلّي الله عليه و آله عليًّا إلى خالد ليقبض الخمس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وبين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وكنت أبغض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اغتسل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وهنا لا بدّ من مبادرة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سقيمة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يتقدم بها علماء التبرير حفاظاً على ماء الوجه، وليبقى البخاري وكتابه في برجه العاجي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لهذا فقد انبرى بها ابن حجر في الفتح،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وقع عنده مختصراً، وقد أورده الإسماعيلي من طرق إلى روح بن عبادة الذي أخرجه البخاري من طريقه، فقال في سياقه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بعث عليًّا إلى خالد ليقسم الخمس، وفي رواية له ليقسم الفيء، فاصطفى علي منه لنفسه سبيئة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المهملة وكسر الموحدة بعدها تحتانية ساكنة ثم همزة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جارية من السبي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منه جارية، ثم أصبح يقطر رأسه، فقال خالد لبريدة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ترى ما صنع هذا؟ قال بريدة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وكنت أبغض عليًّا</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ولأحمد من طريق عبد الجليل عن عبد الله بن بريدة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أبغضت عليًّا لم أبغضه أحداً، وأحببت رجلاً من قريش </w:t>
      </w:r>
    </w:p>
    <w:p>
      <w:pPr>
        <w:pStyle w:val="BookText"/>
        <w:rPr/>
      </w:pPr>
      <w:r>
        <w:rPr>
          <w:rFonts w:ascii="Amiri" w:hAnsi="Amiri" w:eastAsia="Amiri" w:cs="Amiri"/>
          <w:color w:val="111111"/>
          <w:sz w:val="28"/>
          <w:sz w:val="28"/>
          <w:szCs w:val="28"/>
          <w:rtl w:val="true"/>
          <w:lang w:bidi="ar-SA"/>
        </w:rPr>
        <w:t>لم أحبّه إلا على بغضه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فأصبنا سبياً فكتب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ابعث إلينا مَن يخمِّسه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إلينا عليًّا، وفي السبي وصيفة هي أفضل السبي،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فخمَّس وقسَّم، فخرج ورأسه يقطر،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ما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ترَ إلى الوصيفة، فإنها صارت في الخمس، ثم صارت في آل محمد، ثم صارت في آل علي، فوقعت بها </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فلما قدمنا على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رواية عبد الجليل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الرجل إلى النبي صلّي الله عليه و آله بالقصة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ابعثني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فبعثني، فجعل يقرأ الكتاب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w:t>
      </w:r>
      <w:r>
        <w:rPr>
          <w:rStyle w:val="FootnoteAnchor"/>
          <w:rtl w:val="true"/>
        </w:rPr>
        <w:footnoteReference w:id="32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كنز العمال </w:t>
      </w:r>
      <w:r>
        <w:rPr>
          <w:rFonts w:eastAsia="Amiri" w:cs="Amiri" w:ascii="Amiri" w:hAnsi="Amiri"/>
          <w:color w:val="111111"/>
          <w:sz w:val="28"/>
          <w:szCs w:val="28"/>
          <w:lang w:bidi="ar-SA"/>
        </w:rPr>
        <w:t>124/15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ابن أبي شيبة في المصنف وابن جرير،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وصححه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وقارن مسند أحمد </w:t>
      </w:r>
      <w:r>
        <w:rPr>
          <w:rFonts w:eastAsia="Amiri" w:cs="Amiri" w:ascii="Amiri" w:hAnsi="Amiri"/>
          <w:color w:val="111111"/>
          <w:sz w:val="28"/>
          <w:szCs w:val="28"/>
          <w:lang w:bidi="ar-SA"/>
        </w:rPr>
        <w:t>438/4</w:t>
      </w:r>
      <w:r>
        <w:rPr>
          <w:rFonts w:ascii="Amiri" w:hAnsi="Amiri" w:eastAsia="Amiri" w:cs="Amiri"/>
          <w:color w:val="111111"/>
          <w:sz w:val="28"/>
          <w:sz w:val="28"/>
          <w:szCs w:val="28"/>
          <w:rtl w:val="true"/>
          <w:lang w:bidi="ar-SA"/>
        </w:rPr>
        <w:t xml:space="preserve">، وقد مرَّ في هذا الكتاب في </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عمرو بن شاس، وهو أحد من اشتكى عليًّا في سفره ذلك، فقال 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آذى عليًّا فقد آذاني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وذكرنا مصادره، كما مرَّ أيضاً مرة أخرى مع جملة من مصادره في شرح قول السيد الناظم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من آذاك آذى المصطفى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فراجع</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بريدة أتبغض عليَّا؟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تبغضه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في رواية عبد الجليل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كنت تحبه فازداد له حبًّا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له في الخمس أكثر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رواية عبد الجليل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فوالذي نفس محمد بيده لنصيب آل علي في الخمس أفضل من وصيفة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وزاد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كان أحد من الناس أحب إليَّ من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 أحمد هذا الحديث من طريق أجلح الكندي عن عبد الله بن بريدة بطوله، وزاد في 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تقع في علي، فإنه مني وأنا منه، وهو وليُّكم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وأخرجه أحمد والنسائي من طريق سعيد بن عبيدة عن عبد الله بن بريدة مختصراً، وفي 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النبي صلّى الله عليه و آله قد أحمرَّ وجهه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وليّه فعلي وليّه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وأخرجه الحاكم من هذا الوجه مطولاً ، وفيه قصة الجارية نحو رواية عبد الجليل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طرق يقوّي بعضها بعضاً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ابن حجر لم يعالج اعتراف الصحابة ببغض الإمام علي الذي </w:t>
      </w:r>
    </w:p>
    <w:p>
      <w:pPr>
        <w:pStyle w:val="BookText"/>
        <w:rPr/>
      </w:pPr>
      <w:r>
        <w:rPr>
          <w:rFonts w:ascii="Amiri" w:hAnsi="Amiri" w:eastAsia="Amiri" w:cs="Amiri"/>
          <w:color w:val="111111"/>
          <w:sz w:val="28"/>
          <w:sz w:val="28"/>
          <w:szCs w:val="28"/>
          <w:rtl w:val="true"/>
          <w:lang w:bidi="ar-SA"/>
        </w:rPr>
        <w:t>بغضه نفاق كما في صحيح مسلم، واكتفى بما قاله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ذر الهروي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أبغض الصحابي عليَّا لأنه رآه أخذ من المغنم فظن أنه غلٌ، فلما أعلمه النبي صلّى الله عليه و آله أنه أخذ أقل من حقه أحبَّه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كان هذا تبريراً سخيفاً اضطر ابن حجر إلى محاولة أخرى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تأويل حسن، لكن يبعده صدر الحديث الذي أخرجه أحمد، فلعل سبب البغض كان لمعنى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وزال بنهي النبي صلّى الله عليه و آله عن بغضه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لم يكشف لنا ابن حجر عن المعنى الآخر لسبب البغض؟ ولماذا لم يصرّح هو ولا غيره باسم الرجل القرشي الذي أحبَّه بريدة لأنه هو الآخر يبغض عليَّا؟ أو ليس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الرجل إلى النبي صلّى الله عليه و آله القصة كما في رواية عبد الجليل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كان ذلك الرجل غير خالد بن الوليد الذي هو أمير السريّة التي صحبه بريدة فيها؟</w:t>
      </w:r>
    </w:p>
    <w:p>
      <w:pPr>
        <w:pStyle w:val="BookText"/>
        <w:rPr/>
      </w:pPr>
      <w:r>
        <w:rPr>
          <w:rFonts w:ascii="Amiri" w:hAnsi="Amiri" w:eastAsia="Amiri" w:cs="Amiri"/>
          <w:color w:val="111111"/>
          <w:sz w:val="28"/>
          <w:sz w:val="28"/>
          <w:szCs w:val="28"/>
          <w:rtl w:val="true"/>
          <w:lang w:bidi="ar-SA"/>
        </w:rPr>
        <w:t>ولم يقف علماء التبرير عند هذا الحد من التحوير والتزوير، بل بدؤوا يثيرون الإشكال حول شرعية وقوع الإمام على الجارية، فاقرأ ماذا قالوا</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استشكل وقوع علي على الجارية بغير استبراء، وكذلك قسمته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الأول فمحمول على أنها كانت بكراً غير بالغ، ورأى أن مثلها لا يستبرأ كما صار إليه غيره من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أن تكون حاضت عقب صيرورتها له، ثم طهرت بعد يوم وليلة، ثم وقع عليها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وليس في السياق ما يدفعه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القسمة فجائزة في مثل ذلك ممن هو شريك فيما يقسمه، كالإمام إذا قسم بين الرعية ،وهو منهم، فكذلك من نصبه الإمام قام مقامه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أجاب الخطابي بالثاني، وأجاب عن الأول باحتمال أن تكون عذراء، أو دون البلوغ، أو أدَّاه اجتهاده أن لا استبراء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ريب أن علماء التبرير هم الذين استحدثوا هذا الإشكال في أيامهم، ولم يكن له أثر من قبل، ولو كان له أثر في زمن القصة لأثاره بريدة الراوي لها، أو خالد الذي كتب بالقصة إلى النبي صلّى الله عليه و آله، و ليسمعوا الجواب منه، وما يدرينا أن نوايا خبيثة أثارت الإشكال وأجابت عنه، ليكون تبريراً لما سيحدث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الفارق في البين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ذلك ولو بعد حين، كما حدث لخالد بن الوليد حين قتل مالك بن نويرة ودخل بزوجته في ليلته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لم تكن حيلة في الاعتذار عن فعلته الشنعاء تلك استنكر المسلمون ذلك بمن فيهم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تأوّل فأخطأ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منطق علماء التبرير، ولم يسعهم أكثر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قلنا مع الفارق في البين، لأن الإمام عليه السّلام اصطفى جارية ليست بذات بعل، وخالد نزا على زوجة مالك في ليلة قتل زوجها</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ونعود إلى بقية ما قاله ابن حجر في شرحه هذا الحديث، فقد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ويؤخذ من الحديث جواز التسري على بنت رسول الله صلّى الله عليه و آله، بخلاف التزويج عليها لما وقع في حديث المسور في كتاب النكاح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سبق منا الكلام حول حديث المسور بتفصيل وافٍ فيما تقدم فلا حاجة بنا إلى التعليق على كلام ابن حجر في المقام، فمن شاء الاستزادة فليرجع إلى قصة خطبة بنت أبي جهل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جاء في صحيح البخاري، وهو كما مرَّ فيه أكثر من هنات، ولا يمكن حملها على الرواة، لأن ابن حجر صرَّح أن الإسماعيلي روى ذلك من طرق عن روح بن عبادة الذي روى عنه البخاري بواسطة شيخه بندار، وذكر رواية الإسماعيلي وفيها زيادات خلت عنها رواية البخاري، فالحذف والتحوير إما أن يكون من البخاري أو من شيخه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مهما يكن فليس جميع ما ذكرناه عن البخاري وشرحه هو جميع ما جرى في هذه السرية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ماذا كان حديثها في المصادر الأخرى؟ فلنقرأ شيئاً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المفيد في 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عاد رسول الله صلّى الله عليه و آله من تبوك إلى المدينة قدم إليه عمرو بن معد يكرب ، فقال له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 يا عمرو يؤمنك الله يوم الفزع الأكبر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فآمن بالله ورسوله، وآمن معه من قومه ناس، ورجعوا إلى قومهم</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عمرو بن معد يكرب نظر إلى أُبيّ بن عثعث الخثعمي فأخذ برقبته، ثم جاء به إلى النبي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أقدني على هذا الفاجر الذي قتل والدي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أهدر الإسلام ما كان في الجاهلية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فانصرف عمرو مرتدًّا، فأغار على قوم من بني الحارث بن كعب </w:t>
      </w:r>
    </w:p>
    <w:p>
      <w:pPr>
        <w:pStyle w:val="BookText"/>
        <w:rPr/>
      </w:pPr>
      <w:r>
        <w:rPr>
          <w:rFonts w:ascii="IRNazanin" w:hAnsi="IRNazanin" w:eastAsia="IRNazanin"/>
          <w:color w:val="111111"/>
          <w:sz w:val="28"/>
          <w:sz w:val="28"/>
          <w:szCs w:val="28"/>
          <w:rtl w:val="true"/>
          <w:lang w:bidi="fa-IR"/>
        </w:rPr>
        <w:t xml:space="preserve">ومضى إلى قومه </w:t>
      </w:r>
      <w:r>
        <w:rPr>
          <w:rStyle w:val="FootnoteAnchor"/>
          <w:rtl w:val="true"/>
        </w:rPr>
        <w:footnoteReference w:id="326"/>
      </w:r>
    </w:p>
    <w:p>
      <w:pPr>
        <w:pStyle w:val="BookText"/>
        <w:rPr/>
      </w:pPr>
      <w:r>
        <w:rPr>
          <w:rFonts w:ascii="Amiri" w:hAnsi="Amiri" w:eastAsia="Amiri" w:cs="Amiri"/>
          <w:color w:val="111111"/>
          <w:sz w:val="28"/>
          <w:sz w:val="28"/>
          <w:szCs w:val="28"/>
          <w:rtl w:val="true"/>
          <w:lang w:bidi="ar-SA"/>
        </w:rPr>
        <w:t xml:space="preserve">وَجَدْنَا مُلْكَ فَروةَ شَرَّ 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حماراً سَافَ مُنْخُرَه بثَفْرِ</w:t>
      </w:r>
    </w:p>
    <w:p>
      <w:pPr>
        <w:pStyle w:val="BookText"/>
        <w:rPr/>
      </w:pPr>
      <w:r>
        <w:rPr>
          <w:rFonts w:ascii="Amiri" w:hAnsi="Amiri" w:eastAsia="Amiri" w:cs="Amiri"/>
          <w:color w:val="111111"/>
          <w:sz w:val="28"/>
          <w:sz w:val="28"/>
          <w:szCs w:val="28"/>
          <w:rtl w:val="true"/>
          <w:lang w:bidi="ar-SA"/>
        </w:rPr>
        <w:t>ويروى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بقذر</w:t>
      </w:r>
    </w:p>
    <w:p>
      <w:pPr>
        <w:pStyle w:val="BookText"/>
        <w:rPr/>
      </w:pPr>
      <w:r>
        <w:rPr>
          <w:rFonts w:ascii="Amiri" w:hAnsi="Amiri" w:eastAsia="Amiri" w:cs="Amiri"/>
          <w:color w:val="111111"/>
          <w:sz w:val="28"/>
          <w:sz w:val="28"/>
          <w:szCs w:val="28"/>
          <w:rtl w:val="true"/>
          <w:lang w:bidi="ar-SA"/>
        </w:rPr>
        <w:t xml:space="preserve">وأنّك لو رأيتَ أبا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ملات يديكَ مِن غَدْرٍ وخترِ</w:t>
      </w:r>
    </w:p>
    <w:p>
      <w:pPr>
        <w:pStyle w:val="BookText"/>
        <w:rPr/>
      </w:pPr>
      <w:r>
        <w:rPr>
          <w:rFonts w:ascii="Amiri" w:hAnsi="Amiri" w:eastAsia="Amiri" w:cs="Amiri"/>
          <w:color w:val="111111"/>
          <w:sz w:val="28"/>
          <w:sz w:val="28"/>
          <w:szCs w:val="28"/>
          <w:rtl w:val="true"/>
          <w:lang w:bidi="ar-SA"/>
        </w:rPr>
        <w:t>أبو عمير هو فروة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فاستجاش عليهم فروة رسول الله صلّى الله عليه و آله، فوجَّه إليه خالد بن سعيد بن العاصي وخالد بن الوليد، فاجتمعوا بكشر من أرض اليمن، فهُزم المرتدون وقتل أكثرهم، فلم نزل زبيد وجعفى وأود بعدها قليلة، وسبيت ريحانة أخت عمرو يومئذ، ففداها خالد بن سعيد، فأثابه عمرو الصمصامة، فهو السبب الذي أصارها إلى آل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علماء التحوير والتزوير ذكروا أن ارتداد عمرو بن معد يكرب كان بعد وفاة النبي صلّى الله عليه و آله ، فلاحظ كتب السيرة</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فاستدعى رسول الله صلّى الله عليه و آله وعلي بن أبي طالب عليه السّلام، وأمَّره على المهاجرين، وأنفذه إلى بني زبيد </w:t>
      </w:r>
      <w:r>
        <w:rPr>
          <w:rStyle w:val="FootnoteAnchor"/>
          <w:rtl w:val="true"/>
        </w:rPr>
        <w:footnoteReference w:id="327"/>
      </w:r>
      <w:r>
        <w:rPr>
          <w:rFonts w:ascii="Amiri" w:hAnsi="Amiri" w:eastAsia="Amiri" w:cs="Amiri"/>
          <w:color w:val="111111"/>
          <w:sz w:val="28"/>
          <w:sz w:val="28"/>
          <w:szCs w:val="28"/>
          <w:rtl w:val="true"/>
          <w:lang w:bidi="ar-SA"/>
        </w:rPr>
        <w:t xml:space="preserve">، وأرسل خالد بن الوليد في طائفة من </w:t>
      </w:r>
    </w:p>
    <w:p>
      <w:pPr>
        <w:pStyle w:val="BookText"/>
        <w:rPr/>
      </w:pPr>
      <w:r>
        <w:rPr>
          <w:rFonts w:ascii="Amiri" w:hAnsi="Amiri" w:eastAsia="Amiri" w:cs="Amiri"/>
          <w:color w:val="111111"/>
          <w:sz w:val="28"/>
          <w:sz w:val="28"/>
          <w:szCs w:val="28"/>
          <w:rtl w:val="true"/>
          <w:lang w:bidi="ar-SA"/>
        </w:rPr>
        <w:t xml:space="preserve">الأعراب، وأمره أن يعمد الجعفي، وإذا التقيا فأمير الناس علي بن أبي طالب فسار أمير المؤمنين واستعمل على مقدمته خالد بن سعيد بن العاص، واستعمل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مقدمته أبا موسى الأشعري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فأما جعفى فإنها لما سمعت بالجيش افترقت فرقتين، فذهبت فرقة إلى اليمن، وانضمت الأخرى إلى بني زبيد، فبلغ ذلك أمير المؤمنين عليه السّلام، فكتب إلى خالد بن الوليد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قف حيث أدركك رسولي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يقف فكتب إلى خالد بن سعيد بن العاص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تعرّض له حتى تحبسه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فاعترض له خالد حتى حبسه ، وأدركه أمير المؤمنين فعنّفه على خلافه، ثم سار حتى لقي بني زبید بواد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رآه بنو زبيد قالوا لعمرو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أنت يا أبا ثور إذا لقيك هذا الغلام القرشي فأخذ منك الأتاوة؟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سيعلم إن لقيني</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وخرج عمرو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يبارز؟ فنهض إليه أمير المؤمنين عليه السّلام، وقام إليه خالد بن سعيد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دعني يا أبا الحسن بأبي أنت وأمي أبارزه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ترى أن لي عليك طاعة فقف في مكانك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فوقف، ثم برز إليه أمير المؤمنين عليه السّلام، فصاح به صيحة فانهزم عمرو </w:t>
      </w:r>
      <w:r>
        <w:rPr>
          <w:rStyle w:val="FootnoteAnchor"/>
          <w:rtl w:val="true"/>
        </w:rPr>
        <w:footnoteReference w:id="328"/>
      </w:r>
      <w:r>
        <w:rPr>
          <w:rFonts w:ascii="Amiri" w:hAnsi="Amiri" w:eastAsia="Amiri" w:cs="Amiri"/>
          <w:color w:val="111111"/>
          <w:sz w:val="28"/>
          <w:sz w:val="28"/>
          <w:szCs w:val="28"/>
          <w:rtl w:val="true"/>
          <w:lang w:bidi="ar-SA"/>
        </w:rPr>
        <w:t xml:space="preserve">، وقتل أخوه وابن أخيه، وأخذت امرأته ركانة بنت سلامة، وسبي </w:t>
      </w:r>
    </w:p>
    <w:p>
      <w:pPr>
        <w:pStyle w:val="BookText"/>
        <w:rPr/>
      </w:pPr>
      <w:r>
        <w:rPr>
          <w:rFonts w:ascii="Amiri" w:hAnsi="Amiri" w:eastAsia="Amiri" w:cs="Amiri"/>
          <w:color w:val="111111"/>
          <w:sz w:val="28"/>
          <w:sz w:val="28"/>
          <w:szCs w:val="28"/>
          <w:rtl w:val="true"/>
          <w:lang w:bidi="ar-SA"/>
        </w:rPr>
        <w:t>منهم نسوان، وانصرف أمير المؤمنين عليه السّلام، وخلّف على بني زبيد خالد بن سعيد، ليقبض صدقاتهم، ويؤمن من عاد إليه من هربهم مسلماً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فرجع عمرو بن معد يكرب واستأذن على خالد بن سعيد فأذن له، فعاد إلى الإسلام، فكلّمه في امرأته وولده فوهبهم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كان عمرو لما وقف بباب خالد بن سعيد وجد جزوراً قد نحرت، فجمع قوايمها ثم ضربها بسيفه فقطعها جميعاً، وكان يسمى سيفه الصمصامة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وهب خالد بن سعيد لعمرو امرأته وولده وهب </w:t>
      </w:r>
      <w:r>
        <w:rPr>
          <w:rStyle w:val="FootnoteAnchor"/>
          <w:rtl w:val="true"/>
        </w:rPr>
        <w:footnoteReference w:id="329"/>
      </w:r>
    </w:p>
    <w:p>
      <w:pPr>
        <w:pStyle w:val="BookText"/>
        <w:rPr/>
      </w:pPr>
      <w:r>
        <w:rPr>
          <w:rFonts w:ascii="Amiri" w:hAnsi="Amiri" w:eastAsia="Amiri" w:cs="Amiri"/>
          <w:color w:val="111111"/>
          <w:sz w:val="28"/>
          <w:sz w:val="28"/>
          <w:szCs w:val="28"/>
          <w:rtl w:val="true"/>
          <w:lang w:bidi="ar-SA"/>
        </w:rPr>
        <w:t xml:space="preserve">فقلتُ لباغي الخيرِ إنْ تأتِ خالداً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تُسرَّ وترجعْ ناعمَ البالِ حامداً</w:t>
      </w:r>
    </w:p>
    <w:p>
      <w:pPr>
        <w:pStyle w:val="BookText"/>
        <w:rPr/>
      </w:pPr>
      <w:r>
        <w:rPr>
          <w:rFonts w:ascii="Amiri" w:hAnsi="Amiri" w:eastAsia="Amiri" w:cs="Amiri"/>
          <w:color w:val="111111"/>
          <w:sz w:val="28"/>
          <w:sz w:val="28"/>
          <w:szCs w:val="28"/>
          <w:rtl w:val="true"/>
          <w:lang w:bidi="ar-SA"/>
        </w:rPr>
        <w:t>وللصمصامة أحاديث أشبه بأحاديث السمر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الصنعاني في نسمة السحر </w:t>
      </w:r>
      <w:r>
        <w:rPr>
          <w:rFonts w:eastAsia="Amiri" w:cs="Amiri" w:ascii="Amiri" w:hAnsi="Amiri"/>
          <w:color w:val="111111"/>
          <w:sz w:val="28"/>
          <w:szCs w:val="28"/>
          <w:lang w:bidi="ar-SA"/>
        </w:rPr>
        <w:t>171/3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إن عمر بن الخطاب كان كثير الشوق إلى رؤية صمصامة عمرو ابن معد يكرب الزبيدي لصيته وشهرة ضرباته، فلما وفد عمرو أيام الفتوح إلى المدينة 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عمرو أرني الصمصامة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فأراه إياه فإذا سيف قليل الحدّ،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صيت كبير ومنظر حقير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عمرو لكن اليد التي تضرب به ليست يدك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الصواب أن الحديث كان يوم وفادته إلى النبي صلّي الله عليه و آله، وأما في ذكر وفادته على عمر أيام الفتوح فلم تكن عنده الصمصامة، وإنما كان قد أعطاها خالد بن سعيد العاص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الذهبي في التذكرة في ترجمة أحمد بن نصر الخزاعي، وكان من علماء الحديث ببغداد، دعاه الواثق إلى الإقرار بخلق القرآن فامتنع، وأغلظ كلامه للواثق، فأمر ببطحه، وذبحه بيده أنه قتله بالصمصامة سيف عمرو بن معد يكرب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الثعالبي في ثمار القلوب في المضاف والمنسوب عند ذكر يحيى بن أكثم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المتوكل قد قتل بعض عظمائهم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الأتراك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وأوحشهم، فدبِّر بُغا الصغير في قتله تدبيراً تمّ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المتوكل قد أهدي له الصمصامة سيف عمرو بن معد يكرب، فاستله وأعجبه جوهره،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أن أعطي هذا السيف غلاماً شجاعاً يقف به على رأسي إذا قعدت للناس، فدخل باغر فقال هذا له، فلم يسله إلا لقتله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ضربه باغر بالصمصامة على عاتقه فقطعه إلى أن بلغ الشراسيف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والشرسوف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كعصفور غضروف معلق بكل ضلع أو مقطّ الضلع، وهو الطرف المشرف على البطن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له عمرو</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الصمصامة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المفيد في 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أمير المؤمنين عليه السّلام قد اصطفى من السبي جارية، فبعث خالد بن الوليد بريدة الأسلمي إلى النبي صلّي الله عليه و آله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الجيش إليه، فأعلمه بما فعل علي من اصطفائه الجارية من الخمس لنفسه، وقَعْ فيه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فسار بريدة حتى انتهى إلى باب رسول الله صلّي الله عليه و آله، فلقيه عمر بن الخطاب فسأله عن حال غزوتهم وعن الذي أقدمه، فأخبره أنما جاء ليقع في علي، وذكر له اصطفاءه الجارية من الخمس لنفسه،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امضِ لما جئت له، فإنه سيغضب لابنته مما صنع علي</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فدخل بريدة على النبي صلّي الله عليه و آله ومعه كتاب من خالد بما أرسل به بريدة، فجعل يقرأ ووجه رسول الله صلّي الله عليه و آله يتغيّر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بريدة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إنك إن رخَّصت للناس في مثل هذا ذهب فيؤهم فقال له النبي صلّي الله عليه و آله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ويحك يا بريدة أحدثت نفاقاً؟ إن علي بن أبي طالب يحلّ له من الفيء ما يحل لي، إن علي بن أبي طالب خيار الناس لك ولقومك، وخير من أخلّف بعدي لكافة أمتي، يا بريدة احذر أن تبغض عليَّا فيبغضك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بريدة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فتمنيت أن الأرض انشقت لي فسخت فيها،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بالله من سخط الله وسخط رسول الله، يا رسول الله استغفر لي فلن أبغض عليًّا أبداً، ولا أقول فيه إلا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فاستغفر له النبي صلّي الله عليه و آله </w:t>
      </w:r>
      <w:r>
        <w:rPr>
          <w:rStyle w:val="FootnoteAnchor"/>
          <w:rtl w:val="true"/>
        </w:rPr>
        <w:footnoteReference w:id="332"/>
      </w:r>
    </w:p>
    <w:p>
      <w:pPr>
        <w:pStyle w:val="BookText"/>
        <w:rPr/>
      </w:pPr>
      <w:r>
        <w:rPr>
          <w:rFonts w:ascii="Amiri" w:hAnsi="Amiri" w:eastAsia="Amiri" w:cs="Amiri"/>
          <w:color w:val="111111"/>
          <w:sz w:val="28"/>
          <w:sz w:val="28"/>
          <w:szCs w:val="28"/>
          <w:rtl w:val="true"/>
          <w:lang w:bidi="ar-SA"/>
        </w:rPr>
        <w:t xml:space="preserve">فدل كلام بريدة أن المتكلم قبله كان يتناول الإمام عند معاوية، فرد عليه بريدة بما قال، ولعل في هذه المرة وربما في غيرها كان ما رواه أحمد في المسند </w:t>
      </w:r>
      <w:r>
        <w:rPr>
          <w:rFonts w:eastAsia="Amiri" w:cs="Amiri" w:ascii="Amiri" w:hAnsi="Amiri"/>
          <w:color w:val="111111"/>
          <w:sz w:val="28"/>
          <w:szCs w:val="28"/>
          <w:lang w:bidi="ar-SA"/>
        </w:rPr>
        <w:t>347/5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حدّث به عبد الله بن بريدة،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أنا وأبي على معاوية فأجلسنا على الفرش، ثم أتينا بالطعام فأكلنا ، ثم أتينا بالشراب فشرب معاوية، ثم ناول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شربته منذ حرّمه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أحمد بسنده </w:t>
      </w:r>
      <w:r>
        <w:rPr>
          <w:rFonts w:eastAsia="Amiri" w:cs="Amiri" w:ascii="Amiri" w:hAnsi="Amiri"/>
          <w:color w:val="111111"/>
          <w:sz w:val="28"/>
          <w:szCs w:val="28"/>
          <w:lang w:bidi="ar-SA"/>
        </w:rPr>
        <w:t>358/5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بريدة عن أبيه أنه مرّ على مجلس وهم يتناولون من علي، فوقف عليهم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نفسي على علي شيء، وكان خالد بن الوليد كذلك، فبعثني رسول الله صلّى الله عليه و آله في سريته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الحديث،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أخذ جارية من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وكنت رجلاً مكباباً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أنظر إلى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فرفعت رأسي فإذا وجْه رسول الله صلّى الله عليه و آله قد تغيّر،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وليه فعلي وليّه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بريدة الستُ أولى بالمؤمنين من أنفسهم؟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كنز العمال </w:t>
      </w:r>
      <w:r>
        <w:rPr>
          <w:rFonts w:eastAsia="Amiri" w:cs="Amiri" w:ascii="Amiri" w:hAnsi="Amiri"/>
          <w:color w:val="111111"/>
          <w:sz w:val="28"/>
          <w:szCs w:val="28"/>
          <w:lang w:bidi="ar-SA"/>
        </w:rPr>
        <w:t>118/15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أبي شيبة وابن جرير وأبي نعيم</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وإلى هنا فقد تبيّن للقارئ مدى التلاعب في روايات الواقدي وابن سعد والبخاري الحديث هذه السرية، التي ذكر زمانها الشيخ المفيد بأنه كان بعد تبوك، ومعلوم أن غزوة تبوك كانت في السنة التاسعة، وقد ذكر الشافعي فيما حكاه عنه ابن حجر وابن الأثير في ترجمة عمرو بن معد يكرب الزبيدي بعض ما ذكره الشيخ المفيد كما مرت الإشارة إلى ذلك في الهوامش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ذكره الواقدي وكاتبه من أنها في السنة العاشرة فيه خلط وخبط كشف عنه حديث الجارية الذي رواه بريدة، وذلك في السنة التاسعة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ما ذكراه من حديث أبي سعيد الخدري وحديث كعب الأحبار فهو مما وقع في السنة العاشرة، وهذا دليل على تغاير المرّات، لكن حديثهما اختلط فيه الحابل بالنابل، مما سبَّب تشويش القارئ الغافل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تختلط الأوراق ليضيع الحق بالباطل، فما ظن القارئ بمن جاء بعدهما وأخذ عنهما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حديث أبي سعيد الخدري عند البخاري</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أخرج البخاري في عدة مواضع من صحيحه حديث أبي سعيد الخدري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التوحيد،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عرشه على الماء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إسحاق بن نصر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التفسير في باب من رايا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بقراءة القرآن</w:t>
      </w:r>
      <w:r>
        <w:rPr>
          <w:rFonts w:eastAsia="Amiri" w:cs="Amiri" w:ascii="Amiri" w:hAnsi="Amiri"/>
          <w:color w:val="111111"/>
          <w:sz w:val="28"/>
          <w:szCs w:val="28"/>
          <w:rtl w:val="true"/>
          <w:lang w:bidi="ar-SA"/>
        </w:rPr>
        <w:t xml:space="preserve">...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المغازي،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 علي بن أبي طالب عليه، وخالد ابن الوليد إلى اليمن قبل حجة الوداع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قتيبة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استتابة المرتدين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ترك قتال الخوارج للتألف وأن لا ينفر الناس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عبد الله بن محمد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وربما مواضع أخر أيضاً، غير أني أود تنبيه القارئ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ذكر لفظ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يوجد توافق بين ألفاظ الحديث في كل تلك المواضع، مع أن الحديث واحد، ومداره على أبي سعيد الخدري، وستأتي الإشارة إلى بعض موارد الاختلاف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قال ابن حجر في فتح الباري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يوجد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واحد مذكور بتمامه سنداً ومتناً في موضعين أو أكثر إلا نادراً، فقد عُني بعض من لقيته بتتبع ذلك، فحصل منه نحو عشرين موضعاً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يوجد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على صورة واحدة </w:t>
      </w:r>
    </w:p>
    <w:p>
      <w:pPr>
        <w:pStyle w:val="BookText"/>
        <w:rPr/>
      </w:pPr>
      <w:r>
        <w:rPr>
          <w:rFonts w:ascii="Amiri" w:hAnsi="Amiri" w:eastAsia="Amiri" w:cs="Amiri"/>
          <w:color w:val="111111"/>
          <w:sz w:val="28"/>
          <w:sz w:val="28"/>
          <w:szCs w:val="28"/>
          <w:rtl w:val="true"/>
          <w:lang w:bidi="ar-SA"/>
        </w:rPr>
        <w:t xml:space="preserve">في موضعين فصاعداً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والآن إلى ما رواه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البخاري في كتاب المغازي في بعث علي بن أبي طالب عليه السّلام وخالد بن الوليد إلى اليمن قبل حجة الوداع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قتيبة، حدثنا عبد الواحد عن عمارة بن القعقاع، حدثنا عبد الرحمن بن أبي 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سعيد الخدري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علي بن أبي طالب رضي الله عنه إلى رسول الله صلّي الله عليه و آله من اليمن بذهبية في أديم مقروظ لم تحصّل من ترابها،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فقسَّمها بين أربعة نفر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عيينة بن بدر، وأقرع بن حابس، وزيد الخيل، والرابع إما علقمة وأما عامر بن الطفيل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رجل من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أحق بهذا من هؤلاء</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فبلغ ذلك النبي صلّي الله عليه و 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تأمنوني وأنا أمين مَن في السماء، يأتيني خبر السماء صباحاً ومساءاً؟ فقام رجل غائر العينين، مشرف الوجنتين، ناشز الجبهتين، كثّ اللحية، محلوق الرأس، مشمّر الإزار،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اتق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أو لستُ أحق أهل الأرض أن يتقي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ولّى الرجل، فقال خالد بن الوليد </w:t>
      </w:r>
      <w:r>
        <w:rPr>
          <w:rStyle w:val="FootnoteAnchor"/>
          <w:rtl w:val="true"/>
        </w:rPr>
        <w:footnoteReference w:id="3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ألا أضرب عنقه؟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لعلّه أن يكون يصلّي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من مصلٍّ يقول بلسانه ما ليس في 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لم أومَر أن أنقَب قلوب </w:t>
      </w:r>
    </w:p>
    <w:p>
      <w:pPr>
        <w:pStyle w:val="BookText"/>
        <w:rPr/>
      </w:pPr>
      <w:r>
        <w:rPr>
          <w:rFonts w:ascii="Amiri" w:hAnsi="Amiri" w:eastAsia="Amiri" w:cs="Amiri"/>
          <w:color w:val="111111"/>
          <w:sz w:val="28"/>
          <w:sz w:val="28"/>
          <w:szCs w:val="28"/>
          <w:rtl w:val="true"/>
          <w:lang w:bidi="ar-SA"/>
        </w:rPr>
        <w:t>الناس ولا أشق بطونهم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نظر إليه وهو مقف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يخرج من ضئضئي هذا قوم يتلون كتاب الله رطباً لا يتجاوز حناجرهم، يمرقون من الدين كما يمرق السهم من الرميَّة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وأظنه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أدركتهم لأقتلنَّهم قتل ثمود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هذا الحديث مواقع للنظر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يعيّن الزمان الذي كان فيه علي في اليمن وأرسل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الذهبية في قرظ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وفيما أراه أنه كان في السنة العاشرة، لما مرَّ من حديث أبي سعيد عند الواقدي كما سيأتي بتمامه في محله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إبهام اسم الرجل الصحابي الذي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نحن أحق بهذا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فلماذا الإبهام؟ ويبدو من اعتذار ابن حجر في هدى الساري أن الرجل كان ممن له مكانة في النفوس، فلم يصرّح باسمه ستراً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أعرف اسم هذا القائل، وكأنه أبهم ستراً عليه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فلماذا الستر عليه ما دام هو يتسخط فعل الرسول صلّى الله عليه و آله؟ ولكنه قال في 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أقف على اسمه، وفي رواية سعيد بن مسروق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فغضبت قريش والأنصار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يعطي صناديد أهل نجد ويدعنا؟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أتألفهم </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فظهر أن الساخط أكثر من رجل، وأنهم من قريش والأنصار، وفي جواب النبي صلّى الله عليه و آله ما يدل على أنهم كانوا جماعة أيضاً،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ألا </w:t>
      </w:r>
    </w:p>
    <w:p>
      <w:pPr>
        <w:pStyle w:val="BookText"/>
        <w:rPr/>
      </w:pPr>
      <w:r>
        <w:rPr>
          <w:rFonts w:ascii="Amiri" w:hAnsi="Amiri" w:eastAsia="Amiri" w:cs="Amiri"/>
          <w:color w:val="111111"/>
          <w:sz w:val="28"/>
          <w:sz w:val="28"/>
          <w:szCs w:val="28"/>
          <w:rtl w:val="true"/>
          <w:lang w:bidi="ar-SA"/>
        </w:rPr>
        <w:t>تأمنوني وأنا أمين من في السماء، يأتيني خبر السماء صباحاً ومساءاً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فمن هم أولئك الساخطون؟</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حضور خالد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ألا أضرب عنقه ؟</w:t>
      </w:r>
    </w:p>
    <w:p>
      <w:pPr>
        <w:pStyle w:val="BookText"/>
        <w:rPr/>
      </w:pPr>
      <w:r>
        <w:rPr>
          <w:rFonts w:ascii="Amiri" w:hAnsi="Amiri" w:eastAsia="Amiri" w:cs="Amiri"/>
          <w:color w:val="111111"/>
          <w:sz w:val="28"/>
          <w:sz w:val="28"/>
          <w:szCs w:val="28"/>
          <w:rtl w:val="true"/>
          <w:lang w:bidi="ar-SA"/>
        </w:rPr>
        <w:t xml:space="preserve">كيف يروي البخاري هذا الحضور وهو الذي عقد الباب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 علي بن أبي طالب وخالد إلى اليمن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فما باله لم يذكر لنا رجوعه من اليمن متى كان؟ ولأي سبب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قد مرَّ بنا بيانه فيما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يصح فيه حديثه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ما بال البخاري يروي بعض هذا الحديث عن أبي سعيد في كتاب استتابة المرتدين في باب من ترك قتال الخوارج للتآلف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قال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دعني أضرب عنقه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صار خالد بن الوليد الذي مرَّ ذكره في المغازي عنده؟</w:t>
      </w:r>
    </w:p>
    <w:p>
      <w:pPr>
        <w:pStyle w:val="BookText"/>
        <w:rPr/>
      </w:pPr>
      <w:r>
        <w:rPr>
          <w:rFonts w:ascii="Amiri" w:hAnsi="Amiri" w:eastAsia="Amiri" w:cs="Amiri"/>
          <w:color w:val="111111"/>
          <w:sz w:val="28"/>
          <w:sz w:val="28"/>
          <w:szCs w:val="28"/>
          <w:rtl w:val="true"/>
          <w:lang w:bidi="ar-SA"/>
        </w:rPr>
        <w:t>ثم من المضحك المبكي أن يكون كتابه وهو الجامع الصحيح كما يسمّونه نجد فيه الحديث الواحد بالإسناد المتعدد أو الواحد يرويه في عدة مواضع، ولا يتفق في موضعين منه فضلاً عن جميع المواضع، وقد مرَّت الإشارة إلى ذلك في قول ابن حجر</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وحديث أبي سعيد هذا الذي ذكره متعدداً لم يتفق حتى في ذكر الشخوص فضلا عن بقية النصوص، فبالرغم مما جرى عليه من تطوير وتحوير فإن النص الذي سبق أن ذكرته بلفظه سنداً ومتنا قد رواه في المغازي، وهو كذلك في فتح الباري أيضاً، إلا أن ابن حجر عند قول </w:t>
      </w:r>
    </w:p>
    <w:p>
      <w:pPr>
        <w:pStyle w:val="BookText"/>
        <w:rPr/>
      </w:pPr>
      <w:r>
        <w:rPr>
          <w:rFonts w:ascii="Amiri" w:hAnsi="Amiri" w:eastAsia="Amiri" w:cs="Amiri"/>
          <w:color w:val="111111"/>
          <w:sz w:val="28"/>
          <w:sz w:val="28"/>
          <w:szCs w:val="28"/>
          <w:rtl w:val="true"/>
          <w:lang w:bidi="ar-SA"/>
        </w:rPr>
        <w:t xml:space="preserve">البخاري في باب قتال الخوارج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دعني أضرب عنقه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في المغازي من رواية عبد الرحمن بن أبي نعم عن أبي سعيد في هذا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فسأله رجل أظنه خالد بن الوليد قتله</w:t>
      </w:r>
      <w:r>
        <w:rPr>
          <w:rFonts w:eastAsia="Amiri" w:cs="Amiri" w:ascii="Amiri" w:hAnsi="Amiri"/>
          <w:color w:val="111111"/>
          <w:sz w:val="28"/>
          <w:szCs w:val="28"/>
          <w:rtl w:val="true"/>
          <w:lang w:bidi="ar-SA"/>
        </w:rPr>
        <w:t xml:space="preserve">)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والآن مَنْ نصدّق؟ ابن حجر الذي يقول هنا غير ما مرَّ منه في كتاب المغازي، فهناك 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خالد بن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بالجزم، وهنا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فسأله رجل أظنه خالد بن الوليد قتله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والحديث واحد بسند واحد، إلا أنه ذُكر في بابين، فمن هذا الذي سحب خالداً من مرحلة الظن إلى مرحلة الجزم؟</w:t>
      </w:r>
    </w:p>
    <w:p>
      <w:pPr>
        <w:pStyle w:val="BookText"/>
        <w:rPr/>
      </w:pPr>
      <w:r>
        <w:rPr>
          <w:rFonts w:ascii="Amiri" w:hAnsi="Amiri" w:eastAsia="Amiri" w:cs="Amiri"/>
          <w:color w:val="111111"/>
          <w:sz w:val="28"/>
          <w:sz w:val="28"/>
          <w:szCs w:val="28"/>
          <w:rtl w:val="true"/>
          <w:lang w:bidi="ar-SA"/>
        </w:rPr>
        <w:t>ثم من هو الذي أثبت خالداً حتى زاحم عمر بن الخطاب في مقاله؟</w:t>
      </w:r>
    </w:p>
    <w:p>
      <w:pPr>
        <w:pStyle w:val="BookText"/>
        <w:rPr/>
      </w:pPr>
      <w:r>
        <w:rPr>
          <w:rFonts w:ascii="Amiri" w:hAnsi="Amiri" w:eastAsia="Amiri" w:cs="Amiri"/>
          <w:color w:val="111111"/>
          <w:sz w:val="28"/>
          <w:sz w:val="28"/>
          <w:szCs w:val="28"/>
          <w:rtl w:val="true"/>
          <w:lang w:bidi="ar-SA"/>
        </w:rPr>
        <w:t xml:space="preserve">هذا كله ترك ابن حجر وغيره من شرَّاح البخاري في دوَّامة، فاضطروا إلى أن يتلمسوا وجوهاً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مشوهة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للتستر على الشخوص، كما هو شأنهم في تبرير كل ما من شأنه أن يبعث على التساؤل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شاء المزيد فليرجع إلى فتح الباري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بعثه عليه السّلام إلى اليمن لهداية أهلها</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المرّة ذهب فيها إلى اليمن مبعوثاً لهداية الناس، وتعليمهم الكتاب والسنة، وتفقيههم في الدين، ولم يذكر لنا تاريخها على التحديد، إلا أن من الشواهد الخارجية والداخلية في حديثها أمكننا تقريب زمانها بأنها في السنة التاسعة، وذلك لأن بعثه كان بطلب من أهل اليمن لما قدّمناه من </w:t>
      </w:r>
    </w:p>
    <w:p>
      <w:pPr>
        <w:pStyle w:val="BookText"/>
        <w:rPr/>
      </w:pPr>
      <w:r>
        <w:rPr>
          <w:rFonts w:ascii="Amiri" w:hAnsi="Amiri" w:eastAsia="Amiri" w:cs="Amiri"/>
          <w:color w:val="111111"/>
          <w:sz w:val="28"/>
          <w:sz w:val="28"/>
          <w:szCs w:val="28"/>
          <w:rtl w:val="true"/>
          <w:lang w:bidi="ar-SA"/>
        </w:rPr>
        <w:t xml:space="preserve">الغرض، ولا يكون ذلك إلا بعد أن دخلوا في الإسلام، وقد مرَّ بنا أن دخولهم كان في السنة الثامنة والسنة التاسعة، ففي الثامنة كان إسلام همدان جميعاً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اليمن الشمالي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تتابع أهل اليمن في الدخول في الإسلام، وفي التاسعة كان دخول مذحج وزبيد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اليمن الجنوبي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انتشر الإسلام في اليمن بجناحيه الشمالي والجنوبي احتاج أهله إلى من يعلّمهم الشرائع والأحكام، فطلبوا من النبي صلّي الله عليه و آله أن يبعث لهم من يعلّمهم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 ابن جرير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النبي صلّى الله عليه و آله ناس من اليمن،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ابعث فينا من يفقههنا في الدين، ويعلّمنا السنن، ويحكم فينا بكتاب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يا علي إلى أهل اليمن، ففقههم في الدين، وعلّمهم السنن، واحكم فيهم بكتاب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اليمن قوم طغام، يأتوني من القضاء بما لا علم لي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 النبي صلّى الله عليه و آله صدري،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فإن الله سيهدي قلبك ويثبّت لسانك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شككت في قضاء بين اثنين حتى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المتقي في كنز العمال وفي منتخبه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وأخرج ابن سعد في الطبقات، وأحمد في المسند، ووكيع في أخبار القضاة، والنسائي في الخصائص، والبيهقي في السنن الكبرى، والطيالسي في مسنده، وأبو داود في سننه في الأحكام عن هناد، وابن ماجة في سننه </w:t>
      </w:r>
    </w:p>
    <w:p>
      <w:pPr>
        <w:pStyle w:val="BookText"/>
        <w:rPr/>
      </w:pPr>
      <w:r>
        <w:rPr>
          <w:rFonts w:ascii="Amiri" w:hAnsi="Amiri" w:eastAsia="Amiri" w:cs="Amiri"/>
          <w:color w:val="111111"/>
          <w:sz w:val="28"/>
          <w:sz w:val="28"/>
          <w:szCs w:val="28"/>
          <w:rtl w:val="true"/>
          <w:lang w:bidi="ar-SA"/>
        </w:rPr>
        <w:t>عن علي بن محمد، وعنهما ابن الديبع الشيباني في تيسير الوصول وغيرهم كثير، بألفاظ متقاربة، وأسانيد متفاوتة، جميعاً 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بعثني النبي صلّى الله عليه و آله إلى اليمن قاضياً،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تبعثني وأنا حديث السن، لا علم لي بكثير من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أتاك الخصمان فلا تحكم للأول حتى تسمع ما يقول الآخر، فإنك إذا سمعت ما يقول الآخر عرفت كيف تقضي ، فإنه أحرى أن يتبيّن لك القضاء، إن الله عز وجل سيثبّت لسانك ويهدي قلبك </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حديث ابن عباس كما في تاريخ ابن عساكر،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فدفع في صدره،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اهده إلى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فنهاهم عن الدباء والحنتم والمزفّت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المصدر المذكور من حديث عمر بن علي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فضرب رسول الله صلّى الله عليه و آله في صدري مرتين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اهدِ قلبه، وثبّت لسانه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فكأنما كل علم عندي، وحشي قلبي علماً وفقها، فما شككت في قضاء بين اثنين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السكتواري في محاضرة الأوائل أول قاض بعثه رسول الله صلّى الله عليه و آله إلى اليمن علي بن أبي طالب رضي الله عنه </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 xml:space="preserve">. </w:t>
      </w:r>
      <w:bookmarkStart w:id="108" w:name="pg16537_197364"/>
    </w:p>
    <w:p>
      <w:pPr>
        <w:pStyle w:val="Heading3"/>
        <w:numPr>
          <w:ilvl w:val="2"/>
          <w:numId w:val="1"/>
        </w:numPr>
        <w:rPr/>
      </w:pPr>
      <w:bookmarkStart w:id="109" w:name="__RefHeading___Toc9945522_1280447820"/>
      <w:bookmarkStart w:id="110" w:name="_Toc38"/>
      <w:bookmarkEnd w:id="108"/>
      <w:bookmarkEnd w:id="109"/>
      <w:r>
        <w:rPr>
          <w:rtl w:val="true"/>
        </w:rPr>
        <w:t>بعض قضاياه وأحكامه في عهد الرسول صلّى الله عليه و آله وهو باليمن</w:t>
      </w:r>
      <w:r>
        <w:rPr>
          <w:rtl w:val="true"/>
        </w:rPr>
        <w:t>:</w:t>
      </w:r>
      <w:bookmarkEnd w:id="110"/>
    </w:p>
    <w:p>
      <w:pPr>
        <w:pStyle w:val="BookText"/>
        <w:rPr/>
      </w:pPr>
      <w:r>
        <w:rPr>
          <w:rFonts w:ascii="Amiri" w:hAnsi="Amiri" w:eastAsia="Amiri" w:cs="Amiri"/>
          <w:color w:val="111111"/>
          <w:sz w:val="28"/>
          <w:sz w:val="28"/>
          <w:szCs w:val="28"/>
          <w:rtl w:val="true"/>
          <w:lang w:bidi="ar-SA"/>
        </w:rPr>
        <w:t>لقد ذكر أصحاب السير والمغازي والسنن والحديث وحتى كتب اللغة بعض القضايا التي وقعت في اليمن، فقضى فيها الإمام علي عليه السّلام، وبلغ ذلك النبي صلّى الله عليه و آله فأمضى حكمه، واستبشر بقضائه، ونحن نشير إلى خمس قضايا ذكرها المرحوم الحجة السيد الأمين في أعيان الشيعة،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المفيد في جارية وطئها شريكان في طهر واحد جهلاً بالتحريم، فأقرع بينهما، وألحق الولد بمن خرجت القرعة باسمه، وألزمه نصف قيمته لشريكه أن لو كان عبدا ، وبلغ ذلك رسول الله صلّى الله عليه و آله فأمضاه، وأقرَّ الحكم به في الإسلام،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جعل فينا أهل البيت من يقضي على سنن داود عليه السّلام، وسبيله في القضاء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القضاء بالإلهام</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وحكى ابن شهر اشوب في المناقب عن سنن أبي داود، وابن ماجة، وابن بطة في الإبانة، وأحمد في فضائل الصحابة، وابن مردويه، بطرق كثيرة، عن زيد بن أرقم أن عليًّا أتاه وهو باليمن ثلاثة يختصمون في ولد، كلهم يزعم أنه وقع على أمّه في طهر واحد في الجاهلية، فأقرع بينهم وألزم من خرجت له القرعة ثلثي الدية لصاحبيه، فبلغ ذلك النبي صلّى الله عليه و 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جعل فينا أهل البيت من يقضي على سنن داود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المفيد وحكاه ابن شهراشوب عن أحمد في مسنده، وأحمد بن منيع في أماليه، بسندهما إلى حماد بن سلمة عن سماك عن حبيش بن المعتمر،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محمد بن قيس عن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رُفع إليه وهو باليمن خبر زبية حفرت للأسد فوقع فيها، فوقف على شفير الزبية رجل فزلّت قدمه، فتعلّق بآخر، وتعلّق الآخر بثالث، وتعلّق الثالث برابع، فافترسهم الأسد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فقضى أن الأول فريسة الأسد، وعلى أهله ثلث الدية للثاني، وعلى أهل الثاني ثلثا الدية للثالث، وعلى أهل الثالث الدية الكاملة للرابع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 ذلك رسول الله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قضى أبو الحسن فيهم بقضاء الله عز وجل فوق عرشه </w:t>
      </w:r>
      <w:r>
        <w:rPr>
          <w:rStyle w:val="FootnoteAnchor"/>
          <w:rtl w:val="true"/>
        </w:rPr>
        <w:footnoteReference w:id="351"/>
      </w:r>
    </w:p>
    <w:p>
      <w:pPr>
        <w:pStyle w:val="BookText"/>
        <w:rPr/>
      </w:pPr>
      <w:r>
        <w:rPr>
          <w:rFonts w:ascii="Amiri" w:hAnsi="Amiri" w:eastAsia="Amiri" w:cs="Amiri"/>
          <w:color w:val="111111"/>
          <w:sz w:val="28"/>
          <w:sz w:val="28"/>
          <w:szCs w:val="28"/>
          <w:rtl w:val="true"/>
          <w:lang w:bidi="ar-SA"/>
        </w:rPr>
        <w:t>فقام أولياء الأول إلى أولياء الآخر فأخرجوا السلاح ليقتتلوا، فأتاهم علي على تعبية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تريدون أن تقاتلوا ورسول الله صلّى الله عليه و آله 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أقضي بينكم قضاء إن رضيتم فهو القضاء، وإلا حجز بعضكم عن بعض حتى تأتوا النبي صلّى الله عليه و آله فيكون هو الذي يقضي بينكم، فمن عدا بعد ذلك فلا حق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اجمعوا من قبائل الذين حفروا الزبية ربع الدية وثلث الدية ونصف الدية والدية كاملة، فللأول الربع لأنه هلك، والثاني ثلث الدية، والثالث نصف الدية، والرابع الدية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فأبوا أن يرضوا، فأتوا النبي صلّى الله عليه و آله وهو عند مقام إبراهيم، فقصّوا عليه القصة،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أحكم بينكم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رجل من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عليًّا قضى فينا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فقصوا عليه القصة، فأجازه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فأتوا النبي صلّى الله عليه و آله وهو عند مقام إبراهيم ظهر أن الواقعة كانت في سنة حجة الوداع وهي في السنة العاشرة</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الثالثة ما ذكره المفيد في الإرشاد أنه رفع إليه خبر جارية حملت جارية على عاتقها عبثاً ولعباً، فقرصت أخرى الحاملة، فقمصت لقرصتها، فوقعت الراكبة فاندقت عنقها وهلكت، فقضى على القارصة بثلث الدية، وعلى القامصة بثلثها، وأسقط الثلث الباقي لركوب الواقصة عبثاً القامصة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وبلغ ذلك رسول الله صلّى الله عليه و آله فأمضاه ، وشهد له بالصواب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وحكاه ابن شهر اشوب في المناقب عن أبي عبيد في غريب الحديث، وابن مهدي في نزهة الأبصار عن الأصبغ بن نباتة عن علي عليه السّلام، وحكاه ابن الأثير في النهاية عن علي عليه السّلام، وأرسله الزمخشري في الفائق عن النبي صلّى الله عليه و آله، واعترض عليه صاحب النهاية بأنه كلام علي، ولعل الزمخشري أسنده إلى النبي صلّى الله عليه و آله باعتبار أنه أمضاه</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المفيد وابن شهر اشوب بعد خبر القارصة والواقصة المتقدم، وظاهرهما أنه باليمن في قوم وقع عليهم حائط فقتلهم، وفيهم امرأة حرة، لها ولد من حر، ومملوكة لها ولد من مملوك، فأقرع بينهما، وحكم بالحرية لمن خرج عليه سهمها، وبالرقِّية لمن خرج عليه سهمها، ثم أعتقه وجعل مولاه مولاه، وحكم في ميراثهما بالحكم في الحر ومولاه، فأمضى ذلك رسول الله صلّى الله عليه و آله</w:t>
      </w:r>
      <w:r>
        <w:rPr>
          <w:rFonts w:eastAsia="Amiri" w:cs="Amiri" w:ascii="Amiri" w:hAnsi="Amiri"/>
          <w:color w:val="111111"/>
          <w:sz w:val="28"/>
          <w:szCs w:val="28"/>
          <w:rtl w:val="true"/>
          <w:lang w:bidi="ar-SA"/>
        </w:rPr>
        <w:t xml:space="preserve">. </w:t>
      </w:r>
      <w:bookmarkStart w:id="111" w:name="pg16537_197367"/>
    </w:p>
    <w:p>
      <w:pPr>
        <w:pStyle w:val="BookText"/>
        <w:rPr/>
      </w:pPr>
      <w:bookmarkEnd w:id="111"/>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كتاب قصص الأنبياء، عن الصدوق بسنده عن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انفلت فرس لرجل من أهل اليمن، فنفح رجلاً فقتله، فأقام صاحب الفرس البيّنة أن الفرس انفلت من داره، فأبطل عليه عليه السّلام دم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وأمضاه النبي صلّى الله عليه و آله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2" w:name="__RefHeading___Toc9945524_1280447820"/>
      <w:bookmarkStart w:id="113" w:name="_Toc39"/>
      <w:bookmarkEnd w:id="112"/>
      <w:r>
        <w:rPr>
          <w:rtl w:val="true"/>
        </w:rPr>
        <w:t>المعاذ من خبر معاذ</w:t>
      </w:r>
      <w:r>
        <w:rPr>
          <w:rtl w:val="true"/>
        </w:rPr>
        <w:t>:</w:t>
      </w:r>
      <w:bookmarkEnd w:id="113"/>
    </w:p>
    <w:p>
      <w:pPr>
        <w:pStyle w:val="BookText"/>
        <w:rPr/>
      </w:pPr>
      <w:r>
        <w:rPr>
          <w:rFonts w:ascii="Amiri" w:hAnsi="Amiri" w:eastAsia="Amiri" w:cs="Amiri"/>
          <w:color w:val="111111"/>
          <w:sz w:val="28"/>
          <w:sz w:val="28"/>
          <w:szCs w:val="28"/>
          <w:rtl w:val="true"/>
          <w:lang w:bidi="ar-SA"/>
        </w:rPr>
        <w:t xml:space="preserve">لقد عوَّدَنا نابتة النواصب أنهم لا يتركون فضيلة لعلي عليه السّلام، إلا غاروا منها فأغاروا عليها، ودوَّنوها لواحد ممن أعدّوه فكان في صف أعدائه، وهنا قد روى لنا ابن كثير في سيرته خبر معاذ، والمعاذ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خبر معاذ،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الإمام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جعفر، حدثنا شعبة عن أبي عون عن الحارث بن عمرو ابن أخي المغيرة بن شعبة، عن ناس من أصحاب معاذ من أهل حمص عن معاذ أن رسول الله صلّى الله عليه و آله حين بعثه إلى اليمن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تصنع إن عرض لك قضاء؟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أقضي بما في 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يكن في كتاب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فبسُنّة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يكن في سنة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أجتهد وإني لا آلو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 رسول الله صدري،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وفّق رسول رسول الله لما يرضي رسول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رواه أحمد عن وكيع عن عفان عن شعبة بإسناده ولفظه </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وأخرجه أبو داود والترمذي من حديث شعبة به، وقال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p>
    <w:p>
      <w:pPr>
        <w:pStyle w:val="BookText"/>
        <w:rPr/>
      </w:pPr>
      <w:r>
        <w:rPr>
          <w:rFonts w:ascii="Amiri" w:hAnsi="Amiri" w:eastAsia="Amiri" w:cs="Amiri"/>
          <w:color w:val="111111"/>
          <w:sz w:val="28"/>
          <w:sz w:val="28"/>
          <w:szCs w:val="28"/>
          <w:rtl w:val="true"/>
          <w:lang w:bidi="ar-SA"/>
        </w:rPr>
        <w:t>نعرفه إلا من هذا الوجه وليس إسناده عندي بمتصل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رواه ابن ماجة من وجه آخر عنه، إلا أنه من طريق محمد بن سعد بن حسان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المصلوب أحد الكذّابين </w:t>
      </w:r>
      <w:r>
        <w:rPr>
          <w:rStyle w:val="FootnoteAnchor"/>
          <w:rtl w:val="true"/>
        </w:rPr>
        <w:footnoteReference w:id="3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عبادة بن نُسيّ عن عبد الرحمن بن غنم عن معاذ به </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ونزيد القارئ بصيرة حول هذا الحديث بذكر ما قاله ابن حزم في المحلّى حيث ناقش موضوع الاجتهاد،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خبر معاذ فإنه لا يحل الاحتجاج به لسقوطه، وذلك أنه لم يرو قط إلا من طريق الحارث بن عمرو، والحارث هذا مجهول لم يرو أحد مَن هو؟ وقال البخاري في تاريخه الأوسط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يعرف الحارث إلا بهذا الحديث، ولا يصح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الحارث هذا روى عن رجال من أهل حمص لا يُدرى مَن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لم يعرف قط في عصر الصحابة ولا ذكره أحد منهم، ثم إنه لم يعرف في عصر التابعين، حتى أدخله أبو عون وحده فيمن لا يُدرى من هو، فلما وجده أصحاب الرأي عند شعبة طاروا به كل مطار، وأشاعوه في الدنيا، وهو باطل لا أصل له</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ابن حزم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وبرهان وضع هذا الخبر وبطلانه هو أن من الباطل الممتنع أن يقول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لم تجد في كتاب الله ولا في سنة 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يسمع قول ربه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وَاتَّبِعُوا أَحْسَنَ مَا أُنْزِلَ إِلَيْكُمْ مِن </w:t>
      </w:r>
    </w:p>
    <w:p>
      <w:pPr>
        <w:pStyle w:val="BookText"/>
        <w:rPr/>
      </w:pPr>
      <w:r>
        <w:rPr>
          <w:rFonts w:ascii="Amiri" w:hAnsi="Amiri" w:eastAsia="Amiri" w:cs="Amiri"/>
          <w:color w:val="111111"/>
          <w:sz w:val="28"/>
          <w:sz w:val="28"/>
          <w:szCs w:val="28"/>
          <w:rtl w:val="true"/>
          <w:lang w:bidi="ar-SA"/>
        </w:rPr>
        <w:t>رَبِّكُمْ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أَكْمَلْتُ لَكُمْ دِينَكُمْ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يَتَعَدَّ حُدُودَ اللَّهِ فَقَدْ ظَلَمَ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 الثابت عنه عليه السّلام من تحريم القول بالرأي في الدين </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قال في كتابه الإحكام في أصول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حديث معاذ فيما روي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أجتهد رأيي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وحديث عبد الله بن عمرو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أجتهد بحضرتك يا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فحديثان ساقطان، أما حديث معاذ فإنما روي عن رجال من أهل حمص لم يسمّوا، وحديث عبد الله منقطع أيضا لا يتصل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يفاجأ القارئ إذا أخبرته أن معاذاً لم يكن ذهابه إلى اليمن قاضياً ولا داعياً ، بل أرسله النبي صلّي الله عليه و آله ساعياً لجمع الصدقات جبراً لفاقته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ذكر ابن كثير في سيرته عن عبد الرزاق عن معمر عن الزهري عن أبيّ بن كعب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معاذ بن جبل شاباً جميلاً سمحاً من خير شباب 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يُسأل شيئاً إلا أعطاه، حتى كان عليه دين أغلق ماله، فكلّم رسول الله في أن يكلّم غرماءه ففعل، فلم يضعوا له شيئاً، فلو تُرك لأحد بكلام أحد لتُرك لمعاذ بكلام رسول الله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فدعاه رسول الله فلم يبرح أن باع ماله، وقسمه بين غرمائه،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معاذ ولا مال له</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حج رسول الله بعث معاذاً إلى اليمن،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أول من </w:t>
      </w:r>
    </w:p>
    <w:p>
      <w:pPr>
        <w:pStyle w:val="BookText"/>
        <w:rPr/>
      </w:pPr>
      <w:r>
        <w:rPr>
          <w:rFonts w:ascii="Amiri" w:hAnsi="Amiri" w:eastAsia="Amiri" w:cs="Amiri"/>
          <w:color w:val="111111"/>
          <w:sz w:val="28"/>
          <w:sz w:val="28"/>
          <w:szCs w:val="28"/>
          <w:rtl w:val="true"/>
          <w:lang w:bidi="ar-SA"/>
        </w:rPr>
        <w:t>تجر في هذا المال معاذ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فقدم على أبي بكر الصديق من اليمن وقد توفي رسول الله صلّي الله عليه و آله، فجاء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أن تطيعني فتدفع هذا المال إلى أبي بكر، فإن أعطاكه فاقبله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معاذ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أدفعه إليه، وإنما بعثني رسول الله ليجبرني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أبي عليه انطلق عمر إلى أبي بكر،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 إلى هذا الرجل فخذ منه ودع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لأفعل، إنما بعثه رسول الله ليجبره، فلست آخذ منه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أصبح معاذ انطلق إلى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أراني إلا فاعل الذي قلت، إني رأيتني البارحة في النوم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يحسب عبد الرزاق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أُجَرِّ إلى النار وأنت آخذ بحجزتي </w:t>
      </w:r>
      <w:r>
        <w:rPr>
          <w:rStyle w:val="FootnoteAnchor"/>
          <w:rtl w:val="true"/>
        </w:rPr>
        <w:footnoteReference w:id="357"/>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ووافقهما الشيخ أحمد محمد شاكر في تعليقته على ذلك في هامش الإحكام لابن حزم </w:t>
      </w:r>
      <w:r>
        <w:rPr>
          <w:rFonts w:eastAsia="Amiri" w:cs="Amiri" w:ascii="Amiri" w:hAnsi="Amiri"/>
          <w:color w:val="111111"/>
          <w:sz w:val="28"/>
          <w:szCs w:val="28"/>
          <w:lang w:bidi="ar-SA"/>
        </w:rPr>
        <w:t>94/6</w:t>
      </w:r>
      <w:r>
        <w:rPr>
          <w:rFonts w:ascii="Amiri" w:hAnsi="Amiri" w:eastAsia="Amiri" w:cs="Amiri"/>
          <w:color w:val="111111"/>
          <w:sz w:val="28"/>
          <w:sz w:val="28"/>
          <w:szCs w:val="28"/>
          <w:rtl w:val="true"/>
          <w:lang w:bidi="ar-SA"/>
        </w:rPr>
        <w:t>، وحاول استغفال القارئ بأن ابن سعد في الطبقات أيضاً ذكر الفقرات في تراجم أصحابها من طريق خالد عن أبي قلابة عن أنس مرفوعاً، فذكر هو أماكن ذكرها بالسند المذكور، وعقب على ذلك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أسانيد كلها صحيحة لا تخفى صحتها على مثل أبي محمد ابن حزم رحمه الله، فلا أدري كيف يجزم قولاً واحداً بعدم صحة الحديث، ولعله لم يصل إليه بهذه الأسانيد، والعلم عند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نقول لفضيلة الشيخ كما قال لابن حزم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ندري كيف يجزم قولاً واحداً بضعف الحديث وهو بهذه الأسانيد التي تنتهي إلى خالد الحذاء، وهذا وحده يكفي في سقوط الحديث، فقد قال فيه أبو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يكتب حديثه ولا يحتج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وتكلم فيه شعبة وابن علية وحماد بن زيد، مضافاً إلى أنه كان في عمل السلطان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راجع هداية الباري لابن حجر </w:t>
      </w:r>
      <w:r>
        <w:rPr>
          <w:rFonts w:eastAsia="Amiri" w:cs="Amiri" w:ascii="Amiri" w:hAnsi="Amiri"/>
          <w:color w:val="111111"/>
          <w:sz w:val="28"/>
          <w:szCs w:val="28"/>
          <w:lang w:bidi="ar-SA"/>
        </w:rPr>
        <w:t>163/2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 فضيلة الشيخ أيضاً ورود هذا المعنى موقوفاً من كلام عمر أنه خطب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أراد أن يسأل عن القرآن فليأت أُبيَّ بن كعب، ومن أراد أن يسأل عن الحلال والحرام فليأت معاذ بن جبل، ومن أراد أن يسأل عن الفرائض فليأت زيد بن ثابت، ومن أراد أن يسأل عن المال فليأتني فإني له خازن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الحاكم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على شرط الشيخين ولم يخرجاه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والآن حصحص الحق فصدقت مقولة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إذا هوينا أمراً صيّرناه حديثاً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دام عمر يقول ذلك لماذا لا يُصيّر حديثاً، وكل أصحاب الأسماء هم السلطان وأعوان السلطان؟ والراوي لهم خالد الحذاء الذي كان في عمل السلطان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فَبِأَيِّ آلَاءِ رَبِّكُمَا تُكَذِّبَانِ</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 إلى أبي بكر بكل شيء جاء به، حتى جاءه بسوطه، وحلف له أنه لم يكتمه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لك، لا آخذ منه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ذكر ابن كثير عن أبي ثور والبيهقي، إضافات على هذا الحديث تضفي على معاذ رداء القداسة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نعلّق على ذلك بشيء، إلا أنا ننبِّه القارئ على سخاء الواهب </w:t>
      </w:r>
    </w:p>
    <w:p>
      <w:pPr>
        <w:pStyle w:val="BookText"/>
        <w:rPr/>
      </w:pPr>
      <w:r>
        <w:rPr>
          <w:rFonts w:ascii="Amiri" w:hAnsi="Amiri" w:eastAsia="Amiri" w:cs="Amiri"/>
          <w:color w:val="111111"/>
          <w:sz w:val="28"/>
          <w:sz w:val="28"/>
          <w:szCs w:val="28"/>
          <w:rtl w:val="true"/>
          <w:lang w:bidi="ar-SA"/>
        </w:rPr>
        <w:t>الذي وهب ما لا يملك وقبول الموهوب له ما لا يستحق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كانت الضمائر يومئذ وكأنها ماتت بعد موت النبي صلّي الله عليه و آله، ولم يكن معاذ المصدِّق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جابي الصدقات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الوحيد الذي تُرك له ما جباه من أموال الصدقات، ليكون ضد الشرعية الدينية، فأبو سفيان بن حرب أيضاً كذلك، تُرك له ما جباه بسعايته، وكم لهما من نظير، والباحث في تاريخ تلك الحقبة يجد من التناقض الشيء الكثير والخطير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بجرّة من القلم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أصبح معاذ قاضياً للنبي باليمن، وحاكماً في الحروب، ومصدّقاً، إليه تدفع الصدقات كما يقول ابن كثير </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عدوه في زمرة المفتين، فحكى له أبو داود رأياً في ميراث المسلم من الكافر، وذكر ابن كثير موافقاً له في المذهب معاوية بن أبي سفيان وآخرين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وخالفهم الجمهور، ومنهم الأئمة الأربعة وأصحابهم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يهمّنا مخالفتهم، فما دام الرجل بلغ المكانة العليا التي ترشّحه لمنصب الخلافة، حتى تمنَّى عمر عند موته حياته ليستخلفه على أمة محمد، فإن سأله ربه عمن استخلف،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معاذ، فإني سمعت نبيك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معاذ بين يدي العلماء يوم القيامة</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 تكفي له شهادة عمر وحجّته في ترشيحه للخلافة؟ وإن كان معاذ من الأنصار، والأنصار لا حق لهم في الخلافة كما احتج أبو بكر وعمر بذلك في السقيفة، وهكذا للمصالح المتبادلة تأثيرها التام في تغيير الحقائق وقلب المفاهيم، فإنا لله وإنا إليه راجعون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ولست أدري ولا المنجّم يدري كيف يصحّ ما نسبوه إلى النبي صلّي الله عليه و آله من قوله في نفر من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أفرضهم زيد بن ثابت، وأقرؤهم أُبيّ، وأعلمهم بالحلال معاذ بن جبل؟</w:t>
      </w:r>
    </w:p>
    <w:p>
      <w:pPr>
        <w:pStyle w:val="BookText"/>
        <w:rPr/>
      </w:pPr>
      <w:r>
        <w:rPr>
          <w:rFonts w:ascii="Amiri" w:hAnsi="Amiri" w:eastAsia="Amiri" w:cs="Amiri"/>
          <w:color w:val="111111"/>
          <w:sz w:val="28"/>
          <w:sz w:val="28"/>
          <w:szCs w:val="28"/>
          <w:rtl w:val="true"/>
          <w:lang w:bidi="ar-SA"/>
        </w:rPr>
        <w:t>قال ابن حزم في كتابه الإحكام في أصول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لا يصح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وبيّن عدم صحَّته،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صحَّ لكان عليكم ، لأن في ذلك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ومعاذ أفقهكم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فقلدوا معاذاً في الفتيا وفي قتل المرتد دون أن يُستتاب، وفي توريث المؤمن من الكافر في أشياء كثيرة خالفتموه فيها </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ونحن نضيف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هلا استعمل الرجل فقهه وعلمه بالحلال والحرام في حق نفسه؟ وأين صار علمه بالحلال والحرام وهو يأخذ جميع مال الصدقات الذي جباه في سعايته، وهو لا يستحق منه إلا سهماً من ثمانية أسهم كما هو صريح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الصَّدَقَاتُ لِلْفُقَرَاءِ وَالْمَسَاكِين وَالْعَامِلِينَ عَلَيْهَا وَالْمُؤَلَّفَةِ قُلُوبُهُمْ وَفِي الرِّقَابِ وَالْغَارِمِينَ وَفِي سَبِيلِ اللهِ وَابْنِ السَّبِيل فَريضَةً مِنَ اللهِ وَاللَّهُ عَلِيمٌ حَكِيمٌ</w:t>
      </w:r>
      <w:r>
        <w:rPr>
          <w:rFonts w:eastAsia="Amiri" w:cs="Amiri" w:ascii="Amiri" w:hAnsi="Amiri"/>
          <w:color w:val="111111"/>
          <w:sz w:val="28"/>
          <w:szCs w:val="28"/>
          <w:rtl w:val="true"/>
          <w:lang w:bidi="ar-SA"/>
        </w:rPr>
        <w:t xml:space="preserve">» </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مرة ذهب فيها أمير المؤمنين عليه السّلام إلى اليمن</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ذلك في شهر رمضان في السنة العاشرة، ليخمّس ركازها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والركاز الذهب والفضة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وليقبض ما وقع عليه من الصلح مع وفد نجران </w:t>
      </w:r>
      <w:bookmarkStart w:id="114" w:name="pg16537_197374"/>
    </w:p>
    <w:p>
      <w:pPr>
        <w:pStyle w:val="BookText"/>
        <w:rPr/>
      </w:pPr>
      <w:bookmarkEnd w:id="114"/>
      <w:r>
        <w:rPr>
          <w:rFonts w:ascii="Amiri" w:hAnsi="Amiri" w:eastAsia="Amiri" w:cs="Amiri"/>
          <w:color w:val="111111"/>
          <w:sz w:val="28"/>
          <w:sz w:val="28"/>
          <w:szCs w:val="28"/>
          <w:rtl w:val="true"/>
          <w:lang w:bidi="ar-SA"/>
        </w:rPr>
        <w:t>من الحلل والعين وغير ذلك من سائر الغنائم</w:t>
      </w:r>
      <w:r>
        <w:rPr>
          <w:rFonts w:eastAsia="Amiri" w:cs="Amiri" w:ascii="Amiri" w:hAnsi="Amiri"/>
          <w:color w:val="111111"/>
          <w:sz w:val="28"/>
          <w:szCs w:val="28"/>
          <w:rtl w:val="true"/>
          <w:lang w:bidi="ar-SA"/>
        </w:rPr>
        <w:t>.</w:t>
      </w:r>
    </w:p>
    <w:p>
      <w:pPr>
        <w:pStyle w:val="Heading3"/>
        <w:numPr>
          <w:ilvl w:val="2"/>
          <w:numId w:val="1"/>
        </w:numPr>
        <w:rPr/>
      </w:pPr>
      <w:bookmarkStart w:id="115" w:name="__RefHeading___Toc9945526_1280447820"/>
      <w:bookmarkStart w:id="116" w:name="_Toc40"/>
      <w:bookmarkEnd w:id="115"/>
      <w:r>
        <w:rPr>
          <w:rtl w:val="true"/>
        </w:rPr>
        <w:t>ماذا روى ابن كثير؟ وماذا رأى ؟</w:t>
      </w:r>
      <w:bookmarkEnd w:id="116"/>
    </w:p>
    <w:p>
      <w:pPr>
        <w:pStyle w:val="BookText"/>
        <w:rPr/>
      </w:pPr>
      <w:r>
        <w:rPr>
          <w:rFonts w:ascii="Amiri" w:hAnsi="Amiri" w:eastAsia="Amiri" w:cs="Amiri"/>
          <w:color w:val="111111"/>
          <w:sz w:val="28"/>
          <w:sz w:val="28"/>
          <w:szCs w:val="28"/>
          <w:rtl w:val="true"/>
          <w:lang w:bidi="ar-SA"/>
        </w:rPr>
        <w:t xml:space="preserve">سؤالان يجد الباحث الجواب عليهما في سيرة ابن كثير </w:t>
      </w:r>
      <w:r>
        <w:rPr>
          <w:rStyle w:val="FootnoteAnchor"/>
          <w:rtl w:val="true"/>
        </w:rPr>
        <w:footnoteReference w:id="362"/>
      </w:r>
      <w:r>
        <w:rPr>
          <w:rFonts w:ascii="Amiri" w:hAnsi="Amiri" w:eastAsia="Amiri" w:cs="Amiri"/>
          <w:color w:val="111111"/>
          <w:sz w:val="28"/>
          <w:sz w:val="28"/>
          <w:szCs w:val="28"/>
          <w:rtl w:val="true"/>
          <w:lang w:bidi="ar-SA"/>
        </w:rPr>
        <w:t>، ونحن نختصر للقارئ الجواب عليهما مما ذكره في المقامين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روى عن البيهقي حديث أبي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الآنف الذكر برواية الواقدي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ذكر ملامة علي لمن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قول أبي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 الله عليَّ لئن قدمت المدينة لأذكرنّ الرسول ولأخبرنّه ما لقينا من الغلظة والتضييق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قدمنا المدينة غدوت إلى رسول الله صلّى الله عليه و آله أُريد أن أفعل ما كنت حلفت عليه، فلقيت أبا بكر خارجا من عند رسول الله صلّى الله عليه و آله، فلما رآني وقف معي ورحَّب بي وساءلني وساءلته،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قدمت؟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قدمت البارحة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معي إلى رسول الله صلّى الله عليه و آله، فدخل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سعد ابن مالك بن الشهيد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ائذن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فحيّيت رسول الله وحيّاني، وأقبل عليَّ وساءلني عن نفسي وأهلي، وأحفى المسألة،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لقينا من علي من الغلظة وسوء الصحبة والتضييق</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فاتّأد رسول الله، وجعلت أنا أعدّد ما لقينا منه، حتى إذا كنت في وسط كلامي ضرب رسول الله على فخذي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وكنت قريباً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سعد ابن مالك بن الشهيد مَهَ بعض قولك لأخيك علي، فوا الله لقد علمتُ أنه أخشن في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ثكلتك أمّك سعد بن مالك، ألا أراني كنت فيما يكره منذ اليوم ولا أدري، لا جرم والله لا أذكره بسوء أبداً </w:t>
      </w:r>
    </w:p>
    <w:p>
      <w:pPr>
        <w:pStyle w:val="BookText"/>
        <w:rPr/>
      </w:pPr>
      <w:r>
        <w:rPr>
          <w:rFonts w:ascii="Amiri" w:hAnsi="Amiri" w:eastAsia="Amiri" w:cs="Amiri"/>
          <w:color w:val="111111"/>
          <w:sz w:val="28"/>
          <w:sz w:val="28"/>
          <w:szCs w:val="28"/>
          <w:rtl w:val="true"/>
          <w:lang w:bidi="ar-SA"/>
        </w:rPr>
        <w:t>سرًّا ولا علانية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إسناد جيد على شرط النسائي، ولم يروه أحد من أصحاب الكتب الستة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قال يونس عن محمد 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يحيى بن عبد الله بن أبي عمر، عن يزيد بن طلحة بن يزيد بن ركانة،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وجد جيش علي بن أبي طالب الذين كانوا معه باليمن، لأنهم حين أقبلوا خلَّف عليهم رجلاً ، وتعجَّل إلى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فعمد الرجل فكسا كل رجل حُلَّة، فلما دنوا خرج عليهم علي يستقبلهم فإذا عليهم الحلل، 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كسانا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دعاك إلى هذا قبل أن تقدم على رسول الله فيصنع ما شاء؟ فنزع الحلل منهم، فلما قدموا على رسول الله اشتكوه لذلك، وكانوا قد صالحوا رسول الله، وإنما بعث عليًّا إلى جزية موضوعة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رواه ابن كثير ولم يشتط في روايته كثيراً، فلننظر الجواب 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السؤال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رأى؟</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تعقيباً على ما تقدم هذا السياق أقرب من سياق البيهقي، وذلك أن عليًّا سبقهم لأجل الحج وساق معه هدياً، وأهل بإهلال النبي صلّى الله عليه و آله، فأمره أن يمكث حراماً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محرماً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 البراء بن عازب أنه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w:t>
      </w:r>
    </w:p>
    <w:p>
      <w:pPr>
        <w:pStyle w:val="BookText"/>
        <w:rPr/>
      </w:pPr>
      <w:r>
        <w:rPr>
          <w:rFonts w:ascii="Amiri" w:hAnsi="Amiri" w:eastAsia="Amiri" w:cs="Amiri"/>
          <w:color w:val="111111"/>
          <w:sz w:val="28"/>
          <w:sz w:val="28"/>
          <w:szCs w:val="28"/>
          <w:rtl w:val="true"/>
          <w:lang w:bidi="ar-SA"/>
        </w:rPr>
        <w:t>سقت الهدي وقرنت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والمقصود أن عليًّا لما كثر فيه القيل والقال من ذلك الجيش بسبب منعه إياهم إبل الصدقة، واسترجاعه منهم الحلل التي أطلقها لهم نائبه، وعلي معذور فيما فعل، لكن اشتهر الكلام فيه في الحجيج، فلذلك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رجع رسول الله صلّى الله عليه و آله من حجته، وتفرَّغ من مناسكه، ورجع إلى المدينة، فمرَّ بغدير خمّ قام في الناس خطيباً، فبرَّأ ساحة علي، ورفع من قدره، ونبَّه على فضله، ليزيل ما وقر في نفوس كثير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هذا مفصلاً في موضعه أن شاء الله، وبه الثقة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صفحة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إيراد الحديث الدال على أنه عليه السّلام خطب بمكان بين مكة والمدينة، مرجعه من حجة الوداع قريب من الجحفة، يقال له غدير خم، فبيَّن فيها فضل علي بن أبي طالب وبراءة عرضه مما كان تكلم فيه بعض من كان معه بأرض اليمن، بسبب ما كان صدر منه إليهم من المعدَلَة التي ظنها بعضهم جوراً وتضيقاً وبخلاً، والصواب كان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لما تفرَّغ عليه السّلام من بيان المناسك ورجع إلى المدينة بيِّن ذلك في أثناء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فخطب خطبة عظيمة في اليوم الثامن عشر من ذي الحجة عامئذ، وكان اليوم الأحد بغدير خُم، تحت شجرة هناك، فبيَّن فيها أشياء، وذكر من فضل علي وأمانته وعدله وقربه إليه ما أزاح به ما كان في نفوس كثير من الناس</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ونحن نورد عيون الأحاديث الواردة في ذلك، ونبيِّن ما فيها من صحيح وضعيف بحول الله وقوته وعونه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اعتنى بأمر هذا الحديث أبو </w:t>
      </w:r>
    </w:p>
    <w:p>
      <w:pPr>
        <w:pStyle w:val="BookText"/>
        <w:rPr/>
      </w:pPr>
      <w:r>
        <w:rPr>
          <w:rFonts w:ascii="Amiri" w:hAnsi="Amiri" w:eastAsia="Amiri" w:cs="Amiri"/>
          <w:color w:val="111111"/>
          <w:sz w:val="28"/>
          <w:sz w:val="28"/>
          <w:szCs w:val="28"/>
          <w:rtl w:val="true"/>
          <w:lang w:bidi="ar-SA"/>
        </w:rPr>
        <w:t>جعفر محمد بن جرير الطبري صاحب التفسير والتاريخ، فجمع فيه مجلّدين، أورد فيهما طرقه وألفاظه، وساق الغث والسمين، والصحيح والسقيم، على ما جرت به عادة كثير من المحدثين، يوردون ما وقع لهم في ذلك الباب من غير تمييز بين صحيحه وضعيفه، وكذلك الحافظ الكبير أبو القاسم ابن عساكر أورد أحاديث كثيرة في هذه الخطبة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نورد عيون ما روي في ذلك، مع إعلامنا أنه لا حظّ للشيعة فيه ولا متمسَّك لهم ولا دليل، لما سنبينِّه وننبِّه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ساق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يزيد بن طلحة بن يزيد بن ركانة وقد مرَّ قريباً، وبعده حديث أبي سعيد الخدري، وقد مرَّ أيضاً برواية الواقدي، وكلاهما ليسا من أحاديث غدير خم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حديث بريدة، وهذا أيضاً مما تقدم ذكره آنفاً في تحقيق سرايا الإمام إلى اليمن، وفيه تنقّص بريدة عليًّا عند رسول الله صلّى الله عليه و آله، قال بريدة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 وجه رسول الله يتغير،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بريدة ألستُ أولى بالمؤمنين من أنفسهم؟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فتعقبه ابن كثير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إسناد جيّد قوي، رجاله كلهم ثقات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أيضاً ليس مما يتعلق بحديث غدير خم</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ذكر حديث النسائي بإسناده عن زيد بن أرقم،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رجع رسول الله من حجة الوداع ونزل غدير خم، أمر بدوحات فقُممن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كأني قد دُعيت فأجبت ، إني تركتُ فيكم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وعترتي </w:t>
      </w:r>
    </w:p>
    <w:p>
      <w:pPr>
        <w:pStyle w:val="BookText"/>
        <w:rPr/>
      </w:pPr>
      <w:r>
        <w:rPr>
          <w:rFonts w:ascii="Amiri" w:hAnsi="Amiri" w:eastAsia="Amiri" w:cs="Amiri"/>
          <w:color w:val="111111"/>
          <w:sz w:val="28"/>
          <w:sz w:val="28"/>
          <w:szCs w:val="28"/>
          <w:rtl w:val="true"/>
          <w:lang w:bidi="ar-SA"/>
        </w:rPr>
        <w:t>أهل بيتي، فانظروا كيف تخلفوني فيها ، فإنهما لن يفترقا حتى يرِدا عليَّ الحوض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مولاي، وأنا وليّ كل 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أخذ بيد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فهذا وليّه، اللهم والِ من والاه، وعادِ من عاداه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الراوي عن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أبو الطفيل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 من رسول الله صلّي الله عليه و 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في الدوحات أحدٌ إلا رآه بعينيه، وسمعه بأذنيه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تفرَّد به النسائي من هذه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شيخنا أبو عبد الله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حديث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حديث البراء،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أقبلنا مع رسول الله صلّي الله عليه و آله في حجة الوداع التي حج، فنزل في الطريق، فأمر بالصلاة جامعة، فأخذ بيد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الستُ بأولى بالمؤمنين من أنفسهم؟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الستُ بأولى من كل مؤمن من نفسه؟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ولي من أنا مولاه، اللهم والِ من والاه، وعاد من عاداه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وأعاد ابن كثير حديث البراء من طريق أبي يعلى الموصلي، وفي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فلقيه عمر بن الخطاب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هنيئاً لك، أصبحتَ وأمسيتَ مولى كل مؤمن ومؤمنة</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ذكر ابن كثير جملة أحاديث عن الصحابة، وفيها مناشدة الإمام الناس في الرحبة شهادة من سمع و وشهد النبي صلّي الله عليه و آله قال ذلك يوم الغدير، وذكر قيام اثني عشر بدرياً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إلى غير ذلك مما ذكره ولسنا بصدده إلى أن ذكر أخيراً حديث ضمرة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أخذ رسول الله صلّى الله عليه و آله بيد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فعلي مولاه فأنزل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اكْمَلْتُ لَكُمْ دِينَكُمْ وَالمَمْتُ عَلَيْكُمْ نِعْمَتِي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أبو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يوم غدير خم، من صام يوم ثمان عشر من ذي الحجة كتب له صيام ستين شهراً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طفح كيل ابن كثير، فاختل حتى فقد توازنه، فعقّب على حديث أبي هريرة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حديث منكر جداً، بل كذب، لمخالفته لما ثبت في الصحيحين عن أمير المؤمنين عمر بن الخطاب أن هذه الآية نزلت في يوم الجمعة يوم عرفة، ورسول الله صلّى الله عليه و آله واقف بها كما قدمناه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صيام يوم الثامن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 لأنه قد ثبت ما معناه في الصحيح أن صيام شهر رمضان بعشرة أشهر، فكيف يكون صيام يوم واحد يعدل ستين شهراً؟ هذا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ونقل قول شيخه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منكر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حبشون الخلّال وأحمد بن عبد الله بن أحمد النيري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صدوقان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سعيد الرملي عن ضمرة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ويروى هذا الحديث من حديث عمر بن الخطاب ومالك بن الحويرث وأنس بن مالك وأبي سعيد وغيرهم بأسانيد واهية</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وصدر الحديث متواتر، أتيقن أن رسول الله صلّى الله عليه و آله قاله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والِ من والاه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فزيادة قويّة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هذا الصوم فليس بصحيح، ولا والله ما نزلت هذه الآية إلا يوم عرفة قبل غدير خم بأيام، </w:t>
      </w:r>
      <w:bookmarkStart w:id="117" w:name="pg16537_197380"/>
    </w:p>
    <w:p>
      <w:pPr>
        <w:pStyle w:val="BookText"/>
        <w:rPr/>
      </w:pPr>
      <w:bookmarkEnd w:id="117"/>
      <w:r>
        <w:rPr>
          <w:rFonts w:ascii="IRNazanin" w:hAnsi="IRNazanin" w:eastAsia="IRNazanin"/>
          <w:color w:val="111111"/>
          <w:sz w:val="28"/>
          <w:sz w:val="28"/>
          <w:szCs w:val="28"/>
          <w:rtl w:val="true"/>
          <w:lang w:bidi="fa-IR"/>
        </w:rPr>
        <w:t>والله تعالى أعلم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يُشفِ جميع ما قاله الذهبي صدر تلميذه ابن كثير، ولم يبرد غليله حتى بيمينه التي حنث فيها حتى جاء بها صلعاء بقاع قرقر ، فضمَّالحجر إلى الجوهر حيث ختم الفصل الذي ساقه ليبيِّن فيه فضل أمير المؤمنين بخطبة للنبي عظيمة كما وصفها، ولكنه لم يأت منها إلا بما مرَّ من حديث الثقلين وولاية الإمام، ولا نحاسبه أيضاً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فبيَّن فيها أشياء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فما هي تلك الأشياء؟ ولماذا لم يذكرها؟</w:t>
      </w:r>
    </w:p>
    <w:p>
      <w:pPr>
        <w:pStyle w:val="BookText"/>
        <w:rPr/>
      </w:pPr>
      <w:r>
        <w:rPr>
          <w:rFonts w:ascii="Amiri" w:hAnsi="Amiri" w:eastAsia="Amiri" w:cs="Amiri"/>
          <w:color w:val="111111"/>
          <w:sz w:val="28"/>
          <w:sz w:val="28"/>
          <w:szCs w:val="28"/>
          <w:rtl w:val="true"/>
          <w:lang w:bidi="ar-SA"/>
        </w:rPr>
        <w:t>ولكنا نسائله عما ختم به الفصل من رواية للطبراني بسنده،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قدم رسول الله صلّى الله عليه و آله المدينة من حجة الوداع صعد المنبر، فحمد الله وأثنى رسول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 أبا بكر لم يسؤني قط، فاعرفوا ذلك له، أيها الناس إني عن أبي بكر وعمر وعثمان وعلي وطلحة والزبير وعبد الرحمن ابن عوف والمهاجرين الأولين راضٍ، فاعرفوا ذلك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 احفظوني في أصحابي وأصهاري وأحبابي، لا يطلبكم الله بمظلمة أحد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ارفعوا ألسنتكم عن المسلمين، وإذا مات أحد منهم فقولوا فيه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ربط بين رواية الطبراني وعنوان الفصل الذي ذكره، مع العلم أن آثار الوضع ظاهرة عليها؟</w:t>
      </w:r>
    </w:p>
    <w:p>
      <w:pPr>
        <w:pStyle w:val="Heading3"/>
        <w:numPr>
          <w:ilvl w:val="2"/>
          <w:numId w:val="1"/>
        </w:numPr>
        <w:rPr/>
      </w:pPr>
      <w:bookmarkStart w:id="118" w:name="__RefHeading___Toc9945528_1280447820"/>
      <w:bookmarkStart w:id="119" w:name="_Toc41"/>
      <w:bookmarkEnd w:id="118"/>
      <w:r>
        <w:rPr>
          <w:rtl w:val="true"/>
        </w:rPr>
        <w:t>آثاره عليه السّلام في اليمن</w:t>
      </w:r>
      <w:r>
        <w:rPr>
          <w:rtl w:val="true"/>
        </w:rPr>
        <w:t>:</w:t>
      </w:r>
      <w:bookmarkEnd w:id="119"/>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ذكر المؤرخون لليمن بجناحيه الشمالي والجنوبي، أن للإمام أمير </w:t>
      </w:r>
    </w:p>
    <w:p>
      <w:pPr>
        <w:pStyle w:val="BookText"/>
        <w:rPr/>
      </w:pPr>
      <w:r>
        <w:rPr>
          <w:rFonts w:ascii="Amiri" w:hAnsi="Amiri" w:eastAsia="Amiri" w:cs="Amiri"/>
          <w:color w:val="111111"/>
          <w:sz w:val="28"/>
          <w:sz w:val="28"/>
          <w:szCs w:val="28"/>
          <w:rtl w:val="true"/>
          <w:lang w:bidi="ar-SA"/>
        </w:rPr>
        <w:t>المؤمنين عليه السّلام آثاراً لا يزال بعضها شاهداً، نذكر منها 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جاء في هامش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تاريخ اليمن للواسعي اليماني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أم سعيد البرزخية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المعلّق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المرأة أول من أسلم من أهل اليمن على يد علي ابن أبي طالب حين وصل إلى اليمن، ونزل بمنزلها، وتعلّمت القرآن، وصلّى في منزلها، وبنته مسجداً، وسمَّته مسجد علي عليه السّلام، وهو مشهور معروف إلى اليوم في سوق الحلقة، وسُمِّيت الحلقة لأن عليًّا عليه السّلام، لما وصل إلى هذا الموضع وقرأ مكتوب النبي صلّي الله عليه و آله على أهل اليمن حلّقوا عليه، فسُمّيت الحلقة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وجاء في الكتاب أنباء الزمن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وقبل عودته من اليمن عمر مسجداً بصنعاء عُرف باسمه </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من هذا أن المسجد الذي عمَّره علي عليه السّلام بصنعاء غير المسجد الذي بنته أم سعيد البرزخية وسمَّته مسجد علي عليه السّلام، كما مرَّ آنفاً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وجاء في طبقات فقهاء اليمن تأليف عمر بن علي بن سمرة الجعدي، ألّفه سنة </w:t>
      </w:r>
      <w:r>
        <w:rPr>
          <w:rFonts w:eastAsia="Amiri" w:cs="Amiri" w:ascii="Amiri" w:hAnsi="Amiri"/>
          <w:color w:val="111111"/>
          <w:sz w:val="28"/>
          <w:szCs w:val="28"/>
          <w:lang w:bidi="ar-SA"/>
        </w:rPr>
        <w:t>586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فوصل علي بن أبي طالب كرَّم الله وجهه إلى صنعاء، ثم دعا بالهدي وذهبية في أديم مقروظ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المدبوغ بالقرظ لم تحصل من ترابها</w:t>
      </w:r>
      <w:r>
        <w:rPr>
          <w:rFonts w:eastAsia="Amiri" w:cs="Amiri" w:ascii="Amiri" w:hAnsi="Amiri"/>
          <w:color w:val="111111"/>
          <w:sz w:val="28"/>
          <w:szCs w:val="28"/>
          <w:rtl w:val="true"/>
          <w:lang w:bidi="ar-SA"/>
        </w:rPr>
        <w:t>) ...</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روى بعض الرواة أن علي بن أبي طالب كرَّم الله وجهه لم يتجاوز أرض عكّ في تهامة، بل بنى لهم مسجداً بعد إسلامهم، والمشهور </w:t>
      </w:r>
    </w:p>
    <w:p>
      <w:pPr>
        <w:pStyle w:val="BookText"/>
        <w:rPr/>
      </w:pPr>
      <w:r>
        <w:rPr>
          <w:rFonts w:ascii="IRNazanin" w:hAnsi="IRNazanin" w:eastAsia="IRNazanin"/>
          <w:color w:val="111111"/>
          <w:sz w:val="28"/>
          <w:sz w:val="28"/>
          <w:szCs w:val="28"/>
          <w:rtl w:val="true"/>
          <w:lang w:bidi="fa-IR"/>
        </w:rPr>
        <w:t>هو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وأخبرني القاضي أحمد بن علي بن أبي بكر عن والده كنانة أن عليًّا دخل عدن أبين، وخطب فيها على المنبر خطبة بليغة، ذكر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منكم من يبصر بالليل والنهار، ومنكم يبصر بإحداهما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يؤدي معنى هذا الكلام </w:t>
      </w:r>
      <w:r>
        <w:rPr>
          <w:rFonts w:eastAsia="Amiri" w:cs="Amiri" w:ascii="Amiri" w:hAnsi="Amiri"/>
          <w:color w:val="111111"/>
          <w:sz w:val="28"/>
          <w:szCs w:val="28"/>
          <w:rtl w:val="true"/>
          <w:lang w:bidi="ar-SA"/>
        </w:rPr>
        <w:t xml:space="preserve">... </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في حديث الواقدي بعض هذه الخطبة وسماع كعب الأحبار لها وزعم أنه أسلم يومئذٍ، فراجع سريته إلى مذحج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كتاب غاية الأماني في أخبار القطر اليماني تأليف يحيى بن الحسين ابن القاسم بن محمد بن علي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1100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فشا الإسلام باليمن بعث رسول الله صلّي الله عليه و آله علي بن أبي طالب رضي الله عنه وخالد بن الوليد</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رسول الله صلّي الله عليه و آله خالد بن سعيد </w:t>
      </w:r>
      <w:r>
        <w:rPr>
          <w:rStyle w:val="FootnoteAnchor"/>
          <w:rtl w:val="true"/>
        </w:rPr>
        <w:footnoteReference w:id="366"/>
      </w:r>
      <w:r>
        <w:rPr>
          <w:rFonts w:ascii="Amiri" w:hAnsi="Amiri" w:eastAsia="Amiri" w:cs="Amiri"/>
          <w:color w:val="111111"/>
          <w:sz w:val="28"/>
          <w:sz w:val="28"/>
          <w:szCs w:val="28"/>
          <w:rtl w:val="true"/>
          <w:lang w:bidi="ar-SA"/>
        </w:rPr>
        <w:t xml:space="preserve">بن الوليد قبل حجة الوداع، وبعث مع علي عليه السّلام بريدة الأسلمي </w:t>
      </w:r>
      <w:r>
        <w:rPr>
          <w:rStyle w:val="FootnoteAnchor"/>
          <w:rtl w:val="true"/>
        </w:rPr>
        <w:footnoteReference w:id="367"/>
      </w:r>
      <w:r>
        <w:rPr>
          <w:rFonts w:ascii="IRNazanin" w:hAnsi="IRNazanin" w:eastAsia="IRNazanin"/>
          <w:color w:val="111111"/>
          <w:sz w:val="28"/>
          <w:sz w:val="28"/>
          <w:szCs w:val="28"/>
          <w:rtl w:val="true"/>
          <w:lang w:bidi="fa-IR"/>
        </w:rPr>
        <w:t>والبراء بن عازب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فوصل علي عليه السّلام إلى صنعاء، وعمَّر فيها المسجد المعروف بمسجد علي، ثم عاد بالهدايا، فوافی رسول الله صلّى الله عليه و آله في حجة الوداع </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 xml:space="preserve">. </w:t>
      </w:r>
      <w:bookmarkStart w:id="120" w:name="pg16537_197383"/>
    </w:p>
    <w:p>
      <w:pPr>
        <w:pStyle w:val="BookText"/>
        <w:rPr/>
      </w:pPr>
      <w:bookmarkEnd w:id="120"/>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ابن الديبع الشيباني، 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دخل عدن أبين، وخطب على منبرها خطبة بليغة، وذلك قبل عودته إلى مكة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1" w:name="__RefHeading___Toc9945530_1280447820"/>
      <w:bookmarkStart w:id="122" w:name="_Toc42"/>
      <w:bookmarkEnd w:id="121"/>
      <w:r>
        <w:rPr>
          <w:rtl w:val="true"/>
        </w:rPr>
        <w:t>ماذا حصل من اليمن ؟</w:t>
      </w:r>
      <w:bookmarkEnd w:id="122"/>
    </w:p>
    <w:p>
      <w:pPr>
        <w:pStyle w:val="BookText"/>
        <w:rPr/>
      </w:pPr>
      <w:r>
        <w:rPr>
          <w:rFonts w:ascii="Amiri" w:hAnsi="Amiri" w:eastAsia="Amiri" w:cs="Amiri"/>
          <w:color w:val="111111"/>
          <w:sz w:val="28"/>
          <w:sz w:val="28"/>
          <w:szCs w:val="28"/>
          <w:rtl w:val="true"/>
          <w:lang w:bidi="ar-SA"/>
        </w:rPr>
        <w:t xml:space="preserve">روى الكليني في فروع الكافي والصدوق في من لا يحضره الفقيه، والبرقي في المحاسن وغيرهم، عن أبي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الكاظم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أهدى أمير المؤمنين عليه السّلام، إلى رسول الله صلّي الله عليه و آله أربعة أفراس من 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سُمْها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صفها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ألوان 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ففيها وَضَح؟</w:t>
      </w:r>
      <w:r>
        <w:rPr>
          <w:rStyle w:val="FootnoteAnchor"/>
          <w:rtl w:val="true"/>
        </w:rPr>
        <w:footnoteReference w:id="370"/>
      </w:r>
      <w:r>
        <w:rPr>
          <w:rFonts w:ascii="Amiri" w:hAnsi="Amiri" w:eastAsia="Amiri" w:cs="Amiri"/>
          <w:color w:val="111111"/>
          <w:sz w:val="28"/>
          <w:sz w:val="28"/>
          <w:szCs w:val="28"/>
          <w:rtl w:val="true"/>
          <w:lang w:bidi="ar-SA"/>
        </w:rPr>
        <w:t>، قال نعم فيها أشقر به وضح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فأمسكه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وفيها كميتان </w:t>
      </w:r>
      <w:r>
        <w:rPr>
          <w:rStyle w:val="FootnoteAnchor"/>
          <w:rtl w:val="true"/>
        </w:rPr>
        <w:footnoteReference w:id="371"/>
      </w:r>
      <w:r>
        <w:rPr>
          <w:rFonts w:ascii="Amiri" w:hAnsi="Amiri" w:eastAsia="Amiri" w:cs="Amiri"/>
          <w:color w:val="111111"/>
          <w:sz w:val="28"/>
          <w:sz w:val="28"/>
          <w:szCs w:val="28"/>
          <w:rtl w:val="true"/>
          <w:lang w:bidi="ar-SA"/>
        </w:rPr>
        <w:t>أوضحان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اعطهما ابنيك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والرابع أدهم بهيم </w:t>
      </w:r>
      <w:r>
        <w:rPr>
          <w:rStyle w:val="FootnoteAnchor"/>
          <w:rtl w:val="true"/>
        </w:rPr>
        <w:footnoteReference w:id="37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بعه واستخلف قيمته نفقة لعيالك، وإنما يمن الخيل في ذوات الأوضاح </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حصل عليه الإمام من النفع المادي، أما ما حصل عليه من النفع المعنوي فقد حاز ما هو خير له مما طلعت عليه الشمس، حيث أسلمت على يديه جميع قبائل همدان، ثم تتابع أهل اليمن على الإسلام </w:t>
      </w:r>
    </w:p>
    <w:p>
      <w:pPr>
        <w:pStyle w:val="BookText"/>
        <w:rPr/>
      </w:pPr>
      <w:r>
        <w:rPr>
          <w:rFonts w:ascii="Amiri" w:hAnsi="Amiri" w:eastAsia="Amiri" w:cs="Amiri"/>
          <w:color w:val="111111"/>
          <w:sz w:val="28"/>
          <w:sz w:val="28"/>
          <w:szCs w:val="28"/>
          <w:rtl w:val="true"/>
          <w:lang w:bidi="ar-SA"/>
        </w:rPr>
        <w:t>كما مرَّ ذلك موثقاً، وقد قال له النبي صلّي الله عليه و آله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لئن يهدي الله بك رجلاً واحداً خير لك مما طلعت عليه الشمس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ولقد مرَّ بنا ذكر ما حصل عليه معاذ، وكيف حصل عليه، وللقارئ الواعي فهم الفارق بين الحصى والجوهر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 الله يا أبا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 الله ماذا لقيتَ من هذه الأمة في حياة النبي صلّي الله عليه و آله وبعد وفاته؟</w:t>
      </w:r>
    </w:p>
    <w:p>
      <w:pPr>
        <w:pStyle w:val="BookText"/>
        <w:rPr/>
      </w:pPr>
      <w:r>
        <w:rPr>
          <w:rFonts w:ascii="Amiri" w:hAnsi="Amiri" w:eastAsia="Amiri" w:cs="Amiri"/>
          <w:color w:val="111111"/>
          <w:sz w:val="28"/>
          <w:sz w:val="28"/>
          <w:szCs w:val="28"/>
          <w:rtl w:val="true"/>
          <w:lang w:bidi="ar-SA"/>
        </w:rPr>
        <w:t>لك الله ماذا لقيتَ من بعض الصحابة الذين رفع أتباعُهم بأضباعهم، ولم يغيّر الإسلام من رواسب طباعهم؟</w:t>
      </w:r>
    </w:p>
    <w:p>
      <w:pPr>
        <w:pStyle w:val="BookText"/>
        <w:rPr/>
      </w:pPr>
      <w:r>
        <w:rPr>
          <w:rFonts w:ascii="Amiri" w:hAnsi="Amiri" w:eastAsia="Amiri" w:cs="Amiri"/>
          <w:color w:val="111111"/>
          <w:sz w:val="28"/>
          <w:sz w:val="28"/>
          <w:szCs w:val="28"/>
          <w:rtl w:val="true"/>
          <w:lang w:bidi="ar-SA"/>
        </w:rPr>
        <w:t>لك الله ماذا لقيتَ من الوضَّاعين والدجّالين الذين ساروا في ركاب الحاكمين، فوضعوا لهم ما شاؤوا؟</w:t>
      </w:r>
    </w:p>
    <w:p>
      <w:pPr>
        <w:pStyle w:val="BookText"/>
        <w:rPr/>
      </w:pPr>
      <w:r>
        <w:rPr>
          <w:rFonts w:ascii="Amiri" w:hAnsi="Amiri" w:eastAsia="Amiri" w:cs="Amiri"/>
          <w:color w:val="111111"/>
          <w:sz w:val="28"/>
          <w:sz w:val="28"/>
          <w:szCs w:val="28"/>
          <w:rtl w:val="true"/>
          <w:lang w:bidi="ar-SA"/>
        </w:rPr>
        <w:t>لك الله ماذا لقيتَ من مدوّني السيرة والتاريخ وحتى أصحاب الحديث، الذين خلطوا الأوراق عن عمد، فضاعت معالم نيِّرة لفّها ضباب الأفاكين؟</w:t>
      </w:r>
    </w:p>
    <w:p>
      <w:pPr>
        <w:pStyle w:val="BookText"/>
        <w:rPr/>
      </w:pPr>
      <w:r>
        <w:rPr>
          <w:rFonts w:ascii="Amiri" w:hAnsi="Amiri" w:eastAsia="Amiri" w:cs="Amiri"/>
          <w:color w:val="111111"/>
          <w:sz w:val="28"/>
          <w:sz w:val="28"/>
          <w:szCs w:val="28"/>
          <w:rtl w:val="true"/>
          <w:lang w:bidi="ar-SA"/>
        </w:rPr>
        <w:t>لك الله ، أنت أول مظلوم وأول مَن غُصب حقه حين جهل الناس قدرك وقد رفع الله ذكرك</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قرأنا تاريخك وأدوار حياتك منذ ولادتك وحتى يوم شهادتك، فرأينا أعداءك لم تكف عن أذاك، ولم يتركوا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وسعهم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موقفاً ينبئ عن فضيلة لك إلا أحاطوه بالغموض، وحاولوا طمسه أو التشويش عليه، بإلقاء الشكوك فيه، حتى حشروا الأضداد معك، وكأنهم أنداد 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هيهات هيهات، فالحق يعلو ولا يعلى عليه، وشمس الحقيقة لا بد أن تظهر لذي البصائر، مهما تكاثفت سحب التضبيب وإن طال الزمن وبعُد العهد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سيدي هذا الذي أبكى رسول الله صلّي الله عليه و آله حين نظر إليك فسألته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 فقال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أضغائن في صدور قوم لا يبدونها لك إلا من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في سلامة من ديني؟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سلامة من دينك </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جميع ذلك قد تحقق</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الذي يحزّ في النفس أن يكون السطو على حساب جهادك وتضحياتك، فتُجعل مواقفك البطولية التي نصرتَ بها الدين وأعززتَ بها المسلمين، يتَّخذها من لا حريجة له في الدين وسيلة خداع واستغفال للعقول، فيجعلها لأناس تافهين ممن كانوا إلى أمسهم القريب من أشد أعداء الإسلام، ولقد مرَّت بنا شواهد جناياتهم في كثير مما مرَّ ذكره في هذا الكتاب، وقريباً جداً مرَّ ذكر غزاة ذات السلسلة التي جعلوا بطلها المزعوم عمرو بن العاص، وبيَّنا كيف تعامى التراث غير الشيعي عن ذكرك مع ما في رواياتهم من هنات وفجوات، حتى أخذ عرضُها ومناقشتها مساحة كبيرة من الكتاب، كما مرَّ بنا نموذج آخر من البطولات المزيفة، وكان بطل روايتهم خالد بن الوليد، حين ذكروه فاتحاً لليمن، وداعياً إلى الإسلام، </w:t>
      </w:r>
    </w:p>
    <w:p>
      <w:pPr>
        <w:pStyle w:val="BookText"/>
        <w:rPr/>
      </w:pPr>
      <w:r>
        <w:rPr>
          <w:rFonts w:ascii="Amiri" w:hAnsi="Amiri" w:eastAsia="Amiri" w:cs="Amiri"/>
          <w:color w:val="111111"/>
          <w:sz w:val="28"/>
          <w:sz w:val="28"/>
          <w:szCs w:val="28"/>
          <w:rtl w:val="true"/>
          <w:lang w:bidi="ar-SA"/>
        </w:rPr>
        <w:t>ومعلماً للقرآن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وبيَّنا زيف جميع ذلك، ولم تقصر مساحته عما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ومرَّ بنا ثالثاً خبر معاذ، وقلنا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المعاذ بالله من خبر معاذ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رأينا أعداء علي عليه السّلام كيف حاربوه سيفاً وسناناً وكتاباً وبياناً، فما تركوا له شاردة ولا واردة إلا وزجُّوا بأسماء من لا يساويه في حول ولا طول، فكانوا أبطالاً على حساب فضائله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وأخيراً مررنا بما عند ابن كثير فيما رواه وما رآه، ولم نطل الوقوف عنده كثيراً، لأنه ممن يلبسون الحق بالباطل، ولو لم يكن في قلبه مرض لذكر لنا الخطبة العظيمة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وصفها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بتمامها، فلماذا تعامى عن ذكرها ؟</w:t>
      </w:r>
    </w:p>
    <w:p>
      <w:pPr>
        <w:pStyle w:val="BookText"/>
        <w:rPr/>
      </w:pPr>
      <w:r>
        <w:rPr>
          <w:rFonts w:ascii="Amiri" w:hAnsi="Amiri" w:eastAsia="Amiri" w:cs="Amiri"/>
          <w:color w:val="111111"/>
          <w:sz w:val="28"/>
          <w:sz w:val="28"/>
          <w:szCs w:val="28"/>
          <w:rtl w:val="true"/>
          <w:lang w:bidi="ar-SA"/>
        </w:rPr>
        <w:t>وهلّا ذكر لنا الأشياء التي بيَّنها رسول الله صلّي الله عليه و آله في خطبته كما يقول؟</w:t>
      </w:r>
    </w:p>
    <w:p>
      <w:pPr>
        <w:pStyle w:val="BookText"/>
        <w:rPr/>
      </w:pPr>
      <w:r>
        <w:rPr>
          <w:rFonts w:ascii="Amiri" w:hAnsi="Amiri" w:eastAsia="Amiri" w:cs="Amiri"/>
          <w:color w:val="111111"/>
          <w:sz w:val="28"/>
          <w:sz w:val="28"/>
          <w:szCs w:val="28"/>
          <w:rtl w:val="true"/>
          <w:lang w:bidi="ar-SA"/>
        </w:rPr>
        <w:t>ثم ما باله استشاط غيظاً وحقداً، فأنكر رواية أبي هريرة، وهو ممن جعلوه راوية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 أسانيدها، مع أن رجالها ممن وثّقهم أصحابه، ومنهم شيخه الذهبي </w:t>
      </w:r>
      <w:r>
        <w:rPr>
          <w:rStyle w:val="FootnoteAnchor"/>
          <w:rtl w:val="true"/>
        </w:rPr>
        <w:footnoteReference w:id="375"/>
      </w:r>
      <w:r>
        <w:rPr>
          <w:rFonts w:ascii="Amiri" w:hAnsi="Amiri" w:eastAsia="Amiri" w:cs="Amiri"/>
          <w:color w:val="111111"/>
          <w:sz w:val="28"/>
          <w:sz w:val="28"/>
          <w:szCs w:val="28"/>
          <w:rtl w:val="true"/>
          <w:lang w:bidi="ar-SA"/>
        </w:rPr>
        <w:t xml:space="preserve">، ثم حكى أقواله، حتى ذكر يمينَه على عدم نزول الآية إلا يوم عرفة، وكأن الحقائق التاريخية تنفى بمجرد الأيمان الحائثة من الحاقد المنفعل </w:t>
      </w:r>
      <w:r>
        <w:rPr>
          <w:rStyle w:val="FootnoteAnchor"/>
          <w:rtl w:val="true"/>
        </w:rPr>
        <w:footnoteReference w:id="3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مما طفح به كيله</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يكفه ذلك حتى ختم فصله الذي عنونه لبيان فضل الإمام أمير </w:t>
      </w:r>
    </w:p>
    <w:p>
      <w:pPr>
        <w:pStyle w:val="BookText"/>
        <w:rPr/>
      </w:pPr>
      <w:r>
        <w:rPr>
          <w:rFonts w:ascii="Amiri" w:hAnsi="Amiri" w:eastAsia="Amiri" w:cs="Amiri"/>
          <w:color w:val="111111"/>
          <w:sz w:val="28"/>
          <w:sz w:val="28"/>
          <w:szCs w:val="28"/>
          <w:rtl w:val="true"/>
          <w:lang w:bidi="ar-SA"/>
        </w:rPr>
        <w:t>المؤمنين برواية للطبراني لم تسلم سنداً ولم تصح متناً، وإنما ساقها ليساوي من حشر أسماءهم بالإمام في الذكر، وهي واضحة البطلان، مهلهلة البيان والبنيان من نسائج العصر الأموي أهل الزور والبهتان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ورحم الله الشاعر العلوي الحجة السيد رضا الهندي حيث يقول وكأنه يخاطب أمثال الذهبي وابن كثير وأضرابهما الكثير الكثير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مَن قد أنكَرَ مِن آياتِ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حسَنٍ ما لا يُنكَرْ</w:t>
      </w:r>
    </w:p>
    <w:p>
      <w:pPr>
        <w:pStyle w:val="BookText"/>
        <w:rPr/>
      </w:pPr>
      <w:r>
        <w:rPr>
          <w:rFonts w:ascii="Amiri" w:hAnsi="Amiri" w:eastAsia="Amiri" w:cs="Amiri"/>
          <w:color w:val="111111"/>
          <w:sz w:val="28"/>
          <w:sz w:val="28"/>
          <w:szCs w:val="28"/>
          <w:rtl w:val="true"/>
          <w:lang w:bidi="ar-SA"/>
        </w:rPr>
        <w:t xml:space="preserve">إن كنتَ لجهلِكَ بالآياتِ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جحدتَ مقامَ أبي شُبَّر</w:t>
      </w:r>
    </w:p>
    <w:p>
      <w:pPr>
        <w:pStyle w:val="BookText"/>
        <w:rPr/>
      </w:pPr>
      <w:r>
        <w:rPr>
          <w:rFonts w:ascii="Amiri" w:hAnsi="Amiri" w:eastAsia="Amiri" w:cs="Amiri"/>
          <w:color w:val="111111"/>
          <w:sz w:val="28"/>
          <w:sz w:val="28"/>
          <w:szCs w:val="28"/>
          <w:rtl w:val="true"/>
          <w:lang w:bidi="ar-SA"/>
        </w:rPr>
        <w:t xml:space="preserve">فاسألْ بدراً واسألْ أُحُداً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 الأحزابَ وسَلْ خيبرْ</w:t>
      </w:r>
    </w:p>
    <w:p>
      <w:pPr>
        <w:pStyle w:val="BookText"/>
        <w:rPr/>
      </w:pPr>
      <w:r>
        <w:rPr>
          <w:rFonts w:ascii="Amiri" w:hAnsi="Amiri" w:eastAsia="Amiri" w:cs="Amiri"/>
          <w:color w:val="111111"/>
          <w:sz w:val="28"/>
          <w:sz w:val="28"/>
          <w:szCs w:val="28"/>
          <w:rtl w:val="true"/>
          <w:lang w:bidi="ar-SA"/>
        </w:rPr>
        <w:t xml:space="preserve">مَن دبَّرَ فيها الأمرَ ومَنْ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أردى الأبطالَ ومَن دمَّر؟</w:t>
      </w:r>
    </w:p>
    <w:p>
      <w:pPr>
        <w:pStyle w:val="BookText"/>
        <w:rPr/>
      </w:pPr>
      <w:r>
        <w:rPr>
          <w:rFonts w:ascii="Amiri" w:hAnsi="Amiri" w:eastAsia="Amiri" w:cs="Amiri"/>
          <w:color w:val="111111"/>
          <w:sz w:val="28"/>
          <w:sz w:val="28"/>
          <w:szCs w:val="28"/>
          <w:rtl w:val="true"/>
          <w:lang w:bidi="ar-SA"/>
        </w:rPr>
        <w:t xml:space="preserve">مَن هدَّ حصونَ الشركِ ومَن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شَادَ الإسلامَ ومَن عمَّر؟</w:t>
      </w:r>
    </w:p>
    <w:p>
      <w:pPr>
        <w:pStyle w:val="BookText"/>
        <w:rPr/>
      </w:pPr>
      <w:r>
        <w:rPr>
          <w:rFonts w:ascii="Amiri" w:hAnsi="Amiri" w:eastAsia="Amiri" w:cs="Amiri"/>
          <w:color w:val="111111"/>
          <w:sz w:val="28"/>
          <w:sz w:val="28"/>
          <w:szCs w:val="28"/>
          <w:rtl w:val="true"/>
          <w:lang w:bidi="ar-SA"/>
        </w:rPr>
        <w:t xml:space="preserve">مَن قدَّمه طه وعلى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الإيمان له أمَّر؟</w:t>
      </w:r>
    </w:p>
    <w:p>
      <w:pPr>
        <w:pStyle w:val="BookText"/>
        <w:rPr/>
      </w:pPr>
      <w:r>
        <w:rPr>
          <w:rFonts w:ascii="Amiri" w:hAnsi="Amiri" w:eastAsia="Amiri" w:cs="Amiri"/>
          <w:color w:val="111111"/>
          <w:sz w:val="28"/>
          <w:sz w:val="28"/>
          <w:szCs w:val="28"/>
          <w:rtl w:val="true"/>
          <w:lang w:bidi="ar-SA"/>
        </w:rPr>
        <w:t xml:space="preserve">قاسُوكَ أَبا حَسَنٍ بِسواكَ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بالطُّودِ يُقَاسُ الذّرّ؟</w:t>
      </w:r>
    </w:p>
    <w:p>
      <w:pPr>
        <w:pStyle w:val="BookText"/>
        <w:rPr/>
      </w:pPr>
      <w:r>
        <w:rPr>
          <w:rFonts w:ascii="Amiri" w:hAnsi="Amiri" w:eastAsia="Amiri" w:cs="Amiri"/>
          <w:color w:val="111111"/>
          <w:sz w:val="28"/>
          <w:sz w:val="28"/>
          <w:szCs w:val="28"/>
          <w:rtl w:val="true"/>
          <w:lang w:bidi="ar-SA"/>
        </w:rPr>
        <w:t xml:space="preserve">أنِّي ساوَوْكَ بَمَن ناوَوْكَ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ساوَوا نَعْلَي قنبر؟</w:t>
      </w:r>
    </w:p>
    <w:p>
      <w:pPr>
        <w:pStyle w:val="BookText"/>
        <w:rPr/>
      </w:pPr>
      <w:r>
        <w:rPr>
          <w:rFonts w:ascii="Amiri" w:hAnsi="Amiri" w:eastAsia="Amiri" w:cs="Amiri"/>
          <w:color w:val="111111"/>
          <w:sz w:val="28"/>
          <w:sz w:val="28"/>
          <w:szCs w:val="28"/>
          <w:rtl w:val="true"/>
          <w:lang w:bidi="ar-SA"/>
        </w:rPr>
        <w:t xml:space="preserve">مَن غَيْرُكَ مَن يُدعَى للحربِ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وللمحراب وللمنبر؟</w:t>
      </w:r>
    </w:p>
    <w:p>
      <w:pPr>
        <w:pStyle w:val="BookText"/>
        <w:rPr/>
      </w:pPr>
      <w:r>
        <w:rPr>
          <w:rFonts w:ascii="Amiri" w:hAnsi="Amiri" w:eastAsia="Amiri" w:cs="Amiri"/>
          <w:color w:val="111111"/>
          <w:sz w:val="28"/>
          <w:sz w:val="28"/>
          <w:szCs w:val="28"/>
          <w:rtl w:val="true"/>
          <w:lang w:bidi="ar-SA"/>
        </w:rPr>
        <w:t>أفعالُ الخيرِ إذا انتشرتْ في الناس فأنتَ لها مَصْدَرْ</w:t>
      </w:r>
    </w:p>
    <w:p>
      <w:pPr>
        <w:pStyle w:val="BookText"/>
        <w:rPr/>
      </w:pPr>
      <w:r>
        <w:rPr>
          <w:rFonts w:ascii="Amiri" w:hAnsi="Amiri" w:eastAsia="Amiri" w:cs="Amiri"/>
          <w:color w:val="111111"/>
          <w:sz w:val="28"/>
          <w:sz w:val="28"/>
          <w:szCs w:val="28"/>
          <w:rtl w:val="true"/>
          <w:lang w:bidi="ar-SA"/>
        </w:rPr>
        <w:t xml:space="preserve">وإذا ذُكرَ المعروفُ فما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بِسِواكَ به شيءٌ يُذكَر</w:t>
      </w:r>
    </w:p>
    <w:p>
      <w:pPr>
        <w:pStyle w:val="BookText"/>
        <w:rPr/>
      </w:pPr>
      <w:r>
        <w:rPr>
          <w:rFonts w:ascii="Amiri" w:hAnsi="Amiri" w:eastAsia="Amiri" w:cs="Amiri"/>
          <w:color w:val="111111"/>
          <w:sz w:val="28"/>
          <w:sz w:val="28"/>
          <w:szCs w:val="28"/>
          <w:rtl w:val="true"/>
          <w:lang w:bidi="ar-SA"/>
        </w:rPr>
        <w:t xml:space="preserve">أحييتَ الدينَ بأبيضَ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أودعْتَ به الموتَ الأحمرْ</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قطباً للحربِ يُديرُ الضَّربَ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ويجلو الكربَ بيومِ الكرّ </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فاصدعْ بالأمرِ فناصرُكَ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البتَّارُ وشانئُكَ الأبتر </w:t>
      </w:r>
      <w:r>
        <w:rPr>
          <w:rStyle w:val="FootnoteAnchor"/>
          <w:rtl w:val="true"/>
        </w:rPr>
        <w:footnoteReference w:id="377"/>
      </w:r>
      <w:bookmarkStart w:id="123" w:name="pg16537_197389"/>
    </w:p>
    <w:p>
      <w:pPr>
        <w:pStyle w:val="Heading2"/>
        <w:numPr>
          <w:ilvl w:val="1"/>
          <w:numId w:val="1"/>
        </w:numPr>
        <w:rPr/>
      </w:pPr>
      <w:bookmarkStart w:id="124" w:name="__RefHeading___Toc9945532_1280447820"/>
      <w:bookmarkStart w:id="125" w:name="_Toc43"/>
      <w:bookmarkEnd w:id="123"/>
      <w:bookmarkEnd w:id="124"/>
      <w:r>
        <w:rPr>
          <w:rtl w:val="true"/>
        </w:rPr>
        <w:t>علمني رسول الله ألف باب من العلم</w:t>
      </w:r>
      <w:bookmarkEnd w:id="125"/>
    </w:p>
    <w:p>
      <w:p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زقّكَ العلمَ النبيُّ زقّا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بينِهم كنتَ به أحقّا</w:t>
      </w:r>
    </w:p>
    <w:p>
      <w:pPr>
        <w:pStyle w:val="BookText"/>
        <w:rPr/>
      </w:pPr>
      <w:r>
        <w:rPr>
          <w:rFonts w:ascii="Amiri" w:hAnsi="Amiri" w:eastAsia="Amiri" w:cs="Amiri"/>
          <w:color w:val="111111"/>
          <w:sz w:val="28"/>
          <w:sz w:val="28"/>
          <w:szCs w:val="28"/>
          <w:rtl w:val="true"/>
          <w:lang w:bidi="ar-SA"/>
        </w:rPr>
        <w:t>إشارة منه قدّس سرّه إلى ما ورد عنه عليه السّلام من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علّمني رسول الله صلّي الله عليه و آله، و ألف باب من العلم، واستنبطت من كل باب ألف 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أورده الرازي في تفسيره،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 حال الولي هكذا، فكيف حال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Style w:val="FootnoteAnchor"/>
          <w:rtl w:val="true"/>
        </w:rPr>
        <w:footnoteReference w:id="378"/>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عليه السّلام فيما رواه الثعلبي في قصص الأنبياء في تفسير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أوَى الْفِتْيَةُ إِلَى الْكَهْفِ فَقَالُوا رَبَّنَا آتِنَا مِنْ لَدُنْكَ رَحْمَةً</w:t>
      </w:r>
      <w:r>
        <w:rPr>
          <w:rFonts w:eastAsia="Amiri" w:cs="Amiri" w:ascii="Amiri" w:hAnsi="Amiri"/>
          <w:color w:val="111111"/>
          <w:sz w:val="28"/>
          <w:szCs w:val="28"/>
          <w:rtl w:val="true"/>
          <w:lang w:bidi="ar-SA"/>
        </w:rPr>
        <w:t xml:space="preserve">» </w:t>
      </w:r>
      <w:r>
        <w:rPr>
          <w:rStyle w:val="FootnoteAnchor"/>
          <w:rtl w:val="true"/>
        </w:rPr>
        <w:footnoteReference w:id="379"/>
      </w:r>
      <w:r>
        <w:rPr>
          <w:rFonts w:ascii="Amiri" w:hAnsi="Amiri" w:eastAsia="Amiri" w:cs="Amiri"/>
          <w:color w:val="111111"/>
          <w:sz w:val="28"/>
          <w:sz w:val="28"/>
          <w:szCs w:val="28"/>
          <w:rtl w:val="true"/>
          <w:lang w:bidi="ar-SA"/>
        </w:rPr>
        <w:t>، وذلك في حديث طويل مع اليهود الذين جاؤوا يسألون عمر فلم يهتد لجوابهم ، فاستنقذ الإمام الموقف وقال لليهود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سلوا عما بدا لكم، فإن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علّمني ألف باب من العلم، فتشعَّب لي من كل باب ألف باب </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لفظ ثالث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علمني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ألف باب، كل باب يفتح ألف باب </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ذلك من أقواله المنبئة عن اختصاصه من بين الصحابة بما علّمه النبي صلّى الله عليه و آله، و اختلاف الألفاظ في قوله الآنف الذكر لتعدد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واختصاصه عليه السّلام بذلك مما لا يتطرّق إليه الريب، فقد جعله صلّى الله عليه و آله باب مدينة علمه، وقد مرَّ كلام في ذلك، فراجع شرح قول الماتن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مدينةٌ أنا وبابُها علي </w:t>
      </w:r>
      <w:r>
        <w:rPr>
          <w:rFonts w:eastAsia="Amiri" w:cs="Amiri" w:ascii="Amiri" w:hAnsi="Amiri"/>
          <w:color w:val="111111"/>
          <w:sz w:val="28"/>
          <w:szCs w:val="28"/>
          <w:rtl w:val="true"/>
          <w:lang w:bidi="ar-SA"/>
        </w:rPr>
        <w:t>*** .... .... .... ....</w:t>
      </w:r>
    </w:p>
    <w:p>
      <w:pPr>
        <w:pStyle w:val="BookText"/>
        <w:rPr/>
      </w:pPr>
      <w:r>
        <w:rPr>
          <w:rFonts w:ascii="Amiri" w:hAnsi="Amiri" w:eastAsia="Amiri" w:cs="Amiri"/>
          <w:color w:val="111111"/>
          <w:sz w:val="28"/>
          <w:sz w:val="28"/>
          <w:szCs w:val="28"/>
          <w:rtl w:val="true"/>
          <w:lang w:bidi="ar-SA"/>
        </w:rPr>
        <w:t>وجعله عيبة علمه، فقال في حقه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عَيْبة علمي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يقل ذلك في حق 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العيبة إلا الوعاء الذي يستوعب ما يُستودع فيه، ومن الرجل موضع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الحديث من الأوليات النبوية التي لم يسبق إلى ضرب المثل به قبله</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دريد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من كلامه الموجز الذي لم يسبق ضرب المثل به في إرادة اختصاصه بأموره الباطنة التي لا يطلع عليها أحد غيره، وذلك غاية في مدح عليّ، وقد كانت ضمائر أعدائه على اعتقاد تعظيمه </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وقد كان الإمام أمير المؤمنين علية، يحدث عن سبيل تعلمه من النبي صلّى الله عليه و آله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كنت إذا سألته أنبأني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سكتَّ ابتدأني </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حديث لابن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عليه السّلام خطب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ما هذه المقالة السيِّئة التي تبلغني عنكم؟ والله لتقتلنَّ طلحة والزبير، ولتفتحنَّ البصرة، ولتأتينكم مادة من الكوفة ستة آلاف وخمسمائة وستين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خمسة آلاف وستمائة وخمسين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الحرب خدعة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فأقبلت أسأل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أنتم؟ فقالوا كما قال،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مما أسرَّه إليه رسول الله صلّى الله عليه و آله، إنه علّمه ألف ألف كلمة، كل كلمة تفتح ألف كلمة </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روى الفخر الرازي في تفسيره في ذيل تفسير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بِنِعْمَةِ رَبِّكَ فَحَدِّثْ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والضحى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 جاء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فحدثنا عن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مهلاً، فقد نهى الله عن التزكية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الله تعالى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بِنِعْمَةِ رَبِّكَ فَحَدِّثْ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أحدِّث، كنت إذا سألت أُعطِيت، وإذا سكتُّ ابتُديت، وبين الجوانح علم جمّ فاسألوني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وهذا الحديث أخرجه أحمد في الفضائل، والنسائي في الخصائص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أبو نعيم في الحلية، وابن طلحة الشافعي في مطالب السؤول، والمحب الطبري في الرياض النضرة عن أبي صالح الحنفي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أوصني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ربي، وما توفيقي إلا بالله، عليه توكلت وإليه أُنيب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ليهنك العلم أبا الحسن، لقد شربت العلم شرباً ، ونهلته نهلاً </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أخرجه أيضاً الخوارزمي في المناقب، والمحب الطبري في الرياض النضرة،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الرازي والبختري بإسقاط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ونهلته نهلاً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الكلابي في مناقبه الملحق بمناقب ابن المغازلي، ورواه ابن عساكر في تاريخه بلفظ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وثاقبته ثقباً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ونهلته نهلاً</w:t>
      </w:r>
      <w:r>
        <w:rPr>
          <w:rFonts w:eastAsia="Amiri" w:cs="Amiri" w:ascii="Amiri" w:hAnsi="Amiri"/>
          <w:color w:val="111111"/>
          <w:sz w:val="28"/>
          <w:szCs w:val="28"/>
          <w:rtl w:val="true"/>
          <w:lang w:bidi="ar-SA"/>
        </w:rPr>
        <w:t xml:space="preserve">) </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وأخرج الخطيب في موضح أوهام الجمع والتفريق، والحمويني في فرائد السمطين نقلاً عن أبي نعيم، وأبو نعيم قد أخرجه في تاريخ أصبهان، والهيثمي في مجمع الزوائد، والكنجي في كفاية الطالب، والقندوزي في ينابيع المودة، وابن عساكر في تاريخه، وابن حجر في تهذيب التهذيب،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الطبراني في معجمه</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فهؤلاء كلهم رووا عن ابن عباس رضي الله عنه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نتحدَّث أن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عهد إلى علي سبعين عهداً لم يعهدها </w:t>
      </w:r>
    </w:p>
    <w:p>
      <w:pPr>
        <w:pStyle w:val="BookText"/>
        <w:rPr/>
      </w:pPr>
      <w:r>
        <w:rPr>
          <w:rFonts w:ascii="Amiri" w:hAnsi="Amiri" w:eastAsia="Amiri" w:cs="Amiri"/>
          <w:color w:val="111111"/>
          <w:sz w:val="28"/>
          <w:sz w:val="28"/>
          <w:szCs w:val="28"/>
          <w:rtl w:val="true"/>
          <w:lang w:bidi="ar-SA"/>
        </w:rPr>
        <w:t xml:space="preserve">إلى غيره </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وأخيراً فقد روى ابن عساكر في تاريخه بسنده عن معاوية بن أبي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يغرُّ عليًّا بالعلم غرًّا </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ما عبَّر عنه قول سيدنا الناظم قدِّس سرّه</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زقّك العلمَ النبيُّ زقّا </w:t>
      </w:r>
      <w:r>
        <w:rPr>
          <w:rFonts w:eastAsia="Amiri" w:cs="Amiri" w:ascii="Amiri" w:hAnsi="Amiri"/>
          <w:color w:val="111111"/>
          <w:sz w:val="28"/>
          <w:szCs w:val="28"/>
          <w:rtl w:val="true"/>
          <w:lang w:bidi="ar-SA"/>
        </w:rPr>
        <w:t xml:space="preserve">*** .... .... .... .... .... .... </w:t>
      </w:r>
      <w:bookmarkStart w:id="126" w:name="pg16537_197394"/>
    </w:p>
    <w:p>
      <w:pPr>
        <w:pStyle w:val="Heading2"/>
        <w:numPr>
          <w:ilvl w:val="1"/>
          <w:numId w:val="1"/>
        </w:numPr>
        <w:rPr/>
      </w:pPr>
      <w:bookmarkStart w:id="127" w:name="__RefHeading___Toc9945534_1280447820"/>
      <w:bookmarkStart w:id="128" w:name="_Toc44"/>
      <w:bookmarkEnd w:id="126"/>
      <w:bookmarkEnd w:id="127"/>
      <w:r>
        <w:rPr>
          <w:rtl w:val="true"/>
        </w:rPr>
        <w:t>المبيت في فراش النبي ليلة الهجرة</w:t>
      </w:r>
      <w:bookmarkEnd w:id="128"/>
    </w:p>
    <w:p>
      <w:pPr>
        <w:pStyle w:val="Heading3"/>
        <w:numPr>
          <w:ilvl w:val="2"/>
          <w:numId w:val="1"/>
        </w:numPr>
        <w:rPr/>
      </w:pPr>
      <w:bookmarkStart w:id="129" w:name="__RefHeading___Toc9945536_1280447820"/>
      <w:bookmarkStart w:id="130" w:name="_Toc45"/>
      <w:bookmarkEnd w:id="129"/>
      <w:r>
        <w:rPr>
          <w:rtl w:val="true"/>
        </w:rPr>
        <w:t>المبيت في فراش النبي ليلة الهجرة</w:t>
      </w:r>
      <w:bookmarkEnd w:id="130"/>
    </w:p>
    <w:p>
      <w:pPr>
        <w:pStyle w:val="BookText"/>
        <w:rPr/>
      </w:pP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فدَيْتَ بالنفس النبيَّ الهادي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بذا المفدّى والمفادي</w:t>
      </w:r>
    </w:p>
    <w:p>
      <w:p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بِتَّ مبيتَ المصطفى ببيتِهَ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لتحفظَ النورَ بحفظِ زيتِهِ</w:t>
      </w:r>
    </w:p>
    <w:p>
      <w:pPr>
        <w:pStyle w:val="BookText"/>
        <w:rPr/>
      </w:pP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باهي بك الإلهُ أملاكَ السَّمَا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رآهم يكرهون العَدَمَا</w:t>
      </w:r>
    </w:p>
    <w:p>
      <w:p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والملَكُ المقرَّبُ الأمينُ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 للحفظِ له معينُ</w:t>
      </w:r>
    </w:p>
    <w:p>
      <w:pPr>
        <w:pStyle w:val="BookText"/>
        <w:rPr/>
      </w:pP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يحفظُه مِن شَرِّ كلِّ غاشمِ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يعصمُه أكرِمْ به مِن عاصِمِ</w:t>
      </w:r>
    </w:p>
    <w:p>
      <w:pPr>
        <w:pStyle w:val="BookText"/>
        <w:rPr/>
      </w:pP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جَلَس الأمينُ عندَ الرأسِ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لدفعِ ما يعرضُه مِن بأسِ</w:t>
      </w:r>
    </w:p>
    <w:p>
      <w:pPr>
        <w:pStyle w:val="BookText"/>
        <w:rPr/>
      </w:pP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ضُمَّ إليه المَلكُ المقرَبُ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ميكالُ مِن رَجُلٍ إِليه يَقْرُبُ</w:t>
      </w:r>
    </w:p>
    <w:p>
      <w:pPr>
        <w:pStyle w:val="BookText"/>
        <w:rPr/>
      </w:pP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ذاك بأمرٍ مِن مليكٍ مقتدِرْ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وملجأ العبادِ في يومٍ عَسِرْ</w:t>
      </w:r>
    </w:p>
    <w:p>
      <w:pPr>
        <w:pStyle w:val="BookText"/>
        <w:rPr/>
      </w:pP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حقَّ عليكَ القولُ بالتعظيمِ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الإلهِ الخالقِ الكريم</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إشارة من السيد الأستاذ قدَّس سرّه إلى فضيلة المبيت على الفراش ليلة الهجرة، التي اختص بها الإمام أمير المؤمنين عليه السّلام، وهي الليلة الخالدة </w:t>
      </w:r>
    </w:p>
    <w:p>
      <w:pPr>
        <w:pStyle w:val="BookText"/>
        <w:rPr/>
      </w:pPr>
      <w:r>
        <w:rPr>
          <w:rFonts w:ascii="Amiri" w:hAnsi="Amiri" w:eastAsia="Amiri" w:cs="Amiri"/>
          <w:color w:val="111111"/>
          <w:sz w:val="28"/>
          <w:sz w:val="28"/>
          <w:szCs w:val="28"/>
          <w:rtl w:val="true"/>
          <w:lang w:bidi="ar-SA"/>
        </w:rPr>
        <w:t xml:space="preserve">في تاريخ الإمام عليه السّلام، بل في تاريخ الإسلام، إذ لولاه لما تمكن الرسول صلّي الله عليه و آله من الإفلات من كيد قريش التي اجتمعت على أن تبيّته ليلاً فتقتله، فكان في اختيار الرسول صلّي الله عليه و آله لعليّ القيام بدور خاص يؤديه، فينام بمكانه ويتسجَّى ببُروده الحضرمي، ليوهم قريشاً أنه بمكانه، دلالة على إعداده منذ الليلة للقيام مقامه، وهو كذلك سيكون فيما سيأتي في بقية أدوار حياته، فلا عجب أن قرأنا في كتب السيرة والتاريخ والتفسير من نصرة السماء لعلي في ذلك الموقف المحفوف بالمخاطر، كما لا عجب لو قرأنا في تلك المصادر أن الله سبحانه أنزل قرآناً يُتلى إلى يوم القيامة في حق علي عليه السّلام لمفاداته بنفسه نفس الرسول صلّي الله عليه و آله، فقال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النَّاسِ مَنْ يَشْرِي نَفْسَهُ ابْتِغَاءَ مَرْضَاةِ اللهِ وَاللّهُ رَؤُوفٌ بِالْعِبَادِ</w:t>
      </w:r>
      <w:r>
        <w:rPr>
          <w:rFonts w:eastAsia="Amiri" w:cs="Amiri" w:ascii="Amiri" w:hAnsi="Amiri"/>
          <w:color w:val="111111"/>
          <w:sz w:val="28"/>
          <w:szCs w:val="28"/>
          <w:rtl w:val="true"/>
          <w:lang w:bidi="ar-SA"/>
        </w:rPr>
        <w:t xml:space="preserve">» </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أبو جعفر الإسكافي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الفراش قد ثبت بالتواتر، فلا يجحده إلا مجنون أو غير مخالط لأهل الملة </w:t>
      </w:r>
      <w:r>
        <w:rPr>
          <w:rStyle w:val="FootnoteAnchor"/>
          <w:rtl w:val="true"/>
        </w:rPr>
        <w:footnoteReference w:id="3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روى أكثر المفسرين أن قول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النَّاسِ مَنْ يَشْرِي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نزلت في علي ليلة المبيت على الفراش</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الثعلبي في تفسيره أن النبي صلّي الله عليه و آله لما أراد الهجرة إلى المدينة </w:t>
      </w:r>
    </w:p>
    <w:p>
      <w:pPr>
        <w:pStyle w:val="BookText"/>
        <w:rPr/>
      </w:pPr>
      <w:r>
        <w:rPr>
          <w:rFonts w:ascii="Amiri" w:hAnsi="Amiri" w:eastAsia="Amiri" w:cs="Amiri"/>
          <w:color w:val="111111"/>
          <w:sz w:val="28"/>
          <w:sz w:val="28"/>
          <w:szCs w:val="28"/>
          <w:rtl w:val="true"/>
          <w:lang w:bidi="ar-SA"/>
        </w:rPr>
        <w:t>خلّف علي بن أبي طالب بمكة، لقضاء ديونه، وأداء الوَدائع التي كانت عنده، وأمر ليلة خرج إلى الغار وقد أحاط المشركون بالدار أن ينام على فراشه،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اتّشح ببردي الحضرمي الأخضر، ونم على فراشي، فإنه لا يصل منهم إليك مكروه إن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 ذلك على عليه السّلام، فأوحى الله تعالى إلى جبرئيل وميكائيل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آخيت بينكما، وجعلت عُمْر أحدكما أطول من الآخر، فأيّكما يؤثر صاحبه بالحياة؟ فاختار كلاهما الحياة، فأوحى الله تعالى إليهما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كنتما مثل علي بن أبي طالب؟ آخيت بينه وبين محمد، فبات على فراشه يفديه بنفسه ويؤثره بالحياة، اهبطا إلى الأرض فاحفظاه من عدوِّه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فنزلا، فكان جبرئيل عند رأسه، وميكائيل عند رجليه، وجبرئيل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 بخ من مثلك يا علي يباهي الله تبارك وتعالى بك الملائكة؟ فأنزل الله على رسوله وهو متوجّه إلى المدينة في شأن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النَّاس مَنْ يَشْرِي نَفْسَهُ ابْتِغَاءَ مَرْضَاةِ اللَّهِ</w:t>
      </w:r>
      <w:r>
        <w:rPr>
          <w:rFonts w:eastAsia="Amiri" w:cs="Amiri" w:ascii="Amiri" w:hAnsi="Amiri"/>
          <w:color w:val="111111"/>
          <w:sz w:val="28"/>
          <w:szCs w:val="28"/>
          <w:rtl w:val="true"/>
          <w:lang w:bidi="ar-SA"/>
        </w:rPr>
        <w:t xml:space="preserve">» </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الآية في علي حين هرب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المشركين إلى الغار مع أبي بكر ، ونام على فراش النبي </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 أبي جعفر الإسكافي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روى المفسرون كلهم أن قول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النَّاسِ مَنْ يَشْرِي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نزلت في علي ليلة المبيت على الفراش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قول تعوزه الدقة، كما يبعث على الدهشة والحيرة ومدى التعتيم </w:t>
      </w:r>
    </w:p>
    <w:p>
      <w:pPr>
        <w:pStyle w:val="BookText"/>
        <w:rPr/>
      </w:pPr>
      <w:r>
        <w:rPr>
          <w:rFonts w:ascii="Amiri" w:hAnsi="Amiri" w:eastAsia="Amiri" w:cs="Amiri"/>
          <w:color w:val="111111"/>
          <w:sz w:val="28"/>
          <w:sz w:val="28"/>
          <w:szCs w:val="28"/>
          <w:rtl w:val="true"/>
          <w:lang w:bidi="ar-SA"/>
        </w:rPr>
        <w:t>المقصود عند جملة من المفسرين الذي لا يذكرون ذلك أصلاً، سواء من المتقدمين على الإسكافي أو المتأخرين عنه، كما صنع الطبري والخازن والزمخشري وابن كثير والسيوطي والآلوسي، وإن وجدنا آخرين ذكروا ذلك، ولكنهم ذكروه بصيغة تبعث على التشكيك، حيث ذكروا أقوالاً وروايات في شأن نزول الآية، جعلوا نزولها في شأن الإمام إحدى الروايات وأحد الأقوال، كما صنع الرازي في تفسيره،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الرواية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علي بن أبي طالب، بات على فراش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ليلة خرج إلى الغار، ويروى أنه لما نام على فراشه قام جبريل عليه السّلام عند رأسه، وميكائيل عند رجليه، وجبريل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 بخ مَن مثلك يابن أبي طالب يباهي الله بك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ونزلت الآية </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 يكن القرطبي في تفسيره دون الرازي، فقد ذكر سبعة أقوال في شأن نزولها، كان سادسها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علي رضي الله عنه حين تركه النبي صلّي الله عليه و آله على فراشه ليلة خرج إلى الغار على ما يأتي بيانه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تعالى </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ولدى مراجعة ذلك لم يزد على قوله، فأمر النبي صلّي الله عليه و آله علي بن أبي طالب أن ينام على فراشه، ودعا الله أن يعمِّي عليهم أثره، فطمس الله على أبصارهم، فخرج وقد غشيهم النوم ، فوضع على رؤوسهم تراباً ونهض، فلما أصبحوا خرج عليهم علي رضي الله عنه، وأخبرهم أن ليس في الدار </w:t>
      </w:r>
    </w:p>
    <w:p>
      <w:pPr>
        <w:pStyle w:val="BookText"/>
        <w:rPr/>
      </w:pPr>
      <w:r>
        <w:rPr>
          <w:rFonts w:ascii="Amiri" w:hAnsi="Amiri" w:eastAsia="Amiri" w:cs="Amiri"/>
          <w:color w:val="111111"/>
          <w:sz w:val="28"/>
          <w:sz w:val="28"/>
          <w:szCs w:val="28"/>
          <w:rtl w:val="true"/>
          <w:lang w:bidi="ar-SA"/>
        </w:rPr>
        <w:t xml:space="preserve">أحد، فعلموا أن رسول الله صلّي الله عليه و آله قد فات ونجا </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ونحن إذا رجعنا إلى كتب السيرة والتاريخ والحديث قديماً وحديثاً نجد أن مبيت الإمام على فراش النبي صلّي الله عليه و آله مما لا خلاف فيه عند من ذكر حديث الهجرة، وإنما التفاوت في العرض جملة وتفصيلاً، وذلك لا يضيرنا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الذي يوحي بالعجب تلك المحاولات البائسة اليائسة في تشكيك القارئ بشأن نزول الآية الكريمة في الإمام عليه السّلام مع اتفاق جملة من المصادر على ذكر مباهاة الله تعالى الملائكة بعلي في مفاداته تلك الليلة كما مرَّ في حديث أبي جعفر الإسكافي، فقد ذكر نحو ذلك الغزالي في إحياء العلوم، وابن الأثير في أسد الغابة، والكنجي الشافعي في كفاية الطالب، وابن الصباغ المالكي في الفصول المهمة، والنيسابوري في تفسيره، والصفوري في نزهة المجالس، وسبط ابن الجوزي في التذكرة، والشبلنجي في نور الأبصار </w:t>
      </w:r>
      <w:r>
        <w:rPr>
          <w:rStyle w:val="FootnoteAnchor"/>
          <w:rtl w:val="true"/>
        </w:rPr>
        <w:footnoteReference w:id="396"/>
      </w:r>
      <w:r>
        <w:rPr>
          <w:rFonts w:ascii="Amiri" w:hAnsi="Amiri" w:eastAsia="Amiri" w:cs="Amiri"/>
          <w:color w:val="111111"/>
          <w:sz w:val="28"/>
          <w:sz w:val="28"/>
          <w:szCs w:val="28"/>
          <w:rtl w:val="true"/>
          <w:lang w:bidi="ar-SA"/>
        </w:rPr>
        <w:t>وغيرهم</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مضافاً إلى ذلك ما رواه الحاكم في المستدرك بسنده عن ابن عباس رضي الله عنهما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شرى علي نفسه، ولبس ثوب النبي صلّي الله عليه و آله، ثم نام مكانه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حديث صحيح الإسناد، ولم يخرجاه </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رواه أبو داود الطيالسي وغيره عن أبي عوانة بزيادة ألفاظ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أيضاً عن علي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 من شرى نفسه ابتغاء رضوان الله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المقريزي في إمتاع الأسماع حديث انثتمار قريش بالنبي صلّي الله عليه و آله وخروجه واستخلافه عليًّا في المبيت على فراشه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أول من شرى نفسه، وفيه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النَّاسِ مَنْ يَشْرِي نَفْسَهُ ابْتِغَاءَ مَرْضَاةِ اللَّهِ</w:t>
      </w:r>
      <w:r>
        <w:rPr>
          <w:rFonts w:eastAsia="Amiri" w:cs="Amiri" w:ascii="Amiri" w:hAnsi="Amiri"/>
          <w:color w:val="111111"/>
          <w:sz w:val="28"/>
          <w:szCs w:val="28"/>
          <w:rtl w:val="true"/>
          <w:lang w:bidi="ar-SA"/>
        </w:rPr>
        <w:t xml:space="preserve">» </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وأخرج ابن عساكر في تاريخه ثلاثة أحاديث في المبيت ذكر في اثنين منها شأن نزول الآية في علي عليه السّلام </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الحاكم الحسكاني في شواهد التنزيل فأخرج ذلك في عشرة أحاديث بأسانيد متعددة، فليراجعها من شاء الاستزادة، وقد ذكر في آخرها أبيات الإمام التي افتخر فيها بمبيته تلك، ومفاداته النبي بنفسه </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وتلك الأبيات أخرجها الحاكم في المستدرك، والذهبي في التلخيص، والخوارزمي في المناقب، وابن الأثير في أسد الغابة، وابن الصباغ في الفصول المهمة، وسبط ابن الجوزي الحنفي في التذكرة، والشبلنجي في نور </w:t>
      </w:r>
      <w:bookmarkStart w:id="131" w:name="pg16537_197400"/>
    </w:p>
    <w:p>
      <w:pPr>
        <w:pStyle w:val="BookText"/>
        <w:rPr/>
      </w:pPr>
      <w:bookmarkEnd w:id="131"/>
      <w:r>
        <w:rPr>
          <w:rFonts w:ascii="Amiri" w:hAnsi="Amiri" w:eastAsia="Amiri" w:cs="Amiri"/>
          <w:color w:val="111111"/>
          <w:sz w:val="28"/>
          <w:sz w:val="28"/>
          <w:szCs w:val="28"/>
          <w:rtl w:val="true"/>
          <w:lang w:bidi="ar-SA"/>
        </w:rPr>
        <w:t>الأبصار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 في جملة من تلك المصادر روايتها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أنشدني أمير المؤمنين شعرا قاله في تلك الليلة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وقيتُ بنفسي خيرَ مَن وطأ الحصا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وأكرَمَ خلق طافَ بالبيتِ والحِجْرِ</w:t>
      </w:r>
    </w:p>
    <w:p>
      <w:pPr>
        <w:pStyle w:val="BookText"/>
        <w:rPr/>
      </w:pPr>
      <w:r>
        <w:rPr>
          <w:rFonts w:ascii="Amiri" w:hAnsi="Amiri" w:eastAsia="Amiri" w:cs="Amiri"/>
          <w:color w:val="111111"/>
          <w:sz w:val="28"/>
          <w:sz w:val="28"/>
          <w:szCs w:val="28"/>
          <w:rtl w:val="true"/>
          <w:lang w:bidi="ar-SA"/>
        </w:rPr>
        <w:t xml:space="preserve">وبِتُّ أراعي منهمُ ما يسوؤُني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صبَّرتُ نفسي على القتلِ والأسْرِ</w:t>
      </w:r>
    </w:p>
    <w:p>
      <w:pPr>
        <w:pStyle w:val="BookText"/>
        <w:rPr/>
      </w:pPr>
      <w:r>
        <w:rPr>
          <w:rFonts w:ascii="Amiri" w:hAnsi="Amiri" w:eastAsia="Amiri" w:cs="Amiri"/>
          <w:color w:val="111111"/>
          <w:sz w:val="28"/>
          <w:sz w:val="28"/>
          <w:szCs w:val="28"/>
          <w:rtl w:val="true"/>
          <w:lang w:bidi="ar-SA"/>
        </w:rPr>
        <w:t xml:space="preserve">وباتَ رسولُ اللهِ في الغارِ آمِناً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زالَ في حفظِ الإلهِ وفي السِّتْرِ</w:t>
      </w:r>
    </w:p>
    <w:p>
      <w:pPr>
        <w:pStyle w:val="BookText"/>
        <w:rPr/>
      </w:pPr>
      <w:r>
        <w:rPr>
          <w:rFonts w:ascii="Amiri" w:hAnsi="Amiri" w:eastAsia="Amiri" w:cs="Amiri"/>
          <w:color w:val="111111"/>
          <w:sz w:val="28"/>
          <w:sz w:val="28"/>
          <w:szCs w:val="28"/>
          <w:rtl w:val="true"/>
          <w:lang w:bidi="ar-SA"/>
        </w:rPr>
        <w:t xml:space="preserve">وفي رواية الحاكم النيسابوري في المستدرك، والذهبي في التلخيص، والحسكاني في شواهد التنزيل، والسيوطي في الدر المنثور </w:t>
      </w:r>
      <w:r>
        <w:rPr>
          <w:rStyle w:val="FootnoteAnchor"/>
          <w:rtl w:val="true"/>
        </w:rPr>
        <w:footnoteReference w:id="401"/>
      </w:r>
      <w:r>
        <w:rPr>
          <w:rFonts w:ascii="Amiri" w:hAnsi="Amiri" w:eastAsia="Amiri" w:cs="Amiri"/>
          <w:color w:val="111111"/>
          <w:sz w:val="28"/>
          <w:sz w:val="28"/>
          <w:szCs w:val="28"/>
          <w:rtl w:val="true"/>
          <w:lang w:bidi="ar-SA"/>
        </w:rPr>
        <w:t>رواية الأبيات عن علي بن الحسين، بزيادة بيت رابع بتفاوت يسير في ألفاظه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رسولُ إلهٍ خافَ أن يمكروا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فنجّاه ذو الطّولِ الإلهُ من المكْرِ</w:t>
      </w:r>
    </w:p>
    <w:p>
      <w:pPr>
        <w:pStyle w:val="Heading3"/>
        <w:numPr>
          <w:ilvl w:val="2"/>
          <w:numId w:val="1"/>
        </w:numPr>
        <w:rPr/>
      </w:pPr>
      <w:bookmarkStart w:id="132" w:name="__RefHeading___Toc9945538_1280447820"/>
      <w:bookmarkStart w:id="133" w:name="_Toc46"/>
      <w:bookmarkEnd w:id="132"/>
      <w:r>
        <w:rPr>
          <w:rtl w:val="true"/>
        </w:rPr>
        <w:t>الاحتجاج بالمبيت على الفراش</w:t>
      </w:r>
      <w:r>
        <w:rPr>
          <w:rtl w:val="true"/>
        </w:rPr>
        <w:t>:</w:t>
      </w:r>
      <w:bookmarkEnd w:id="13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احتج الإمام عليه السّلام بذلك أيضاً مفتخراً على أصحاب الشورى كما في حديث أبي الطفيل عامر بن واثلة،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على الباب يوم الشورى، فارتفعت الأصوات بينهم، فسمعت عليًّا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بايع الناس لأبي بكر وأنا والله أولى بالأمر منه وأحق به منه</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عمر جعلني في خمسة نفر أنا سادسهم، لا يعرف لي فضلاً عليهم في الصلاح ولا يعرفونه لي، كلنا فيه شرع سواء، وأيم الله لو أشاء أن أتكلم ثم لا يستطيع عربيّهم ولا عجميّهم ولا المعاهد منهم ولا </w:t>
      </w:r>
    </w:p>
    <w:p>
      <w:pPr>
        <w:pStyle w:val="BookText"/>
        <w:rPr/>
      </w:pPr>
      <w:r>
        <w:rPr>
          <w:rFonts w:ascii="Amiri" w:hAnsi="Amiri" w:eastAsia="Amiri" w:cs="Amiri"/>
          <w:color w:val="111111"/>
          <w:sz w:val="28"/>
          <w:sz w:val="28"/>
          <w:szCs w:val="28"/>
          <w:rtl w:val="true"/>
          <w:lang w:bidi="ar-SA"/>
        </w:rPr>
        <w:t>المشرك ردَّ خصلة منها لفعلت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أفيكم أحد كان أعظم غنى عن رسول الله صلّي الله عليه و آله حين اضطجعت على فراشه، ووقيته بنفسي، وبذلت له مهجة دمي؟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وحديث المناشدة هذا ذكره الخوارزمي في المناقب بأسانيد متعددة </w:t>
      </w:r>
      <w:r>
        <w:rPr>
          <w:rStyle w:val="FootnoteAnchor"/>
          <w:rtl w:val="true"/>
        </w:rPr>
        <w:footnoteReference w:id="402"/>
      </w:r>
      <w:r>
        <w:rPr>
          <w:rFonts w:ascii="Amiri" w:hAnsi="Amiri" w:eastAsia="Amiri" w:cs="Amiri"/>
          <w:color w:val="111111"/>
          <w:sz w:val="28"/>
          <w:sz w:val="28"/>
          <w:szCs w:val="28"/>
          <w:rtl w:val="true"/>
          <w:lang w:bidi="ar-SA"/>
        </w:rPr>
        <w:t xml:space="preserve">، والحمويني في فرائد السبطين في الباب الثامن والخمسين، وابن حجر في الصواعق المحرقة </w:t>
      </w:r>
      <w:r>
        <w:rPr>
          <w:rStyle w:val="FootnoteAnchor"/>
          <w:rtl w:val="true"/>
        </w:rPr>
        <w:footnoteReference w:id="403"/>
      </w:r>
      <w:r>
        <w:rPr>
          <w:rFonts w:ascii="Amiri" w:hAnsi="Amiri" w:eastAsia="Amiri" w:cs="Amiri"/>
          <w:color w:val="111111"/>
          <w:sz w:val="28"/>
          <w:sz w:val="28"/>
          <w:szCs w:val="28"/>
          <w:rtl w:val="true"/>
          <w:lang w:bidi="ar-SA"/>
        </w:rPr>
        <w:t xml:space="preserve">، وابن عبد البر الاستيعاب </w:t>
      </w:r>
      <w:r>
        <w:rPr>
          <w:rStyle w:val="FootnoteAnchor"/>
          <w:rtl w:val="true"/>
        </w:rPr>
        <w:footnoteReference w:id="404"/>
      </w:r>
      <w:r>
        <w:rPr>
          <w:rFonts w:ascii="Amiri" w:hAnsi="Amiri" w:eastAsia="Amiri" w:cs="Amiri"/>
          <w:color w:val="111111"/>
          <w:sz w:val="28"/>
          <w:sz w:val="28"/>
          <w:szCs w:val="28"/>
          <w:rtl w:val="true"/>
          <w:lang w:bidi="ar-SA"/>
        </w:rPr>
        <w:t xml:space="preserve">، وابن أبي الحديد في شرح النهج </w:t>
      </w:r>
      <w:r>
        <w:rPr>
          <w:rStyle w:val="FootnoteAnchor"/>
          <w:rtl w:val="true"/>
        </w:rPr>
        <w:footnoteReference w:id="405"/>
      </w:r>
      <w:r>
        <w:rPr>
          <w:rFonts w:ascii="Amiri" w:hAnsi="Amiri" w:eastAsia="Amiri" w:cs="Amiri"/>
          <w:color w:val="111111"/>
          <w:sz w:val="28"/>
          <w:sz w:val="28"/>
          <w:szCs w:val="28"/>
          <w:rtl w:val="true"/>
          <w:lang w:bidi="ar-SA"/>
        </w:rPr>
        <w:t xml:space="preserve">، والمتقي الهندي في كنز العمال </w:t>
      </w:r>
      <w:r>
        <w:rPr>
          <w:rStyle w:val="FootnoteAnchor"/>
          <w:rtl w:val="true"/>
        </w:rPr>
        <w:footnoteReference w:id="406"/>
      </w:r>
      <w:r>
        <w:rPr>
          <w:rFonts w:ascii="Amiri" w:hAnsi="Amiri" w:eastAsia="Amiri" w:cs="Amiri"/>
          <w:color w:val="111111"/>
          <w:sz w:val="28"/>
          <w:sz w:val="28"/>
          <w:szCs w:val="28"/>
          <w:rtl w:val="true"/>
          <w:lang w:bidi="ar-SA"/>
        </w:rPr>
        <w:t>وغيرهم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واحتج به حبر الأمة عبد الله بن عباس على التسعة رهط الذين وقعوا في الإمام عليه السّلام، فجاء فيما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 وتفّ، وقعوا في رجل له بضع عشر فضايل ليست لأحد غيره</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عدد جملة منها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وشرى علي نفسه، فلبس ثوب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ثم نام مكانه،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المشركون يرمون رسول الله، فجاء أبو بكر وعلي نائم،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وأبو بكر يحسب أنه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نبي الله قد انطلق نحو بئر ميمون </w:t>
      </w:r>
    </w:p>
    <w:p>
      <w:pPr>
        <w:pStyle w:val="BookText"/>
        <w:rPr/>
      </w:pPr>
      <w:r>
        <w:rPr>
          <w:rFonts w:ascii="Amiri" w:hAnsi="Amiri" w:eastAsia="Amiri" w:cs="Amiri"/>
          <w:color w:val="111111"/>
          <w:sz w:val="28"/>
          <w:sz w:val="28"/>
          <w:szCs w:val="28"/>
          <w:rtl w:val="true"/>
          <w:lang w:bidi="ar-SA"/>
        </w:rPr>
        <w:t>فأدركه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 أبو بكر، فدخل معه الغار،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 علي رضي الله عنه يُرمى بالحجارة كما كان يُرمى نبي الله وهو يتضور، وقد لفَّ رأسه في الثوب، لا يخرجه حتى أصبح، ثم كشف عن رأسه،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للثيم، وكان صاحبك لا يتضوَّر ونحن نرميه وأنت تتضوَّر، وقد استنكرنا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طويل أخرجه بطوله النسائي في الخصائص </w:t>
      </w:r>
      <w:r>
        <w:rPr>
          <w:rStyle w:val="FootnoteAnchor"/>
          <w:rtl w:val="true"/>
        </w:rPr>
        <w:footnoteReference w:id="407"/>
      </w:r>
      <w:r>
        <w:rPr>
          <w:rFonts w:ascii="Amiri" w:hAnsi="Amiri" w:eastAsia="Amiri" w:cs="Amiri"/>
          <w:color w:val="111111"/>
          <w:sz w:val="28"/>
          <w:sz w:val="28"/>
          <w:szCs w:val="28"/>
          <w:rtl w:val="true"/>
          <w:lang w:bidi="ar-SA"/>
        </w:rPr>
        <w:t xml:space="preserve">، وأحمد في مسنده </w:t>
      </w:r>
      <w:r>
        <w:rPr>
          <w:rStyle w:val="FootnoteAnchor"/>
          <w:rtl w:val="true"/>
        </w:rPr>
        <w:footnoteReference w:id="408"/>
      </w:r>
      <w:r>
        <w:rPr>
          <w:rFonts w:ascii="Amiri" w:hAnsi="Amiri" w:eastAsia="Amiri" w:cs="Amiri"/>
          <w:color w:val="111111"/>
          <w:sz w:val="28"/>
          <w:sz w:val="28"/>
          <w:szCs w:val="28"/>
          <w:rtl w:val="true"/>
          <w:lang w:bidi="ar-SA"/>
        </w:rPr>
        <w:t>، والحاكم في المستدرك،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حديث صحيح الإسناد لم يخرجاه بهذه السياقة </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وأخرجه الخوارزمي الحنفي في المناقب </w:t>
      </w:r>
      <w:r>
        <w:rPr>
          <w:rStyle w:val="FootnoteAnchor"/>
          <w:rtl w:val="true"/>
        </w:rPr>
        <w:footnoteReference w:id="410"/>
      </w:r>
      <w:r>
        <w:rPr>
          <w:rFonts w:ascii="Amiri" w:hAnsi="Amiri" w:eastAsia="Amiri" w:cs="Amiri"/>
          <w:color w:val="111111"/>
          <w:sz w:val="28"/>
          <w:sz w:val="28"/>
          <w:szCs w:val="28"/>
          <w:rtl w:val="true"/>
          <w:lang w:bidi="ar-SA"/>
        </w:rPr>
        <w:t xml:space="preserve">، والحمويني في الفرائد، وابن كثير في تاريخه </w:t>
      </w:r>
      <w:r>
        <w:rPr>
          <w:rStyle w:val="FootnoteAnchor"/>
          <w:rtl w:val="true"/>
        </w:rPr>
        <w:footnoteReference w:id="411"/>
      </w:r>
      <w:r>
        <w:rPr>
          <w:rFonts w:ascii="Amiri" w:hAnsi="Amiri" w:eastAsia="Amiri" w:cs="Amiri"/>
          <w:color w:val="111111"/>
          <w:sz w:val="28"/>
          <w:sz w:val="28"/>
          <w:szCs w:val="28"/>
          <w:rtl w:val="true"/>
          <w:lang w:bidi="ar-SA"/>
        </w:rPr>
        <w:t>، والهيثمي في مجمع الزوائد عن أحمد والطبراني،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ورجال أحمد رجال الصحيح غير أبي بلج الفزاري، وهو ثقة وفيه لين </w:t>
      </w:r>
      <w:r>
        <w:rPr>
          <w:rStyle w:val="FootnoteAnchor"/>
          <w:rtl w:val="true"/>
        </w:rPr>
        <w:footnoteReference w:id="4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 وغيرهم</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واحتج به المأمون العباسي على الفقهاء في تفضيل الإمام أمير المؤمنين عليه السّلام، في مناظرة رواها بطولها ابن عبد ربه الأندلسي في العقد </w:t>
      </w:r>
    </w:p>
    <w:p>
      <w:pPr>
        <w:pStyle w:val="BookText"/>
        <w:rPr/>
      </w:pPr>
      <w:r>
        <w:rPr>
          <w:rFonts w:ascii="Amiri" w:hAnsi="Amiri" w:eastAsia="Amiri" w:cs="Amiri"/>
          <w:color w:val="111111"/>
          <w:sz w:val="28"/>
          <w:sz w:val="28"/>
          <w:szCs w:val="28"/>
          <w:rtl w:val="true"/>
          <w:lang w:bidi="ar-SA"/>
        </w:rPr>
        <w:t>الفريد، جاء فيها ما يتعلق بمبيت الإمام على الفراش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لإبراهيم بن إسماعيل بن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إسحاق من أفضل؟ من كان معه في الغار، أم من نام على فراشه ووقاه بنفسه، حتى تمّ لرسول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ما أراد من الهجرة؟ إن الله تبارك وتعالى أمر رسوله أن يأمر عليًّا بالنوم على فراشه، وأن يقي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بنفسه فأمره رسول الله صلى الله عليه وآله وسلم بذلك، فبكى علي رضي الله عنه، فقال له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يا علي؟ أجزعاً من الموت؟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والذي بعثك بالحق يا رسول الله، ولكن خوفاً عليك، أفتسلم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سمعاً وطاعة، وطيّبة نفسي بالفداء لك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أتى مضجعه، واضطجع وتسجَّى بثوبه، وجاء المشركون من قريش فحفّوا به، لا يشكّون أنه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وقد أجمعوا أن يضربه من كل بطن من بطون قريش رجل ضربة بالسيف، لئلا يطلب الهاشميون من البطون بطناً بدمه، وعلي يسمع ما القوم فيه من تلف نفسه، ولم يدعُه ذلك إلى الجزع كما جزع صاحبه في الغار، ولم يزل علي صابراً محتسباً، فبعث الله ملائكة فمنعته من مشركي قريش حتى أصبح، فلما أصبح قام، فنظر القوم إليه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علمي بمحمد أين هو؟ قالوا فلا نراك إلا كنت مغرراً بنفسك منذ ليلتنا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يزل علي أفضل ما بدأ به، يزيد ولا ينقص حتى قبضه الله إليه </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ابن مسكويه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نديم الفريد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المأمون العباسي </w:t>
      </w:r>
      <w:bookmarkStart w:id="134" w:name="pg16537_197404"/>
    </w:p>
    <w:p>
      <w:pPr>
        <w:pStyle w:val="BookText"/>
        <w:rPr/>
      </w:pPr>
      <w:bookmarkEnd w:id="134"/>
      <w:r>
        <w:rPr>
          <w:rFonts w:ascii="Amiri" w:hAnsi="Amiri" w:eastAsia="Amiri" w:cs="Amiri"/>
          <w:color w:val="111111"/>
          <w:sz w:val="28"/>
          <w:sz w:val="28"/>
          <w:szCs w:val="28"/>
          <w:rtl w:val="true"/>
          <w:lang w:bidi="ar-SA"/>
        </w:rPr>
        <w:t>الذي كتبه إلى بني هاشم وذكر منه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يقم مع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أحد من المهاجرين كقيام علي بن أبي طالب، فإنه آزره ووقاه بنفسه، ونام في مضجعه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ما ذكره وهو مذكور في ينابيع المودة </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5" w:name="__RefHeading___Toc9945540_1280447820"/>
      <w:bookmarkStart w:id="136" w:name="_Toc47"/>
      <w:bookmarkEnd w:id="135"/>
      <w:r>
        <w:rPr>
          <w:rtl w:val="true"/>
        </w:rPr>
        <w:t>خاطرة</w:t>
      </w:r>
      <w:r>
        <w:rPr>
          <w:rtl w:val="true"/>
        </w:rPr>
        <w:t>:</w:t>
      </w:r>
      <w:bookmarkEnd w:id="136"/>
    </w:p>
    <w:p>
      <w:pPr>
        <w:pStyle w:val="BookText"/>
        <w:rPr/>
      </w:pPr>
      <w:r>
        <w:rPr>
          <w:rFonts w:ascii="Amiri" w:hAnsi="Amiri" w:eastAsia="Amiri" w:cs="Amiri"/>
          <w:color w:val="111111"/>
          <w:sz w:val="28"/>
          <w:sz w:val="28"/>
          <w:szCs w:val="28"/>
          <w:rtl w:val="true"/>
          <w:lang w:bidi="ar-SA"/>
        </w:rPr>
        <w:t xml:space="preserve">هذا عنوان كتبه عبد الكريم الخطيب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بقية النبوة وخاتم الخلافة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ننقله إلى القرَّاء بلفظه،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الذي كان من علي في ليلة الهجرة، إذا نُظِر إليه في مجرى الأحداث التي عرضت للإمام علي في حياته بعد تلك الليلة، فإنه يرفع لعيني الناظر أمارات واضحة، وإشارات دالّة على أن هذا التدبير الذي كان في تلك الليلة لم يكن أمراً عارضاً بالإضافة إلى علي، بل هو عن حكمة لها آثارها ومعقباتها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فلنا أن نسأل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أكان لإلباس الرسول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شخصيته لعلي تلك الليلة، ما يوحي بأن هناك جامعة تجمع بين الرسول وبين علي، أكثر من جامعة القرابة القريبة التي بينهما؟ وهل لنا أن نستشف من ذلك أنه إذا غاب شخص الرسول كان علي هو الشخصية المهيّأة لأن تخلفه، وتمثّل شخصه، وتقوم مقامه؟</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وأحسب أن أحداً قبلنا لم ينظر إلى هذا الحدَث نظرتنا هذه إليه، ولم يقف عنده وقفتنا تلك حتى شيعة علي، والمبالغين في التشيّع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فإنا نراهم لا </w:t>
      </w:r>
    </w:p>
    <w:p>
      <w:pPr>
        <w:pStyle w:val="BookText"/>
        <w:rPr/>
      </w:pPr>
      <w:r>
        <w:rPr>
          <w:rFonts w:ascii="Amiri" w:hAnsi="Amiri" w:eastAsia="Amiri" w:cs="Amiri"/>
          <w:color w:val="111111"/>
          <w:sz w:val="28"/>
          <w:sz w:val="28"/>
          <w:szCs w:val="28"/>
          <w:rtl w:val="true"/>
          <w:lang w:bidi="ar-SA"/>
        </w:rPr>
        <w:t xml:space="preserve">يلتفتون كثيراً إلى هذه الواقعة، ولا يقيمون منها شاهداً يشهد لعلي أنه أولى الناس برسول الله والقيام معه، على حين نراهم يتعلقون بكل شيء يرفع عليًّا إلى تلك المنزلة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وأحسب كذلك أننا لم نَتعسّف كثيراً، حين نظرنا إلى علي وهو في بُرْد الرسول، وفي مثوى منامه الذي اعتاد أن ينام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خَلَف رسول الله، والقائم مقامه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نحن إذا نظرنا إلى علي وهو يواجه قريشاً، بعد أن فعل فعلته بها، وبعد أن صفعها تلك الصفعة المذلّة المهينة، ثم تصفّحنا هذه الوجوه المنكرة، وتلك الأعين المحدّقة، وهي ترمي عليًّا بنظراتها الحاردة المتوعّدة، إذ خدعها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ومكر بها حتى أفلت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بين يديها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يذكّرنا هذا المشهد بما كان من قريش لعلي، وإرهاقها له، وتجنّيها عليه، بعد أن دخلت 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لم يَرَ منها إلا حنقاً عليه، وكيداً له، وأزوراراً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وإنّ لك أن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الفرق كبير بين قريش الملحدة الكافرة، المتحدّية للرسول، ولمن يجتمع إلى الرسول، وبين قريش المسلمة، المستجيبة لرسول الله ، والمجاهدة في سبيل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نحن أيضاً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إذا كان الإسلام قد ذهب بسخائم النفوس، وضمد جراحات القلوب، فإنه قد بقي في كثير من النفوس بعض هذه السخائم، مندسّة خامدة، إذا حركتها الأحداث تحرّكت، وبقي في بعض القلوب ندوب، هي ساكنة ما سكنت الأحداث، فإذا طاف بها طائف من المواقف المتأزمة نَغَرت، وألقت بما فيها من قيح وصديد</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هذا الذي كان من علي ليلة الهجرة، في تحدّيه لقريش، هذا </w:t>
      </w:r>
    </w:p>
    <w:p>
      <w:pPr>
        <w:pStyle w:val="BookText"/>
        <w:rPr/>
      </w:pPr>
      <w:r>
        <w:rPr>
          <w:rFonts w:ascii="Amiri" w:hAnsi="Amiri" w:eastAsia="Amiri" w:cs="Amiri"/>
          <w:color w:val="111111"/>
          <w:sz w:val="28"/>
          <w:sz w:val="28"/>
          <w:szCs w:val="28"/>
          <w:rtl w:val="true"/>
          <w:lang w:bidi="ar-SA"/>
        </w:rPr>
        <w:t xml:space="preserve">التحدّي السافر، وفي استخفافه بها، وقيامه بينها ثلاثة أيام، يَغدو ويروح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ذلك لا تنساه قريش لعليّ أبداً، ولولا أنها وجدت في قتله يومئذ إثارة فتنة، تمزّق وحدتها، وتشتّتْ شملها، دون أن يكون في ذلك ما يبلغ بها غايتها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لولا ذلك لقتلته، وشفت ما بصدرها منه، ولكنها تركته، وانتظرت الأيام لتسوي حسابها معه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وأمر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هاجر الرسول إلى المدينة، وترك وراءه مكة، قلوباً مضطغنة عليه، مغيظة منه، متحرّقة إلى ضرّه وأذاه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واستقبل في مهاجره الجديد وجوها فيّاضة بالبشر، وقلوباً عامرة بالخير والحب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وها هو علي يخلُف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وسلامه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المجتمع المضطرب، ومع هذه الجماعة الحانقة المبغضة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يعيش معها أياماً، ثم يلحق بالرسول في مهاجره الجديد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مضى الرسول إلى ربّه، ولحق بالرفيق الأعلى، وانتقل من دار إلى دار خير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أشبه بانتقاله مهاجراً من مكة إلى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وترك عليًّا وراءه يصطدم بالأحداث، ويكابد الشدائد، حتى يلحق بالرسول في الرفيق الأعلى، كما لحق به في مهاجره من 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 يبدو لنا من هذه الموافقات، ما نستشفّ منه أن لعلى شأناً في رسالة الرسول، ودوراً في دعوة الإسلام، ليس لأحد غيره من صحابة الرسول؟</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خطرات، لا نحسبها على تلك القضيّة، ولا ندخل بها فيها، ولا نضيفها إلى حساب علي رضي الله عنه، ولا نأخذ بها فيما نأخذ به </w:t>
      </w:r>
      <w:bookmarkStart w:id="137" w:name="pg16537_197407"/>
    </w:p>
    <w:p>
      <w:pPr>
        <w:pStyle w:val="BookText"/>
        <w:rPr/>
      </w:pPr>
      <w:bookmarkEnd w:id="137"/>
      <w:r>
        <w:rPr>
          <w:rFonts w:ascii="Amiri" w:hAnsi="Amiri" w:eastAsia="Amiri" w:cs="Amiri"/>
          <w:color w:val="111111"/>
          <w:sz w:val="28"/>
          <w:sz w:val="28"/>
          <w:szCs w:val="28"/>
          <w:rtl w:val="true"/>
          <w:lang w:bidi="ar-SA"/>
        </w:rPr>
        <w:t>من مرويات التاريخ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إنها ليست حقائق يمكن أن تقبض منها اليد على شيء، ولكنها خفقات قلب، تهيّجه الذكريات، لموقف من تلك المواقف الخالدة، فيخشع لجلالها، وينتشي بروعتها</w:t>
      </w:r>
      <w:r>
        <w:rPr>
          <w:rFonts w:eastAsia="Amiri" w:cs="Amiri" w:ascii="Amiri" w:hAnsi="Amiri"/>
          <w:color w:val="111111"/>
          <w:sz w:val="28"/>
          <w:szCs w:val="28"/>
          <w:rtl w:val="true"/>
          <w:lang w:bidi="ar-SA"/>
        </w:rPr>
        <w:t xml:space="preserve">! </w:t>
      </w:r>
      <w:r>
        <w:rPr>
          <w:rStyle w:val="FootnoteAnchor"/>
          <w:rtl w:val="true"/>
        </w:rPr>
        <w:footnoteReference w:id="415"/>
      </w:r>
    </w:p>
    <w:p>
      <w:pPr>
        <w:pStyle w:val="Heading3"/>
        <w:numPr>
          <w:ilvl w:val="2"/>
          <w:numId w:val="1"/>
        </w:numPr>
        <w:rPr/>
      </w:pPr>
      <w:bookmarkStart w:id="138" w:name="__RefHeading___Toc9945542_1280447820"/>
      <w:bookmarkStart w:id="139" w:name="_Toc48"/>
      <w:bookmarkEnd w:id="138"/>
      <w:r>
        <w:rPr>
          <w:rtl w:val="true"/>
        </w:rPr>
        <w:t>خاطرة على خاطرة</w:t>
      </w:r>
      <w:r>
        <w:rPr>
          <w:rtl w:val="true"/>
        </w:rPr>
        <w:t>:</w:t>
      </w:r>
      <w:bookmarkEnd w:id="139"/>
    </w:p>
    <w:p>
      <w:pPr>
        <w:pStyle w:val="BookText"/>
        <w:rPr/>
      </w:pPr>
      <w:r>
        <w:rPr>
          <w:rFonts w:ascii="Amiri" w:hAnsi="Amiri" w:eastAsia="Amiri" w:cs="Amiri"/>
          <w:color w:val="111111"/>
          <w:sz w:val="28"/>
          <w:sz w:val="28"/>
          <w:szCs w:val="28"/>
          <w:rtl w:val="true"/>
          <w:lang w:bidi="ar-SA"/>
        </w:rPr>
        <w:t xml:space="preserve">لئن كان الأستاذ عبد الكريم الخطيب موفّقاً حين اختار أن يكتب عن الإمام عليه السّلام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أبي طالب بقية النبوة وخاتم الخلافة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قناعته وإيمانه، فذلك توفيق من الله سبحانه أن هداه للإيمان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ولئن كان مصيباً حين أهدى كتابه إلى أستاذه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المغفور له علي عبد الرازق باشا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وكانت سطور الإهداء مشبوبة العواطف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بكاءاً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ودعاءاً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فذلك منه وفاء وبر، ورثاء وإحسان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لئن كان صادقاً في عواطفه حينما استوحى من موافقة اسم أستاذه لاسم الإمام فقال</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ويا سبحان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الاسم الذي بكيتُه وحزنت له بالأمس في صحبة الإمام علي، هو الاسم الذي أبكيه وأحزن له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فإنك يا علي لأشبه الناس بعلي بن أبي طالب، شجاعة في الحق، وجرأة على مصادمة الأحداث، وثبات في ميدان المعركة تحت راية الحق، ولو فرَّ الأنصار وخلا منهم الميدان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فذلك كله لا ننازعه فيه، فللرجل رأيه وحسن ظنه بشيخه 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فتاة بأبيها معجبة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ولكن الذي شجَّعنا على نفث هذه الخاطرة هو ما مرَّ منه في خاطرة، فقد رأيناه لم يستطع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كغيره من المحدثين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التخلّص من رواسب الموروث، ولعلّ للبيئة حكمها عليه وتحكّمها في نفسه، فهو في كتابه كثيراً ما ينازع نفسه بين الموروث والمكتسب، وهو إن ثبتت له قدم زلّت له أخرى، ومع ذلك فلا ننقص بذلك فخره وذكره، ولستُ بصدد تقييم كتابه، ولا الوقوف معه في حسابه، غير أن ما خطر 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جعلني أسجّل عليها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خاطرة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كان موفّقاً في تسمية ليلة المبيت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ليلة خالدة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موفقاً أيضاً في عرضه واستنتاجه حسب ما رآه على وفق مزاجه، لكنه فاته أنّ جميع ما جرى في تلك الليلة الخالدة، لم يكن وليد ساعته ارتجالاً واعتباطاً، فلم يكن لرسول الله أن يستخلف غير علي بمكانه، كما لم يكن لعلي أن يمتنع عن قبول ذلك، بل كل ذلك كان بتقدير العزيز العليم، وتدبير من السماء بوحي إلى الرسول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روى المفسرون وأصحاب السيرة والتاريخ حديث الهجرة، وأن الرسول الكريم صلّي الله عليه و آله لم يؤذن له بالهجرة حتى نزل عليه الأمين جبرئيل بقوله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يَمْكُرُ بِكَ الَّذِينَ كَفَرُوا لِيُنْبِتُوكَ اوْ يَقْتُلُوكَ أوْ يُخْرِجُوكَ وَيَمْكُرُونَ وَيَمْكُرُ اللهُ وَاللهُ خَيْرُ الْمَاكِرِينَ</w:t>
      </w:r>
      <w:r>
        <w:rPr>
          <w:rFonts w:eastAsia="Amiri" w:cs="Amiri" w:ascii="Amiri" w:hAnsi="Amiri"/>
          <w:color w:val="111111"/>
          <w:sz w:val="28"/>
          <w:szCs w:val="28"/>
          <w:rtl w:val="true"/>
          <w:lang w:bidi="ar-SA"/>
        </w:rPr>
        <w:t xml:space="preserve">» </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بلّغه الروح الأمين إذن ربّه له بالهجرة، أبلغه أمر ربّه بأن ينيم </w:t>
      </w:r>
    </w:p>
    <w:p>
      <w:pPr>
        <w:pStyle w:val="BookText"/>
        <w:rPr/>
      </w:pPr>
      <w:r>
        <w:rPr>
          <w:rFonts w:ascii="Amiri" w:hAnsi="Amiri" w:eastAsia="Amiri" w:cs="Amiri"/>
          <w:color w:val="111111"/>
          <w:sz w:val="28"/>
          <w:sz w:val="28"/>
          <w:szCs w:val="28"/>
          <w:rtl w:val="true"/>
          <w:lang w:bidi="ar-SA"/>
        </w:rPr>
        <w:t xml:space="preserve">عليًّا مكانه، ويأمره بأن يتسجَّى بِبُرده الحضرمي، لأنه الشخصية الوحيدة المؤهلة للقيام منذ الليلة بذلك التمثيل الشخصي للنبي صلّي الله عليه و آله في هذا الدور، وما سوف يستتبعه من أدوار يجب أن يخلفه علي فيها، من أداء الأمانات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كانت لدى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أهلها ، وحمل عيالاته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الفواطم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واللحاق به في المدينة، وتستمر تلك السيرة وذلك التمثيل بمختلف أدواره حتى بعد الهجرة، فهو الذي سوف يؤدي عنه براءة، لأن النبي مأمور أن لا يؤدّيها إلا هو أو رجل منه، وما كان ذلك الرجل إلا علي، وهو الذي سوف يخلفه في المدينة حينما يخرج بنفسه صلّي الله عليه و آله إلى تبوك، لأن المدينة يجب ألّا تخلو منه أو من رجل مثله، ليواجه مشاكل المنافقين، فكان أن قال له يومئذ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مني بمنزلة هارون من موسى إلا أنه لا نبي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الذي قال له مثل ذلك مراراً، وقد مرت الإشارة إلى ذلك </w:t>
      </w:r>
      <w:r>
        <w:rPr>
          <w:rStyle w:val="FootnoteAnchor"/>
          <w:rtl w:val="true"/>
        </w:rPr>
        <w:footnoteReference w:id="417"/>
      </w:r>
      <w:r>
        <w:rPr>
          <w:rFonts w:ascii="Amiri" w:hAnsi="Amiri" w:eastAsia="Amiri" w:cs="Amiri"/>
          <w:color w:val="111111"/>
          <w:sz w:val="28"/>
          <w:sz w:val="28"/>
          <w:szCs w:val="28"/>
          <w:rtl w:val="true"/>
          <w:lang w:bidi="ar-SA"/>
        </w:rPr>
        <w:t>، وهو الذي قال عنه مراراً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مني وأنا من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 يقل مثل ذلك لأحد من رجالات الصحابة مهما تعاظمت أقدارهم</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 ذلك لم يكن اعتباطاً، بل لأن عليًّا عليه السّلام، هو الذي قطع على نفسه منذ بدء الدعوة على أن يؤازره على نشر دعوته، وقد مرَّ بنا حديث بدء الدعوة وإنذار عشيرته الأقربين، ومرَّت بنا تفاصيل ذلك الإعداد والاستعداد، فليرجع إليه من شاء </w:t>
      </w:r>
      <w:r>
        <w:rPr>
          <w:rStyle w:val="FootnoteAnchor"/>
          <w:rtl w:val="true"/>
        </w:rPr>
        <w:footnoteReference w:id="418"/>
      </w:r>
      <w:r>
        <w:rPr>
          <w:rFonts w:ascii="Amiri" w:hAnsi="Amiri" w:eastAsia="Amiri" w:cs="Amiri"/>
          <w:color w:val="111111"/>
          <w:sz w:val="28"/>
          <w:sz w:val="28"/>
          <w:szCs w:val="28"/>
          <w:rtl w:val="true"/>
          <w:lang w:bidi="ar-SA"/>
        </w:rPr>
        <w:t>، ليقرأ هناك قول النبي صلّي الله عليه و آله العشيرته الأقربين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يا بني عبد المطلب إني قد جئتكم بخير الدنيا والآخرة، وقد أمرني الله تعالى أن أدعوكم إليه، فأيكم يؤازرني على هذا الأمر على أن يكون أخي ووصي وخليفتي فيكم؟</w:t>
      </w:r>
    </w:p>
    <w:p>
      <w:pPr>
        <w:pStyle w:val="BookText"/>
        <w:rPr/>
      </w:pPr>
      <w:r>
        <w:rPr>
          <w:rFonts w:ascii="Amiri" w:hAnsi="Amiri" w:eastAsia="Amiri" w:cs="Amiri"/>
          <w:color w:val="111111"/>
          <w:sz w:val="28"/>
          <w:sz w:val="28"/>
          <w:szCs w:val="28"/>
          <w:rtl w:val="true"/>
          <w:lang w:bidi="ar-SA"/>
        </w:rPr>
        <w:t xml:space="preserve">فأحجم القوم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المؤازرة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جميعاً، وقال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أحدثهم 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يا رسول الله، أكون وزيرك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برقبته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أخي ووصيي وخليفتي فيكم، فاسمعوا له وأطيعوا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كان خليفته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بأمر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أن يكون هو المهيّأ للقيام بتمثيله عند غيابه، سواء في تلك الليلة المدلهمّة المحفوفة بالمخاطر، أو التي سيأتي بعدها من أيام تستدعي التمثيل عنه والخلافة من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والأستاذ الخطيب وإن كان صادقاً فيما استشفّه بنظرته، حين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لإلباس الرسول صلّي الله عليه و آله شخصيته لعلي تلك الليلة ما يوحي بأن هناك جامعة تجمع بين الرسول وبين علي أكثر من جامعة القرابة القريبة التي بينهما؟ وهل لنا أن نستشف من ذلك أنه إذا غاب شخص الرسول كان علي هو الشخصية المهيّأة لأن تخلفه، وتمثل شخصه، وتقوم مقامه؟</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فهذا الذي ذكره لا مؤاخذة عليه، ولكن ما يؤاخذ عليه هو تعقيبه عليه حين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وأحسب أن أحداً قبلنا لم ينظر إلى هذا الحديث نظرتنا هذه إليه، ولم يقف عنده وقفتنا تلك حتى شيعة علي والمبالغين في التشيّع له، فإنا نراهم لا يلتفتون كثيراً إلى هذه الواقعة، ولا يقيمون منها شاهداً يشهد لعلي أنه أولى الناس برسول الله والقيام معه، على حين نراهم يتعلقون بكل شيء يرفع عليًّا إلى تلك المنزلة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وأحسب كذلك أننا لم نتعسَّف كثيراً حين </w:t>
      </w:r>
    </w:p>
    <w:p>
      <w:pPr>
        <w:pStyle w:val="BookText"/>
        <w:rPr/>
      </w:pPr>
      <w:r>
        <w:rPr>
          <w:rFonts w:ascii="Amiri" w:hAnsi="Amiri" w:eastAsia="Amiri" w:cs="Amiri"/>
          <w:color w:val="111111"/>
          <w:sz w:val="28"/>
          <w:sz w:val="28"/>
          <w:szCs w:val="28"/>
          <w:rtl w:val="true"/>
          <w:lang w:bidi="ar-SA"/>
        </w:rPr>
        <w:t>نظرنا إلى علي وهو في بُرْد الرسول وفي مثوى منامه الذي اعتاد أن ينام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خَلَف رسول الله والقائم مقامه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وأحسب أنا أيضاً لا نتعشف كثيراً إذا ما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الأستاذ الخطيب كانت تعوزه في المقام اللياقة والدقة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اللياقة فليس من شأن العالم التبجّح والإعجاب بالنفس، وكنا نرباً بعالم مثله أن يبدر ذلك منه، والذي يهوِّن الأمر أنه هو حسب كذلك، وما دام الأمر يخرج عن دائرة حسبانه، فإنّ العين في ميزانه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عوزه الدقة، فمن أين له أن أحداً قبله لم ينظر نظرته، حتى الشيعة والمبالغين في التشيّع لم يلتفتوا كثيرا إلى هذه الواقعة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أليس مَن كان يحتج بها يكون ملتفتاً إليها؟ كيف لا وهم الذين يحتجّون بالمبيت ليلة الهجرة كما يحتجون بسائر ما كان للإمام من خصائص مؤهلة للخلافة وللتفضيل، وأنه أولى الناس برسول الله صلّي الله عليه و آله ولقد مرَّ بنا نماذج من الاحتجاج بذلك، حيث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احتجاج الإمام عليه السّلام نفسه بذلك في حديث المناشدة على النفر أصحاب الشورى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احتجاج حبر الأمة عبد الله بن عباس رضي الله عنه على التسعة رهط الذين وقعوا في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احتجاج المأمون العباسي على جماعة الفقهاء</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فراجع ستجد حجة المبيت على الفراش إحدى الحجج، وعلى ذلك </w:t>
      </w:r>
    </w:p>
    <w:p>
      <w:pPr>
        <w:pStyle w:val="BookText"/>
        <w:rPr/>
      </w:pPr>
      <w:r>
        <w:rPr>
          <w:rFonts w:ascii="Amiri" w:hAnsi="Amiri" w:eastAsia="Amiri" w:cs="Amiri"/>
          <w:color w:val="111111"/>
          <w:sz w:val="28"/>
          <w:sz w:val="28"/>
          <w:szCs w:val="28"/>
          <w:rtl w:val="true"/>
          <w:lang w:bidi="ar-SA"/>
        </w:rPr>
        <w:t>النهج سار أهل البيت عليهم السّلام وشيعتهم في الاحتجاج بذلك، فراجع كتبهم في الاحتجاج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ذكره من تصوّر حقد قريش وحنقها على الإمام الذي تحدى رجالها في مبيته على فراش النبي فادياً له بنفسه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مستخفاً بهم، مقيماً بين ظهرانيهم ثلاثة أيام من بعده يغدو ويروح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كان محقاً وحقيقياً في تصوره، فقريش كما قال حتى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أن دخلت في الإسلام حيث لم يرَ منها إلا حنقاً عليه، وكيداً له، وأزوراراً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ذلك لا تنساه قريش لعلي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وانتظرت الأيام لتسوي حسابها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صدق في مقاله، إلا أنه كانت تعوزه شجاعة الحق وجرأة الصدق، فلم يذكر له شواهد تبصّر من لم يرَ في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عَصَبَة النبي صلّي الله عليه و آله، وهم أولى به من سائر العرب، وهم لهم الرياسة والقداسة، ولو أنه نفض غبار الموروث وذكر بعض ما لاقاه الإمام من قريش قادة وأتباعاً، مما يندى له الجبين، حتى قال له عثمان أيام حكومته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ذنبي إليك إذا لم تحبّك قريش وقد قتلت منهم سبعين رجلاً كان وجوههم سيوف الذهب </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كان هذا قول عثمان وهو من شيوخ بني أمية، وأمية من قريش، ومن قتلهم علي على الإسلام جلّهم من بني أميّة، فيا ترى ماذا يتوقع المرء ممن هو دون عثمان سناً وشأناً من بني أمية؟ كيف ينفث حقده ويظهر حنقه وقد واتته الظروف؟ </w:t>
      </w:r>
    </w:p>
    <w:p>
      <w:pPr>
        <w:pStyle w:val="BookText"/>
        <w:rPr/>
      </w:pPr>
      <w:r>
        <w:rPr>
          <w:rFonts w:ascii="Amiri" w:hAnsi="Amiri" w:eastAsia="Amiri" w:cs="Amiri"/>
          <w:color w:val="111111"/>
          <w:sz w:val="28"/>
          <w:sz w:val="28"/>
          <w:szCs w:val="28"/>
          <w:rtl w:val="true"/>
          <w:lang w:bidi="ar-SA"/>
        </w:rPr>
        <w:t>أتعلم أن معاوية بن أبي سفيان أصدر أوامره إلى عمَّاله على الأمصار أن برئت الذمة ممن روى في فضل علي حديثاً؟</w:t>
      </w:r>
    </w:p>
    <w:p>
      <w:pPr>
        <w:pStyle w:val="BookText"/>
        <w:rPr/>
      </w:pPr>
      <w:r>
        <w:rPr>
          <w:rFonts w:ascii="Amiri" w:hAnsi="Amiri" w:eastAsia="Amiri" w:cs="Amiri"/>
          <w:color w:val="111111"/>
          <w:sz w:val="28"/>
          <w:sz w:val="28"/>
          <w:szCs w:val="28"/>
          <w:rtl w:val="true"/>
          <w:lang w:bidi="ar-SA"/>
        </w:rPr>
        <w:t xml:space="preserve">أتعلم أنه بنفسه ساوم سمرة بن جندب أحد حثالات الصحابة </w:t>
      </w:r>
      <w:r>
        <w:rPr>
          <w:rStyle w:val="FootnoteAnchor"/>
          <w:rtl w:val="true"/>
        </w:rPr>
        <w:footnoteReference w:id="420"/>
      </w:r>
    </w:p>
    <w:p>
      <w:pPr>
        <w:pStyle w:val="BookText"/>
        <w:rPr/>
      </w:pPr>
      <w:r>
        <w:rPr>
          <w:rFonts w:ascii="Amiri" w:hAnsi="Amiri" w:eastAsia="Amiri" w:cs="Amiri"/>
          <w:color w:val="111111"/>
          <w:sz w:val="28"/>
          <w:sz w:val="28"/>
          <w:szCs w:val="28"/>
          <w:rtl w:val="true"/>
          <w:lang w:bidi="ar-SA"/>
        </w:rPr>
        <w:t xml:space="preserve">ولم يكن ابن حجر دون ابن عبد البر في ذكر كيفية موت سمرة، فقد رويا أن النبي صلّي الله عليه و آله قال السمرة وأبي هريرة وأبي محذورة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آخركم موتاً في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عبد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سقط في قدر مملوءة ماءاً حاراً كان يتعالج بالقعود عليها من كزاز شديد أصابه، فسقط في القدر الحارة فمات، فكان ذلك تصديقاً لقول رسول الله صلّى الله عليه و آله له ولأبي هريرة ولثالث معهما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آخركم موتاً في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ولئن غم ّابن عبد البر اسم الثالث فقد صرَّح به ابن حجر،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ولأبي محذورة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فاقرأ واضحك، وإن شئت فابك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أهكذا تطمس الحقائق؟ هل البصرة كانت عند القطب المتجمد الشمالي، فأصابت سمرة الرعدة من شدة بردها؟ وهل القدر المملوءة ماءاً حاراً هي النار؟ الجواب عند علماء التبرير</w:t>
      </w:r>
    </w:p>
    <w:p>
      <w:pPr>
        <w:pStyle w:val="BookText"/>
        <w:rPr/>
      </w:pPr>
      <w:r>
        <w:rPr>
          <w:rFonts w:ascii="Amiri" w:hAnsi="Amiri" w:eastAsia="Amiri" w:cs="Amiri"/>
          <w:color w:val="111111"/>
          <w:sz w:val="28"/>
          <w:sz w:val="28"/>
          <w:szCs w:val="28"/>
          <w:rtl w:val="true"/>
          <w:lang w:bidi="ar-SA"/>
        </w:rPr>
        <w:t>على أن يروي للناس نزول آية نزلت في المنافقين فيجعلها في علي، وأخرى نزلت في علي في مبيته على الفراش فيجعلها في عبد الرحمن بن ملجم؟</w:t>
      </w:r>
    </w:p>
    <w:p>
      <w:pPr>
        <w:pStyle w:val="BookText"/>
        <w:rPr/>
      </w:pPr>
      <w:r>
        <w:rPr>
          <w:rFonts w:ascii="Amiri" w:hAnsi="Amiri" w:eastAsia="Amiri" w:cs="Amiri"/>
          <w:color w:val="111111"/>
          <w:sz w:val="28"/>
          <w:sz w:val="28"/>
          <w:szCs w:val="28"/>
          <w:rtl w:val="true"/>
          <w:lang w:bidi="ar-SA"/>
        </w:rPr>
        <w:t>هلمّ فاقرأ ما رواه أبو بكر أحمد بن عبد العزيز الجوهري عن أبي جعفر بن الجنيد، قال</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معاوية بذل لسمرة بن جندب مائة ألف درهم حتى يروي أن هذه </w:t>
      </w:r>
    </w:p>
    <w:p>
      <w:pPr>
        <w:pStyle w:val="BookText"/>
        <w:rPr/>
      </w:pPr>
      <w:r>
        <w:rPr>
          <w:rFonts w:ascii="Amiri" w:hAnsi="Amiri" w:eastAsia="Amiri" w:cs="Amiri"/>
          <w:color w:val="111111"/>
          <w:sz w:val="28"/>
          <w:sz w:val="28"/>
          <w:szCs w:val="28"/>
          <w:rtl w:val="true"/>
          <w:lang w:bidi="ar-SA"/>
        </w:rPr>
        <w:t>الآية نزلت في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النَّاسِ مَنْ يُعْجِبُكَ قَوْلُهُ فِي الْحَيَاةِ الدُّنْيَا وَيُشْهِدُ اللهَ عَلَى مَا فِي قَلْبِهِ وَهُوَ الدُّ الْخِصَامِ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تَوَلَّى سَعَى فِي الأَرْضِ لِيُفْسِدَ فِيهَا وَيُهْلِكَ الْحَرْثَ وَالنَّسْلَ وَاللهُ لاَ يُحِبُّ الْفَسَادَ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وأن الآية الثانية نزلت في ابن ملجم، وهي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النَّاسِ مَنْ يَشْرِي نَفْسَهُ ابْتِغَاءَ مَرْضَاةِ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 يقبل، فبذل له مائتي ألف درهم، فلم يقبل، فبذل له أربعمائة ألف، فقبل وروى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صحّ أن بني أميّة منعوا من إظهار فضائل علي عليه السّلام، وعاقبوا ذلك الراوي له، حتى إن الرجل إذا روى عنه حديثاً لا يتعلق بفضله، بل بشرائع الدين، لا يتجاسر أحد على ذكر اسمه،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زينب </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بعض جرائم معاوية التي انتقم بها لقريش من عليّ، فكان ذلك عجباً من المؤلف حين تحاشي ذكر شيء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الأمر الأعجب انهيار الخطيب إما لغلبة رواسب الموروث، أو الخوف من مؤاخذة أصحابه، فقد تراجع عما تشدّق به أولا فيما قرّره كحقيقة ثابتة عنده، وحسب لنفسه فضل السبق في نظرته إليه، فقال في ختام خاطرته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فهذه خطرات لا نحسبها على تلك القضية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ليست حقائق يمكن أن تقبض منها اليد على شيء</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ولكنها خفقات قلب تهيجه الذكريات </w:t>
      </w:r>
    </w:p>
    <w:p>
      <w:pPr>
        <w:pStyle w:val="BookText"/>
        <w:rPr/>
      </w:pPr>
      <w:r>
        <w:rPr>
          <w:rFonts w:ascii="Amiri" w:hAnsi="Amiri" w:eastAsia="Amiri" w:cs="Amiri"/>
          <w:color w:val="111111"/>
          <w:sz w:val="28"/>
          <w:sz w:val="28"/>
          <w:szCs w:val="28"/>
          <w:rtl w:val="true"/>
          <w:lang w:bidi="ar-SA"/>
        </w:rPr>
        <w:t xml:space="preserve">وكنا نأمل فيه أن يكون ثابت الجنان مثل أستاذه الذي أهدى إليه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المغفور له علي عبد الرازق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الإسلام وأصول الحكم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الذي أثار صدوره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معركة أمرها معروف ومشهور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 التلميذ في ذيل صفحات الإهداء، فيكون مثله في رباطة جأش وصلابة موقف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كنا نأمل فيه أن يكون ثابتا عند رأيه فيما رآه في حَدَث المبيت على الفراش من أمارات واضحة و إشارات دالة على أن هذا التدبير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أمراً عارضاً بالإضافة إلى علي، بل هو عن حكمة لها آثارها ومعقباتها، ولكن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تراجع إلى نقطة الصفر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ما بحثه ونظر إليه نظرة لم يسبق أحد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وأنها ليست حقائق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ولكنها خفقات 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ولعله خشي على نفسه أن يلحقه من الأذى مثل ما لحق بأستاذه من قبل، فنأى بنفسه عن خوض المعارك، لئلا يقع في المهالك، حين يحكم عليه بالمروق عن الإسلام السياسي الموروث، ما دام لشيوخه في الأزهر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التعزير والتكفير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وختاماً لذكر حديث المبيت على الفراش نذكر للقارئ ما جادت به قريحة شاعر أهل البيت المرحوم الحاج هاشم الكعبي من قصيدة علوية حسينية، مما يتعلق بتلك الفضيلة، حيث قال</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ومواقفٌ لكَ دونَ أحمد جاوزتْ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بمقامِك التعريفَ والتحديداً </w:t>
      </w:r>
    </w:p>
    <w:p>
      <w:pPr>
        <w:pStyle w:val="BookText"/>
        <w:rPr/>
      </w:pPr>
      <w:r>
        <w:rPr>
          <w:rFonts w:ascii="Amiri" w:hAnsi="Amiri" w:eastAsia="Amiri" w:cs="Amiri"/>
          <w:color w:val="111111"/>
          <w:sz w:val="28"/>
          <w:sz w:val="28"/>
          <w:szCs w:val="28"/>
          <w:rtl w:val="true"/>
          <w:lang w:bidi="ar-SA"/>
        </w:rPr>
        <w:t xml:space="preserve">فعلى الفراش مبيتُ ليلِك والعِدى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تُهدي إليك بوارقاً ورعوداً</w:t>
      </w:r>
    </w:p>
    <w:p>
      <w:pPr>
        <w:pStyle w:val="BookText"/>
        <w:rPr/>
      </w:pPr>
      <w:r>
        <w:rPr>
          <w:rFonts w:ascii="Amiri" w:hAnsi="Amiri" w:eastAsia="Amiri" w:cs="Amiri"/>
          <w:color w:val="111111"/>
          <w:sz w:val="28"/>
          <w:sz w:val="28"/>
          <w:szCs w:val="28"/>
          <w:rtl w:val="true"/>
          <w:lang w:bidi="ar-SA"/>
        </w:rPr>
        <w:t xml:space="preserve">فرقدْتَ مثلوجَ الفؤادِ كأنما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يُهدي القراعُ لسمعِك التغريدا</w:t>
      </w:r>
    </w:p>
    <w:p>
      <w:pPr>
        <w:pStyle w:val="BookText"/>
        <w:rPr/>
      </w:pPr>
      <w:r>
        <w:rPr>
          <w:rFonts w:ascii="Amiri" w:hAnsi="Amiri" w:eastAsia="Amiri" w:cs="Amiri"/>
          <w:color w:val="111111"/>
          <w:sz w:val="28"/>
          <w:sz w:val="28"/>
          <w:szCs w:val="28"/>
          <w:rtl w:val="true"/>
          <w:lang w:bidi="ar-SA"/>
        </w:rPr>
        <w:t xml:space="preserve">فكفيتَ ليلَته وقُمتَ معاوضاً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بالنفسِ لا فَشِلاً ولا رِعْديدا</w:t>
      </w:r>
    </w:p>
    <w:p>
      <w:pPr>
        <w:pStyle w:val="BookText"/>
        <w:rPr/>
      </w:pPr>
      <w:r>
        <w:rPr>
          <w:rFonts w:ascii="Amiri" w:hAnsi="Amiri" w:eastAsia="Amiri" w:cs="Amiri"/>
          <w:color w:val="111111"/>
          <w:sz w:val="28"/>
          <w:sz w:val="28"/>
          <w:szCs w:val="28"/>
          <w:rtl w:val="true"/>
          <w:lang w:bidi="ar-SA"/>
        </w:rPr>
        <w:t xml:space="preserve">واستصبحوا فرأوا دُوين مرادِهم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جبلاً أَشَمَّ وفارساً صِنديدا</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رصدوا الصباحَ ليُنفقوا كنزَ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ما دَرَوا كنزَ الهدى مرصودا؟ </w:t>
      </w:r>
      <w:bookmarkStart w:id="140" w:name="pg16537_197417"/>
    </w:p>
    <w:p>
      <w:pPr>
        <w:pStyle w:val="Heading2"/>
        <w:numPr>
          <w:ilvl w:val="1"/>
          <w:numId w:val="1"/>
        </w:numPr>
        <w:rPr/>
      </w:pPr>
      <w:bookmarkStart w:id="141" w:name="__RefHeading___Toc9945544_1280447820"/>
      <w:bookmarkStart w:id="142" w:name="_Toc49"/>
      <w:bookmarkEnd w:id="140"/>
      <w:bookmarkEnd w:id="141"/>
      <w:r>
        <w:rPr>
          <w:rtl w:val="true"/>
        </w:rPr>
        <w:t>الخلفاء الاثنا عشر</w:t>
      </w:r>
      <w:bookmarkEnd w:id="142"/>
    </w:p>
    <w:p>
      <w:pPr>
        <w:pStyle w:val="Heading3"/>
        <w:numPr>
          <w:ilvl w:val="2"/>
          <w:numId w:val="1"/>
        </w:numPr>
        <w:rPr/>
      </w:pPr>
      <w:bookmarkStart w:id="143" w:name="__RefHeading___Toc9945546_1280447820"/>
      <w:bookmarkStart w:id="144" w:name="_Toc50"/>
      <w:bookmarkEnd w:id="143"/>
      <w:r>
        <w:rPr>
          <w:rtl w:val="true"/>
        </w:rPr>
        <w:t>الخلفاء الاثنا عشر</w:t>
      </w:r>
      <w:bookmarkEnd w:id="144"/>
    </w:p>
    <w:p>
      <w:pPr>
        <w:pStyle w:val="BookText"/>
        <w:rPr/>
      </w:pP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النبيُّ خلفاءُ أمَّتي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بَيْتِي ورعاهُ سُنَّتي</w:t>
      </w:r>
    </w:p>
    <w:p>
      <w:pPr>
        <w:pStyle w:val="BookText"/>
        <w:rPr/>
      </w:pP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فَعَدَّهم فانحصروا باثني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واسمُهمُ في الملأ الأعلى اشتهرْ</w:t>
      </w:r>
    </w:p>
    <w:p>
      <w:pPr>
        <w:pStyle w:val="BookText"/>
        <w:rPr/>
      </w:pPr>
      <w:r>
        <w:rPr>
          <w:rFonts w:ascii="Amiri" w:hAnsi="Amiri" w:eastAsia="Amiri" w:cs="Amiri"/>
          <w:color w:val="111111"/>
          <w:sz w:val="28"/>
          <w:sz w:val="28"/>
          <w:szCs w:val="28"/>
          <w:rtl w:val="true"/>
          <w:lang w:bidi="ar-SA"/>
        </w:rPr>
        <w:t>إشارة منه قدِّس سرّه إلى الأحاديث النبوية الشريفة التي ذكرت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خلفاء الرسول من بعده اثنا عشر خليفة </w:t>
      </w:r>
      <w:r>
        <w:rPr>
          <w:rStyle w:val="FootnoteAnchor"/>
          <w:rtl w:val="true"/>
        </w:rPr>
        <w:footnoteReference w:id="422"/>
      </w:r>
      <w:r>
        <w:rPr>
          <w:rFonts w:ascii="Amiri" w:hAnsi="Amiri" w:eastAsia="Amiri" w:cs="Amiri"/>
          <w:color w:val="111111"/>
          <w:sz w:val="28"/>
          <w:sz w:val="28"/>
          <w:szCs w:val="28"/>
          <w:rtl w:val="true"/>
          <w:lang w:bidi="ar-SA"/>
        </w:rPr>
        <w:t xml:space="preserve">، وأنهم من قريش </w:t>
      </w:r>
      <w:r>
        <w:rPr>
          <w:rStyle w:val="FootnoteAnchor"/>
          <w:rtl w:val="true"/>
        </w:rPr>
        <w:footnoteReference w:id="423"/>
      </w:r>
      <w:r>
        <w:rPr>
          <w:rFonts w:ascii="Amiri" w:hAnsi="Amiri" w:eastAsia="Amiri" w:cs="Amiri"/>
          <w:color w:val="111111"/>
          <w:sz w:val="28"/>
          <w:sz w:val="28"/>
          <w:szCs w:val="28"/>
          <w:rtl w:val="true"/>
          <w:lang w:bidi="ar-SA"/>
        </w:rPr>
        <w:t xml:space="preserve">، وأنهم من بني هاشم خاصة </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ميّزهم بأوصاف لا تقبل التأويل، فجعلهم في العصمة عِدل التنزيل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حديث الثّقلين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مرَّ الكلام فيه </w:t>
      </w:r>
      <w:r>
        <w:rPr>
          <w:rStyle w:val="FootnoteAnchor"/>
          <w:rtl w:val="true"/>
        </w:rPr>
        <w:footnoteReference w:id="425"/>
      </w:r>
      <w:r>
        <w:rPr>
          <w:rFonts w:ascii="Amiri" w:hAnsi="Amiri" w:eastAsia="Amiri" w:cs="Amiri"/>
          <w:color w:val="111111"/>
          <w:sz w:val="28"/>
          <w:sz w:val="28"/>
          <w:szCs w:val="28"/>
          <w:rtl w:val="true"/>
          <w:lang w:bidi="ar-SA"/>
        </w:rPr>
        <w:t xml:space="preserve">، وأنهم الذين أذهب </w:t>
      </w:r>
    </w:p>
    <w:p>
      <w:pPr>
        <w:pStyle w:val="BookText"/>
        <w:rPr/>
      </w:pPr>
      <w:r>
        <w:rPr>
          <w:rFonts w:ascii="Amiri" w:hAnsi="Amiri" w:eastAsia="Amiri" w:cs="Amiri"/>
          <w:color w:val="111111"/>
          <w:sz w:val="28"/>
          <w:sz w:val="28"/>
          <w:szCs w:val="28"/>
          <w:rtl w:val="true"/>
          <w:lang w:bidi="ar-SA"/>
        </w:rPr>
        <w:t xml:space="preserve">الله عنهم الرجس وطهّرهم تطهيراً </w:t>
      </w:r>
      <w:r>
        <w:rPr>
          <w:rStyle w:val="FootnoteAnchor"/>
          <w:rtl w:val="true"/>
        </w:rPr>
        <w:footnoteReference w:id="426"/>
      </w:r>
      <w:r>
        <w:rPr>
          <w:rFonts w:ascii="Amiri" w:hAnsi="Amiri" w:eastAsia="Amiri" w:cs="Amiri"/>
          <w:color w:val="111111"/>
          <w:sz w:val="28"/>
          <w:sz w:val="28"/>
          <w:szCs w:val="28"/>
          <w:rtl w:val="true"/>
          <w:lang w:bidi="ar-SA"/>
        </w:rPr>
        <w:t xml:space="preserve">، وجعلهم كسفينة نوح، فمن ركبها نجا ومن تخلّف عنها غرق وهوى، وهذا أيضاً مرَّ الكلام فيه </w:t>
      </w:r>
      <w:r>
        <w:rPr>
          <w:rStyle w:val="FootnoteAnchor"/>
          <w:rtl w:val="true"/>
        </w:rPr>
        <w:footnoteReference w:id="427"/>
      </w:r>
      <w:r>
        <w:rPr>
          <w:rFonts w:ascii="Amiri" w:hAnsi="Amiri" w:eastAsia="Amiri" w:cs="Amiri"/>
          <w:color w:val="111111"/>
          <w:sz w:val="28"/>
          <w:sz w:val="28"/>
          <w:szCs w:val="28"/>
          <w:rtl w:val="true"/>
          <w:lang w:bidi="ar-SA"/>
        </w:rPr>
        <w:t xml:space="preserve">، ولم يكتف بجميع ذلك حتى صرّح بأسمائهم وأنسابهم من دون أيِّ غموض أو لبس، كل ذلك حنانا منه على أمته، لئلا تضلّ من بعده، وحرصاً منه على هدايتهم كيلا تفرَّق بهم السُبل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 جميع ذلك فقد أخطأت جماهير كثيرة حظّها ، فلم تتبع مَن أمَرَ رسولُ الله صلّي الله عليه و آله باتباعه، ونصبه علما وإماما من بعده، فأخذت ذات اليمين وذات الشمال على غير هدى ونور من ربهم، تنعق مع كل ناعق، واستبعدت الهداة القادة حين استحدثت آخرين للقيادة، فعافت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وَاكْثَرُهُمْ لِلْحَقِّ كَارِهُونَ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لذلك التغيير أثره السيئ في انشقاق الأمة، فاختلفت كلمتهم وتفرَّقت جماعتهم فصاروا شيعاً وأحزاباً، وزاد الطين بلّة والغُلة عِلّة ما أحدثه علماء التبرير من تحوير وتطوير، بل وحتى التزوير، فطالوا الكتاب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يَأْتِيهِ الْبَاطِلُ مِنْ بَيْنِ يَدَيْهِ وَلاَ مِنْ خَلْفِهِ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بوجوه من التفسير ما أنزل الله بها من سلطان</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وطالوا النبي صلّي الله عليه و آله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يَنْطِقُ عَنِ الْهَوَى إِنْ هُوَ إِلا وَحْيٌ يُوحَى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فنالوا من شخصه وكرامته حتى جعلوه كأي إنسان يرضى ويغضب على غير 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ووضعوا في ذلك أحاديث مكذوبة استخدمها </w:t>
      </w:r>
      <w:bookmarkStart w:id="145" w:name="pg16537_197419"/>
    </w:p>
    <w:p>
      <w:pPr>
        <w:pStyle w:val="BookText"/>
        <w:rPr/>
      </w:pPr>
      <w:bookmarkEnd w:id="145"/>
      <w:r>
        <w:rPr>
          <w:rFonts w:ascii="Amiri" w:hAnsi="Amiri" w:eastAsia="Amiri" w:cs="Amiri"/>
          <w:color w:val="111111"/>
          <w:sz w:val="28"/>
          <w:sz w:val="28"/>
          <w:szCs w:val="28"/>
          <w:rtl w:val="true"/>
          <w:lang w:bidi="ar-SA"/>
        </w:rPr>
        <w:t>الحاكمون لصالحهم وروَّجها الخالفون لمصالحهم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تبع الأخلاف الأسلاف في مسيرتهم، وازدادت مزالق الخصام حتى امتشق الحسام، ولم يبق للمسلمين ما يجمعهم سوى هوية الإسلام، وتداعت عليهم الأمم كتداعي الأكلة على قصعتها، وليس ذلك من قلة، ولكنهم غثاء كغثاء السيل، وهذا ما حذّر منه رسول الله صلّي الله عليه و آله أمّته حين يتركوا سنّته التي تركهم عليها ليلها كنهارها ، فإنا لله وإنا إليه راجعون</w:t>
      </w:r>
      <w:r>
        <w:rPr>
          <w:rFonts w:eastAsia="Amiri" w:cs="Amiri" w:ascii="Amiri" w:hAnsi="Amiri"/>
          <w:color w:val="111111"/>
          <w:sz w:val="28"/>
          <w:szCs w:val="28"/>
          <w:rtl w:val="true"/>
          <w:lang w:bidi="ar-SA"/>
        </w:rPr>
        <w:t>.</w:t>
      </w:r>
    </w:p>
    <w:p>
      <w:pPr>
        <w:pStyle w:val="Heading3"/>
        <w:numPr>
          <w:ilvl w:val="2"/>
          <w:numId w:val="1"/>
        </w:numPr>
        <w:rPr/>
      </w:pPr>
      <w:bookmarkStart w:id="146" w:name="__RefHeading___Toc9945548_1280447820"/>
      <w:bookmarkStart w:id="147" w:name="_Toc51"/>
      <w:bookmarkEnd w:id="146"/>
      <w:r>
        <w:rPr>
          <w:rtl w:val="true"/>
        </w:rPr>
        <w:t>ماذا عن أحاديث الاثنى عشر خليفة ؟</w:t>
      </w:r>
      <w:bookmarkEnd w:id="147"/>
    </w:p>
    <w:p>
      <w:pPr>
        <w:pStyle w:val="BookText"/>
        <w:rPr/>
      </w:pPr>
      <w:r>
        <w:rPr>
          <w:rFonts w:ascii="Amiri" w:hAnsi="Amiri" w:eastAsia="Amiri" w:cs="Amiri"/>
          <w:color w:val="111111"/>
          <w:sz w:val="28"/>
          <w:sz w:val="28"/>
          <w:szCs w:val="28"/>
          <w:rtl w:val="true"/>
          <w:lang w:bidi="ar-SA"/>
        </w:rPr>
        <w:t xml:space="preserve">لعل من نافلة القول إطالة البحث في ذلك، لأن الأحاديث المشار إليها أخرجتها جوامع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الفريقين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بحدّ الاستفاضة التي لا يتطرق إليها ادنى ريب، خصوصاً وأن رواتها من أعلام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وقفت على رواية أكثر من عشرين صحابياً كلهم رووا أن النبي صلّي الله عليه و آله عيّن الخلفاء من بعده عدداً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اثني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ووصفاً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يزال الإسلام بهم عزيزاً ظاهراً منيعاً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ما ورد في أحاديث سلمان وأبي أيوب وعبد الله بن مسعود وحذيفة بن أسيد وأنس وعبد الله بن عمر وعبد الله بن عمرو بن العاص وعبد الله بن أبي أوفى وواثلة بن الأسقع وأبي قتادة الأنصاري وأبي جحيفة السوائي وأبي هريرة وجابر بن سمرة وغيرهم وغيرهم</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ورواياتهم مروية في كتب الصحاح، وحسبك منها صحيح البخاري و صحیح مسلم وصحيح ابن حبان، ومروية في كتب المسانيد، وحسبك منها مسند أحمد ومسند الطيالسي ومسند أبي عوانة، ومروية في كتب السنن، </w:t>
      </w:r>
      <w:bookmarkStart w:id="148" w:name="pg16537_197420"/>
    </w:p>
    <w:p>
      <w:pPr>
        <w:pStyle w:val="BookText"/>
        <w:rPr/>
      </w:pPr>
      <w:bookmarkEnd w:id="148"/>
      <w:r>
        <w:rPr>
          <w:rFonts w:ascii="Amiri" w:hAnsi="Amiri" w:eastAsia="Amiri" w:cs="Amiri"/>
          <w:color w:val="111111"/>
          <w:sz w:val="28"/>
          <w:sz w:val="28"/>
          <w:szCs w:val="28"/>
          <w:rtl w:val="true"/>
          <w:lang w:bidi="ar-SA"/>
        </w:rPr>
        <w:t>وحسبك منها سنن الترمذي وسنن أبي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المصادر في السيرة والتاريخ التي نيفت على الأربعين فيما أحصيت وربما فاتني الكثير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وأحاديث هؤلاء الصحابة الذين تقدم ذكرهم تنبئ عن تعدد زمان ومكان الصدور، ولذلك تفاوتت الألفاظ بهذا اللحاظ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يلفت النظر أن جابر بن سمرة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 من ذكرت اسمه من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الحديث جماعة من التابعين، وبين مروياتهم من التفاوت ما يدل على مدى التعتيم الإعلامي الذي طال الحديث كما أنّ في حديث ابن مسعود وأبي جحيفة نجد شاهداً على ذلك</w:t>
      </w:r>
      <w:r>
        <w:rPr>
          <w:rFonts w:eastAsia="Amiri" w:cs="Amiri" w:ascii="Amiri" w:hAnsi="Amiri"/>
          <w:color w:val="111111"/>
          <w:sz w:val="28"/>
          <w:szCs w:val="28"/>
          <w:rtl w:val="true"/>
          <w:lang w:bidi="ar-SA"/>
        </w:rPr>
        <w:t>.</w:t>
      </w:r>
    </w:p>
    <w:p>
      <w:pPr>
        <w:pStyle w:val="Heading3"/>
        <w:numPr>
          <w:ilvl w:val="2"/>
          <w:numId w:val="1"/>
        </w:numPr>
        <w:rPr/>
      </w:pPr>
      <w:bookmarkStart w:id="149" w:name="__RefHeading___Toc9945550_1280447820"/>
      <w:bookmarkStart w:id="150" w:name="_Toc52"/>
      <w:bookmarkEnd w:id="149"/>
      <w:r>
        <w:rPr>
          <w:rtl w:val="true"/>
        </w:rPr>
        <w:t>شواهد التعتيم</w:t>
      </w:r>
      <w:bookmarkEnd w:id="150"/>
    </w:p>
    <w:p>
      <w:pPr>
        <w:pStyle w:val="BookText"/>
        <w:rPr/>
      </w:pPr>
      <w:r>
        <w:rPr>
          <w:rFonts w:ascii="Amiri" w:hAnsi="Amiri" w:eastAsia="Amiri" w:cs="Amiri"/>
          <w:color w:val="111111"/>
          <w:sz w:val="28"/>
          <w:sz w:val="28"/>
          <w:szCs w:val="28"/>
          <w:rtl w:val="true"/>
          <w:lang w:bidi="ar-SA"/>
        </w:rPr>
        <w:t>حسبنا من الشواهد ملاحظة أحاديث ثلاثة ممن مرَّ ذكرهم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جابر بن سمرة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ولنقرأه في مسند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بقية مصادره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فنجد أحمد قد رواه عنه أربعاً وثلاثين مرّة بصور مختلفة، قل أن تتفق روايات تابعي واحد عنه فضلاً عن اتفاق ما يرويه تابعي مع ما يرويه تابعي آخر عنه، لذا نجد روايات الشعبي عن جابر لهذا الحديث بست صور، وروايات عامر بن سعد بن أبي وقاص عن جابر بخمس صور وروايات سماك عن جابر بثلاث صور وعبد الملك بن عمير عن جابر بصورتين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وهكذا</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فلماذا هذا الاختلاف؟ </w:t>
      </w:r>
    </w:p>
    <w:p>
      <w:pPr>
        <w:pStyle w:val="BookText"/>
        <w:rPr/>
      </w:pPr>
      <w:r>
        <w:rPr>
          <w:rFonts w:ascii="Amiri" w:hAnsi="Amiri" w:eastAsia="Amiri" w:cs="Amiri"/>
          <w:color w:val="111111"/>
          <w:sz w:val="28"/>
          <w:sz w:val="28"/>
          <w:szCs w:val="28"/>
          <w:rtl w:val="true"/>
          <w:lang w:bidi="ar-SA"/>
        </w:rPr>
        <w:t>والآن إلى السؤال الذي يفرض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ماذا قال رسول الله صلّي الله عليه و آله في تعيين عدد خلفائه من بعده، فسمعه الصحابة ومنهم جابر بن سمرة؟ ولماذا اختلفت روايات التابعين عنه ؟</w:t>
      </w:r>
    </w:p>
    <w:p>
      <w:pPr>
        <w:pStyle w:val="BookText"/>
        <w:rPr/>
      </w:pPr>
      <w:r>
        <w:rPr>
          <w:rFonts w:ascii="Amiri" w:hAnsi="Amiri" w:eastAsia="Amiri" w:cs="Amiri"/>
          <w:color w:val="111111"/>
          <w:sz w:val="28"/>
          <w:sz w:val="28"/>
          <w:szCs w:val="28"/>
          <w:rtl w:val="true"/>
          <w:lang w:bidi="ar-SA"/>
        </w:rPr>
        <w:t xml:space="preserve">والجواب بكل بساطة أن النبي صلّي الله عليه و آله قال في حجة الوداع بعرفة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الجمعة عشية رجم الأسلمي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يزال هذا الدين قائماً عزيزاً منيعاً ظاهراً على من ناواه، لا يضره مخالف ولا مفارق، حتى يكون – يمضي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اثنا عشر خليفة ينصرون على من ناواهم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تكلم بكلمة لم أفهمها وضحّ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فكبَّر الناس وضجُّوا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كلمة أصمَّنيها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كلهم من قريش؟ ثم رجع إلى منزله فأتته قريش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يكون ماذا؟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يكون الهرج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خلاصة روايات التابعين عن جابر بن سمرة في حديثه في تعيين عدد الخلفاء من بعد النبي صلّي الله عليه و آله، والذي يلفت النظر هياج الناس عند تعيين هوية الخلفاء القَبَلية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مثار التساؤل، فمَن هم أولئك الناس الذين هاجوا وماجوا؟ فلا بدّ أن يكونوا ممن لا يرضون بمن ذكرهم رسول الله صلّي الله عليه و آله أنهم الخلفاء من بعده، وحسبنا من حديث جابر معرفة الهياج عند ذكر الهوية وكتمان بقية الخطبة التي خطبها بعرفات، وسيأتي بعضها</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أبي جحيفة وهب بن عبد الله السوائي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رسول الله صلّى الله عليه و آله وهو يخطب وعمر جالس بين يديه، فقال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p>
    <w:p>
      <w:pPr>
        <w:pStyle w:val="BookText"/>
        <w:rPr/>
      </w:pPr>
      <w:r>
        <w:rPr>
          <w:rFonts w:ascii="Amiri" w:hAnsi="Amiri" w:eastAsia="Amiri" w:cs="Amiri"/>
          <w:color w:val="111111"/>
          <w:sz w:val="28"/>
          <w:sz w:val="28"/>
          <w:szCs w:val="28"/>
          <w:rtl w:val="true"/>
          <w:lang w:bidi="ar-SA"/>
        </w:rPr>
        <w:t>يزال أمر أمتي صالحاً حتى يمضي اثنا عشر خليفة كلهم من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ما رواه عنه أبو سلمة القاضي وسهل بن حماد وغيرهما كلٌّ بإسناده </w:t>
      </w:r>
      <w:r>
        <w:rPr>
          <w:rStyle w:val="FootnoteAnchor"/>
          <w:rtl w:val="true"/>
        </w:rPr>
        <w:footnoteReference w:id="428"/>
      </w:r>
      <w:r>
        <w:rPr>
          <w:rFonts w:ascii="Amiri" w:hAnsi="Amiri" w:eastAsia="Amiri" w:cs="Amiri"/>
          <w:color w:val="111111"/>
          <w:sz w:val="28"/>
          <w:sz w:val="28"/>
          <w:szCs w:val="28"/>
          <w:rtl w:val="true"/>
          <w:lang w:bidi="ar-SA"/>
        </w:rPr>
        <w:t>، فتبين لنا حضور عمر وهو جالس بين يديه، وهذا ما لا شك فيه، وأنه لم يكن هو وحده حاضراً هناك، بل هناك البقية من علية الصحابة كأبي بكر وأبي عبيدة وطلحة والزبير، فضلاً عن بني هاشم رهط النبي صلّى الله عليه و آله الأدنون كعلي والعباس وبنيه ، وهؤلاء جميعاً من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نعرف أن الهياج لا يخلو إما حدث من غير هؤلاء الذين أحاطوا بالنبي صلّى الله عليه و آله، فضجُّوا وكبَّروا، وأصمُّوا الناس عن سماع الكلمة التي عيَّن بها صلّى الله عليه و آله هوية الخلفاء، ولمّا سأل السائل عنها 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كلهم من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مرَّ في حديث جابر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فلماذا لم يُذكر اسم واحد من أولئك الأغراب أو الأعراب؟؟</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عرفنا من حديث أبي جحيفة حضور عمر وهو جالس بين يدي النبي الله صلّى الله عليه و آله، ولاحظنا مواقف عمر السابقة منذ صلح الحديبية واللاحقة، والتي أعلن فيها معارضته للنبي صلّى الله عليه و آله و في تعيين علي خليفة له، خصوصاً موقفه يوم الخميس وقد طلب النبي دواة وكتِفاً، ليكتب لأمته كتاباً، لئلا يضلوا من بعده، وقام بعضهم ليحضر ما طلب، صاح به عمر وقال كلمة </w:t>
      </w:r>
    </w:p>
    <w:p>
      <w:pPr>
        <w:pStyle w:val="BookText"/>
        <w:rPr/>
      </w:pPr>
      <w:r>
        <w:rPr>
          <w:rFonts w:ascii="Amiri" w:hAnsi="Amiri" w:eastAsia="Amiri" w:cs="Amiri"/>
          <w:color w:val="111111"/>
          <w:sz w:val="28"/>
          <w:sz w:val="28"/>
          <w:szCs w:val="28"/>
          <w:rtl w:val="true"/>
          <w:lang w:bidi="ar-SA"/>
        </w:rPr>
        <w:t>أغمي على رسول الله صلّى الله عليه و آله من شدَّة وقعها،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يهجر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 عليه الوجع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فاختلف من في الحجرة وتنازعوا، فمنهم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ما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ما 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فأفاق صلّى الله عليه و آله وطرد الذين أبوا عليه،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قوموا عني لا ينبغي عند نبي تنازع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لاحظنا ذلك تبين لنا أن أصحاب الهياج هم الذين أحاطوا بالنبي صلّى الله عليه و آله عند خطبته، وهم الذين أحدثوا الضوضاء عند ذكر هوية الخلفاء الاثني عشر ، وهم الذين قالوا لمن سأل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ماذا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كلّهم من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دام النبي صلّى الله عليه و آله قد صحَّ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كلهم من قريش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فما بال القوم يضجّون ويعجّون، وهم كلهم من قريش، والأمر سيكون فيهم، والخلفاء منهم؟</w:t>
      </w:r>
    </w:p>
    <w:p>
      <w:pPr>
        <w:pStyle w:val="BookText"/>
        <w:rPr/>
      </w:pPr>
      <w:r>
        <w:rPr>
          <w:rFonts w:ascii="Amiri" w:hAnsi="Amiri" w:eastAsia="Amiri" w:cs="Amiri"/>
          <w:color w:val="111111"/>
          <w:sz w:val="28"/>
          <w:sz w:val="28"/>
          <w:szCs w:val="28"/>
          <w:rtl w:val="true"/>
          <w:lang w:bidi="ar-SA"/>
        </w:rPr>
        <w:t>إذن ليس القول كما يزعمون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كلهم من قريش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بعض المصادر ومنها ينابيع المودة ومودة القربى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كلهم من بني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أغضب سائر بطون قريش التي أحاط رجالها بالنبي صلّى الله عليه و آله يومئذ</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يؤكّد صحّة ما في رواية الينابيع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كلهم من بني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حديث جابر بن عبد الله الأنصاري في ذكر حجة الوداع، 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فسار رسول الله صلّى الله عليه و آله إلى منى ثم إلى عرفات، فأمر فضُربت قبته بالأراك من نمرة، فنزل بها وعلي عليه السّلام معه، وأمهل حتى زاغت الشمس، ثم أمر بناقته العضباء فرحّلت له فركبها حتى أتى بطن الوادي فصلّى، ثم خطب الناس </w:t>
      </w:r>
    </w:p>
    <w:p>
      <w:pPr>
        <w:pStyle w:val="BookText"/>
        <w:rPr/>
      </w:pPr>
      <w:r>
        <w:rPr>
          <w:rFonts w:ascii="Amiri" w:hAnsi="Amiri" w:eastAsia="Amiri" w:cs="Amiri"/>
          <w:color w:val="111111"/>
          <w:sz w:val="28"/>
          <w:sz w:val="28"/>
          <w:szCs w:val="28"/>
          <w:rtl w:val="true"/>
          <w:lang w:bidi="ar-SA"/>
        </w:rPr>
        <w:t>فوعظ وذكّر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إنه قد اقترب أجلي، ونُعيت إلىّ نفسي، وأوحي إليّ أني غير لابث فيكم إلا يسيراً، ألا وإني قد تركتكم على الواضحة ليلها كنهارها ، فلا ترغبوا عنها فتهلكوا كما هلك من كان قبلكم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فبكى الناس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بآبائنا أنت وأمهاتنا يا نبي الله بيِّن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امرؤ مقبوض، وإني تارك فيكم ما إن أخذتم به واعتصمتم لم تضلّوا ولم تزلّوا كتاب الله، وهو النور المبين، عصمةٌ لمن أخذ به واتّبعه، وعترتي أهل بيتي ألا هما الخليفتان بعدي، وإن اللطيف الخبير أوحى إليَّ أنهما لا يفترقان حتى يردا علىَّ الحوض، فلأسألكم ولأحفينَّ مسألتكم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ماذا أخلفتموني فيهما؟ الا وسيرد علىّ الحوض رجال أعرفهم بأسمائهم وأسماء آبائهم، وقبائلهم فمِن محلأ عنه مطرود، ووارد شارب، ألا ومن شرب منه شربة لم يظمأ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نفسي بيده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يحر أبداً</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ناقة علي عليه السّلام يومئذٍ إلى جانب ناقة رسول الله صلّى الله عليه و آله، فوضع رسول الله صلّى الله عليه و آله كفّه على منكب علي عليه السّلام، ووقفت بهما الناقتان فلم يتزايلا، 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هذا جبرائيل أخبرني آنفاً أن الله تبارك وتعالى باهى اليوم، فباهى بكم عامة، وباهى بعلي بن أبي طالب خاصة، ألا إن السعيد حق السعيد من أحب عليًّا في حياتي، وأيَّده بعد وفاتي، ألا وقد أبلغتكم رسالة ربكم، فليبلِّغ الشاهد منكم الغائب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قالها ثلاثاً، ثم أفاض </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وفي هذا المشهد قال صلّى الله عليه و آله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مني وأنا من علي، ولا يؤدّي عنّي إلا أنا أو علي </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فيا له من مشهد عام بلغ النبي صلّى الله عليه و آله فيه ما أمره ربه على لسان جبرائيل الخاصَّ والعامَّ، وجعل فيه صلاحية الولاية التي جعلها لعلي وعترته الأئمة، ومن الطبيعي أن يُغضب ذلك سائر بطون قريش الذين وتره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فقتل أسلافهم على الدين فأوردهم النار، وألزم أخلافهم العار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فلا بدّ من التعتيم الإعلامي من قِبل الحاكمين على هويّة الخلفاء وهوية الساخطين على حدّ سواء</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عبد الله 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عنه ،مسروق،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w:t>
      </w:r>
    </w:p>
    <w:p>
      <w:pPr>
        <w:pStyle w:val="BookText"/>
        <w:rPr/>
      </w:pPr>
      <w:r>
        <w:rPr>
          <w:rFonts w:ascii="Amiri" w:hAnsi="Amiri" w:eastAsia="Amiri" w:cs="Amiri"/>
          <w:color w:val="111111"/>
          <w:sz w:val="28"/>
          <w:sz w:val="28"/>
          <w:szCs w:val="28"/>
          <w:rtl w:val="true"/>
          <w:lang w:bidi="ar-SA"/>
        </w:rPr>
        <w:t>جلوساً عند عبد الله بن مسعود وهو يقرؤنا القرآن، 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الرحمن هل سألتم رسول الله صلّى الله عليه و آله كم يملك أمر هذه الأمة من خليفة بعده؟</w:t>
      </w:r>
    </w:p>
    <w:p>
      <w:pPr>
        <w:pStyle w:val="BookText"/>
        <w:rPr/>
      </w:pPr>
      <w:r>
        <w:rPr>
          <w:rFonts w:ascii="Amiri" w:hAnsi="Amiri" w:eastAsia="Amiri" w:cs="Amiri"/>
          <w:color w:val="111111"/>
          <w:sz w:val="28"/>
          <w:sz w:val="28"/>
          <w:szCs w:val="28"/>
          <w:rtl w:val="true"/>
          <w:lang w:bidi="ar-SA"/>
        </w:rPr>
        <w:t>فقال له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سألني عنها منذ قدمت العراق، سألنا رسول الله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اثنا عشر عدة نقباء بني إسرائيل </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ويكفي هذا النص شاهداً على أن الحديث حول الخلفاء الذين عيَّنهم رسول الله صلّى الله عليه و آله لم يكن مُستساغاً، فإذا نبس إنسان ببنت شفة وسأل من مثل ابن مسعود لم يكتم ابن مسعود استغرابه من تلك المسألة التي ما سأله عنها أحد منذ قَدِم العراق، ومن المعلوم أنه قَدِم العراق في أيام عمر، أرسله إلى الكوفة ليعلّمهم أمور دينهم، وبعث عماراً أميراً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من النجباء من أصحاب محمد فاقتدوا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وبقي فيها إلى أيام عثمان حين ولّى أخاه الوليد بن عقبة على الكوفة، وهذه مدة طويلة</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الملفت للنظر في صيغة السؤال في قول السائل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 يملك أمر هذه الأمة من خليفة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ومعلوم أنه يعني مَن يتملك فيتولى فِعْلية الحكم، سواء كانت له أهلية المقام أم لا ، وهذا أيضاً مما طالته يد التحوير، فإن السؤال لم يكن كذلك، بل كان في صورة ثانية عن مسروق، ونصها</w:t>
      </w:r>
      <w:r>
        <w:rPr>
          <w:rFonts w:eastAsia="Amiri" w:cs="Amiri" w:ascii="Amiri" w:hAnsi="Amiri"/>
          <w:color w:val="111111"/>
          <w:sz w:val="28"/>
          <w:szCs w:val="28"/>
          <w:rtl w:val="true"/>
          <w:lang w:bidi="ar-SA"/>
        </w:rPr>
        <w:t xml:space="preserve">: </w:t>
      </w:r>
      <w:bookmarkStart w:id="151" w:name="pg16537_197427"/>
    </w:p>
    <w:p>
      <w:pPr>
        <w:pStyle w:val="BookText"/>
        <w:rPr/>
      </w:pPr>
      <w:bookmarkEnd w:id="151"/>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إلى عبد الله بن مسعود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حدّثكم نبيكم كم يكون بعده من الخلفاء؟</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سألني عنها أحد قبلك، وإنك لمن أحدث القوم سناً،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عدة نقباء موسى اثني عشر نقيباً </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وإذا قارناً بين الصورتين في صيغتي السؤال نجد فرقاً واضحاً، ففي الأولى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 يملك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 يتولى فعلية الحكم وإن لم يكن أهلاً، بينما في الثانية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 يكون بعده من الخلفاء؟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يعني مَن له أهلية الخلافة، سواء تولّى فعلية الحكم أم لا، وهذا مؤشر آخر على تلاعب الرواة بتحريف الكلم عن مواضعه، ليكون الحديث في مصلحة الحاكمين، إذ من المعلوم ليس كل من له الشأنية والأهلية قد تولى زمام الأمر والحكم، كما أن ليس كل من تولى الأمر كانت له أهلية ذلك، ويدلّنا على ذلك جواب ابن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مسعود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عدة نقباء بني إسرائيل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نقباء موسى اثني عشر نقيباً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نقباء موسى في بني إسرائيل كانت لهم أهلية الخلافة في مقام موسى وإن لم يتولوا زمام الأمور، ولم يشك أحد في نقابتهم ونقاوتهم، مع أن الحكم كان في غيرهم، فهذه بعض الشواهد على مدى التعتيم على حديث الخلفاء الاثني عشر</w:t>
      </w:r>
      <w:r>
        <w:rPr>
          <w:rFonts w:eastAsia="Amiri" w:cs="Amiri" w:ascii="Amiri" w:hAnsi="Amiri"/>
          <w:color w:val="111111"/>
          <w:sz w:val="28"/>
          <w:szCs w:val="28"/>
          <w:rtl w:val="true"/>
          <w:lang w:bidi="ar-SA"/>
        </w:rPr>
        <w:t>.</w:t>
      </w:r>
    </w:p>
    <w:p>
      <w:pPr>
        <w:pStyle w:val="Heading3"/>
        <w:numPr>
          <w:ilvl w:val="2"/>
          <w:numId w:val="1"/>
        </w:numPr>
        <w:rPr/>
      </w:pPr>
      <w:bookmarkStart w:id="152" w:name="__RefHeading___Toc9945552_1280447820"/>
      <w:bookmarkStart w:id="153" w:name="_Toc53"/>
      <w:bookmarkEnd w:id="152"/>
      <w:r>
        <w:rPr>
          <w:rtl w:val="true"/>
        </w:rPr>
        <w:t>تناقض عجيب</w:t>
      </w:r>
      <w:r>
        <w:rPr>
          <w:rtl w:val="true"/>
        </w:rPr>
        <w:t>:</w:t>
      </w:r>
      <w:bookmarkEnd w:id="153"/>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زالت أُطروحة أن النبي صلّى الله عليه و آله مات دون أن يستخلف أحداً وترك </w:t>
      </w:r>
    </w:p>
    <w:p>
      <w:pPr>
        <w:pStyle w:val="BookText"/>
        <w:rPr/>
      </w:pPr>
      <w:r>
        <w:rPr>
          <w:rFonts w:ascii="Amiri" w:hAnsi="Amiri" w:eastAsia="Amiri" w:cs="Amiri"/>
          <w:color w:val="111111"/>
          <w:sz w:val="28"/>
          <w:sz w:val="28"/>
          <w:szCs w:val="28"/>
          <w:rtl w:val="true"/>
          <w:lang w:bidi="ar-SA"/>
        </w:rPr>
        <w:t>لأمته تختار من تشاء، تلك الأطروحة الواهية تذكر تبريراً لخلافة الحاكمين، وهي لم تصح ولا تصح، إذ كيف يُعقل أنه مات صلّى الله عليه و آله و لم يستخلف وهو الذي كان إذا خرج إلى سفرٍ قريب أو بعيد يستخلف على المدينة من يرى فيه أهلية الاستخلاف حسب تقدير الظروف، وكتب السيرة حفلت بذكر أمرائه على المدينة، وحسبنا أن نذكر للقارئ خروجه إلى تبوك فاستخلف ابن عمه عليًّا، ولما خاض المنافقون في ذلك بأنه إنما تركه استثقالاً منه لحقه وأبلغه مقالة أهل السوء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مني بمنزلة هارون من موسى إلا أنه لا نبي بعدي، ولا ينبغي أن تخلو المدينة مني أو منك، فمن كان بهذه المثابة من الحرص على سلامة المسلمين في دينهم ودنياهم، هل يُعقل أن يتركهم بعد موته هملاً يتخبطون ذات اليمين وذات الشمال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لم يتركهم، بل عيَّن لهم مَن أمَره الله تعالى بتعيينه، وعرَّفه للمسلمين منذ بدء الدعوة يوم حديث الإنذار، ثم ما بعده من مواقف يتلو بعضها بعضاً وأنه علي بن أبي طالب، ولكن ذلك لا ترضى به قريش بحجة لا تجتمع النبوة والخلافة في بيت قال ذلك عمر لابن عباس، ولكن عمر نفسه خالف ذلك حين رشَّح الإمام للخلافة ضمن الستة نفر أصحاب الشورى فأين ما قاله مما فعله؟</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إذا كان صلّى الله عليه و آله لم يستخلف أحداً فماذا تعني تلك الأحاديث التي أثبتوها باتفاق، وقد ملأت عشرات الصفحات من كتب الصحاح والمسانيد والسنن والسير والتاريخ وغيرها وجميعها ذكرت أنهم اثنا عشر خليفة؟ فهي إما أن تكون صحيحة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كذلك 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فلماذا لم يعملوا بها؟ وإذا </w:t>
      </w:r>
    </w:p>
    <w:p>
      <w:pPr>
        <w:pStyle w:val="BookText"/>
        <w:rPr/>
      </w:pPr>
      <w:r>
        <w:rPr>
          <w:rFonts w:ascii="Amiri" w:hAnsi="Amiri" w:eastAsia="Amiri" w:cs="Amiri"/>
          <w:color w:val="111111"/>
          <w:sz w:val="28"/>
          <w:sz w:val="28"/>
          <w:szCs w:val="28"/>
          <w:rtl w:val="true"/>
          <w:lang w:bidi="ar-SA"/>
        </w:rPr>
        <w:t>لم تكن صحيحة فلماذا أثبتوها؟ وإذا أثبتوها لماذا تخبّطوا في تفسيرها وتعيين المراد بالاثني عشر خليفة؟ حتى قال ابن الجوزي في كشف المشكل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الحديث قد أطلت البحث عنه وتطلبت مظانه، وسألت عنه فما رأيت أحداً وقع على المقصود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راجع فتح الباري لابن حجر </w:t>
      </w:r>
      <w:r>
        <w:rPr>
          <w:rStyle w:val="FootnoteAnchor"/>
          <w:rtl w:val="true"/>
        </w:rPr>
        <w:footnoteReference w:id="433"/>
      </w:r>
      <w:r>
        <w:rPr>
          <w:rFonts w:ascii="Amiri" w:hAnsi="Amiri" w:eastAsia="Amiri" w:cs="Amiri"/>
          <w:color w:val="111111"/>
          <w:sz w:val="28"/>
          <w:sz w:val="28"/>
          <w:szCs w:val="28"/>
          <w:rtl w:val="true"/>
          <w:lang w:bidi="ar-SA"/>
        </w:rPr>
        <w:t>وغيره يجد ما يُضحك ويُبكي، فهو يضحك حين يرى استماتة فقهاء التبرير في تطبيق العدد على أعيان الحاكمين حتى عدوا معاوية وابنه يزيد ومروان وعبد الملك وأبناءه ممن أذلّوا الدين وكادوا الإسلام، فعدّوا هؤلاء من الخلفاء الاثني عشر الذين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يزال بهم الدين قائماً عزيزاً ظاهراً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مبكٍ حيث يرى كيف استحوذ الشيطان على أولئك فأعماهم عن طريق الحق فضلّوا وأضلّوا وإلا فأيّ مسلم يقرأ أحاديث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سوى 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تعيين هوية الخلفاء من بعده عدًّا ووصفاً، ثم اسماً ونسباً، وقد رواها من الصحابة كثيرون ، منهم</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سلمان، أبو ذر، عمار، حذيفة، ابن عباس، جابر بن عبد الله الأنصاري، أبو سعيد الخدري، أبو أمامة، أبو سلمى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راعي 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زيد بن ثابت، زيد بن أرقم، سعد بن مالك، عبد الله بن أبي أوفى، عبد الرحمن بن سمرة، محمود بن لبید، عبد الله بن جعفر، كما روت ذلك أم سلمة وعائشة وهما من أمهات المؤمنين </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 xml:space="preserve">. </w:t>
      </w:r>
      <w:bookmarkStart w:id="154" w:name="pg16537_197430"/>
    </w:p>
    <w:p>
      <w:pPr>
        <w:pStyle w:val="BookText"/>
        <w:rPr/>
      </w:pPr>
      <w:bookmarkEnd w:id="154"/>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يقرأ أحاديث هذه الجمهرة من الصحابة وفيها التصريح بأسماء الخلفاء الاثني عشر وأعيانهم، ثم يبقى لا يعرف المقصود من حديث الاثني عشر خليفة الذي مرَّ أن ابن الجوزي أطال البحث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هكذا توردُ يا سعد الإبل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ولكنها شناشن أخزمية وثارات بدرية وأُحدية وحُنينية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والآن إلى مرويات صحابي واحد من أولئك الصحابة الذين رووا حديث الخلفاء الاثني عشر عدداً واسماً ونعتاً، وبلغة اليوم أعطت الهويّة الكاملة</w:t>
      </w:r>
      <w:r>
        <w:rPr>
          <w:rFonts w:eastAsia="Amiri" w:cs="Amiri" w:ascii="Amiri" w:hAnsi="Amiri"/>
          <w:color w:val="111111"/>
          <w:sz w:val="28"/>
          <w:szCs w:val="28"/>
          <w:rtl w:val="true"/>
          <w:lang w:bidi="ar-SA"/>
        </w:rPr>
        <w:t>.</w:t>
      </w:r>
    </w:p>
    <w:p>
      <w:pPr>
        <w:pStyle w:val="Heading3"/>
        <w:numPr>
          <w:ilvl w:val="2"/>
          <w:numId w:val="1"/>
        </w:numPr>
        <w:rPr/>
      </w:pPr>
      <w:bookmarkStart w:id="155" w:name="__RefHeading___Toc9945554_1280447820"/>
      <w:bookmarkStart w:id="156" w:name="_Toc54"/>
      <w:bookmarkEnd w:id="155"/>
      <w:r>
        <w:rPr>
          <w:rtl w:val="true"/>
        </w:rPr>
        <w:t>مرويات ابن عباس حبر الأمة في الأئمة الاثني عشر</w:t>
      </w:r>
      <w:r>
        <w:rPr>
          <w:rtl w:val="true"/>
        </w:rPr>
        <w:t>:</w:t>
      </w:r>
      <w:bookmarkEnd w:id="156"/>
    </w:p>
    <w:p>
      <w:pPr>
        <w:pStyle w:val="BookText"/>
        <w:rPr/>
      </w:pPr>
      <w:r>
        <w:rPr>
          <w:rFonts w:ascii="Amiri" w:hAnsi="Amiri" w:eastAsia="Amiri" w:cs="Amiri"/>
          <w:color w:val="111111"/>
          <w:sz w:val="28"/>
          <w:sz w:val="28"/>
          <w:szCs w:val="28"/>
          <w:rtl w:val="true"/>
          <w:lang w:bidi="ar-SA"/>
        </w:rPr>
        <w:t>لما كانت مروياته في هذا الشأن كثيرة، فسنختار منها اثني عشر خبراً تيمناً بعدد الخلفاء الاثني عشر، وإلى القارئ ما اخترناه</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عبد الله 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تبارك وتعالى اطّلع إلى الأرض اطّلاعة، فاختارني منها فجعلني نبياً، ثم أطّلع الثانية فاختار منها عليًّا فجعله إماماً ، ثم أمرني أن أتّخذه أخاً ووصياً وخليفة ووزيراً، فعلي مني وأنا من علي، وهو زوج ابنتي، وأبو سبطيَّ الحسن ،والحسين، ألا وإن الله تبارك وتعالى جعلني وإياهم حُججاً على عباده، وجعل من صلب الحسين أئمة يقومون بأمري ويحفظون وصيتي، التاسع منهم قائم أهل بيتي ومهدي أمتي أشبه الناس بي في شمائله وأقواله </w:t>
      </w:r>
    </w:p>
    <w:p>
      <w:pPr>
        <w:pStyle w:val="BookText"/>
        <w:rPr/>
      </w:pPr>
      <w:r>
        <w:rPr>
          <w:rFonts w:ascii="Amiri" w:hAnsi="Amiri" w:eastAsia="Amiri" w:cs="Amiri"/>
          <w:color w:val="111111"/>
          <w:sz w:val="28"/>
          <w:sz w:val="28"/>
          <w:szCs w:val="28"/>
          <w:rtl w:val="true"/>
          <w:lang w:bidi="ar-SA"/>
        </w:rPr>
        <w:t>وأفعاله، ليظهر بعد غيبة طويلة وحيرة مضلة، فيعلن أمر الله، ويُظهر دين الحق، ويُؤيَّد بنصر الله، ويُنصر بملائكة الله، فيملأ الأرض قسطاً وعدلاً كما مُلئت جوراً وظلماً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الخزاز في كفاية الأثر، والفتوني في ضياء العالمين برواية النخعي وغيره </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عبد الله 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سيِّد النّبيين، وعلي بن أبي طالب سيّد الوصيين، وإن أوصيائي بعدي اثنا عشر، أولهم علي بن أبي طالب، وآخرهم المهدي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أخرجه الحمويني في فرائد السمطين في أحاديث المهدي، ورواه الفتوني في ضياء العالمين عن القطّان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سرَّه أن يحيا حياتي، ويموت مماتي، ويسكن جنات عدن غرسها ربِّي، فليوال عليَّا من بعدي، وليوال وليَّه، وليقتدِ بالأئمة من بعدي، فإنهم عترتي خُلِقوا من طينتي ورُزِقُوا فهماً وعلماً، ويل للمكذّبين بفضلهم من أمتي، القاطعين فيهم صلتي، لا أنالهم الله شفاعتي</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أخرجه أبو نعيم في حلية الأولياء، والحمويني في فرائد السمطين، والمتقي الهندي في كنز العمال بتحريف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بأهل بيتي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ورمز في آخره 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الطبراني والرافعي عن ابن عباس فظُنَّ خيراً</w:t>
      </w:r>
      <w:r>
        <w:rPr>
          <w:rFonts w:eastAsia="Amiri" w:cs="Amiri" w:ascii="Amiri" w:hAnsi="Amiri"/>
          <w:color w:val="111111"/>
          <w:sz w:val="28"/>
          <w:szCs w:val="28"/>
          <w:rtl w:val="true"/>
          <w:lang w:bidi="ar-SA"/>
        </w:rPr>
        <w:t xml:space="preserve">! </w:t>
      </w:r>
      <w:r>
        <w:rPr>
          <w:rStyle w:val="FootnoteAnchor"/>
          <w:rtl w:val="true"/>
        </w:rPr>
        <w:footnoteReference w:id="436"/>
      </w:r>
    </w:p>
    <w:p>
      <w:pPr>
        <w:pStyle w:val="BookText"/>
        <w:rPr/>
      </w:pPr>
      <w:r>
        <w:rPr>
          <w:rFonts w:ascii="Amiri" w:hAnsi="Amiri" w:eastAsia="Amiri" w:cs="Amiri"/>
          <w:color w:val="111111"/>
          <w:sz w:val="28"/>
          <w:sz w:val="28"/>
          <w:szCs w:val="28"/>
          <w:rtl w:val="true"/>
          <w:lang w:bidi="ar-SA"/>
        </w:rPr>
        <w:t>وأخرجه الفتوني في ضياء العالمين عن مصادر أخرى وزيادات، فراجع الفصل الحادي عشر المقام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عبد الله 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لعلي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أنا مدينة الحكمة وأنت بابها، ولن تُؤتى المدينة إلا من قِبَل الباب </w:t>
      </w:r>
      <w:r>
        <w:rPr>
          <w:rStyle w:val="FootnoteAnchor"/>
          <w:rtl w:val="true"/>
        </w:rPr>
        <w:footnoteReference w:id="437"/>
      </w:r>
      <w:r>
        <w:rPr>
          <w:rFonts w:ascii="Amiri" w:hAnsi="Amiri" w:eastAsia="Amiri" w:cs="Amiri"/>
          <w:color w:val="111111"/>
          <w:sz w:val="28"/>
          <w:sz w:val="28"/>
          <w:szCs w:val="28"/>
          <w:rtl w:val="true"/>
          <w:lang w:bidi="ar-SA"/>
        </w:rPr>
        <w:t xml:space="preserve">، وأنت إمام أمتي وخليفتي عليها بعدي </w:t>
      </w:r>
      <w:r>
        <w:rPr>
          <w:rStyle w:val="FootnoteAnchor"/>
          <w:rtl w:val="true"/>
        </w:rPr>
        <w:footnoteReference w:id="438"/>
      </w:r>
      <w:r>
        <w:rPr>
          <w:rFonts w:ascii="Amiri" w:hAnsi="Amiri" w:eastAsia="Amiri" w:cs="Amiri"/>
          <w:color w:val="111111"/>
          <w:sz w:val="28"/>
          <w:sz w:val="28"/>
          <w:szCs w:val="28"/>
          <w:rtl w:val="true"/>
          <w:lang w:bidi="ar-SA"/>
        </w:rPr>
        <w:t xml:space="preserve">، مثلك ومثل الأئمة من ولدك بعدي مثل سفينة نوح من ركب فيها نجا، ومن تخلّف عنها غرق </w:t>
      </w:r>
      <w:r>
        <w:rPr>
          <w:rStyle w:val="FootnoteAnchor"/>
          <w:rtl w:val="true"/>
        </w:rPr>
        <w:footnoteReference w:id="439"/>
      </w:r>
      <w:r>
        <w:rPr>
          <w:rFonts w:ascii="Amiri" w:hAnsi="Amiri" w:eastAsia="Amiri" w:cs="Amiri"/>
          <w:color w:val="111111"/>
          <w:sz w:val="28"/>
          <w:sz w:val="28"/>
          <w:szCs w:val="28"/>
          <w:rtl w:val="true"/>
          <w:lang w:bidi="ar-SA"/>
        </w:rPr>
        <w:t xml:space="preserve">، ومثلكم مثل النجوم كلما غاب نجم طلع نجم إلى يوم القيامة </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أخرجه الحمويني في فرائد السمطين، والقندوزي في الينابيع </w:t>
      </w:r>
      <w:r>
        <w:rPr>
          <w:rStyle w:val="FootnoteAnchor"/>
          <w:rtl w:val="true"/>
        </w:rPr>
        <w:footnoteReference w:id="441"/>
      </w:r>
      <w:r>
        <w:rPr>
          <w:rFonts w:ascii="Amiri" w:hAnsi="Amiri" w:eastAsia="Amiri" w:cs="Amiri"/>
          <w:color w:val="111111"/>
          <w:sz w:val="28"/>
          <w:sz w:val="28"/>
          <w:szCs w:val="28"/>
          <w:rtl w:val="true"/>
          <w:lang w:bidi="ar-SA"/>
        </w:rPr>
        <w:t xml:space="preserve">بتغيير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خليفتي من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ووصيي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وأيها صحّ فهو حجة في المقام</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ميزان العلم وعليٌّ كفّتاه، والحسن والحسين خيوطه، وفاطمة علاقته، والأئمة من أمتي عموده، يوزن فيها أعمال المحبين لنا والمبغضين لنا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أخرجه الخوارزمي الحنفي في مقتل الحسين عليه السّلام، وذكر إسناده بتوثيق عن نظيره،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وأخبرني سيد الحفّاظ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أبا منصور الديلمي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كتب إليّ، أخبرني والدي، أخبرني أبو خلف عبد الرحيم بن محمد الفقيه بالري، وسألني أن لا أبذله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الفتح عبيد بن مروك الرازي وسألني أن لا أبذله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يوسف بن عبد الله بأردبيل وسألني أن لا أبذله، حدثني الحسن بن صدقة الشيباني وسألني أن لا أبذله أخبرني أبي وسليمان بن نصر وسألاني أن لا أبذله، حدثني إسحاق بن سيار واستحلفني أن لا أبذله، حدثني عبد الله بن موسى واستحلفني أن لا أبذله، حدثني الأعمش واستحلفني أن لا أبذله، حدثني مجاهد عن ابن عباس </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أذكر السند بنصه وقصه سرفاً أو ترفاً، لكن رأيت السخاوي ذكر الحديث في المقاصد الحسنة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إسناده ضعيف</w:t>
      </w:r>
      <w:r>
        <w:rPr>
          <w:rFonts w:eastAsia="Amiri" w:cs="Amiri" w:ascii="Amiri" w:hAnsi="Amiri"/>
          <w:color w:val="111111"/>
          <w:sz w:val="28"/>
          <w:szCs w:val="28"/>
          <w:rtl w:val="true"/>
          <w:lang w:bidi="ar-SA"/>
        </w:rPr>
        <w:t xml:space="preserve">) </w:t>
      </w:r>
      <w:r>
        <w:rPr>
          <w:rStyle w:val="FootnoteAnchor"/>
          <w:rtl w:val="true"/>
        </w:rPr>
        <w:footnoteReference w:id="443"/>
      </w:r>
      <w:r>
        <w:rPr>
          <w:rFonts w:ascii="Amiri" w:hAnsi="Amiri" w:eastAsia="Amiri" w:cs="Amiri"/>
          <w:color w:val="111111"/>
          <w:sz w:val="28"/>
          <w:sz w:val="28"/>
          <w:szCs w:val="28"/>
          <w:rtl w:val="true"/>
          <w:lang w:bidi="ar-SA"/>
        </w:rPr>
        <w:t>، ولم يبيِّن وجه الضعف فيه، ورأيت ابن عراق ذكره في تنزيه الشريعة،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أخرجه الديلمي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وعقب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يبيّن علّته</w:t>
      </w:r>
      <w:r>
        <w:rPr>
          <w:rStyle w:val="FootnoteAnchor"/>
          <w:rtl w:val="true"/>
        </w:rPr>
        <w:footnoteReference w:id="444"/>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والآن فليُرجع القارئ البصر إلى رجال الحديث في سند الخوارزمي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المار ذكرهم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ليرى جمل الثناء والإطراء، وليس فيهم سبب للتضعيف إلا روايتهم مثل هذا الحديث الذي اتخذوا منتهى الحيطة والحذر عند تحديثهم </w:t>
      </w:r>
    </w:p>
    <w:p>
      <w:pPr>
        <w:pStyle w:val="BookText"/>
        <w:rPr/>
      </w:pPr>
      <w:r>
        <w:rPr>
          <w:rFonts w:ascii="Amiri" w:hAnsi="Amiri" w:eastAsia="Amiri" w:cs="Amiri"/>
          <w:color w:val="111111"/>
          <w:sz w:val="28"/>
          <w:sz w:val="28"/>
          <w:szCs w:val="28"/>
          <w:rtl w:val="true"/>
          <w:lang w:bidi="ar-SA"/>
        </w:rPr>
        <w:t>خوفاً من النواصب الذين ينكرون فضل آل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أخرج الحديث القندوزي الحنفي في ينابيع المودة، نقله عن المناقب السبعين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Style w:val="FootnoteAnchor"/>
          <w:rtl w:val="true"/>
        </w:rPr>
        <w:footnoteReference w:id="445"/>
      </w:r>
      <w:r>
        <w:rPr>
          <w:rFonts w:ascii="Amiri" w:hAnsi="Amiri" w:eastAsia="Amiri" w:cs="Amiri"/>
          <w:color w:val="111111"/>
          <w:sz w:val="28"/>
          <w:sz w:val="28"/>
          <w:szCs w:val="28"/>
          <w:rtl w:val="true"/>
          <w:lang w:bidi="ar-SA"/>
        </w:rPr>
        <w:t xml:space="preserve">، وأخرجه ثانياً نقلاً عن كتاب مودة القربي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المودة الثانية</w:t>
      </w:r>
      <w:r>
        <w:rPr>
          <w:rFonts w:eastAsia="Amiri" w:cs="Amiri" w:ascii="Amiri" w:hAnsi="Amiri"/>
          <w:color w:val="111111"/>
          <w:sz w:val="28"/>
          <w:szCs w:val="28"/>
          <w:rtl w:val="true"/>
          <w:lang w:bidi="ar-SA"/>
        </w:rPr>
        <w:t xml:space="preserve">) </w:t>
      </w:r>
      <w:r>
        <w:rPr>
          <w:rStyle w:val="FootnoteAnchor"/>
          <w:rtl w:val="true"/>
        </w:rPr>
        <w:footnoteReference w:id="446"/>
      </w:r>
      <w:r>
        <w:rPr>
          <w:rFonts w:ascii="Amiri" w:hAnsi="Amiri" w:eastAsia="Amiri" w:cs="Amiri"/>
          <w:color w:val="111111"/>
          <w:sz w:val="28"/>
          <w:sz w:val="28"/>
          <w:szCs w:val="28"/>
          <w:rtl w:val="true"/>
          <w:lang w:bidi="ar-SA"/>
        </w:rPr>
        <w:t>، وأخرجه آخرون، فلتسخن أعين النصَّاب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عبد الله 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خلفائي وأوصيائي وحُجج الله على الخلق بعدي الاثني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أولهم أخي وآخرهم ولدي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ومن أخوك؟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ولدك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الذي يملؤها قسطاً وعدلاً كما مُلِئت جوراً وظلماً، والذي بعثني بالحق بشيراً لو لم يبق من الدنيا إلا يوم واحد لطوّل الله ذلك اليوم حتى يخرج فيه ولدي المهدي، ينزل روح الله عيسى بن مريم فيصلي خلفه، وتشرق الأرض بنور ربّها، ويبلغ سلطانه المشرق والمغرب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الحمويني في فرائد السمطين آخر الجزء الثاني في أخبار المهدي وعنه القندوزي في ينابيع المودة بتفاوت يسير </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عبد الله 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النبي صلّى الله عليه و آله والحسن على عاتقه والحسين على فخذه يلثمهما ويقبلهما،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والِ من والاهما، وعادِ من عاداهما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عباس كاني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خُضبت شيبته من دمه، يدعو فلا يُجاب ويَسْتَنصِر فلا يُنصَر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يفعل ذلك يا رسول الله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شرار أمتي ما لهم؟ لا أنالهم الله شفاعتي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عباس، من زاره عارفاً بحقه كتب له ثواب ألف حجة وألف عمرة، ألا ومن زاره فكأنما زارني، ومَن زارني فكأنما زار الله، وحق الزائر على الله أن لا يُعذّبه بالنار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فكم الأئمة بعدك؟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بعدد حواريي عيسى وأسباط موسى، ونقباء بني 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فكم كانوا؟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اثني عشر، والأئمة بعدي اثنا عشر أولهم علي بن أبي طالب، وبعده سبطاي الحسن والحسين، فإذا انقضى فابنه علي، فإذا انقضى علي فابنه محمد، فإذا انقضى محمد فابنه جعفر، فإذا انقضى جعفر فابنه موسى، فإذا انقضى موسى فابنه علي، فإذا انقضى علي فابنه محمد، فإذا انقضى محمد فابنه علي، فإذا انقضى علي فابنه الحسن، فإذا انقضى الحسن فابنه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يا رسول الله أسامي لم أسمع بهنّ 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عباس هم الأئمة بعدي وإن قهروا أمناء معصومون نجباء أخيار</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بن عباس من أتى يوم القيامة عارفاً بحقّهم أخذت بيده فأدخلته الجنة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يا بن عباس من أنكرهم أو ردَّ واحداً منهم فكأنما قد أنكرني وردَّني، ومَن أنكرني وردنَّي فكأنما أنكر الله وردَّه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بن عباس سوف يأخذ الناس يميناً وشمالاً، فإذا كان كذلك فاتبعْ عليًّا وحزبه، فإنه مع الحق والحق معه، ولا يفترقان حتى يردا عليَّ الحوض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بن عباس ولايتهم ولايتي، وولايتي ولاية الله، وحربهم حربي، وحربي حرب الله، وسلمهم سلمي، وسلمي سلم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يُرِيدُونَ أَن يُطْفِئُوا نُورَ اللهِ بِأَفْوَاهِهِمْ وَيَأْبَى اللهُ إلّا أنْ يُتِمَّ نُورَهُ وَلَوْ كَرِهَ الْكَافِرُونَ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الخزاز في كفاية الأثر، والفتوني في ضياء العالمين نقلاً عن كتاب الفصوص </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عبد الله 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وعلي والحسن والحسين وتسعة من ولد الحسين مُطهَّرون معصومون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أخرجه الحمويني في فرائد السمطين في الجزء الثاني في أحوال المهدي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عبد الله 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يهوديا اسمه نعثل سأل النبي صلّي الله عليه و آله عن أشياء، فلما أجابه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وصيّك؟ فما مِن نبي إلا وله وصي؟</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وصيي علي بن أبي طالب، وبعده سبطاي الحسن والحسين، تتلو تسعة من صلب الحسين أئمة أبرار، فإذا مضى الحسين فابنه علي، فإذا مضى فابنه محمد، فإذا مضى فابنه جعفر، فإذا مضى فابنه </w:t>
      </w:r>
    </w:p>
    <w:p>
      <w:pPr>
        <w:pStyle w:val="BookText"/>
        <w:rPr/>
      </w:pPr>
      <w:r>
        <w:rPr>
          <w:rFonts w:ascii="Amiri" w:hAnsi="Amiri" w:eastAsia="Amiri" w:cs="Amiri"/>
          <w:color w:val="111111"/>
          <w:sz w:val="28"/>
          <w:sz w:val="28"/>
          <w:szCs w:val="28"/>
          <w:rtl w:val="true"/>
          <w:lang w:bidi="ar-SA"/>
        </w:rPr>
        <w:t>موسى، فإذا مضى فابنه علي، فإذا مضى فابنه محمد، فإذا مضى فابنه علي، فإذا مضى فابنه الحسن، فإذا مضى فالحجة بن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فأسلم اليهودي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هذا في الكتب السالفة، وفيما عهد إلينا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أحمد خاتم الأنبياء، ويخرج مِن صُلبه أئمة أبرار عدد الأسباط، غاب منهم لاوي عن بني إسرائيل طويلاً ثم عاد فأظهر شريعته، فقال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كائن في أمتي مثله، يغيب الثاني عشر من ولدي حتى لا يُرى ولا يبقى مِن الإسلام إلا رسمه، فيأذن الله له بالخروج فيظهر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الشيباني كما في ضياء العالمين، والبياضي في الصراط المستقيم، وأخرجه الخزاز في كفاية الأثر، ومروي في غاية المرام مكرراً نقله عن الحمويني في فرائد السمطين </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عبد الله 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الناس اعلموا أن للهِ تعالى باباً، مَن دخله أمِنَ من النار ومِن الفزع الأكبر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إليه أبو سعيد الخدري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اهدنا إلى هذا الباب حتى نعرفه؟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علي بن أبي طالب، سيّد الوصيّين، وأمير المؤمنين، وأخو رسول رب العالمين، وخليفةُ الله على الناس أجمعين</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معاشر الناس مَن أحب أن يستمسك بالعروة الوثقى التي لا انفصام لها فليتمسَّك بولاية علي بن أبي طالب، فإن ولايته ولايتي وطاعته طاعتي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يا معاشر الناس مَن أحب أن يعرف الحجة مِن بعدي فليعرف علي ابن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 مَن سرَّه أن يتولى ولاية الله فليقتدِ بعلي بن أبي طالب والأئمة من ذريتي، فإنهم خزان علمي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جابر بن عبد الله الأنصاري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وما عدّة الأئمة؟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جابر سألتني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الإسلام بأجمعه، عدّتهم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الشُّهُور عِنْدَ اللهِ اثْنَا عَشَرَ شَهْرًا فِي كِتَابِ اللَّهِ يَوْمَ خَلَقَ السَّمَاوَاتِ وَالأَرْضَ</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 xml:space="preserve">وعدّتهم عدّة العيون التي انفجرت منه لموسى بن عمران حين ضرب بعصاه الحجر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فَانفَجَرَتْ مِنْهُ اثْنَتَا عَشْرَةَ عَيْنًا</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 xml:space="preserve">، وعدّتهم عدّة نقباء بني إسرائيل، 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أخَدَ اللهُ مِيثَاقَ بَنِي إِسْرَائِيلَ وَبَعَثْنَا مِنْهُمْ اثْنَيْ عَشَرَ نَقِيباً</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 فالأئمة يا جابر اثنا عشر إماماً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أولهم علي بن أبي طالب، وآخرهم القائم صلوات الله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الكراجكي في كتاب الاستبصار، والإربلي في كشف الغمة، وأبو الحسن بن شاذان في فضائلهِ الحديث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في كتاب اليقين لابن طاووس الباب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والفتوني في ضياء العالمين</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عبد الله 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حديثاً طويلاً في ولادة الحسين عليه السّلام، وتهنئة الملائكة لجدّه، جاء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يُقتل حتى يكون منه الإمام تكون منه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والأئمة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والحسن والحسين وعلي بن الحسين ومحمد بن علي وجعفر بن محمد وموسى بن جعفر وعلي بن موسى </w:t>
      </w:r>
    </w:p>
    <w:p>
      <w:pPr>
        <w:pStyle w:val="BookText"/>
        <w:rPr/>
      </w:pPr>
      <w:r>
        <w:rPr>
          <w:rFonts w:ascii="Amiri" w:hAnsi="Amiri" w:eastAsia="Amiri" w:cs="Amiri"/>
          <w:color w:val="111111"/>
          <w:sz w:val="28"/>
          <w:sz w:val="28"/>
          <w:szCs w:val="28"/>
          <w:rtl w:val="true"/>
          <w:lang w:bidi="ar-SA"/>
        </w:rPr>
        <w:t xml:space="preserve">ومحمد بن علي وعلي بن محمد والحسن بن علي والقائم عليهم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الحمويني في فرائد السمطين، ص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أحاديث المهدي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عطاء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دخلنا على ابن عباس وهو عليل بالطائف في العلّة التي توفي فيها، ونحن رهطاً ثلاثين رجلاً من شيوخ الطائف، وقد ضعف فسلّمنا عليه وجلسنا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عطاء من القوم؟ قلت يا سيدي هم شيوخ هذا البلد، منهم عبد الله بن سلمة الحضرمي الطائفي وعمارة بن أبي الأجلح وثابت ابن مالك ، فما زلت أعدّ له واحداً بعد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تقدّموا إليه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عم الرسول إنك رأيت رسول الله صلّى الله عليه و آله وسمعت منه ما سمعت، فأخبرنا عن اختلاف هذه الأمة، فقوم قد قدَّموا عليًّا على غيره، وقومٌ جعلوه بعد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فتنفّس ابن عباس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مع الحق والحق مع علي، وهو الإمام والخليفة مِن بعدي، فمَن تمسَّك به فاز ونجا، ومَن تخلّف عنه ضلّ وغوى، يلي تكفيني وتغسيلي ويقضي ديني، وأبو سبطيَّ الحسن والحسين، ومِن صلب الحسين تخرج الأئمة التسعة، ومنّا مهدي هذه الأمة</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عبد الله بن سلمة الحضرمي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عم رسول الله فهلّا كنت تعرّفنا قبل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والله أدَّيت ما سمعت، ونصحتُ لكم، ولكنكم لا تحبون الناصحين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اتقوا الله عباد الله تقاة، مَن اعتبر بهذا واتقى في وجل، وكمش في مَهَل، ورغب في طلب، ورهب في هرب، واعملوا </w:t>
      </w:r>
    </w:p>
    <w:p>
      <w:pPr>
        <w:pStyle w:val="BookText"/>
        <w:rPr/>
      </w:pPr>
      <w:r>
        <w:rPr>
          <w:rFonts w:ascii="Amiri" w:hAnsi="Amiri" w:eastAsia="Amiri" w:cs="Amiri"/>
          <w:color w:val="111111"/>
          <w:sz w:val="28"/>
          <w:sz w:val="28"/>
          <w:szCs w:val="28"/>
          <w:rtl w:val="true"/>
          <w:lang w:bidi="ar-SA"/>
        </w:rPr>
        <w:t>الآخرتكم قبل حلول آجالكم، وتمسَّكوا بالعروة الوثقى مِن عترة نبيكم، فإني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تمسَّك بعترتي مِن بعدي كان مِن الفائزين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بكى بكاءاً شديداً، فقال له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أتبكي ومكانك من رسول الله صلّي الله عليه و آله مكانك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عطاء أبكي لخصلتين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هول المطّلع وفراق الأحبّة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تفرَّق القوم،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عطاء خذ بيدي واحملني إلى صحن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فأخذنا بيده أنا وسعيد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ابن جبير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وحملناه إلى صحن الدار، ثم رفع يديه إلى السماء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أتقرَّب إليك بمحمدٍ وآله، اللهم إني أتقرَّب إليك بولاية الشيخ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زال يكررها حتى وقع إلى الأرض، فصبرنا عليه ساعة، ثم أقمناه فإذا هو ميت رحمة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بطوله الخزاز في كفاية الأثر </w:t>
      </w:r>
      <w:r>
        <w:rPr>
          <w:rStyle w:val="FootnoteAnchor"/>
          <w:rtl w:val="true"/>
        </w:rPr>
        <w:footnoteReference w:id="451"/>
      </w:r>
      <w:r>
        <w:rPr>
          <w:rFonts w:ascii="Amiri" w:hAnsi="Amiri" w:eastAsia="Amiri" w:cs="Amiri"/>
          <w:color w:val="111111"/>
          <w:sz w:val="28"/>
          <w:sz w:val="28"/>
          <w:szCs w:val="28"/>
          <w:rtl w:val="true"/>
          <w:lang w:bidi="ar-SA"/>
        </w:rPr>
        <w:t xml:space="preserve">، وأخرج توسل حبر الأمة عبد الله بن عباس في آخر حياته بولاية أمير المؤمنين علي بن أبي طالب، الكشي في رجاله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اختيار الرجال للطوسي </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المحمودي في هامش ترجمة الإمام من تاريخ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أحمد في فضائل الإمام برقم </w:t>
      </w: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 xml:space="preserve">، وعنه رواه المحب الطبري في الرياض النضرة </w:t>
      </w:r>
      <w:r>
        <w:rPr>
          <w:rFonts w:eastAsia="Amiri" w:cs="Amiri" w:ascii="Amiri" w:hAnsi="Amiri"/>
          <w:color w:val="111111"/>
          <w:sz w:val="28"/>
          <w:szCs w:val="28"/>
          <w:lang w:bidi="ar-SA"/>
        </w:rPr>
        <w:t>227/2</w:t>
      </w:r>
      <w:r>
        <w:rPr>
          <w:rFonts w:ascii="Amiri" w:hAnsi="Amiri" w:eastAsia="Amiri" w:cs="Amiri"/>
          <w:color w:val="111111"/>
          <w:sz w:val="28"/>
          <w:sz w:val="28"/>
          <w:szCs w:val="28"/>
          <w:rtl w:val="true"/>
          <w:lang w:bidi="ar-SA"/>
        </w:rPr>
        <w:t xml:space="preserve">، والباعوني في جواهر المطالب، والعصامي في سمط النجوم </w:t>
      </w:r>
      <w:r>
        <w:rPr>
          <w:rFonts w:eastAsia="Amiri" w:cs="Amiri" w:ascii="Amiri" w:hAnsi="Amiri"/>
          <w:color w:val="111111"/>
          <w:sz w:val="28"/>
          <w:szCs w:val="28"/>
          <w:lang w:bidi="ar-SA"/>
        </w:rPr>
        <w:t>484/2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الديلمي </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 xml:space="preserve">. </w:t>
      </w:r>
      <w:bookmarkStart w:id="157" w:name="pg16537_197441"/>
    </w:p>
    <w:p>
      <w:pPr>
        <w:pStyle w:val="BookText"/>
        <w:rPr/>
      </w:pPr>
      <w:bookmarkEnd w:id="157"/>
      <w:r>
        <w:rPr>
          <w:rFonts w:ascii="Amiri" w:hAnsi="Amiri" w:eastAsia="Amiri" w:cs="Amiri"/>
          <w:color w:val="111111"/>
          <w:sz w:val="28"/>
          <w:sz w:val="28"/>
          <w:szCs w:val="28"/>
          <w:rtl w:val="true"/>
          <w:lang w:bidi="ar-SA"/>
        </w:rPr>
        <w:t xml:space="preserve">فهذه بعض أحاديث ابن عباس التي ذكرت الأئمة الاثني عشر من أهل البيت عدداً ووصفاً واسما ونسباً، ولو أردنا استيفاء جميع ما ورد عنه وعن بقية الصحابة في ذلك لاحتجنا إلى تأليف خاص به، وقد أغنانا عن ذلك علماؤنا الأعلام جزاهم الله خيراً، فقد جمعوا الكثير الطيب في موسوعاتهم الحديثية وكتبهم الكلامية، ونحن لسنا بحاجة إلى التطويل في الاستدلال على تعيين المراد بالاثني عشر في الحديث النبوي، بعد وضوح الحق عندنا لكننا إنما نذكره لنطالب الآخرين ممن رووا لنا تلك الأحاديث وتحيّروا في تفسيرها، أن يبيّنوا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مكابرة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 الاثنا عشر الذين لا يزال الإسلام بهم عزيزاً وقائماً حتى تقوم الساعة؟</w:t>
      </w:r>
    </w:p>
    <w:p>
      <w:pPr>
        <w:pStyle w:val="Heading3"/>
        <w:numPr>
          <w:ilvl w:val="2"/>
          <w:numId w:val="1"/>
        </w:numPr>
        <w:rPr/>
      </w:pPr>
      <w:bookmarkStart w:id="158" w:name="__RefHeading___Toc9945556_1280447820"/>
      <w:bookmarkStart w:id="159" w:name="_Toc55"/>
      <w:bookmarkEnd w:id="158"/>
      <w:r>
        <w:rPr>
          <w:rtl w:val="true"/>
        </w:rPr>
        <w:t>ما لهم من محيص</w:t>
      </w:r>
      <w:r>
        <w:rPr>
          <w:rtl w:val="true"/>
        </w:rPr>
        <w:t>:</w:t>
      </w:r>
      <w:bookmarkEnd w:id="159"/>
    </w:p>
    <w:p>
      <w:pPr>
        <w:pStyle w:val="BookText"/>
        <w:rPr/>
      </w:pPr>
      <w:r>
        <w:rPr>
          <w:rFonts w:ascii="Amiri" w:hAnsi="Amiri" w:eastAsia="Amiri" w:cs="Amiri"/>
          <w:color w:val="111111"/>
          <w:sz w:val="28"/>
          <w:sz w:val="28"/>
          <w:szCs w:val="28"/>
          <w:rtl w:val="true"/>
          <w:lang w:bidi="ar-SA"/>
        </w:rPr>
        <w:t>رحم الله علي بن عيسى الإربلي حيث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نطالبهم بعد نقل هذه الأخبار بتعيين هؤلاء الاثني عشر، فلا بدّ لهم مِن أحد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تعيين هذه العدّة في غير الأئمة الاثني عشر عليهم السّلام، ولا يمكنهم ذلك، لأن ولاة الأمر مِن الصحابة وبني أمية وبني العباس يزيدون على الخمسين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أن يُقروا ويسلّموا أن الأخبار الواردة في هذا الكتاب واهية ضعيفة غير صحيحة، ولا يحل أن يعتمد عليها، فنحن نرضى منهم بذلك ونشكرهم عليه لما يترتب لنا عليه من المصالح الغزيرة والفوائد الكثيرة</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يلتزمون بالقسم الثالث، وهو الإقرار بالأئمة الاثني عشر لانحصار ذلك في هذه الأقسام، وهذا الإلزام يلزم الزيدية كما يلزمهم، وهذا الزام لا محيص لهم عنه متى استعملوا الإنصاف، وسلكوا طريق الحق، وعدلوا عن </w:t>
      </w:r>
      <w:bookmarkStart w:id="160" w:name="pg16537_197442"/>
    </w:p>
    <w:p>
      <w:pPr>
        <w:pStyle w:val="BookText"/>
        <w:rPr/>
      </w:pPr>
      <w:bookmarkEnd w:id="160"/>
      <w:r>
        <w:rPr>
          <w:rFonts w:ascii="Amiri" w:hAnsi="Amiri" w:eastAsia="Amiri" w:cs="Amiri"/>
          <w:color w:val="111111"/>
          <w:sz w:val="28"/>
          <w:sz w:val="28"/>
          <w:szCs w:val="28"/>
          <w:rtl w:val="true"/>
          <w:lang w:bidi="ar-SA"/>
        </w:rPr>
        <w:t>سنن المكابرة والمباهتة، وتركوا بيِّنات الطريق، وقد خلص الحق من هذه العهدة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الأئمة الاثني عشر قد تعينوا عندنا بنصوص واضحة جلية لا شكّ فيها ولا لبس ولم نحتج في الإقرار بهم عليهم السّلام والاعتراف بإمامتهم إلى استنباط ذلك من كتبهم، وإنما أوردنا من ذلك ما أوردناه ليكون حجة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يقدح في مرادنا كونهم صلى الله عليهم مُنعوا الخلافة، وعُزِلوا عن المنصب الذي اختارهم الله له، واستُبدّ به دونهم، إذ لم يقدح في نبوة الأنبياء عليهم السّلام تكذيب من كذبهم ، ولا وقع الشك فيهم لانحراف من انحرف عنهم، ولا شوَّه وجوه محاسنهم تقبيح من قبحها، ولا نقص شرفهم خلاف من عاندهم ونصب لهم العداوة وجاهرهم بالعصيان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قال على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على المؤمن من غضاضة في أن يكون مظلوماً ، ما لم يكن شاكّاً في دينه ، ولا مُرتاباً بيقينه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عمار بن ياسر رضي الله عنه في أيام 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 ضربونا حتى يبلغونا سعفات هجر، لعلمنا أنّا على الحق وأنّهم على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واضح لمن تأمله </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1" w:name="__RefHeading___Toc9945558_1280447820"/>
      <w:bookmarkStart w:id="162" w:name="_Toc56"/>
      <w:bookmarkEnd w:id="161"/>
      <w:r>
        <w:rPr>
          <w:rtl w:val="true"/>
        </w:rPr>
        <w:t>ماذا قال بعض المحققين ؟</w:t>
      </w:r>
      <w:bookmarkEnd w:id="162"/>
    </w:p>
    <w:p>
      <w:pPr>
        <w:pStyle w:val="BookText"/>
        <w:rPr/>
      </w:pPr>
      <w:r>
        <w:rPr>
          <w:rFonts w:ascii="Amiri" w:hAnsi="Amiri" w:eastAsia="Amiri" w:cs="Amiri"/>
          <w:color w:val="111111"/>
          <w:sz w:val="28"/>
          <w:sz w:val="28"/>
          <w:szCs w:val="28"/>
          <w:rtl w:val="true"/>
          <w:lang w:bidi="ar-SA"/>
        </w:rPr>
        <w:t>حكى القندوزي الحنفي في الينابيع عن بعض المحققين أنه قال</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الأحاديث الدالّة على كون الخلفاء بعده صلّي الله عليه و آله اثنا عشر، قد </w:t>
      </w:r>
    </w:p>
    <w:p>
      <w:pPr>
        <w:pStyle w:val="BookText"/>
        <w:rPr/>
      </w:pPr>
      <w:r>
        <w:rPr>
          <w:rFonts w:ascii="Amiri" w:hAnsi="Amiri" w:eastAsia="Amiri" w:cs="Amiri"/>
          <w:color w:val="111111"/>
          <w:sz w:val="28"/>
          <w:sz w:val="28"/>
          <w:szCs w:val="28"/>
          <w:rtl w:val="true"/>
          <w:lang w:bidi="ar-SA"/>
        </w:rPr>
        <w:t xml:space="preserve">اشتهرت من طرق كثيرة، فبشرح الزمان وتعريف الكون والمكان عُلم أن مراد رسول الله صلّي الله عليه و آله لنا من حديثهِ هذا الأئمة الاثنا عشر من أهل بيته وعترته، إذ لا يمكن أن يحمل هذا الحديث على الخلفاء بعده من أصحابه لقلّتهم عن اثني عشر، ولا يمكن أن يُحمل على الملوك الأمويين لزيادتهم على اثني عشر، ولظلمهم الفاحش إلا عمر بن عبد العزيز، ولكونهم غير بني هاشم، لأن النبي صلّي الله عليه و آله و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كلهم من بني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رواية عبد الملك عن جابر، وإخفاء صوته صلّي الله عليه و آله في هذا القول يرجِّح هذه الرواية، لأنهم لا يحسِّنون خلافة بني هاشم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يمكن أن يحمل على الملوك العباسية لزيادتهم على العدد المذكور، ولقلة رعايتهم للآية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أَسْأَلُكُمْ عَلَيْهِ أَجْرًا إِلا الْمَوَدَّة في الْقُرْبَى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وحديث الكساء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بدّ من أن يحمل هذا الحديث على الأئمة الاثني عشر من أهل بيته وعترته صلّي الله عليه و آله، لأنهم كانوا أعلم أهل زمانهم، وأجلّهم وأورعهم وأتقاهم، وأعلاهم نسباً، وأفضلهم حسباً، وأكرمهم عند الله، وكانت علومهم عن آبائهم متصلة بجدّهم صلّي الله عليه و آله بالوراثة واللّدنية، كذا عرفهم أهل العلم والتحقيق، وأهل الكشف والتوفيق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القندوزي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ويؤيد هذا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مراد النبي صلّي الله عليه و آله الأئمة الاثنا عشر مِن أهل بيته ويشهد له ويرجّحه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الثقلين والأحاديث المتكثرة المذكورة في هذا الكتاب وغيرها</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كلهم تجتمع عليه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رواية عن جابر بن سمرة</w:t>
      </w:r>
      <w:r>
        <w:rPr>
          <w:rFonts w:eastAsia="Amiri" w:cs="Amiri" w:ascii="Amiri" w:hAnsi="Amiri"/>
          <w:color w:val="111111"/>
          <w:sz w:val="28"/>
          <w:szCs w:val="28"/>
          <w:rtl w:val="true"/>
          <w:lang w:bidi="ar-SA"/>
        </w:rPr>
        <w:t xml:space="preserve">. </w:t>
      </w:r>
      <w:bookmarkStart w:id="163" w:name="pg16537_197444"/>
    </w:p>
    <w:p>
      <w:pPr>
        <w:pStyle w:val="BookText"/>
        <w:rPr/>
      </w:pPr>
      <w:bookmarkEnd w:id="163"/>
      <w:r>
        <w:rPr>
          <w:rFonts w:ascii="Amiri" w:hAnsi="Amiri" w:eastAsia="Amiri" w:cs="Amiri"/>
          <w:color w:val="111111"/>
          <w:sz w:val="28"/>
          <w:sz w:val="28"/>
          <w:szCs w:val="28"/>
          <w:rtl w:val="true"/>
          <w:lang w:bidi="ar-SA"/>
        </w:rPr>
        <w:t xml:space="preserve">فمراده صلّي الله عليه و آله أن الأمة تجتمع على الإقرار بإمامة كلهم وقت ظهور قائمهم المهدي رضي الله عنهم </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4" w:name="__RefHeading___Toc9945560_1280447820"/>
      <w:bookmarkStart w:id="165" w:name="_Toc57"/>
      <w:bookmarkEnd w:id="164"/>
      <w:r>
        <w:rPr>
          <w:rtl w:val="true"/>
        </w:rPr>
        <w:t>ماذا قال أمير المؤمنين عليه السّلام؟</w:t>
      </w:r>
      <w:bookmarkEnd w:id="165"/>
    </w:p>
    <w:p>
      <w:pPr>
        <w:pStyle w:val="BookText"/>
        <w:rPr/>
      </w:pPr>
      <w:r>
        <w:rPr>
          <w:rFonts w:ascii="Amiri" w:hAnsi="Amiri" w:eastAsia="Amiri" w:cs="Amiri"/>
          <w:color w:val="111111"/>
          <w:sz w:val="28"/>
          <w:sz w:val="28"/>
          <w:szCs w:val="28"/>
          <w:rtl w:val="true"/>
          <w:lang w:bidi="ar-SA"/>
        </w:rPr>
        <w:t>وأخيراً فلنقرأ ماذا قال أمير المؤمنين علي بن أبي طالب عليه السّلام، وقوله الفصل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الذين زعموا أنهم الراسخون في العلم دوننا كَذِباً وبغياً علينا؟ أن رفعنا الله ووضعهم، وأعطانا وحرمهم، وأدخلنا وأخرجهم، بنا يُستَعطى الهدى، ويستجلى العمى، إن الأئمة من قريش غُرسوا في هذا البطن من هاشم، لا تصلح على سواهم، ولا تصلح الولاة من غيرهم </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يُقاس بال محمد من هذه الأمة أحد، ولا يُسوّى بهم مَن جرت نعمتهم عليه أبداً، هم أساس الدين وعماد اليقين إليهم يفيء الغالي، وبهم يلحق التالي، ولهم خصائص حق الولاية، وفيهم الوصية والوراثة </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مثل آل محمد صلّي الله عليه و آله كمثل نجوم السماء، إذا خوى نجم طلع نجم، فكأنكم قد تكاملت من الله فيكم الصنائع، وأراكم ما كنتم </w:t>
      </w:r>
    </w:p>
    <w:p>
      <w:pPr>
        <w:pStyle w:val="BookText"/>
        <w:rPr/>
      </w:pPr>
      <w:r>
        <w:rPr>
          <w:rFonts w:ascii="IRNazanin" w:hAnsi="IRNazanin" w:eastAsia="IRNazanin"/>
          <w:color w:val="111111"/>
          <w:sz w:val="28"/>
          <w:sz w:val="28"/>
          <w:szCs w:val="28"/>
          <w:rtl w:val="true"/>
          <w:lang w:bidi="fa-IR"/>
        </w:rPr>
        <w:t xml:space="preserve">تأملون </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الأئمة قوّام الله على خلقه، وعرفاؤه على عباده، لا يدخل الجنة إلا مَن عرفهم وعرفوه، ولا يدخل النار إلا مَن أنكرهم وأنكروه </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 xml:space="preserve">. </w:t>
      </w:r>
      <w:bookmarkStart w:id="166" w:name="pg16537_197446"/>
    </w:p>
    <w:p>
      <w:pPr>
        <w:pStyle w:val="Heading2"/>
        <w:numPr>
          <w:ilvl w:val="1"/>
          <w:numId w:val="1"/>
        </w:numPr>
        <w:rPr/>
      </w:pPr>
      <w:bookmarkStart w:id="167" w:name="__RefHeading___Toc9945562_1280447820"/>
      <w:bookmarkStart w:id="168" w:name="_Toc58"/>
      <w:bookmarkEnd w:id="166"/>
      <w:bookmarkEnd w:id="167"/>
      <w:r>
        <w:rPr>
          <w:rtl w:val="true"/>
        </w:rPr>
        <w:t>كثرة فضائل الإمام أمير المؤمنين عليه السلام</w:t>
      </w:r>
      <w:bookmarkEnd w:id="168"/>
    </w:p>
    <w:p>
      <w:pPr>
        <w:pStyle w:val="Heading3"/>
        <w:numPr>
          <w:ilvl w:val="2"/>
          <w:numId w:val="1"/>
        </w:numPr>
        <w:rPr/>
      </w:pPr>
      <w:bookmarkStart w:id="169" w:name="__RefHeading___Toc9945564_1280447820"/>
      <w:bookmarkStart w:id="170" w:name="_Toc59"/>
      <w:bookmarkEnd w:id="169"/>
      <w:r>
        <w:rPr>
          <w:rtl w:val="true"/>
        </w:rPr>
        <w:t>كثرة فضائل الإمام أمير المؤمنين عليه السلام</w:t>
      </w:r>
      <w:bookmarkEnd w:id="170"/>
    </w:p>
    <w:p>
      <w:pPr>
        <w:pStyle w:val="BookText"/>
        <w:rPr/>
      </w:pP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يسَعُ المجالَ ذكرُ ما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حَبَاه ربُّه وأبْدى فضْلَهُ</w:t>
      </w:r>
    </w:p>
    <w:p>
      <w:pPr>
        <w:pStyle w:val="BookText"/>
        <w:rPr/>
      </w:pP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إلا قليلاً مِنْ قليلٍ يظهرُ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بفضلِ مَنْ يُظهرُه أَو يَستُرُ</w:t>
      </w:r>
    </w:p>
    <w:p>
      <w:pPr>
        <w:pStyle w:val="BookText"/>
        <w:rPr/>
      </w:pP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وكلُّ مَنْ يَطلبُ أنْ يَستوعِبا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كَعَامِس في الماءِ يَبْغِي لَهَبا</w:t>
      </w:r>
    </w:p>
    <w:p>
      <w:pPr>
        <w:pStyle w:val="BookText"/>
        <w:rPr/>
      </w:pP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اجتمعَ العدوُّ والصديقُ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يَسكتوا ويَكتُموا فضيلتَهْ</w:t>
      </w:r>
    </w:p>
    <w:p>
      <w:pPr>
        <w:pStyle w:val="BookText"/>
        <w:rPr/>
      </w:pP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الخوفٍ غالبٍ قدْ أَضْمَرا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لحقدٍ بالِغٍ قَدْ أَنْكَرَا</w:t>
      </w:r>
    </w:p>
    <w:p>
      <w:pPr>
        <w:pStyle w:val="BookText"/>
        <w:rPr/>
      </w:pP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الحالُ هَذي والفضاءُ ممتلي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بِذكرِ ما فيه مِنَ الفضلِ الجلي</w:t>
      </w:r>
    </w:p>
    <w:p>
      <w:pPr>
        <w:pStyle w:val="BookText"/>
        <w:rPr/>
      </w:pP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فيا تُرى لو لم يَكنْ محذورُ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لأيِّ حدٍّ كانَ شعَّ النورُ؟؟</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إشارة منه قدِّس سرّه إلى كثرة فضائل الإمام أمير المؤمنين عليه السّلام، وما طرأ عليها من كتمان الأولياء خوفاً مِن أعدائه، وكتمان أعدائه حسداً له وكيداً لأوليائه، ثم شاع ما بين ذين وذين ما ملأ الخافقين، فكيف ستبدو لو لم تكن المحاذير والمعاذير؟ </w:t>
      </w:r>
      <w:bookmarkStart w:id="171" w:name="pg16537_197447"/>
    </w:p>
    <w:p>
      <w:pPr>
        <w:pStyle w:val="BookText"/>
        <w:rPr/>
      </w:pPr>
      <w:bookmarkEnd w:id="171"/>
      <w:r>
        <w:rPr>
          <w:rFonts w:ascii="Amiri" w:hAnsi="Amiri" w:eastAsia="Amiri" w:cs="Amiri"/>
          <w:color w:val="111111"/>
          <w:sz w:val="28"/>
          <w:sz w:val="28"/>
          <w:szCs w:val="28"/>
          <w:rtl w:val="true"/>
          <w:lang w:bidi="ar-SA"/>
        </w:rPr>
        <w:t>وما ورد من أحاديث نبوية وشهادات صحابية وتابعية وأقوال شخصيات إسلامية، في تأكيد وفرة مناقبه وكثرة فضائله كمًّا وكيفاً ما فاق به جميع الصحابة، فإلى نماذج من كل ذلك</w:t>
      </w:r>
      <w:r>
        <w:rPr>
          <w:rFonts w:eastAsia="Amiri" w:cs="Amiri" w:ascii="Amiri" w:hAnsi="Amiri"/>
          <w:color w:val="111111"/>
          <w:sz w:val="28"/>
          <w:szCs w:val="28"/>
          <w:rtl w:val="true"/>
          <w:lang w:bidi="ar-SA"/>
        </w:rPr>
        <w:t>.</w:t>
      </w:r>
    </w:p>
    <w:p>
      <w:pPr>
        <w:pStyle w:val="Heading3"/>
        <w:numPr>
          <w:ilvl w:val="2"/>
          <w:numId w:val="1"/>
        </w:numPr>
        <w:rPr/>
      </w:pPr>
      <w:bookmarkStart w:id="172" w:name="__RefHeading___Toc9945566_1280447820"/>
      <w:bookmarkStart w:id="173" w:name="_Toc60"/>
      <w:bookmarkEnd w:id="172"/>
      <w:r>
        <w:rPr>
          <w:rtl w:val="true"/>
        </w:rPr>
        <w:t>أحاديث نبوية</w:t>
      </w:r>
      <w:r>
        <w:rPr>
          <w:rtl w:val="true"/>
        </w:rPr>
        <w:t>:</w:t>
      </w:r>
      <w:bookmarkEnd w:id="17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 الخوارزمي الحنفي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أول حديث رواه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الغياض أقلام والبحر ،مداد والجن حسَّاب، والإنس كُتَّاب ما أحصوا فضائل علي بن أبي طالب </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وأخرج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ثاني حديث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جعل لأخي علي فضائل لا تحصى كثرة </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وأخرج في كتابه مقتل الحسين عليه السّلام بإسناده إلى أبي رافع،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العالي والذي نفسي بيده لولا أن يقول فيك طوائف من أمتي ما قالت النصارى في عيسى بن مريم لقلت اليوم فيك مقالاً لا تمرُّ بأحد من المسلمين إلا أخذ التراب من أثر قدميك يطلبون به البركة </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ورد نظم معنى الحديث الأول شعراً، ومنسوباً إلى الشافعي وهو قوله</w:t>
      </w:r>
      <w:r>
        <w:rPr>
          <w:rFonts w:eastAsia="Amiri" w:cs="Amiri" w:ascii="Amiri" w:hAnsi="Amiri"/>
          <w:color w:val="111111"/>
          <w:sz w:val="28"/>
          <w:szCs w:val="28"/>
          <w:rtl w:val="true"/>
          <w:lang w:bidi="ar-SA"/>
        </w:rPr>
        <w:t xml:space="preserve">: </w:t>
      </w:r>
      <w:bookmarkStart w:id="174" w:name="pg16537_197448"/>
    </w:p>
    <w:p>
      <w:pPr>
        <w:pStyle w:val="BookText"/>
        <w:rPr/>
      </w:pPr>
      <w:bookmarkEnd w:id="174"/>
      <w:r>
        <w:rPr>
          <w:rFonts w:ascii="Amiri" w:hAnsi="Amiri" w:eastAsia="Amiri" w:cs="Amiri"/>
          <w:color w:val="111111"/>
          <w:sz w:val="28"/>
          <w:sz w:val="28"/>
          <w:szCs w:val="28"/>
          <w:rtl w:val="true"/>
          <w:lang w:bidi="ar-SA"/>
        </w:rPr>
        <w:t xml:space="preserve">يقولون لي قُلْ في عليٍّ مدائحاً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أنا لم أفعلْ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معانِدُ</w:t>
      </w:r>
    </w:p>
    <w:p>
      <w:pPr>
        <w:pStyle w:val="BookText"/>
        <w:rPr/>
      </w:pP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فلو أن ماءَ السبعةِ الأبحُرِ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خُلقنَ مدادٌ والسماواتِ كاغدُ</w:t>
      </w:r>
    </w:p>
    <w:p>
      <w:pPr>
        <w:pStyle w:val="BookText"/>
        <w:rPr/>
      </w:pPr>
      <w:r>
        <w:rPr>
          <w:rFonts w:ascii="Amiri" w:hAnsi="Amiri" w:eastAsia="Amiri" w:cs="Amiri"/>
          <w:color w:val="111111"/>
          <w:sz w:val="28"/>
          <w:sz w:val="28"/>
          <w:szCs w:val="28"/>
          <w:rtl w:val="true"/>
          <w:lang w:bidi="ar-SA"/>
        </w:rPr>
        <w:t xml:space="preserve">وأشجارَ أرضِ اللهِ أقلامُ كاتبٍ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الخطُّ أفناهنَّ عُدنَ عوائدُ</w:t>
      </w:r>
    </w:p>
    <w:p>
      <w:pPr>
        <w:pStyle w:val="BookText"/>
        <w:rPr/>
      </w:pPr>
      <w:r>
        <w:rPr>
          <w:rFonts w:ascii="Amiri" w:hAnsi="Amiri" w:eastAsia="Amiri" w:cs="Amiri"/>
          <w:color w:val="111111"/>
          <w:sz w:val="28"/>
          <w:sz w:val="28"/>
          <w:szCs w:val="28"/>
          <w:rtl w:val="true"/>
          <w:lang w:bidi="ar-SA"/>
        </w:rPr>
        <w:t xml:space="preserve">وكان جميعُ الجنِّ والإنسِ كتّباً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كَلَّ منهم واحدٌ قامَ واحدُ</w:t>
      </w:r>
    </w:p>
    <w:p>
      <w:pPr>
        <w:pStyle w:val="BookText"/>
        <w:rPr/>
      </w:pPr>
      <w:r>
        <w:rPr>
          <w:rFonts w:ascii="Amiri" w:hAnsi="Amiri" w:eastAsia="Amiri" w:cs="Amiri"/>
          <w:color w:val="111111"/>
          <w:sz w:val="28"/>
          <w:sz w:val="28"/>
          <w:szCs w:val="28"/>
          <w:rtl w:val="true"/>
          <w:lang w:bidi="ar-SA"/>
        </w:rPr>
        <w:t xml:space="preserve">وراموا جميعاً منقباً بعد منقبٍ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خطّ مِن تلك المناقبِ واحدُ </w:t>
      </w:r>
      <w:r>
        <w:rPr>
          <w:rStyle w:val="FootnoteAnchor"/>
          <w:rtl w:val="true"/>
        </w:rPr>
        <w:footnoteReference w:id="463"/>
      </w:r>
    </w:p>
    <w:p>
      <w:pPr>
        <w:pStyle w:val="BookText"/>
        <w:rPr/>
      </w:pPr>
      <w:r>
        <w:rPr>
          <w:rFonts w:ascii="Amiri" w:hAnsi="Amiri" w:eastAsia="Amiri" w:cs="Amiri"/>
          <w:color w:val="111111"/>
          <w:sz w:val="28"/>
          <w:sz w:val="28"/>
          <w:szCs w:val="28"/>
          <w:rtl w:val="true"/>
          <w:lang w:bidi="ar-SA"/>
        </w:rPr>
        <w:t xml:space="preserve">وقال العوني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شعراء القرن الرابع الهجري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ولو كانت الآجامُ كلِّ بأسرِها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تُقطِّعُ أقلامٌ وتُبرى تُحضّر</w:t>
      </w:r>
    </w:p>
    <w:p>
      <w:pPr>
        <w:pStyle w:val="BookText"/>
        <w:rPr/>
      </w:pPr>
      <w:r>
        <w:rPr>
          <w:rFonts w:ascii="Amiri" w:hAnsi="Amiri" w:eastAsia="Amiri" w:cs="Amiri"/>
          <w:color w:val="111111"/>
          <w:sz w:val="28"/>
          <w:sz w:val="28"/>
          <w:szCs w:val="28"/>
          <w:rtl w:val="true"/>
          <w:lang w:bidi="ar-SA"/>
        </w:rPr>
        <w:t xml:space="preserve">وكانت سماءُ الله والأرضُ كاغداً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بأمرِ الله تُطوى وتُنشَر</w:t>
      </w:r>
    </w:p>
    <w:p>
      <w:pPr>
        <w:pStyle w:val="BookText"/>
        <w:rPr/>
      </w:pPr>
      <w:r>
        <w:rPr>
          <w:rFonts w:ascii="Amiri" w:hAnsi="Amiri" w:eastAsia="Amiri" w:cs="Amiri"/>
          <w:color w:val="111111"/>
          <w:sz w:val="28"/>
          <w:sz w:val="28"/>
          <w:szCs w:val="28"/>
          <w:rtl w:val="true"/>
          <w:lang w:bidi="ar-SA"/>
        </w:rPr>
        <w:t xml:space="preserve">وكان جميعُ الإنسِ والجنِ كتّباً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مدادُ القومِ سبعةَ أبحر</w:t>
      </w:r>
    </w:p>
    <w:p>
      <w:pPr>
        <w:pStyle w:val="BookText"/>
        <w:rPr/>
      </w:pPr>
      <w:r>
        <w:rPr>
          <w:rFonts w:ascii="Amiri" w:hAnsi="Amiri" w:eastAsia="Amiri" w:cs="Amiri"/>
          <w:color w:val="111111"/>
          <w:sz w:val="28"/>
          <w:sz w:val="28"/>
          <w:szCs w:val="28"/>
          <w:rtl w:val="true"/>
          <w:lang w:bidi="ar-SA"/>
        </w:rPr>
        <w:t xml:space="preserve">لكلّتْ أياديهم وغار مِدادُهم ولم يُعطَ عُشر العشرِ من فضلِ حيدر </w:t>
      </w:r>
      <w:r>
        <w:rPr>
          <w:rStyle w:val="FootnoteAnchor"/>
          <w:rtl w:val="true"/>
        </w:rPr>
        <w:footnoteReference w:id="464"/>
      </w:r>
    </w:p>
    <w:p>
      <w:pPr>
        <w:pStyle w:val="Heading3"/>
        <w:numPr>
          <w:ilvl w:val="2"/>
          <w:numId w:val="1"/>
        </w:numPr>
        <w:rPr/>
      </w:pPr>
      <w:bookmarkStart w:id="175" w:name="__RefHeading___Toc9945568_1280447820"/>
      <w:bookmarkStart w:id="176" w:name="_Toc61"/>
      <w:bookmarkEnd w:id="175"/>
      <w:r>
        <w:rPr>
          <w:rtl w:val="true"/>
        </w:rPr>
        <w:t>شهادات صحابية وتابعية</w:t>
      </w:r>
      <w:r>
        <w:rPr>
          <w:rtl w:val="true"/>
        </w:rPr>
        <w:t>:</w:t>
      </w:r>
      <w:bookmarkEnd w:id="17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جاء عن عمر بن الخطاب وابنه عبد الله </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الخوارزمي الحنفي في كتابه مقتل الحسين بإسناده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لأصحاب محمد صلّي الله عليه و آله ثماني عشرة سابقة، فخُصَّ علي منها بثلاث عشرة، وشركنا في خمس </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 أبو يعلى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أُعطي علي ثلاث خصال، لأَنْ تكون لي خصلة منها أحبّ إليّ من حُمُر النعم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فسُئل ما 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تزويجه ابنته، وسكناه في المسجد لا يحلّ لي ما يحلّ له ، والراية يوم خيبر </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أحمد بسند صحيح عن ابن عمر نحوه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جاء عن عبد الله بن عباس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فقد روي عنه كثير مما يصلح للاستشهاد نكتفي بذكر بعضه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الخوارزمي والحمويني وابن حجر والقندوزي وغيرهم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رجل في محضر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سبحان الله ما أكثر مناقب علي وفضائله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لأحسبها ثلاثة آلاف، 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إلى ثلاثين ألفاً أقرب </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 الطبراني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الصواعق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لعلي ثماني عشرة منقبة ما كانت لأحد من هذه الأمة </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 الحاكم الحسكاني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كانت لعلي ثماني عشرة منقبة لو كانت واحدة منها لرجل من هذه الأمة لنجا بها، ولقد كانت له اثنا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 في المطبوع والصواب ثماني عشرة كما مرَّ عن سابقه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منقبة ما كانت لأحد من هذه الأمة </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 الطبراني وغيره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علي أكثر من ثلاثمائة آية في مدحه </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ابن عساكر والكنجي الشافعي والطبراني وغيرهم جميعاً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نزل في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وعلي سيدها وشريفها وأميرها، وما أحد من أصحاب رسول الله صلّى الله عليه و آله إلا وقد عاتبه الله في القرآن، ما خلا علي بن أبي طالب، فإنه لم يعاتبه في شيء منه </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القندوزي الحنفي في ينابيع المودة نقلاً عن المناقب عن سماك بن حرب عن سعيد بن جبير،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 عن اختلاف الناس في علي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جبير تسألني عن رجل كانت له ثلاثة آلاف منقبة في ليلة واحدة وهي ليلة القربة في قليب بدر، سلّمَ عليه ثلاثة آلاف من الملائكة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وفيهم جبرائيل وميكائيل وإسرافيل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عند ربهم، وتسألني عن وصي رسول الله صلّى الله عليه و آله، وصاحب حوضه، </w:t>
      </w:r>
    </w:p>
    <w:p>
      <w:pPr>
        <w:pStyle w:val="BookText"/>
        <w:rPr/>
      </w:pPr>
      <w:r>
        <w:rPr>
          <w:rFonts w:ascii="Amiri" w:hAnsi="Amiri" w:eastAsia="Amiri" w:cs="Amiri"/>
          <w:color w:val="111111"/>
          <w:sz w:val="28"/>
          <w:sz w:val="28"/>
          <w:szCs w:val="28"/>
          <w:rtl w:val="true"/>
          <w:lang w:bidi="ar-SA"/>
        </w:rPr>
        <w:t xml:space="preserve">وصاحب لوائه في المحشر </w:t>
      </w:r>
      <w:r>
        <w:rPr>
          <w:rStyle w:val="FootnoteAnchor"/>
          <w:rtl w:val="true"/>
        </w:rPr>
        <w:footnoteReference w:id="471"/>
      </w:r>
    </w:p>
    <w:p>
      <w:pPr>
        <w:pStyle w:val="BookText"/>
        <w:rPr/>
      </w:pPr>
      <w:r>
        <w:rPr>
          <w:rFonts w:ascii="Amiri" w:hAnsi="Amiri" w:eastAsia="Amiri" w:cs="Amiri"/>
          <w:color w:val="111111"/>
          <w:sz w:val="28"/>
          <w:sz w:val="28"/>
          <w:szCs w:val="28"/>
          <w:rtl w:val="true"/>
          <w:lang w:bidi="ar-SA"/>
        </w:rPr>
        <w:t>وقد نظم هذه المنقبة الحميري في أبيات له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وسلّم جبريلُ وميكالُ 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وإسرافيلُ حيّاه مُعْرِبا</w:t>
      </w:r>
    </w:p>
    <w:p>
      <w:pPr>
        <w:pStyle w:val="BookText"/>
        <w:rPr/>
      </w:pPr>
      <w:r>
        <w:rPr>
          <w:rFonts w:ascii="Amiri" w:hAnsi="Amiri" w:eastAsia="Amiri" w:cs="Amiri"/>
          <w:color w:val="111111"/>
          <w:sz w:val="28"/>
          <w:sz w:val="28"/>
          <w:szCs w:val="28"/>
          <w:rtl w:val="true"/>
          <w:lang w:bidi="ar-SA"/>
        </w:rPr>
        <w:t xml:space="preserve">أحاطوا به في وهدةٍ جاءَ يَستقي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على ألفٍ بها قد تحزّبا</w:t>
      </w:r>
    </w:p>
    <w:p>
      <w:pPr>
        <w:pStyle w:val="BookText"/>
        <w:rPr/>
      </w:pPr>
      <w:r>
        <w:rPr>
          <w:rFonts w:ascii="Amiri" w:hAnsi="Amiri" w:eastAsia="Amiri" w:cs="Amiri"/>
          <w:color w:val="111111"/>
          <w:sz w:val="28"/>
          <w:sz w:val="28"/>
          <w:szCs w:val="28"/>
          <w:rtl w:val="true"/>
          <w:lang w:bidi="ar-SA"/>
        </w:rPr>
        <w:t xml:space="preserve">ثلاثة آلاف ملائك سلّموا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فأدناهم وحيّى ورحّبا</w:t>
      </w:r>
    </w:p>
    <w:p>
      <w:pPr>
        <w:pStyle w:val="BookText"/>
        <w:rPr/>
      </w:pPr>
      <w:r>
        <w:rPr>
          <w:rFonts w:ascii="Amiri" w:hAnsi="Amiri" w:eastAsia="Amiri" w:cs="Amiri"/>
          <w:color w:val="111111"/>
          <w:sz w:val="28"/>
          <w:sz w:val="28"/>
          <w:szCs w:val="28"/>
          <w:rtl w:val="true"/>
          <w:lang w:bidi="ar-SA"/>
        </w:rPr>
        <w:t xml:space="preserve">ديوان الحميري، ص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شاكر هادي شاكر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وتعقيباً على ذِكر حديث المناشدة فقد قال الشعبي في كتاب الشورى ومقتل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ما يذكره الناس من المناشدة وقول علي عليه السّلام، لأهل الشورى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أفيكم أحد قال له رسول الله صلّي الله عليه و آله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لم يكن يوم البيعة، وإنما كان بعد ذلك بقليل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علي علىه السّلام عثمان وعنده جماعة من الناس منهم أهل الشورى، وقد كان بلغه عنهم هنات وقوارص ،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أفيكم؟ أفيكم؟ كل ذلك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لكني أخبركم عن 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أنت يا عثمان ففررت يوم حنين، وتوليت يوم التقى الجمعان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أنت يا طلحة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مات محمد لنركضن بين خلاخيل نسائه، كما ركض بين خلاخيل نسائنا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أنت يا عبد الرحمن فصاحب قراريط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أنت يا سعد فندق أن تذكر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خرج، فقال عثمان أما كان فيكم أحد يردّ عليه؟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منعك من ذلك وأنت أمير المؤمنين؟ وتفرّقوا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شرح النهج </w:t>
      </w:r>
      <w:r>
        <w:rPr>
          <w:rFonts w:eastAsia="Amiri" w:cs="Amiri" w:ascii="Amiri" w:hAnsi="Amiri"/>
          <w:color w:val="111111"/>
          <w:sz w:val="28"/>
          <w:szCs w:val="28"/>
          <w:lang w:bidi="ar-SA"/>
        </w:rPr>
        <w:t>411/2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الأولى بمصر</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77" w:name="pg16537_197452"/>
    </w:p>
    <w:p>
      <w:pPr>
        <w:pStyle w:val="BookText"/>
        <w:rPr/>
      </w:pPr>
      <w:bookmarkEnd w:id="177"/>
      <w:r>
        <w:rPr>
          <w:rFonts w:ascii="Amiri" w:hAnsi="Amiri" w:eastAsia="Amiri" w:cs="Amiri"/>
          <w:color w:val="111111"/>
          <w:sz w:val="28"/>
          <w:sz w:val="28"/>
          <w:szCs w:val="28"/>
          <w:rtl w:val="true"/>
          <w:lang w:bidi="ar-SA"/>
        </w:rPr>
        <w:t>والذي نفس عبد الله بن عباس بيده لو كانت بحار الدنيا مداداً، وأشجارها أقلاماً، وأهلها كتاباً، فكتبوا مناقب علي بن أبي طالب وفضائله ما أحصوها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عن بعض الصحابة برواية أبي الطفيل وهو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ابن عساكر والحاكم الحسكاني بأسانيدهما عن أبي الطفيل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بعض أصحاب النبي صلّي الله عليه و آله لقد كان لعلي بن أبي طالب من السوابق ما لو أنّ سابقة منها قُسّمت بين الخلق لوسعتهم خيراً </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8" w:name="__RefHeading___Toc9945570_1280447820"/>
      <w:bookmarkStart w:id="179" w:name="_Toc62"/>
      <w:bookmarkEnd w:id="178"/>
      <w:r>
        <w:rPr>
          <w:rtl w:val="true"/>
        </w:rPr>
        <w:t>أقوال التابعين</w:t>
      </w:r>
      <w:r>
        <w:rPr>
          <w:rtl w:val="true"/>
        </w:rPr>
        <w:t>:</w:t>
      </w:r>
      <w:bookmarkEnd w:id="17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جاء عن مجاهد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الحاكم الحسكاني بإسناده عن مجاهد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لعلي عليه السّلام سبعين منقبة ما كانت لأحد من أصحاب النبي صلّي الله عليه و آله مثلها، وما من شيء من مناقبهم إلا وقد شركهم فيها </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عن عكرمة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الحاكم الحسكاني بإسناده عن عكرمة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لأعلم أن لعلي منقبة لو حدثت بها لنفذت أقطار السماوات والأرض </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جاء عن أبي عبد الرحمن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غلام مكاتب لعائشة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الحاكم الحسكاني بإسناده عن أبي عبد الرحمن مكاتَب عائشة، وقيل له</w:t>
      </w:r>
      <w:r>
        <w:rPr>
          <w:rFonts w:eastAsia="Amiri" w:cs="Amiri" w:ascii="Amiri" w:hAnsi="Amiri"/>
          <w:color w:val="111111"/>
          <w:sz w:val="28"/>
          <w:szCs w:val="28"/>
          <w:rtl w:val="true"/>
          <w:lang w:bidi="ar-SA"/>
        </w:rPr>
        <w:t xml:space="preserve">: </w:t>
      </w:r>
      <w:bookmarkStart w:id="180" w:name="pg16537_197453"/>
    </w:p>
    <w:p>
      <w:pPr>
        <w:pStyle w:val="BookText"/>
        <w:rPr/>
      </w:pPr>
      <w:bookmarkEnd w:id="180"/>
      <w:r>
        <w:rPr>
          <w:rFonts w:ascii="Amiri" w:hAnsi="Amiri" w:eastAsia="Amiri" w:cs="Amiri"/>
          <w:color w:val="111111"/>
          <w:sz w:val="28"/>
          <w:sz w:val="28"/>
          <w:szCs w:val="28"/>
          <w:rtl w:val="true"/>
          <w:lang w:bidi="ar-SA"/>
        </w:rPr>
        <w:t>حدّثنا بمناقب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أحدثك وهي أكثر من أن تحصى </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عن الأعمش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القندوزي الحنفي في ينابيع المودة نقلاً عن مناقب الخوارزمي عن حرب بن عبد الحميد،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سليمان الأعمش بن مهران أن المنصور الدوانيقي العباسي حال خلافته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سليمان أخبرني كم من حديث ترويه في فضائل علي بن أبي طالب؟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يسيراً،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كم تحفظ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 آلاف حديث أو ألف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ألف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استقلّها،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سليمان بل عشرة آلاف كما قلت أولاً</w:t>
      </w:r>
      <w:r>
        <w:rPr>
          <w:rFonts w:eastAsia="Amiri" w:cs="Amiri" w:ascii="Amiri" w:hAnsi="Amiri"/>
          <w:color w:val="111111"/>
          <w:sz w:val="28"/>
          <w:szCs w:val="28"/>
          <w:rtl w:val="true"/>
          <w:lang w:bidi="ar-SA"/>
        </w:rPr>
        <w:t>.</w:t>
      </w:r>
    </w:p>
    <w:p>
      <w:pPr>
        <w:pStyle w:val="Heading3"/>
        <w:numPr>
          <w:ilvl w:val="2"/>
          <w:numId w:val="1"/>
        </w:numPr>
        <w:rPr/>
      </w:pPr>
      <w:bookmarkStart w:id="181" w:name="__RefHeading___Toc9945572_1280447820"/>
      <w:bookmarkStart w:id="182" w:name="_Toc63"/>
      <w:bookmarkEnd w:id="181"/>
      <w:r>
        <w:rPr>
          <w:rtl w:val="true"/>
        </w:rPr>
        <w:t>أقوال الأعلام من أئمة الإسلام</w:t>
      </w:r>
      <w:r>
        <w:rPr>
          <w:rtl w:val="true"/>
        </w:rPr>
        <w:t>:</w:t>
      </w:r>
      <w:bookmarkEnd w:id="18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الإمام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روي لأحد لأحد من أصحاب رسول الله صلّي الله عليه و آله من الفضائل الصِّحاح ما روي لعلي بن أبي طالب كما في شواهد التنزيل </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ويبدو أن قوله ثقل على بعض النفوس المراض، ولم يسعهم التنكر لقوله بتمام الإعراض، فرووه بحذف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روى الحاكم في المستدرك، وأبو يعلى في طبقات الحنابلة، والحمويني في فرائد السمطين، وابن عساكر في تاريخ دمشق ترجمة الإمام، وابن حجر في الصواعق المحرقة، والخوارزمي في مناقبه، وغيرهم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جاء لأحد من الفضائل </w:t>
      </w:r>
    </w:p>
    <w:p>
      <w:pPr>
        <w:pStyle w:val="BookText"/>
        <w:rPr/>
      </w:pPr>
      <w:r>
        <w:rPr>
          <w:rFonts w:ascii="Amiri" w:hAnsi="Amiri" w:eastAsia="Amiri" w:cs="Amiri"/>
          <w:color w:val="111111"/>
          <w:sz w:val="28"/>
          <w:sz w:val="28"/>
          <w:szCs w:val="28"/>
          <w:rtl w:val="true"/>
          <w:lang w:bidi="ar-SA"/>
        </w:rPr>
        <w:t xml:space="preserve">ما جاء لعلي </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ابن عبد البر في الاستيعاب قال في ترجمته، قال أحمد بن حنبل وإسماعيل بن إسحاق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يُروَ في فضائل أحد من الصحابة بالأسانيد الحسان ما رُوي في فضائل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المحب الطبري في الرياض النضرة </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ذكر ابن حجر المكي في صواعقه نقلا عن السلفي عن عبد الله بن أحمد بن حنبل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أبي عن علي ومعاوية،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 عليًّا كان كثير الأعداء، ففتش له أعداؤه شيئاً فلم يجدوه، فجاؤوا إلى رجل قد حاربه وقاتَله، فأطروه كيداً منهم له </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قاله الأعلام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 القاضي، والنسائي، وأبو علي النيسابوري،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يَرِد في حق أحد من الصحابة بالأسانيد الحسان أكثر مما جاء في علي </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الخليل بن أحمد الفراهيدي، صاحب علم العروض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علي بن أبي طالب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أقول في حق امرئ كتمتْ مناقبه أولياؤه خوفاً وأعداؤه حسداً، ثم ظهر من بين الكتمانين ما ملأ الخافقين </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له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الدليل على أن عليًّا عليه السّلام، إمام الكل في الكل؟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احتياج الكل إليه واستغناؤه عن الكل </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يونس بن حبيب النحوي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عثمانياً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للخليل ابن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أن أسألك عن مسألة فتكتمها علي؟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قولك يدل على أن الجواب أغلظ من السؤال، فتكتمه أنت أيضا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أيام حياتك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 أصحاب رسول الله صلّي الله عليه و آله ورحمهم كأنهم كلهم بنو أم واحدة وعلي بن أبي طالب من بينهم كأنه ابن علّة؟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لك هذا السؤال؟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وعدتني بالجواب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ضمنتَ لي الكتمان</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أيام حياتك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عليه السّلام، تقدمهم إسلاماً، وفاقهم علماً، وبذّهم شرفاً، ورجحهم زهداً، وطالهم جهاداً، فحسدوه، والناس إلى أشكالهم أميل منهم إلى من بان منهم ، فافهم </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وسأله مرة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هجر الناس عليًّا، وقُرْباه من رسول الله صلّي الله عليه و آله قُرْباه، وموضعه من المسلمين موضعه، وعناؤه في الإسلام عناؤه؟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بهر والله نوره أنوارهم، وغلبهم على صفو كل منهل، والناس إلى أشكالهم أميل ، أما سمعت الأول حيث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 شكلٍ لشكلِه إلفٌ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ترى الفيلَ يألفُ الفيلا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وأنشدنا الرياشي في معناه عن العباس بن الأحنف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تَهَاجَرْتُما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قولاً فيه إنصافُ</w:t>
      </w:r>
    </w:p>
    <w:p>
      <w:pPr>
        <w:pStyle w:val="BookText"/>
        <w:rPr/>
      </w:pPr>
      <w:r>
        <w:rPr>
          <w:rFonts w:ascii="Amiri" w:hAnsi="Amiri" w:eastAsia="Amiri" w:cs="Amiri"/>
          <w:color w:val="111111"/>
          <w:sz w:val="28"/>
          <w:sz w:val="28"/>
          <w:szCs w:val="28"/>
          <w:rtl w:val="true"/>
          <w:lang w:bidi="ar-SA"/>
        </w:rPr>
        <w:t xml:space="preserve">لم يكُ مِنْ شكلي فهاجرتُه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والناسُ أشكالٌ وأُلّافُ </w:t>
      </w:r>
      <w:r>
        <w:rPr>
          <w:rStyle w:val="FootnoteAnchor"/>
          <w:rtl w:val="true"/>
        </w:rPr>
        <w:footnoteReference w:id="484"/>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أبي الفتح ناصر بن أبي المكارم عبد السيد بن علي المطرزي الحنفي </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أول شرح كتاب المناقب ما هذا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فضائل أمير المؤمنين علي بن أبي طالب، بل ذكر شيء منها، إذ ذكر جميعها يقصر عنه </w:t>
      </w:r>
    </w:p>
    <w:p>
      <w:pPr>
        <w:pStyle w:val="BookText"/>
        <w:rPr/>
      </w:pPr>
      <w:r>
        <w:rPr>
          <w:rFonts w:ascii="Amiri" w:hAnsi="Amiri" w:eastAsia="Amiri" w:cs="Amiri"/>
          <w:color w:val="111111"/>
          <w:sz w:val="28"/>
          <w:sz w:val="28"/>
          <w:szCs w:val="28"/>
          <w:rtl w:val="true"/>
          <w:lang w:bidi="ar-SA"/>
        </w:rPr>
        <w:t xml:space="preserve">باع الإحصاء، بل ذكر أكثرها يضيق عنه نطاق طاقة الاستقصاء، يدل على صدق ما ذكرته ما أنبأني به صدر الحفّاظ الحسن بن العطار الهمداني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بقية الإسناد حتى رفعه إلى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عن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الغياض أقلام الحديث</w:t>
      </w:r>
      <w:r>
        <w:rPr>
          <w:rFonts w:eastAsia="Amiri" w:cs="Amiri" w:ascii="Amiri" w:hAnsi="Amiri"/>
          <w:color w:val="111111"/>
          <w:sz w:val="28"/>
          <w:szCs w:val="28"/>
          <w:rtl w:val="true"/>
          <w:lang w:bidi="ar-SA"/>
        </w:rPr>
        <w:t xml:space="preserve">... </w:t>
      </w:r>
      <w:r>
        <w:rPr>
          <w:rStyle w:val="FootnoteAnchor"/>
          <w:rtl w:val="true"/>
        </w:rPr>
        <w:footnoteReference w:id="486"/>
      </w:r>
      <w:r>
        <w:rPr>
          <w:rFonts w:ascii="IRNazanin" w:hAnsi="IRNazanin" w:eastAsia="IRNazanin"/>
          <w:color w:val="111111"/>
          <w:sz w:val="28"/>
          <w:sz w:val="28"/>
          <w:szCs w:val="28"/>
          <w:rtl w:val="true"/>
          <w:lang w:bidi="fa-IR"/>
        </w:rPr>
        <w:t>وقد تقدم لفظه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الجنيد سلطان العارفين </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سُئل عن محل علي بن أبي طالب عليه السّلام في هذا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علم التصوف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تفرّغ إلينا من الحروب لنقلْنا عنه من هذا العلم ما لا تقوم له القلوب، ذاك أمير المؤمنين أُعطي علم الدين </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ابن أبي الحديد المعتزلي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فضائله عليه السّلام فإنها قد بلغت من العظم والجلاء والانتشار والاشتهار مبلغاً يسمج معه التعرّض لذكرها والتصدي لتفصيلها </w:t>
      </w:r>
      <w:r>
        <w:rPr>
          <w:rFonts w:eastAsia="Amiri" w:cs="Amiri" w:ascii="Amiri" w:hAnsi="Amiri"/>
          <w:color w:val="111111"/>
          <w:sz w:val="28"/>
          <w:szCs w:val="28"/>
          <w:rtl w:val="true"/>
          <w:lang w:bidi="ar-SA"/>
        </w:rPr>
        <w:t xml:space="preserve">... </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أقول في رجل أقرَّ له أعداؤه وخصومه بالفضل، ولم يمكنهم جحد مناقبه، ولا كتمان فضائله، فقد علمت أنه استولى بنو أمية على سلطان الإسلام في شرق الأرض وغربها، واجتهدوا بكل حيلة في إطفاء نوره، والتحريف عليه، ووضع المعايب والمثالب له، ولعنوه على جميع </w:t>
      </w:r>
    </w:p>
    <w:p>
      <w:pPr>
        <w:pStyle w:val="BookText"/>
        <w:rPr/>
      </w:pPr>
      <w:r>
        <w:rPr>
          <w:rFonts w:ascii="Amiri" w:hAnsi="Amiri" w:eastAsia="Amiri" w:cs="Amiri"/>
          <w:color w:val="111111"/>
          <w:sz w:val="28"/>
          <w:sz w:val="28"/>
          <w:szCs w:val="28"/>
          <w:rtl w:val="true"/>
          <w:lang w:bidi="ar-SA"/>
        </w:rPr>
        <w:t>المنابر، وتوعّدوا مادحيه، بل حبسوهم وقتلوهم، ومنعوا من رواية حديث يتضمن له فضيلة، أو يرفع له ذكراً، حتى حظروا أن يسمي أحد باسمه، فما زاده ذلك إلا رفعة وسمواً، وكان كالمسك كلما سُتر انتشر عَرْفه، وكلما كُتم تضوّع نَشْره، وكالشمس لا تُستر بالراح، وكضوء النهار إن حجبتَ عنه عيناً واحدة أدُركته عيون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أقول في رجل تُعزى إليه كل فضيلة، وتنتهي إليه كل فرقة، وتتجاذبه كل طائفة، فهو رئيس الفضائل وينبوعها، وأبو عذرها وسابق مضمارها، ومجلّي حلبتها، كل مَن بزغ فيها بعده فمنه أخذ، وله اقتفى، وعلى شاكلته اقتدى </w:t>
      </w:r>
      <w:r>
        <w:rPr>
          <w:rFonts w:eastAsia="Amiri" w:cs="Amiri" w:ascii="Amiri" w:hAnsi="Amiri"/>
          <w:color w:val="111111"/>
          <w:sz w:val="28"/>
          <w:szCs w:val="28"/>
          <w:rtl w:val="true"/>
          <w:lang w:bidi="ar-SA"/>
        </w:rPr>
        <w:t xml:space="preserve">... </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أن أمير المؤمنين عليه السّلام، لو فخر بنفسه وبالغ في تعديد مناقبه وفضائله بفصاحته التي آتاه الله تعالى إياها، واختصه بها، وساعده على ذلك فصحاء العرب كافّة، لم يبلغوا معشار ما نطق به الرسول الصادق صلوات الله عليه في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ولست أعني بذلك الأخبار العامّة الشائعة التي يحتجّ بها الإمامية على إمامته كخبر الغدير والمنزلة وقصة براءة وخبر المناجاة وقصة خيبر وخبر الدار بمكة في ابتداء الدعوة ونحو ذلك، بل الأخبار الخاصة التي رواها فيه أئمة الحديث التي لم يحصل أقل القليل منها لغيره</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وأنا أذكر من ذلك شيئاً يسيراً مما رواه علماء الحديث الذين لا يُتَّهمون فيه، وجلّهم قائلون بتفضيل غيره عليه، فروايتهم فضائله توجب </w:t>
      </w:r>
    </w:p>
    <w:p>
      <w:pPr>
        <w:pStyle w:val="BookText"/>
        <w:rPr/>
      </w:pPr>
      <w:r>
        <w:rPr>
          <w:rFonts w:ascii="Amiri" w:hAnsi="Amiri" w:eastAsia="Amiri" w:cs="Amiri"/>
          <w:color w:val="111111"/>
          <w:sz w:val="28"/>
          <w:sz w:val="28"/>
          <w:szCs w:val="28"/>
          <w:rtl w:val="true"/>
          <w:lang w:bidi="ar-SA"/>
        </w:rPr>
        <w:t>سكون النفس ما لا يوجبه رواية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ساق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 معزوَّة إلى علماء الحديث الذين ذكروها في مؤلفاتهم، وكثير منها برواية أحمد في الفضائل والمسند ثم قال ابن أبي الحديد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أناّ إنما ذكرنا هذه الأخبار ههنا لأن كثيراً من المنحرفين عليه السّلام إذا مرّوا على كلامه في نهج البلاغة وغيره المتضمّن التحدّث بنعمة الله عليه من اختصاص الرسول صلّي الله عليه و آله وتميّزه إياه عن غيره، ينسبونه إلى التيه والزهو والفخر، ولقد سبقهم بذلك قوم من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 علياًّ أمر الجيش والحرب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أتْيَه من ذلك </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زيد بن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رأينا أزهى من علي وأسامة</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فأردنا بإيراد هذه الأخبار ههنا عند تفسير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الشعار والأصحاب ونحن الخزَنة والأبواب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نتبّه على عظم منزلته عند الرسول صلّي الله عليه و آله، وأن من قيل في حقه ما قيل لو رُفع إلى السماء، وعرج في الهواء، وفخر على الملائكة والأنبياء تعظمًّا وتبجّحاً لم يكن ملوماً، بل كان بذلك جديراً، فكيف وهو عليه السّلام، لم يسلك قط مسلك التعظّم والتكبّر في شيء من أقواله ولا من أفعاله؟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ألطف البشر خُلُقاً، وكان أكرمهم طبعاً، وأشدّهم تواضعاً، وأكثرهم احتمالاً، وأحسنهم بُشراً، وأطلقهم وجهاً، حتى نسبه من نسبه إلى الدعابة والمزاح، وهما خلقان ينافيان التكبر </w:t>
      </w:r>
    </w:p>
    <w:p>
      <w:pPr>
        <w:pStyle w:val="BookText"/>
        <w:rPr/>
      </w:pPr>
      <w:r>
        <w:rPr>
          <w:rFonts w:ascii="Amiri" w:hAnsi="Amiri" w:eastAsia="Amiri" w:cs="Amiri"/>
          <w:color w:val="111111"/>
          <w:sz w:val="28"/>
          <w:sz w:val="28"/>
          <w:szCs w:val="28"/>
          <w:rtl w:val="true"/>
          <w:lang w:bidi="ar-SA"/>
        </w:rPr>
        <w:t>والاستطالة</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وإنما كان يذكر أحياناً ما يذكره من هذا النوع نفثة مصدور وشكوى مكروب وتنفس مهموم، ولا يقصد به إذا ذكره إلا شكر النعمة، وتنبيه الغافل على ما خصَّه الله به من الفضيلة، فإن ذلك من باب الأمر بالمعروف والحض على اعتقاد الحق والصواب في أمره، والنهي عن المنكر الذي هو تقديم غيره عليه في الفضل، فقد نهى الله سبحانه عن ذلك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أَفَمَنْ يَهْدِي إِلَى الْحَقِّ أَحَقُّ أَنْ يُتَّبَعَ أمَّنْ لاَ يَهِدِّي إِلا أَنْ يُهْدَى فَمَا لَكُمْ كَيْفَ تَحْكُمُونَ</w:t>
      </w:r>
      <w:r>
        <w:rPr>
          <w:rFonts w:eastAsia="Amiri" w:cs="Amiri" w:ascii="Amiri" w:hAnsi="Amiri"/>
          <w:color w:val="111111"/>
          <w:sz w:val="28"/>
          <w:szCs w:val="28"/>
          <w:rtl w:val="true"/>
          <w:lang w:bidi="ar-SA"/>
        </w:rPr>
        <w:t xml:space="preserve">» </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 xml:space="preserve">. </w:t>
      </w:r>
      <w:bookmarkStart w:id="183" w:name="pg16537_197461"/>
    </w:p>
    <w:p>
      <w:pPr>
        <w:pStyle w:val="Heading2"/>
        <w:numPr>
          <w:ilvl w:val="1"/>
          <w:numId w:val="1"/>
        </w:numPr>
        <w:rPr/>
      </w:pPr>
      <w:bookmarkStart w:id="184" w:name="__RefHeading___Toc9945574_1280447820"/>
      <w:bookmarkStart w:id="185" w:name="_Toc64"/>
      <w:bookmarkEnd w:id="183"/>
      <w:bookmarkEnd w:id="184"/>
      <w:r>
        <w:rPr>
          <w:rtl w:val="true"/>
        </w:rPr>
        <w:t>أمير المؤمنين عليه السّلام، وصي رسول الله صلّي الله عليه و آله</w:t>
      </w:r>
      <w:bookmarkEnd w:id="185"/>
    </w:p>
    <w:p>
      <w:pPr>
        <w:pStyle w:val="Heading3"/>
        <w:numPr>
          <w:ilvl w:val="2"/>
          <w:numId w:val="1"/>
        </w:numPr>
        <w:rPr/>
      </w:pPr>
      <w:bookmarkStart w:id="186" w:name="__RefHeading___Toc9945576_1280447820"/>
      <w:bookmarkStart w:id="187" w:name="_Toc65"/>
      <w:bookmarkEnd w:id="186"/>
      <w:r>
        <w:rPr>
          <w:rtl w:val="true"/>
        </w:rPr>
        <w:t>أمير المؤمنين عليه السّلام، وصي رسول الله صلّي الله عليه و آله</w:t>
      </w:r>
      <w:bookmarkEnd w:id="187"/>
    </w:p>
    <w:p>
      <w:pPr>
        <w:pStyle w:val="BookText"/>
        <w:rPr/>
      </w:pP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أناسٌ ماتَ هادي الأمةْ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ما يُوصي ولم يهمّهْ</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وذاك قولٌ فارعٌ لا يُشترى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وفيه النقلُ قد تواترا</w:t>
      </w:r>
    </w:p>
    <w:p>
      <w:pPr>
        <w:pStyle w:val="BookText"/>
        <w:rPr/>
      </w:pP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فهل تُرى دين النبيِّ أكْمِلا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والشارعَ الخبيرَ عنها أغفلا</w:t>
      </w:r>
    </w:p>
    <w:p>
      <w:pPr>
        <w:pStyle w:val="BookText"/>
        <w:rPr/>
      </w:pP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فيها صالحَ الأمةِ 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حفظَهُمُ مِنْ كُلِّ شَيْنٍ وزللْ</w:t>
      </w:r>
    </w:p>
    <w:p>
      <w:pPr>
        <w:pStyle w:val="BookText"/>
        <w:rPr/>
      </w:pP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النبيُّ مثلَ هذا تَرَكا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لينصبَ الشيطان فيهم شَرَكا</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إشارة منه قدِّس سرّه إلى ما زعمه المنكرون من أن النبي صلّي الله عليه و آله مات ولم يوص إلى أحد بالخلافة من بعده، وأنه ترك الناس هملاً كإبل أو غنم لا راعي لها على حد تعبير ابن عمر في حديثه مع أبيه عمر </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وأشار قدِّس سرّه إلى أن القول بذلك يضادّه النقل المتواتر كما يأباه العقل أيضاً، إذ كيف يُعقل تصديق المرء بأن النبي صلّي الله عليه و آله مات ولم يوص، والعقل وهو الذي يحكم بصدق النبوة وان النبي صلّي الله عليه و آله أوحي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اكْمَلْتُ لَكُمْ دِينَكُمْ وَأَتْمَمْتُ عَلَيْكُمْ نِعْمَتِي وَرَضِيتُ لَكُمُ الإِسْلَامَ دِينًا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إذن من كمال الدين أن يعين الله لنبيه ولي الأمر من بعده، ليحفظ الأمة من زلل الأهواء وخطل الآراء؟ وإذا لم يعيّن فكيف كمل الدين وتمت النعمة؟ وهذا خلاف ما جاء به القرآن المجيد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حقنا أن نسأل المنكرين إذا لم تكن للنبي صلّي الله عليه و آله و وصية مكتوبة وغير مكتوبة، فما معنى ما ترويه كتب الصحاح عندهم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صحيحا البخاري ومسلم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حق امرئ مسلم له شيء يوصي به يبيت ليلتين إلا ووصيته مكتوبة عنده </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فهل يعقل أن يأمر الناس بذلك وهو لا يفعل فيناقض فعلُه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معاذ الله، كبرت كلمة تخرج من أفواههم، وحاش رسول الله صلّي الله عليه و آله أن يترك ذلك، فهو لم يترك الأمة من غير ولي بعده ، ونوَّه باسمه، وأعلنه للملأ منذ </w:t>
      </w:r>
    </w:p>
    <w:p>
      <w:pPr>
        <w:pStyle w:val="BookText"/>
        <w:rPr/>
      </w:pPr>
      <w:r>
        <w:rPr>
          <w:rFonts w:ascii="Amiri" w:hAnsi="Amiri" w:eastAsia="Amiri" w:cs="Amiri"/>
          <w:color w:val="111111"/>
          <w:sz w:val="28"/>
          <w:sz w:val="28"/>
          <w:szCs w:val="28"/>
          <w:rtl w:val="true"/>
          <w:lang w:bidi="ar-SA"/>
        </w:rPr>
        <w:t>يوم بدء الدعوة، ومروراً بليلة الهجرة، ويَومَي المؤاخاة، ويوم فتح مكة، ويوم المناجاة بالطائف، وأخيراً في سنة حَجّة الوداع ذهاباً وإياباً، وبدءاً من خطبة عرفات، وانتهاءاً بيوم الغدير، ثم ما تلا ذلك من مشاهد أكد فيها ما سبق أن أعلنه، ولعل آخرها أو من أواخرها حديث الكتف والدواة، وما جرى عنده من ملابسات، كان ابن عباس يعبِّر عن حزنه لما جرى في ذلك اليوم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الرزيَّة كل الرزيَّة ما حال بين رسول الله وبين أن يكتب لهم الكتاب </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ففي جميع تلك الأيام أعلن من هو وليّ الأمر بعده، وقد أوصى إليه تبعا لأمر السماء، ولم يكن ذلك الموصى إليه شخصاً غير الإمام علي بن أبي طالب عليه السّلام، ولكن قريشاً أصرَّت عناداً أن لا تقبل الوصية النبي صلّي الله عليه و آله في علي، ولا تطيع أمره، لأنها لا تحبه كما قال عثمان </w:t>
      </w:r>
      <w:r>
        <w:rPr>
          <w:rStyle w:val="FootnoteAnchor"/>
          <w:rtl w:val="true"/>
        </w:rPr>
        <w:footnoteReference w:id="496"/>
      </w:r>
    </w:p>
    <w:p>
      <w:pPr>
        <w:pStyle w:val="BookText"/>
        <w:rPr/>
      </w:pPr>
      <w:r>
        <w:rPr>
          <w:rFonts w:ascii="Amiri" w:hAnsi="Amiri" w:eastAsia="Amiri" w:cs="Amiri"/>
          <w:color w:val="111111"/>
          <w:sz w:val="28"/>
          <w:sz w:val="28"/>
          <w:szCs w:val="28"/>
          <w:rtl w:val="true"/>
          <w:lang w:bidi="ar-SA"/>
        </w:rPr>
        <w:t>وروى ابن عساكر بسنده عن طاووس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لعلي بن حسين بن علي ما بال قريش لا تحب عليا؟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أورد أولهم النار، وألزم آخرهم العار</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فاستطاعت أن تستبعد وصيَّه عن القيادة، ولكنها لم تستطع أن تستبعد من أذهان بعض</w:t>
      </w:r>
    </w:p>
    <w:p>
      <w:pPr>
        <w:pStyle w:val="BookText"/>
        <w:rPr/>
      </w:pPr>
      <w:r>
        <w:rPr>
          <w:rFonts w:ascii="Amiri" w:hAnsi="Amiri" w:eastAsia="Amiri" w:cs="Amiri"/>
          <w:color w:val="111111"/>
          <w:sz w:val="28"/>
          <w:sz w:val="28"/>
          <w:szCs w:val="28"/>
          <w:rtl w:val="true"/>
          <w:lang w:bidi="ar-SA"/>
        </w:rPr>
        <w:t>المسلمين فكرة الوصاية، وأن عليًّا هو الوصي، لذا كانت مثار التساؤل وربما الجدل بين حين وآخر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روى البخاري في صحيحه حديث طلحة بن مصرف الذي سأل عبد الله بن أبي أوفى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أوصىَّ النبي؟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والقائل طلحة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كتب على الناس أو أمروا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أوصى بكتاب الله </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وجواب ابن أبي أوفى وهو من زمرة الأتباع هو أطروحة الخالفين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هو مبدأ الحاكمين الذين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حسبنا كتاب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مبدأ الضالعين معهم، حيث استفردوا كتاب الله وحده، وعزلوا الثقل الآخر الذي ضمَّه صلّي الله عليه و آله إليه ، وهم العترة كما في حديث الثقلين </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ولما كان الجواب بالوصية بالكتاب وحده غير مقنع فقد بقي فريق من المسلمين يذكرون الوصية حتى أمام الخالفين أو أخلافهم، فقد أخرج البخاري ومسلم في صحيحيهما عن الأسود بن يزيد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ذكروا عند عائشة أن عليًّا كان وصياً،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أوصى إليه؟ فقد كنت مسندته إلى صدري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بالطست، فلقد انخنث في حجري وما شعرت أنه مات فمتى أوصى إليه ؟</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فهذا الحديث دلّ على أن أناساً ذكروا عند عائشة أن عليًّا كان وصياً، فأنكرت هي ذلك، ولكن لم يكن إنكارها مقنعاً، ولم يؤمن السائل بصحة ما تدعي، فجاء السائل إلى ابن عباس فسأله عن صحة قولها فقال له ابن </w:t>
      </w:r>
    </w:p>
    <w:p>
      <w:pPr>
        <w:pStyle w:val="BookText"/>
        <w:rPr/>
      </w:pPr>
      <w:r>
        <w:rPr>
          <w:rFonts w:ascii="Amiri" w:hAnsi="Amiri" w:eastAsia="Amiri" w:cs="Amiri"/>
          <w:color w:val="111111"/>
          <w:sz w:val="28"/>
          <w:sz w:val="28"/>
          <w:szCs w:val="28"/>
          <w:rtl w:val="true"/>
          <w:lang w:bidi="ar-SA"/>
        </w:rPr>
        <w:t xml:space="preserve">عباس أتعقل، والله لتوفي رسول الله صلّي الله عليه و آله وإنه لمستند إلى صدر علي </w:t>
      </w:r>
      <w:r>
        <w:rPr>
          <w:rStyle w:val="FootnoteAnchor"/>
          <w:rtl w:val="true"/>
        </w:rPr>
        <w:footnoteReference w:id="499"/>
      </w:r>
    </w:p>
    <w:p>
      <w:pPr>
        <w:pStyle w:val="BookText"/>
        <w:rPr/>
      </w:pPr>
      <w:r>
        <w:rPr>
          <w:rFonts w:ascii="Amiri" w:hAnsi="Amiri" w:eastAsia="Amiri" w:cs="Amiri"/>
          <w:color w:val="111111"/>
          <w:sz w:val="28"/>
          <w:sz w:val="28"/>
          <w:szCs w:val="28"/>
          <w:rtl w:val="true"/>
          <w:lang w:bidi="ar-SA"/>
        </w:rPr>
        <w:t>فهذا الحديث وإن كان مسخاً من حديث الكتف والدواة، وفيه ما يثير التساؤل، إلا أني ذكرته لمن يذكر حديث عائشة الآنف الذكر وأنه صلّى الله عليه و آله مات في حجرها، والرواة هم أنفسهم، فأي أحاديثهم نصدّق؟</w:t>
      </w:r>
    </w:p>
    <w:p>
      <w:pPr>
        <w:pStyle w:val="BookText"/>
        <w:rPr/>
      </w:pPr>
      <w:r>
        <w:rPr>
          <w:rFonts w:ascii="Amiri" w:hAnsi="Amiri" w:eastAsia="Amiri" w:cs="Amiri"/>
          <w:color w:val="111111"/>
          <w:sz w:val="28"/>
          <w:sz w:val="28"/>
          <w:szCs w:val="28"/>
          <w:rtl w:val="true"/>
          <w:lang w:bidi="ar-SA"/>
        </w:rPr>
        <w:t xml:space="preserve">وحسبنا أن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مع الحق والحق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وعبد الله 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حبر الأمة وترجمان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إحدى أمهات المؤمنين ، وقد قال لها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على 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ولم يذكر أنه قال مثله لغيرها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هؤلاء وغيرهم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صلّى الله عليه و آله مات وهو مستند إلى صدر علي عليه السّلام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ولعل القارئ أدرك مدى استنكار ابن عباس لمقولة عائشة وزعمها أنه مات في حجرها من قوله للسائل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أتعقل؟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هي كلمة لها دلالتها في تنبيه السائل واستفزاز مشاعره لتلقي الجواب بكل وعي ونباهة</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ورد عن أم سلمة أيضاً رفض ما تزعمه عائشة بأن النبي صلّي الله عليه و آله مات بين سحرها ونحرها، وأنه مات وهو مستند إلى صدر علي، وحديثها رواه أحمد في مسنده، والحاكم في المستدرك، والنسائي في الخصائص، ومجمع الزوائد، والمحب الطبري في الرياض النضرة، وذخائر العقبى، وسبط </w:t>
      </w:r>
      <w:bookmarkStart w:id="188" w:name="pg16537_197466"/>
    </w:p>
    <w:p>
      <w:pPr>
        <w:pStyle w:val="BookText"/>
        <w:rPr/>
      </w:pPr>
      <w:bookmarkEnd w:id="188"/>
      <w:r>
        <w:rPr>
          <w:rFonts w:ascii="Amiri" w:hAnsi="Amiri" w:eastAsia="Amiri" w:cs="Amiri"/>
          <w:color w:val="111111"/>
          <w:sz w:val="28"/>
          <w:sz w:val="28"/>
          <w:szCs w:val="28"/>
          <w:rtl w:val="true"/>
          <w:lang w:bidi="ar-SA"/>
        </w:rPr>
        <w:t xml:space="preserve">ابن الجوزي في تذكرة الخواص، وغيرهم </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أن عمر بن الخطاب هو الآخر يؤيّد ذلك كما في طبقات ابن سعد </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نطيل الوقوف في تحقيق ذلك فهو من الوضوح عند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صلّي الله عليه و آله مات وهو على صدر علي، لكن الذي يستحق البحث والمتابعة هو موضوع الوصية، وهو أن النبي أوصى أو مات بغير وصية؟</w:t>
      </w:r>
    </w:p>
    <w:p>
      <w:pPr>
        <w:pStyle w:val="BookText"/>
        <w:rPr/>
      </w:pPr>
      <w:r>
        <w:rPr>
          <w:rFonts w:ascii="Amiri" w:hAnsi="Amiri" w:eastAsia="Amiri" w:cs="Amiri"/>
          <w:color w:val="111111"/>
          <w:sz w:val="28"/>
          <w:sz w:val="28"/>
          <w:szCs w:val="28"/>
          <w:rtl w:val="true"/>
          <w:lang w:bidi="ar-SA"/>
        </w:rPr>
        <w:t>ولما كانت فكرة الوصية لعلي تدور في أذهان كثير من الصحابة فقد تولوا إبرازها إلى المسلمين بالشكل الذي سمعوه من أحاديث يروونها وفيها ذكر علي الوصي، والآن إلى النصوص النبوية التي رواها جماعة من الصحابة، وروايتهم لها تدل على قناعتهم بفكرة الوصية وإيمانهم بصاحبها</w:t>
      </w:r>
      <w:r>
        <w:rPr>
          <w:rFonts w:eastAsia="Amiri" w:cs="Amiri" w:ascii="Amiri" w:hAnsi="Amiri"/>
          <w:color w:val="111111"/>
          <w:sz w:val="28"/>
          <w:szCs w:val="28"/>
          <w:rtl w:val="true"/>
          <w:lang w:bidi="ar-SA"/>
        </w:rPr>
        <w:t>.</w:t>
      </w:r>
    </w:p>
    <w:p>
      <w:pPr>
        <w:pStyle w:val="Heading3"/>
        <w:numPr>
          <w:ilvl w:val="2"/>
          <w:numId w:val="1"/>
        </w:numPr>
        <w:rPr/>
      </w:pPr>
      <w:bookmarkStart w:id="189" w:name="__RefHeading___Toc9945578_1280447820"/>
      <w:bookmarkStart w:id="190" w:name="_Toc66"/>
      <w:bookmarkEnd w:id="189"/>
      <w:r>
        <w:rPr>
          <w:rtl w:val="true"/>
        </w:rPr>
        <w:t>نصوص نبوية</w:t>
      </w:r>
      <w:r>
        <w:rPr>
          <w:rtl w:val="true"/>
        </w:rPr>
        <w:t>:</w:t>
      </w:r>
      <w:bookmarkEnd w:id="190"/>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مرت بنا جملة من النصوص في الجزء الأول خصوصاً في حديث بدء الدعوة يوم الإنذار، ففيه قوله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وزيري وخليفتي ووصيِّي من بعدي، وولي كل مؤمن بعدي وقاضي ديني، ومنجز عداتي ووارثي </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ونحو سؤال سلمان من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وصيك؟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كلام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وصيِّي، وموضع سري، وخير مَنْ أترك بعدي، وينجز عدتي، ويقضي ديني، علي بن أبي طالب </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ونحو حديث بريدة عنه صلّي الله عليه و 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نبي وصي ووارث، وإن عليًّا وصيي ووارثي </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ونحوه حديث أنس أيضاً </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والآن إلى مزيد من النصوص في الوصية التي رواها الصحابة سوى من تقدم ذكرهم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مرويات عبد الله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منها في أحاديث الاثني عشر خليفة في الأرقام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والآن إلى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حديثه في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وَالنَّجْمِ إِذا 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الوصي من بعدي </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حديثه عنه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أنت صاحب حوضي، وصاحب لوائي، وحبيب قلبي، ووصيي، ووارث علمي، وأنت مستودع مواريث الأنبياء من قبلي، وأنت أمين الله في أرضه</w:t>
      </w:r>
      <w:r>
        <w:rPr>
          <w:rFonts w:eastAsia="Amiri" w:cs="Amiri" w:ascii="Amiri" w:hAnsi="Amiri"/>
          <w:color w:val="111111"/>
          <w:sz w:val="28"/>
          <w:szCs w:val="28"/>
          <w:rtl w:val="true"/>
          <w:lang w:bidi="ar-SA"/>
        </w:rPr>
        <w:t xml:space="preserve">... </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حديثه عنه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علي بن أبي طالب وصي رسول رب العالمين، وأمير المؤمنين، وقائد الغر المحجلين في جنات النعيم </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مرويات أبي أيوب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حديثه الطويل، وذكر فيه دخول فاطمة على أبيها تعوده في مرضه، فبكت فقال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لِكرامة الله إياك زوَّجك من هو أقدمهم سِلماً ، وأكثرهم علماً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فأوحى إليّ أن أزوِّجه إياك وأتخذه وصيًّا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ومنَّا خير الأوصياء وهو بعلك </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مرويات أبي ذر الغفاري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حديثه وقد سمع النبي صلّي الله عليه و آله يخاطب عليًّا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خاتم النبيين وأنت يا علي خاتم الوصيين </w:t>
      </w:r>
      <w:r>
        <w:rPr>
          <w:rStyle w:val="FootnoteAnchor"/>
          <w:rtl w:val="true"/>
        </w:rPr>
        <w:footnoteReference w:id="510"/>
      </w:r>
      <w:r>
        <w:rPr>
          <w:rFonts w:ascii="Amiri" w:hAnsi="Amiri" w:eastAsia="Amiri" w:cs="Amiri"/>
          <w:color w:val="111111"/>
          <w:sz w:val="28"/>
          <w:sz w:val="28"/>
          <w:szCs w:val="28"/>
          <w:rtl w:val="true"/>
          <w:lang w:bidi="ar-SA"/>
        </w:rPr>
        <w:t xml:space="preserve">إلى يوم الدين </w:t>
      </w:r>
      <w:r>
        <w:rPr>
          <w:rStyle w:val="FootnoteAnchor"/>
          <w:rtl w:val="true"/>
        </w:rPr>
        <w:footnoteReference w:id="511"/>
      </w:r>
      <w:r>
        <w:rPr>
          <w:rFonts w:ascii="Amiri" w:hAnsi="Amiri" w:eastAsia="Amiri" w:cs="Amiri"/>
          <w:color w:val="111111"/>
          <w:sz w:val="28"/>
          <w:sz w:val="28"/>
          <w:szCs w:val="28"/>
          <w:rtl w:val="true"/>
          <w:lang w:bidi="ar-SA"/>
        </w:rPr>
        <w:t xml:space="preserve">، علي وذريته يختمون الأوصياء إلى يوم الدين </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مرويات أبي سعيد الخدري في حديثه المشابه لحديث أبي أيوب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فأوحى إليّ أن أنكحه فاطمة، فأنكحته إياكِ واتخذته وصيًّا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ووصيّنا خير الأوصياء، وهو بعلك </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وحديثه الآخر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وصيي وموضع سرِّي، وخير من أترك بعدي، ينجز عدتي، ويقضي ديني، علي بن أبي طالب </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مرويات أبي سلمى راعي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حديثه في الإسراء وما رآه النبي صلّي الله عليه و آله من ملكوت الله سبحانه في السماوات، ومما رآه أشباح الأئمة من بعده في ضحضاح من نور عن يمين العرش، فسأل عنهم من الله تعالى،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حُججي على عبادي، وهم أوصياؤك </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مرويات أبي الطفيل عامر بن واثلة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 الصحابة موتاً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بالكوفة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حديثه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أنت وصيي </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مرويات أبي هريرة في حديث له جاء فيه قوله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تقعوا في علي، فإنه مني وأنا منه، وهو وليي ووصيي من بعدي </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مرويات علي بن علي الهلالي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طويل جاء فيه قوله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وصيي خير الأوصياء وأحبّهم إلى الله بعلك </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مرويات جابر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له عنه صلّي الله عليه و آله جاء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الأوصياء </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حديث آخر له عنه صلّي الله عليه و 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سيِّد النبيِّين، وعلي سيِّد الوصيِّين، وإن أوصيائي بعدي اثنا عشر أولهم علي، وآخرهم القائم المهدي </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مرويات عتبة بن عامر الجهني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بايعنا رسول الله صلّي الله عليه و آله على 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إله إلا الله وحده لا شريك له وأن محمداً نبيّه، وعلياً وصيّه، فأي من الثلاثة تركناه كفرنا </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مرويات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حديثها عنه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اختار لكل نبي وصيًّا، وعلي وصيِّي في عترتي وأهل بيتي من بعدي </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حديث آخر لها قال لها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 سلمة اسمعي واشهدي، هذا أخي في الدنيا والآخرة، وحامل لوائي في الدنيا، وحامل لواء الحمد غداً في القيامة، وهذا علي وصيّي وقاضي عدتي </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حديث ثالث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قال لأم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سلمة هل تعرفين هذا؟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هذا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هذا علي سيط لحمه بلحمي، ودمه بدمي، وهو منّي بمنزلة </w:t>
      </w:r>
    </w:p>
    <w:p>
      <w:pPr>
        <w:pStyle w:val="BookText"/>
        <w:rPr/>
      </w:pPr>
      <w:r>
        <w:rPr>
          <w:rFonts w:ascii="Amiri" w:hAnsi="Amiri" w:eastAsia="Amiri" w:cs="Amiri"/>
          <w:color w:val="111111"/>
          <w:sz w:val="28"/>
          <w:sz w:val="28"/>
          <w:szCs w:val="28"/>
          <w:rtl w:val="true"/>
          <w:lang w:bidi="ar-SA"/>
        </w:rPr>
        <w:t xml:space="preserve">هارون من موسى إلا أنه لا نبي بعدي يا أم سلمة هذا علي سيد مبجّل، ومأمل المسلمين، وأمير المؤمنين، وموضع سرِّي وعلمي، وبابي الذي يُؤوَى إليه، وهو الوصي على أهل بيتي وعلى خيار أمتي وهو أخي في الدنيا والآخرة </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طائفة من النصوص النبوية التي رواها لنا من الصحابة المؤمنين بفكرة الوصاية وبصاحبها وأنه الإمام أمير المؤمنين عليه السّلام، ولا يُعقل أن تكون هذه المرويات جميعها مكذوبة، أو أنها نشأت من فراغ، فإن الرواة كلهم من الصحابة، والصحابة كلهم عدول لدى منكري الوصية، فعليهم أن يقبلوا أخبارهم، والمصادر جميعها من كتبهم، وليس فيها كتاب واحد لشيعي حتى يُشار إليه بتهمة التزوير، فعليهم الإذعان بما ورد فيها ونقلناه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تنزّلنا عن صحَّة جميع ما سبق، فهل يسعنا أن نغضَّ الطرف عما ورد في صحاحهم من ذكر وصاياه صلّي الله عليه و آله المتعددة وأحاديثها في الصحاح وغيرها، فقد رووا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صلّي الله عليه و آله أوصى بلعن بناة القبور في المساجد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وأوصى بالنساء كما في خطبة حجة الوداع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وأوصى بما ملكت أيمانهم كما في خطبة حجة الوداع</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وأوصى بالأنصار قبل وفاته كما في خطبة حجة الوداع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وأوصى في مرضه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حديث الكتف والدواة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بثلاث، حفظ الرواة اثنتين وتناسوا الثالثة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أخرجوا المشركين من جزيرة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ذيل حديث الكتف والدواة برواية البخاري وغيره،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وأجيزوا الوفد بنحو ما كنت أجيزهم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ذيل حديث الكتف والدواة برواية البخاري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الثالثة فهي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احفظوني في أهل بيتي</w:t>
      </w:r>
      <w:r>
        <w:rPr>
          <w:rFonts w:eastAsia="Amiri" w:cs="Amiri" w:ascii="Amiri" w:hAnsi="Amiri"/>
          <w:color w:val="111111"/>
          <w:sz w:val="28"/>
          <w:szCs w:val="28"/>
          <w:rtl w:val="true"/>
          <w:lang w:bidi="ar-SA"/>
        </w:rPr>
        <w:t xml:space="preserve">) </w:t>
      </w:r>
      <w:r>
        <w:rPr>
          <w:rStyle w:val="FootnoteAnchor"/>
          <w:rtl w:val="true"/>
        </w:rPr>
        <w:footnoteReference w:id="525"/>
      </w:r>
      <w:r>
        <w:rPr>
          <w:rFonts w:ascii="Amiri" w:hAnsi="Amiri" w:eastAsia="Amiri" w:cs="Amiri"/>
          <w:color w:val="111111"/>
          <w:sz w:val="28"/>
          <w:sz w:val="28"/>
          <w:szCs w:val="28"/>
          <w:rtl w:val="true"/>
          <w:lang w:bidi="ar-SA"/>
        </w:rPr>
        <w:t>، وبعدها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واستوصوا بأهل الذمة خيراً، وأطعموا المساكين، وأكثروا من الصلاة، واستوصوا بما ملكت أيمانكم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 يردِّد ذلك صلّي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وإني لأعلم أن منكم ناقض عهدي والباغي على أهل بيتي </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وأخيراً ما مرَّ ذكره من حديث علي وقد طلب صلّي الله عليه و آله منه أن يأتيه بطبق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ففيه أوصى بالصلاة والزكاة وما ملكت أيمانكم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هذه الوصايا التي يروونها هي دون مسألة الخلافة أهمية، فما دام يوصي بهذه الأمور وكانت موضع اهتمامه، ولو لم تكن كذلك لما أوصى بها ، فهل يعقل أن يترك الوصية فيما هو أهم منها وهي مسألة الخلافة؟</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لاها الله لقد أوصى بها وصايا كثيرة، وقد تقدَّمت النصوص الدالة على التصريح بوصيته لوصيّه، وأن القوم سمعوها ووعوها، ولكن حليت </w:t>
      </w:r>
    </w:p>
    <w:p>
      <w:pPr>
        <w:pStyle w:val="BookText"/>
        <w:rPr/>
      </w:pPr>
      <w:r>
        <w:rPr>
          <w:rFonts w:ascii="Amiri" w:hAnsi="Amiri" w:eastAsia="Amiri" w:cs="Amiri"/>
          <w:color w:val="111111"/>
          <w:sz w:val="28"/>
          <w:sz w:val="28"/>
          <w:szCs w:val="28"/>
          <w:rtl w:val="true"/>
          <w:lang w:bidi="ar-SA"/>
        </w:rPr>
        <w:t>الدنيا في أعينهم فراقهم زبرجها، فزعموا أنه مات ولم يوص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زعمهم ذلك فقد كان منهم من يعترف بأن النبي صلّي الله عليه و آله أراد عليًّا للأمر، ولكنه مُنع من ذلك كما في أحاديث عمر مع ابن عباس، فقد قال له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أراد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يصرِّح باسمه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فمنعتُ من ذلك إشفاقا وحيطة على الإسلام </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له مرة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كان من رسول الله صلّي الله عليه و آله ذرواً من قول لا يثبت حجة ولا يقطع عُذرا </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له مرة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صلّي الله عليه و آله أراد ذلك، وأراد الله غيره، فنفذ مراد الله ، ولم ينفذ مراد رسوله، أوَكُلُّ ما أراد رسوله صلّي الله عليه و آله كان؟ </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له مرة 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يا بني عبد المطلب لقد كان فيكم أولى بهذا الأمر منّي ومن أبي بكر </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له مرة 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من رائكم عن هذا الأمر أبو بكر، إن قومكم كرهوا أن يجمعوا لكم الخلافة والنبوة </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نقرأ اعترافاً بعد اعتراف بأن عليًّا هو صاحب الحق بالخلافة بعد النبي صلّي الله عليه و آله، ولكن أبت عليه ذلك رجال، فاستبعدوه ولم </w:t>
      </w:r>
    </w:p>
    <w:p>
      <w:pPr>
        <w:pStyle w:val="BookText"/>
        <w:rPr/>
      </w:pPr>
      <w:r>
        <w:rPr>
          <w:rFonts w:ascii="Amiri" w:hAnsi="Amiri" w:eastAsia="Amiri" w:cs="Amiri"/>
          <w:color w:val="111111"/>
          <w:sz w:val="28"/>
          <w:sz w:val="28"/>
          <w:szCs w:val="28"/>
          <w:rtl w:val="true"/>
          <w:lang w:bidi="ar-SA"/>
        </w:rPr>
        <w:t>يحسنوا صنعاً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ورحم الله دعبل بن علي الخزاعي حيث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قلدوا الموصَى إليه أمورَهم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لزُمَّتْ بمأمونٍ عن العَثَراتِ</w:t>
      </w:r>
    </w:p>
    <w:p>
      <w:pPr>
        <w:pStyle w:val="BookText"/>
        <w:rPr/>
      </w:pPr>
      <w:r>
        <w:rPr>
          <w:rFonts w:ascii="Amiri" w:hAnsi="Amiri" w:eastAsia="Amiri" w:cs="Amiri"/>
          <w:color w:val="111111"/>
          <w:sz w:val="28"/>
          <w:sz w:val="28"/>
          <w:szCs w:val="28"/>
          <w:rtl w:val="true"/>
          <w:lang w:bidi="ar-SA"/>
        </w:rPr>
        <w:t>ولم يكن دعبل هو الشاعر الوحيد الذي ذكر الوصية والموصى إليه الوصي، فقد سبقه إلى ذلك أقوام من الصحابة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أبي الحديد في شرح النهج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رويناه من الشعر المنقول في صدر الإسلام المتضمن كونه عليه السّلام وصي رسول الله صلّي الله عليه و آله قول عبد الله بن أبي سفيان بن الحرث بن عبد المطلب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ومنا عليٌّ ذاك صاحبُ خيبرٍ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وصاحبُ بدر يومَ سالتْ كتائبُهْ</w:t>
      </w:r>
    </w:p>
    <w:p>
      <w:pPr>
        <w:pStyle w:val="BookText"/>
        <w:rPr/>
      </w:pPr>
      <w:r>
        <w:rPr>
          <w:rFonts w:ascii="Amiri" w:hAnsi="Amiri" w:eastAsia="Amiri" w:cs="Amiri"/>
          <w:color w:val="111111"/>
          <w:sz w:val="28"/>
          <w:sz w:val="28"/>
          <w:szCs w:val="28"/>
          <w:rtl w:val="true"/>
          <w:lang w:bidi="ar-SA"/>
        </w:rPr>
        <w:t xml:space="preserve">وصيُّ النبيِّ المصطفى وابنُ 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ذا يُدانيه ومَنْ ذا يُقاربُهْ</w:t>
      </w:r>
    </w:p>
    <w:p>
      <w:pPr>
        <w:pStyle w:val="BookText"/>
        <w:rPr/>
      </w:pPr>
      <w:r>
        <w:rPr>
          <w:rFonts w:ascii="Amiri" w:hAnsi="Amiri" w:eastAsia="Amiri" w:cs="Amiri"/>
          <w:color w:val="111111"/>
          <w:sz w:val="28"/>
          <w:sz w:val="28"/>
          <w:szCs w:val="28"/>
          <w:rtl w:val="true"/>
          <w:lang w:bidi="ar-SA"/>
        </w:rPr>
        <w:t>ثم ذكر أشعار عبد الرحمن بن جعيل، وأبي الهيثم بن التيهان وكان بدرياً، وعمرو بن حارثة الأنصاري، ورجل من الأزد، وغلام من بني ضبّة، وسعيد بن قيس الهمداني، وزياد بن لبيد الأنصاري، وحجر بن عدي الكندي، وخزيمة بن ثابت ذي الشهادتين وكان بدرياً، وابن بديل الخزاعي، وعمرو بن أحيحة، وزجر بن قيس الجعفي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هذه الأشعار والأراجيز بأجمعها أبو مخنف لوط بن يحيى في كتاب وقعة الجمل، وأبو مخنف من المحدِّثين، وممن يرى صحة الإمامة بالاختيار، وليس من الشيعة ولا يُعد من رجالها</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رويناه من أشعار صفين التي تتضمن تسميته عليه السّلام </w:t>
      </w:r>
    </w:p>
    <w:p>
      <w:pPr>
        <w:pStyle w:val="BookText"/>
        <w:rPr/>
      </w:pPr>
      <w:r>
        <w:rPr>
          <w:rFonts w:ascii="Amiri" w:hAnsi="Amiri" w:eastAsia="Amiri" w:cs="Amiri"/>
          <w:color w:val="111111"/>
          <w:sz w:val="28"/>
          <w:sz w:val="28"/>
          <w:szCs w:val="28"/>
          <w:rtl w:val="true"/>
          <w:lang w:bidi="ar-SA"/>
        </w:rPr>
        <w:t>بالوصي ما ذكره نصر بن مزاحم بن يسار المنقري في كتاب صفين، وهو من رجال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أشعار جملة من الصحابة، آخرهم قول عبد الله بن العباس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وصيُّ رسولِ اللهِ مِن دونِ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وفارسُه إِنْ قِيلَ هل مِن مُنَازِلِ</w:t>
      </w:r>
    </w:p>
    <w:p>
      <w:pPr>
        <w:pStyle w:val="BookText"/>
        <w:rPr/>
      </w:pPr>
      <w:r>
        <w:rPr>
          <w:rFonts w:ascii="Amiri" w:hAnsi="Amiri" w:eastAsia="Amiri" w:cs="Amiri"/>
          <w:color w:val="111111"/>
          <w:sz w:val="28"/>
          <w:sz w:val="28"/>
          <w:szCs w:val="28"/>
          <w:rtl w:val="true"/>
          <w:lang w:bidi="ar-SA"/>
        </w:rPr>
        <w:t xml:space="preserve">فدونَكَهُ إنْ كنتَ تبغي مُهَاجِراً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أشمَّ كنصلِ السيفِ غيرَ حلاحلِ</w:t>
      </w:r>
    </w:p>
    <w:p>
      <w:pPr>
        <w:pStyle w:val="BookText"/>
        <w:rPr/>
      </w:pPr>
      <w:r>
        <w:rPr>
          <w:rFonts w:ascii="Amiri" w:hAnsi="Amiri" w:eastAsia="Amiri" w:cs="Amiri"/>
          <w:color w:val="111111"/>
          <w:sz w:val="28"/>
          <w:sz w:val="28"/>
          <w:szCs w:val="28"/>
          <w:rtl w:val="true"/>
          <w:lang w:bidi="ar-SA"/>
        </w:rPr>
        <w:t xml:space="preserve">وختم ابن أبي الحديد ذلك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والأشعار التي تتضمن هذه اللفظة كثيرة جداً، ولكنا ذكرنا منها ههنا بعض ما قيل في هذين الحربين، فأما ما عداهما فإنه يجلّ عن الحصر، ويعظم عن الإحصاء والعدّ، ولولا خوف الملالة والإضجار لذكرنا من ذلك ما يملأ أوراقاً كثيرة </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وأشعارهم طافحة بالاحتجاج العقلي وبقوة الأدلة المنتزعة من الكتاب والسنة لإثبات حق الإمام في الخلافة، وأنه وصي رسول الله صلّي الله عليه و آله دون غيره</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وبعد هذا لا يمكن أن يصدّق عاقل بأن رسول الله صلّي الله عليه و آله مات من دون تعيين وصي له يكون خليفته من بعده، وإن كانت المذاهب السياسية احتكرت العقول ووجهتها على حسب رأيها، لتصحح حكم الحاكمين، فنفت الوصاية لهذه الغاية</w:t>
      </w:r>
      <w:r>
        <w:rPr>
          <w:rFonts w:eastAsia="Amiri" w:cs="Amiri" w:ascii="Amiri" w:hAnsi="Amiri"/>
          <w:color w:val="111111"/>
          <w:sz w:val="28"/>
          <w:szCs w:val="28"/>
          <w:rtl w:val="true"/>
          <w:lang w:bidi="ar-SA"/>
        </w:rPr>
        <w:t xml:space="preserve">. </w:t>
      </w:r>
      <w:bookmarkStart w:id="191" w:name="pg16537_197476"/>
    </w:p>
    <w:p>
      <w:pPr>
        <w:pStyle w:val="Heading2"/>
        <w:numPr>
          <w:ilvl w:val="1"/>
          <w:numId w:val="1"/>
        </w:numPr>
        <w:rPr/>
      </w:pPr>
      <w:bookmarkStart w:id="192" w:name="__RefHeading___Toc9945580_1280447820"/>
      <w:bookmarkStart w:id="193" w:name="_Toc67"/>
      <w:bookmarkEnd w:id="191"/>
      <w:bookmarkEnd w:id="192"/>
      <w:r>
        <w:rPr>
          <w:rtl w:val="true"/>
        </w:rPr>
        <w:t>عواقب جحد النص على الأئمة عليهم السّلام</w:t>
      </w:r>
      <w:bookmarkEnd w:id="193"/>
    </w:p>
    <w:p>
      <w:pPr>
        <w:pStyle w:val="BookText"/>
        <w:rPr/>
      </w:pP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مُدْ رفَضَ القومُ مقالاتِ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انتهى الأمرُ إلى الرجس الشقيْ</w:t>
      </w:r>
    </w:p>
    <w:p>
      <w:pPr>
        <w:pStyle w:val="BookText"/>
        <w:rPr/>
      </w:pP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 يزيد والطغاةِ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فتحوا البابَ الذي قد سدّهُ</w:t>
      </w:r>
    </w:p>
    <w:p>
      <w:pPr>
        <w:pStyle w:val="BookText"/>
        <w:rPr/>
      </w:pP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ذلك بابٌ للعصاةِ يُفْتَحُ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المجالُ للطغاة يُفسَحُ</w:t>
      </w:r>
    </w:p>
    <w:p>
      <w:pPr>
        <w:pStyle w:val="BookText"/>
        <w:rPr/>
      </w:pP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أفسدوا في الأرض ما أمكنهمْ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والحرثَ والنسلَ أبادوا ويلَهمْ</w:t>
      </w:r>
    </w:p>
    <w:p>
      <w:pPr>
        <w:pStyle w:val="BookText"/>
        <w:rPr/>
      </w:pP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وارتكبوا الجرائمَ العظيمةْ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وهتّكوا الأعراضَ ذاتَ القيمةْ</w:t>
      </w:r>
    </w:p>
    <w:p>
      <w:pPr>
        <w:pStyle w:val="BookText"/>
        <w:rPr/>
      </w:pP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هُم ولاةُ الأمر والناسُ تَبَعْ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والحكْمُ منهم نافِدٌ ومَتَّبَعْ</w:t>
      </w:r>
    </w:p>
    <w:p>
      <w:pPr>
        <w:pStyle w:val="BookText"/>
        <w:rPr/>
      </w:pP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أهكذا يكون دينُ المصطفى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باللهِ على الدنيا العَفَا</w:t>
      </w:r>
    </w:p>
    <w:p>
      <w:pPr>
        <w:pStyle w:val="BookText"/>
        <w:rPr/>
      </w:pP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الإلهُ لم يكنْ يدري بذا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يقمْ حجتَه يا حبّذا</w:t>
      </w:r>
    </w:p>
    <w:p>
      <w:pPr>
        <w:pStyle w:val="BookText"/>
        <w:rPr/>
      </w:pP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فقلْ لمن أنكرَها فاعتذرا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ذنبٌ مثلُه لن يُغفَرا</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إشارة منه قدِّس سرّه إلى الانحراف الذي حدث نتيجة الإعراض عن </w:t>
      </w:r>
    </w:p>
    <w:p>
      <w:pPr>
        <w:pStyle w:val="BookText"/>
        <w:rPr/>
      </w:pPr>
      <w:r>
        <w:rPr>
          <w:rFonts w:ascii="Amiri" w:hAnsi="Amiri" w:eastAsia="Amiri" w:cs="Amiri"/>
          <w:color w:val="111111"/>
          <w:sz w:val="28"/>
          <w:sz w:val="28"/>
          <w:szCs w:val="28"/>
          <w:rtl w:val="true"/>
          <w:lang w:bidi="ar-SA"/>
        </w:rPr>
        <w:t xml:space="preserve">وصايا النبي صلّي الله عليه و آله في تعيين خلفائه المهديين، وما حلّ من جراء ذلك بالأمة من نكبات، وأصابها من ويلات، نتيجة إعراضها عن الوصايا النبي صلّي الله عليه و آله ووصيّه، وما كان من حقّها أن تفعل ذلك ما دام صلّي الله عليه و آله قد دعاهم لما يحييهم، والله سبحانه وتعالى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اسْتَجِيبُوا لِلّهِ وَلِلرَّسُولِ إِذَا دَعَاكُمْ لِمَا يُحْيِيكُمْ</w:t>
      </w:r>
      <w:r>
        <w:rPr>
          <w:rFonts w:eastAsia="Amiri" w:cs="Amiri" w:ascii="Amiri" w:hAnsi="Amiri"/>
          <w:color w:val="111111"/>
          <w:sz w:val="28"/>
          <w:szCs w:val="28"/>
          <w:rtl w:val="true"/>
          <w:lang w:bidi="ar-SA"/>
        </w:rPr>
        <w:t xml:space="preserve">» </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كان لها أن تختار لنفسها بعد اختياره، وقد عيّن لهم من اختاره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بأمر من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وصيَّا له وخليفته من بعده، ولكنهم أبوا ذلك والله سبحانه وتعالى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كَانَ لِمُؤْمِنِ وَلَا مُؤْمِنَةٍ إِذَا قَضَى اللَّهُ وَرَسُولُهُ امْرًا أن يَكُونَ لَهُمْ الْخِيَرَةُ مِنْ أَمْرِهِمْ وَمَنْ يَعْصِ وَرَسُولَهُ فَقَدْ ضَلَّ ضَلاَلاً مُبِينًا</w:t>
      </w:r>
      <w:r>
        <w:rPr>
          <w:rFonts w:eastAsia="Amiri" w:cs="Amiri" w:ascii="Amiri" w:hAnsi="Amiri"/>
          <w:color w:val="111111"/>
          <w:sz w:val="28"/>
          <w:szCs w:val="28"/>
          <w:rtl w:val="true"/>
          <w:lang w:bidi="ar-SA"/>
        </w:rPr>
        <w:t xml:space="preserve">» </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ولما كان الإعراض عملاً عظيماً كان الجزاء أيضاً عظيماً، فبعظم العمل يكون الجزاء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فتهاوت الأمة في مدارج الهوان، حتى تردت في حماة الخسران حين اختارت لنفسها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بسوء اختيارها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ولي أمورها حسب ما أرادت، لا من حيث ما اختار الله ورسوله لها</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كانت نظرية النص الإلهي هي الثابتة عند أهل البيت وشيعتهم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مرَّت بعض النصوص فيما 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لذلك كانت منهم المعارضة لما حدث، والتخلف عن البيعة لفترة ستة أشهر أو أكثر حتى اضطروا حفاظاً على وحدة كلمة المسلمين أن يسلّموا للأمر الواقع، وقد مرَّت بنا بعض </w:t>
      </w:r>
    </w:p>
    <w:p>
      <w:pPr>
        <w:pStyle w:val="BookText"/>
        <w:rPr/>
      </w:pPr>
      <w:r>
        <w:rPr>
          <w:rFonts w:ascii="Amiri" w:hAnsi="Amiri" w:eastAsia="Amiri" w:cs="Amiri"/>
          <w:color w:val="111111"/>
          <w:sz w:val="28"/>
          <w:sz w:val="28"/>
          <w:szCs w:val="28"/>
          <w:rtl w:val="true"/>
          <w:lang w:bidi="ar-SA"/>
        </w:rPr>
        <w:t>كلمات الإمام أمير المؤمنين عليه السّلام صاحب الحق وتذمُّره من قريش حين صرفوا الأمر عنه، وأنه سكت عن حقه وصبر وفي العين قذى وفي الحق شجي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ولابن عباس مع عمر محاورات كانت تجري بينهما فيها اعتراف صريح من عمر بأن الحق كان لعلي، ولكنّ قريشاً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أبت أن تجتمع الخلافة والنبوة لبني هاشم، فنظرت لأنفسها، فاختارت فأصابت ووُفقت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ابن عباس رداً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قولك أن قريشاً اختارت فأصابت ووفقت، فإن الله تعالى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وَرَبُّكَ يَخْلُقُ مَا يَشَاءُ وَيَخْتَارُ مَا كَانَ لَهُمُ الْخِيَرَةُ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علمت يا أمير المؤمنين أن الله تعالى اختار من خلقه لذلك مَن اختار ، فلو نظرت قريش من حيث نظرت نظر الله لها، واختارت لأنفسها من حيث اختار الله لها لكان الصواب بيدها غیر مردود ولا محسود، ولوُفِّقت وأصابت </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الطبيعي إذن أن يحدث نتيجة ذلك الاستبدال اختلال في موازين نظام الحكم نتيجة تقديم من اختارته قريش على من كان قد اختاره الله ورسوله صلّي الله عليه و آله، حين استبعدوا النص وصاحبه، وبدا من خلال تولّيهم للخلافة أنه لم يكن لديهم منظور محدَّد و موحَّد، فلكل وجهة هو مولّيها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الدكتور أحمد محمود صبحي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تخلل التفكير السني في السياسة وأصول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بالأحرى نظام البيعة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الكثير من الثغرات، إن الخلفاء الثلاثة الأوائل قد وصل كل منهم إلى الحكم بطريقة مخالفة، فكيف يمكن أن يستخلص من ذلك نظام شرعي لتعيين الإمام يعبِّر عن رأي الإسلام ويتفق عليه جمهور المسلمين </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الطبيعي أيضاً أن ينحرف النظام الحاكم بعد ذلك بمسيرة الإسلام بعد غياب قوّامه، وإلا فماذا ينتظر المسلمون من خيرٍ وقد وليهم معاوية الذي كاد الإسلام، ولقد كان يطلق نفئاته على الإسلام كثيراً، ولكنه لم يستطع أكثر من هذا على حد قول الدكتور النشار كما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والآن إلى قراءة متأنية لنصوص قديمة وحديثة، تلتقي مع ما أشار إليه السيد المغفور له الناظم، وجميعها لأقطاب المعرفة في الفكر السني ولا يتطرَّق الريب إليهم، ونختار نماذج تغني عن استقراء ما لدى الجميع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والرجل بالرغم من عثمانيته المتأصلة لم يسعه التغاضي عن بني أمية وجرائمهم ، فقال في رسالته في بني أمية بعد استعراضه ما حدث للأمة منذ عهد الرسالة إلى أن كان من اعتزال الحسن رضي الله عنه الحرب، وتخليته الأمور عند انتشار أصحابه، وما رأى من الخلل في عسكره، وما عرف من اختلافهم على أبيه، وكثرة تلوّنهم عليه</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فعندها استبدَّ معاوية على الملك، واستبدَّ على بقية الشورى وعلى جماعة المسلمين من الأنصار والمهاجرين في العام الذي سمَّوه عام </w:t>
      </w:r>
    </w:p>
    <w:p>
      <w:pPr>
        <w:pStyle w:val="BookText"/>
        <w:rPr/>
      </w:pPr>
      <w:r>
        <w:rPr>
          <w:rFonts w:ascii="Amiri" w:hAnsi="Amiri" w:eastAsia="Amiri" w:cs="Amiri"/>
          <w:color w:val="111111"/>
          <w:sz w:val="28"/>
          <w:sz w:val="28"/>
          <w:szCs w:val="28"/>
          <w:rtl w:val="true"/>
          <w:lang w:bidi="ar-SA"/>
        </w:rPr>
        <w:t>الجماعة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وما كان عام جماعة، بل كان عام فرقة وقهر وجبرية وغلبة، والعام الذي تحولت فيه الإمامة ملكاً كسروياً، والخلافة منصباً قيصيرياً، ولم يعدُ ذلك أجمع الضلال والفسق، ثم ما زالت معاصيه من جنس ما حكينا وعلى منازل ما رتّبنا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رد قضية رسول الله صلّى الله عليه و آله ردًّا مكشوفاً، وجحد حكمه جحداً ظاهراً في ولد الفراش وما يجب للعاهر، مع إجماع الأمة على أن سُميَّة لم تكن لأبي سفيان فراشاً، وأنه إنما كان بها عاهراً ، فخرج بذلك من حكم الفجَّار إلى حكم الكفّار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قتل حجر بن عدي، وإطعام عمرو بن العاص خراج مصر، وبيعة يزيد الخليع والاستثثار بالفيء، واختيار الولاة على الهوى، وتعطيل الحدود بالشفاعة والقرابة، من جنس جحد الأحكام المنصوصة والشرائع المشهورة والسنن المنصوبة، وسواء في باب ما يستحق من الكفار جحد الكتاب ورد السنة إذا كانت السنة في شهرة الكتاب وظهوره إلا أن أحدهما أعظم وعقاب الآخرة عليها أشدّ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أول كفرة كانت من الأمة، ثم لم تكن إلا فيمن يدَّعي إمامتها والخلافة عليها، على أن كثيرا من أهل ذلك العصر قد كفروا بترك إكفاره، وقد أربت عليهم نابتة عصرنا ومبتدعة دهرنا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تسبُّوه، فإن له صحبة، وسبّ معاوية بدعة، ومن يبغضه فقد خالف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فزعمت أن من السنة ترك البراءة ممن جحد السنَّة؟</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الذي كان من يزيد ابنه ومن عماله وأهل نصرته، ثم غزو مكة </w:t>
      </w:r>
    </w:p>
    <w:p>
      <w:pPr>
        <w:pStyle w:val="BookText"/>
        <w:rPr/>
      </w:pPr>
      <w:r>
        <w:rPr>
          <w:rFonts w:ascii="Amiri" w:hAnsi="Amiri" w:eastAsia="Amiri" w:cs="Amiri"/>
          <w:color w:val="111111"/>
          <w:sz w:val="28"/>
          <w:sz w:val="28"/>
          <w:szCs w:val="28"/>
          <w:rtl w:val="true"/>
          <w:lang w:bidi="ar-SA"/>
        </w:rPr>
        <w:t>ورمي الكعبة واستباحة المدينة، وقتل الحسين رضي الله عنه في أكثر أهل بيته مصابيح الظلام وأوتاد الإسلام، بعد الذي أعطى من نفسه ومن تفريق أتباعه والرجوع إلى داره وحرمه أو الذهاب في الأرض حتى لا يحس به أو المقام حيث أمر به، فأبوا إلا قتله والنزول على حكمهم، وسواء قتل نفسه بيده أو سلمها إلى عدوه، وخيّر فيها من لا يبرد غليله إلا بشرب دمه، فاحسبوا قتله ليس بكفر، وإباحة المدينة وهتك الحرمة ليس بجحد، كيف تقولون في رمي الكعبة وهدم البيت الحرام وقبلة المسلمين؟</w:t>
      </w:r>
    </w:p>
    <w:p>
      <w:pPr>
        <w:pStyle w:val="BookText"/>
        <w:rPr/>
      </w:pPr>
      <w:r>
        <w:rPr>
          <w:rFonts w:ascii="Amiri" w:hAnsi="Amiri" w:eastAsia="Amiri" w:cs="Amiri"/>
          <w:color w:val="111111"/>
          <w:sz w:val="28"/>
          <w:sz w:val="28"/>
          <w:szCs w:val="28"/>
          <w:rtl w:val="true"/>
          <w:lang w:bidi="ar-SA"/>
        </w:rPr>
        <w:t xml:space="preserve">فإن قلتم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ذلك أرادوا ، بل إنما أرادوا المتحرِّز به والمتحصِّن بحيطانه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أفما كان في حق البيت وحريمه أن يحصروه فيه إلى أن يعطي بيده، وأي شيء بقي من رجل قد أخذت عليه الأرض إلا موضع قدمه؟</w:t>
      </w:r>
    </w:p>
    <w:p>
      <w:pPr>
        <w:pStyle w:val="BookText"/>
        <w:rPr/>
      </w:pPr>
      <w:r>
        <w:rPr>
          <w:rFonts w:ascii="Amiri" w:hAnsi="Amiri" w:eastAsia="Amiri" w:cs="Amiri"/>
          <w:color w:val="111111"/>
          <w:sz w:val="28"/>
          <w:sz w:val="28"/>
          <w:szCs w:val="28"/>
          <w:rtl w:val="true"/>
          <w:lang w:bidi="ar-SA"/>
        </w:rPr>
        <w:t>وأحسبوا ما رووا عليه من الأشعار التي قولها شرك والتمثّل بها كفر، شيئاً مصنوعاً؟ كيف نصنع بنقر القضيب بين ثنيّتي الحسين رضي الله عنه؟ وحمل بنات رسول الله صلّى الله عليه و آله حواسر على الأقتاب العارية والإبل الصعاب؟ والكشف عن عورة علي بن الحسين عند الشك في بلوغه؟ على أنهم إن وجدوه وقد أنبت قتلوه، وإن لم يكن أنبت حملوه، كما يصنع أمير الجيش بذراري المشركين؟ وكيف تقولون في قول عبيد الله بن زياد لأخوته وخاصَّته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دعوني أقتله، فإنه بقية هذا النسل، فأحسمُ به هذا القرن، وأُميتُ به هذا الداء، وأقطع به هذه المادة؟</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خبّرونا علامَ تدل هذه القسوة وهذه الغلظة بعد أن شفوا أنفسهم بقتلهم ونالوا ما أحبّوا فيهم؟ أتدلُّ على نَصب وسوء رأي وحقد وبغضاء </w:t>
      </w:r>
    </w:p>
    <w:p>
      <w:pPr>
        <w:pStyle w:val="BookText"/>
        <w:rPr/>
      </w:pPr>
      <w:r>
        <w:rPr>
          <w:rFonts w:ascii="Amiri" w:hAnsi="Amiri" w:eastAsia="Amiri" w:cs="Amiri"/>
          <w:color w:val="111111"/>
          <w:sz w:val="28"/>
          <w:sz w:val="28"/>
          <w:szCs w:val="28"/>
          <w:rtl w:val="true"/>
          <w:lang w:bidi="ar-SA"/>
        </w:rPr>
        <w:t>ونفاق وعلى يقين مدخول وإيمان مخروج؟</w:t>
      </w:r>
    </w:p>
    <w:p>
      <w:pPr>
        <w:pStyle w:val="BookText"/>
        <w:rPr/>
      </w:pPr>
      <w:r>
        <w:rPr>
          <w:rFonts w:ascii="Amiri" w:hAnsi="Amiri" w:eastAsia="Amiri" w:cs="Amiri"/>
          <w:color w:val="111111"/>
          <w:sz w:val="28"/>
          <w:sz w:val="28"/>
          <w:szCs w:val="28"/>
          <w:rtl w:val="true"/>
          <w:lang w:bidi="ar-SA"/>
        </w:rPr>
        <w:t>أم تدل على الإخلاص وعلى حب النبي صلّي الله عليه و آله والحفظ له وعلى براءة الساحة وصحة السريرة؟</w:t>
      </w:r>
    </w:p>
    <w:p>
      <w:pPr>
        <w:pStyle w:val="BookText"/>
        <w:rPr/>
      </w:pPr>
      <w:r>
        <w:rPr>
          <w:rFonts w:ascii="Amiri" w:hAnsi="Amiri" w:eastAsia="Amiri" w:cs="Amiri"/>
          <w:color w:val="111111"/>
          <w:sz w:val="28"/>
          <w:sz w:val="28"/>
          <w:szCs w:val="28"/>
          <w:rtl w:val="true"/>
          <w:lang w:bidi="ar-SA"/>
        </w:rPr>
        <w:t>فإن كان على ما وصفنا لا يعدو الفسق والضلال وذلك أدنى منازله، فالفاسق ملعون ومن نهى عن شتم الملعون فملعون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واستمر الجاحظ في بيانه بقدر ما تقدم ذاكراً جرائم الأمويين، وختم هذه الفصلة من كلامه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يدل على أن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 أمية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يكونوا إلا في طريق التمرّد على الله عز وجل، والاستخفاف بالدين، والتهاون بالمسلمين، والابتذال لأهل الحق، أكْل أمرائهم الطعام وشربهم للشراب على منابرهم أيام جمعهم وجموعهم، فَعَلَ ذلك حبيش بن دلجة وطوارق مولى عثمان والحجاج بن يوسف وغيرهم </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قتيبة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الاختلاف في اللفظ والرد على الجهمية والمشبِّهة</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رأيت هؤلاء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الجهمية والمشبهة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حين رأوا غلوَّ الرافضة في حب علي وتقديمه على مَن قدَّمه رسول الله صلّي الله عليه و آله وصحابته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وادعاؤهم له شركة النبي صلّى الله عليه و آله في نبوته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وعلم الغيب للأئمة من ولده، وتلك الأقاويل والأمور السرِّية التي جمعت إلى الكذب والكفر </w:t>
      </w:r>
    </w:p>
    <w:p>
      <w:pPr>
        <w:pStyle w:val="BookText"/>
        <w:rPr/>
      </w:pPr>
      <w:r>
        <w:rPr>
          <w:rFonts w:ascii="Amiri" w:hAnsi="Amiri" w:eastAsia="Amiri" w:cs="Amiri"/>
          <w:color w:val="111111"/>
          <w:sz w:val="28"/>
          <w:sz w:val="28"/>
          <w:szCs w:val="28"/>
          <w:rtl w:val="true"/>
          <w:lang w:bidi="ar-SA"/>
        </w:rPr>
        <w:t xml:space="preserve">إفراط الجهل والغباوة، ورأوا شتمهم خيار السلف وبغضهم وتبرّأهم منهم، قابلوا ذلك أيضاً بالغلوّ في تأخير علي كرَّم الله وجهه وبخسه حقّه ولجّوا في القول وإن لم يصرِّحوا إلى ظلمه، واعتدوا عليه بسفك الدماء بغير حق، ونسبوه إلى الممالأة على قتل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وأخرجوه بجهلهم من أئمة الهدى إلى جملة أئمة الفتن، ولم يوجبوا إليه اسم الخلافة لاختلاف الناس عليه، وأوجبوها ليزيد بن معاوية لإجماع الناس عليه، واتهموا من ذكره بخير، وتحامى كثير من المحدثين أن يحدّثوا بفضائله كرَّم الله وجهه، أو يُظهروا ما يجب له </w:t>
      </w:r>
      <w:r>
        <w:rPr>
          <w:rStyle w:val="FootnoteAnchor"/>
          <w:rtl w:val="true"/>
        </w:rPr>
        <w:footnoteReference w:id="538"/>
      </w:r>
    </w:p>
    <w:p>
      <w:pPr>
        <w:pStyle w:val="BookText"/>
        <w:rPr/>
      </w:pPr>
      <w:r>
        <w:rPr>
          <w:rFonts w:ascii="Amiri" w:hAnsi="Amiri" w:eastAsia="Amiri" w:cs="Amiri"/>
          <w:color w:val="111111"/>
          <w:sz w:val="28"/>
          <w:sz w:val="28"/>
          <w:szCs w:val="28"/>
          <w:rtl w:val="true"/>
          <w:lang w:bidi="ar-SA"/>
        </w:rPr>
        <w:t xml:space="preserve">وهنا يردّ على النواصب بما يرضي الله ورسوله كما ترى عفا الله عما سلف، وفي ذلك عبرة بالغة، وانحراف المتوكل عن علي كرَّم الله وجهه، وتقريبه للمنحرفين عنه بعد رفع المحنة، مما جعل للنواصب سوقاً تروج فيها أهواؤهم ومروياتهم عند كثير من أهل الحديث، حتى أخذ يتقمّص النواصب في أزياء أهل الحديث، وأصبح رجال الخوارج في موضع التجلة والتعويل في كتبهم مدى القرون بعد أن كانوا مهجورين لبغضهم عليا كرَّم الله وجهه، وقد 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يبغضك إلا منافق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ولشقّهم عصا المسلمين في أحرج وقت، ولا تزال نتائج ذلك ماثلة أمام أعين المتبصرين مما فيه ذكريات أليمة لا نريد الولوج في مضايقها، فاكتفيت بهذه الإشارة الوجيزة، والمصنف وفّى الكلام حقه</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وكل تلك الأحاديث لها مخارج صحاح، وجعلوا ابنه</w:t>
      </w:r>
    </w:p>
    <w:p>
      <w:pPr>
        <w:pStyle w:val="BookText"/>
        <w:rPr/>
      </w:pPr>
      <w:r>
        <w:rPr>
          <w:rFonts w:ascii="Amiri" w:hAnsi="Amiri" w:eastAsia="Amiri" w:cs="Amiri"/>
          <w:color w:val="111111"/>
          <w:sz w:val="28"/>
          <w:sz w:val="28"/>
          <w:szCs w:val="28"/>
          <w:rtl w:val="true"/>
          <w:lang w:bidi="ar-SA"/>
        </w:rPr>
        <w:t>الحسين عليه السّلام خارجياً شاقاً لعصا المسلمين حلال الدم لقول النبي صلّي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خرج على أمَّتي وهم جميع فاقتلوه كائناً من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وسوّوا بينه في الفضل وبين أهل الشورى، لأن عمر لو تبيَّن له فضله لقدَّمه عليهم، ولم يجعل الأمر شورى بينهم، وأهملوا من ذكره أو روى حديثاً من فضائله، حتى تحامى كثير من المحدِّثين أن يتحدّثوا بها، وعنوا بجمع فضائل عمرو بن العاص ومعاوية، كأنهم لا يريدونهما بذلك بل وإنما يريدونه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أخو رسول الله صلّي الله عليه و آله علي وأبو سبطيه الحسن والحسين وأصحاب الكساء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وفاطمة والحسن والحسين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تمعّرت الوجوه، وتنكّرت العيون، وطرت حسائك الصدور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ذكر ذاكر قول النبي صلّي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منّي بمنزلة هارون من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وأشباه هذا، التمسوا لتلك الأحاديث المخارج، لينتقصوه ويبخسوه حقّه بغضاً منهم للرافضة ، وإلزاماً لعلي بسببهم ما لا يلزمه، وهذا هو الجهل بعينه</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والسلامة لك أن لا تهلك بمحبته ولا تهلك ببغضه، وأن لا تحتمل ضغناً عليه بجناية غيره، فإن فعلت فأنت جاهل في بغضه، وأن تعرف له مكانه من رسول الله صلّي الله عليه و آله بالتربية والأخوة والصهر والصبر في مجاهدة أعدائه، وبذل مهجته في الحروب بين يديه، مع مكانه في العلم والدين والبأس والفضل، من غير أن تتجاوز به الموضع الذي وضعه به خيار السلف لما تسمعه من كثير من فضائله، فهم كانوا أعلم به وبغيره، ولأن ما أجمعوا عليه هو العيان الذي لا يُشك فيه والأحاديث المنقولة قد يدخلها </w:t>
      </w:r>
    </w:p>
    <w:p>
      <w:pPr>
        <w:pStyle w:val="BookText"/>
        <w:rPr/>
      </w:pPr>
      <w:r>
        <w:rPr>
          <w:rFonts w:ascii="Amiri" w:hAnsi="Amiri" w:eastAsia="Amiri" w:cs="Amiri"/>
          <w:color w:val="111111"/>
          <w:sz w:val="28"/>
          <w:sz w:val="28"/>
          <w:szCs w:val="28"/>
          <w:rtl w:val="true"/>
          <w:lang w:bidi="ar-SA"/>
        </w:rPr>
        <w:t xml:space="preserve">تحريف وشوب، ولو كان إكرامك لرسول الله صلّي الله عليه و آله هو الذي دعاك إلى محبة من نازع عليًّا وحاربه ولعنه إذ صحب رسول الله صلّي الله عليه و آله وخدمه كنت قد سلكت في ذلك سبيل المستسلم لأنت بذلك في علي عليه السّلام أولى، لسابقته وفضله وخاصيته وقرابته والدناوة التي جعلها الله بينه وبين رسول الله صلّي الله عليه و آله عند المباهلة حين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تَعَالَوْا نَدْعُ أَبْنَاءَنَا وَأَبْنَاءَكُمْ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فدعا حسناً وحسيناً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وَنِسَاءَنَا وَنِسَاءَكُمْ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فدعا فاطمة عليهاالسّلام،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وَأَنْفُسَنَا وَانْفُسَكُمْ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 عليًّا عليه السّلام، ومن أراد الله تبصيره بصره، ومَن أراد غير ذلك حيَّره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 xml:space="preserve">- </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نعاه ابن قتيبة على الجهمية والمشبِّهة من عدائهم ونصبهم للإمام فيه نحو تقية وسمِّها ما شئت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مَن هم الجهمية والمشبِّهة؟</w:t>
      </w:r>
    </w:p>
    <w:p>
      <w:pPr>
        <w:pStyle w:val="BookText"/>
        <w:rPr/>
      </w:pPr>
      <w:r>
        <w:rPr>
          <w:rFonts w:ascii="Amiri" w:hAnsi="Amiri" w:eastAsia="Amiri" w:cs="Amiri"/>
          <w:color w:val="111111"/>
          <w:sz w:val="28"/>
          <w:sz w:val="28"/>
          <w:szCs w:val="28"/>
          <w:rtl w:val="true"/>
          <w:lang w:bidi="ar-SA"/>
        </w:rPr>
        <w:t>أليسوا هم أتباع جهم بن صفوان زعيم الجبرية، وهو تلميذ الجعد بن درهم ذو المكانة المغبوط عليها عند الأمويين، وقد رعى لهم فكرة الجبرية، وتولى تعليم بعض حكّامهم الذي نُسب إليه، فقيل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مروان الجعدي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فمن أين تلقوا النصب إن لم يكن من الأمويين الذين أعلنوا بسبّ الإمام على المنابر طيلة أيامهم، وقد أشار إلى ذلك ابن قتيبة، ولكن على استحياء، إذ لم يسمِّ مَن نازع عليًّا وحاربه ولعنه</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إمتاع الأسماع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صدق الله ورسوله، فقد </w:t>
      </w:r>
    </w:p>
    <w:p>
      <w:pPr>
        <w:pStyle w:val="BookText"/>
        <w:rPr/>
      </w:pPr>
      <w:r>
        <w:rPr>
          <w:rFonts w:ascii="Amiri" w:hAnsi="Amiri" w:eastAsia="Amiri" w:cs="Amiri"/>
          <w:color w:val="111111"/>
          <w:sz w:val="28"/>
          <w:sz w:val="28"/>
          <w:szCs w:val="28"/>
          <w:rtl w:val="true"/>
          <w:lang w:bidi="ar-SA"/>
        </w:rPr>
        <w:t>كان من بعد رسول الله صلّي الله عليه و آله خلفاء قضوا بالهدى ودين الحق، ثم قامت خلفاء خلطوا وبدَّلوا سنن الهدى، فسلّط الله عليهم أولاً شيعة بني العباس، وهم العجم أهل خراسان، فاجتاحوا بني أمية الذين بدَّلوا نعمة الله كفراً، واتخذوا دين الله دغلاً، ومال الله دولاً، وعبيد الله خولاً، حتى أفنوهم إلا قليلاً مشرَّدين في أقطار الأرض جزاء بما كسبوا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ملك بنو العباس عتوا وتجبّروا وطغوا فسلّط الله تعالى عليهم مماليكهم الأتراك، فقتلوا المتوكل جعفر بن محمد، ثم قتلوا المستعين أحمد ابن محمد، وتحكّموا في الدولة، وتلاعبوا بدين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بعث الله على بني العباس الديلم بنو بويه، فتغلّبوا على البلاد، وساموا الناس بعتوِّهم سوء العذاب، وتحكّموا في بني العباس تحكم المالك في مماليكه، يقتلونهم ويسملون أعينهم، وأظهروا مع ذلك مذاهب رديئة</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حتى أخرج الله الأتراك فبطشت السلجوقية بطش الجبابرة، وتحكّمت تحكّم الفراعنة إلى أن يأذن الله بانقراض تحكّم العرب، وأدال الله العجم عليها، فقتل عدو الله جنكيز خان وأشياعه الناس، حتى محوهم من المشرق، وأزالوا كلمة الإسلام وشرائعه من تلك الجهات بأسرها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قام حفيده عدو الله هولاكو، فشمل قتله عامة أهل بغداد والجزيرة، ودمَّر المعتصم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المستعصم 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بالله ، فلم يقم بعده قائم من قريش، وصارت ممالك شرقاً وغرباً وشمالاً وجنوباً بأيدي العجم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المشرق من حدود الصين إلى الجزيرة أشياع جنكيز خان، وفي المغرب بأسره البرابر في الشمال والروم ثم الفرنجة إلا قليلاً مع بني عثمان وبني فرمان، وهم أروام في مصر والشام </w:t>
      </w:r>
    </w:p>
    <w:p>
      <w:pPr>
        <w:pStyle w:val="BookText"/>
        <w:rPr/>
      </w:pPr>
      <w:r>
        <w:rPr>
          <w:rFonts w:ascii="Amiri" w:hAnsi="Amiri" w:eastAsia="Amiri" w:cs="Amiri"/>
          <w:color w:val="111111"/>
          <w:sz w:val="28"/>
          <w:sz w:val="28"/>
          <w:szCs w:val="28"/>
          <w:rtl w:val="true"/>
          <w:lang w:bidi="ar-SA"/>
        </w:rPr>
        <w:t>والحجاز المماليك الأتراك، ثم المماليك الجراكسة، وفي اليمن بنو علي بن عمر بن رسول الأكراد إلا قليلاً مع الشريف الرضي صاحب صنعاء، والهند كله بأيدي العجم، وأكثر الشمال بيد الفرنج، ومعظم الجنوب بأيدي الحبشة، وكلا الفريقين نصارى، يأسرون المسلمين ويعذّبونهم أشدّ العذاب، فتحت أيديهم في الأسر من المسلمين والمسلمات عشرات الألوف، ويمرّ بهم أنواع البلاء ما لا يمكن وصفه، ومع ذلك فإن جميع قبائل العرب قيسها وتميمها رعاع غوغاء، لا يملكون دنيا ولا يقيمون دينا، دأب ملوك الأرض يقتلونهم ويأسرونهم جزاءاً بما كسبت أيديهم، وما ربّك بظلّامٍ للعبيد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يعترض بخلفاء مصر، فإنهم منذ أوَّلهم الحاكم أحمد وإلى يومنا هذا ليس لأحد منهم أمر ولا نهي ولا نفوذ كلمة، وإنما هو واحد من عرض الناس، والسلاطين مع هذا تسجنهم وتنفيهم عن المدينة إلى الأطراف إذا تنكروا لهم، قد رضي الخليفة منهم من دينهم ودنياهم أن يقال له أمير المؤمنين، وحكم الملوك الأقطار في رعاياهم، قد تساوى الناس في معرفتهم، فلا حاجة بنا إلى وصفه وتبيينه و للهِ درِ أبي دعبل وهب بن ربيعة الجمحي حيث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تبيتُ النشاوى مِن أميةَ نُوّما </w:t>
      </w:r>
      <w:r>
        <w:rPr>
          <w:rStyle w:val="FootnoteAnchor"/>
          <w:rtl w:val="true"/>
        </w:rPr>
        <w:footnoteReference w:id="5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وبالطفِّ قتلى ما ينامُ حميمُها</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أهلكَ الإسلامَ إلا قبيلةٌ </w:t>
      </w:r>
      <w:r>
        <w:rPr>
          <w:rStyle w:val="FootnoteAnchor"/>
          <w:rtl w:val="true"/>
        </w:rPr>
        <w:footnoteReference w:id="5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تأمَّرَ نوكاها ودامَ نعيمُها </w:t>
      </w:r>
    </w:p>
    <w:p>
      <w:pPr>
        <w:pStyle w:val="BookText"/>
        <w:rPr/>
      </w:pPr>
      <w:r>
        <w:rPr>
          <w:rFonts w:ascii="Amiri" w:hAnsi="Amiri" w:eastAsia="Amiri" w:cs="Amiri"/>
          <w:color w:val="111111"/>
          <w:sz w:val="28"/>
          <w:sz w:val="28"/>
          <w:szCs w:val="28"/>
          <w:rtl w:val="true"/>
          <w:lang w:bidi="ar-SA"/>
        </w:rPr>
        <w:t xml:space="preserve">وصارتْ قناةُ الدينِ في كفِّ ظالمٍ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مالَ منها ظالمٌ لا يقيمُها</w:t>
      </w:r>
    </w:p>
    <w:p>
      <w:pPr>
        <w:pStyle w:val="BookText"/>
        <w:rPr/>
      </w:pPr>
      <w:r>
        <w:rPr>
          <w:rFonts w:ascii="Amiri" w:hAnsi="Amiri" w:eastAsia="Amiri" w:cs="Amiri"/>
          <w:color w:val="111111"/>
          <w:sz w:val="28"/>
          <w:sz w:val="28"/>
          <w:szCs w:val="28"/>
          <w:rtl w:val="true"/>
          <w:lang w:bidi="ar-SA"/>
        </w:rPr>
        <w:t>والله الموفق للصواب واليه المرجع والمآب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 xml:space="preserve">- </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في مقدمة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النزاع والتخاصم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فإني كثيراً ما كنت أتعجب من تطاول بني أمية إلى الخلافة مع بعدهم من جذم </w:t>
      </w:r>
      <w:r>
        <w:rPr>
          <w:rStyle w:val="FootnoteAnchor"/>
          <w:rtl w:val="true"/>
        </w:rPr>
        <w:footnoteReference w:id="543"/>
      </w:r>
      <w:r>
        <w:rPr>
          <w:rFonts w:ascii="Amiri" w:hAnsi="Amiri" w:eastAsia="Amiri" w:cs="Amiri"/>
          <w:color w:val="111111"/>
          <w:sz w:val="28"/>
          <w:sz w:val="28"/>
          <w:szCs w:val="28"/>
          <w:rtl w:val="true"/>
          <w:lang w:bidi="ar-SA"/>
        </w:rPr>
        <w:t>رسول الله صلّي الله عليه و آله وقرب بني هاشم، 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حدّثتهم أنفسهم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 بنو أمية وبنو مروان بن الحكم طريد رسول الله صلّي الله عليه و آله ولعينه من هذا الحديث مع تحكم العداوة بين بني أمية وبني هاشم في أيام جاهليتها، ثم شدّة عداوة بني أمية الرسول الله صلّي الله عليه و آله، ومبالغتهم في أذاه، وتماديهم على تكذيبه فيما جاء به منذ بعثه الله عز وجل بالهدى ودين الحق إلى أن فتح مكة شرفها الله تعالى، فدخل من دخل منهم في الإسلام كما هو معروف مشهور، وأردِّد قول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 مِنْ بَعِيدِ الدارِ نَالَ مُرَادَه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وآخر داني الدارِ وهو بعيدُ</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فلعمري لا بُعْد أبعد مما كان بين بني أمية وبين هذا الأمر، إذ ليس لبني أمية سبب إلى الخلافة ولا بينهم وبينها نسب، إلا أن يقولوا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من قريش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فيساوون في هذا الاسم قريش الظواهر، لأن قوله صلّي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الأئمة من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واقع على كل قرشي، ومع ذلك فأسباب الخلافة معروفة، وما يدَّعيه كل جيل معلوم، وإلى كل ذلك قد ذهب الناس فمنهم من ادعاها </w:t>
      </w:r>
    </w:p>
    <w:p>
      <w:pPr>
        <w:pStyle w:val="BookText"/>
        <w:rPr/>
      </w:pPr>
      <w:r>
        <w:rPr>
          <w:rFonts w:ascii="Amiri" w:hAnsi="Amiri" w:eastAsia="Amiri" w:cs="Amiri"/>
          <w:color w:val="111111"/>
          <w:sz w:val="28"/>
          <w:sz w:val="28"/>
          <w:szCs w:val="28"/>
          <w:rtl w:val="true"/>
          <w:lang w:bidi="ar-SA"/>
        </w:rPr>
        <w:t>لعلي بن أبي طالب رضي الله عنه باجتماع القرابة والسابقة والوصية بزعمهم، فإن كان الأمر كذلك فليس لبني أمية في شيء من ذلك دعوى عند أحد من أهل القبلة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كانت إنما تُنال الخلافة بالوراثة، وتستحق بالقرابة، وتستوجب بحق العصبية، فليس لبني أمية في ذلك متعلق عند أحد من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كانت لا تُنال إلا بالسابقة فليس لهم في السابقة قديم مذكور ولا يوم 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لو كانوا إذ لم تكن لهم سابقة، ولم يكن فيهم ما يستحقون به الخلافة، ولم يكن فيهم ما يمنعهم منها أشد المنع، كان أهون وكان الأمر عليهم أيسر، فقد عرفنا كيف كان أبو سفيان في عداوته للنبي صلّى الله عليه و آله وفي محاربته وفي إجلابه عليه وفي غزوه إياه، وعرفنا إسلامه، وكيف أسلم، و خلاصه كيف خلص، على أنه إنما أسلم على يد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والعباس هو الذي منع الناس من قتله، وجاء به رديفاً إلى النبي صلّى الله عليه و آله، وسأله أن يشرِّفه وأن يكرِّمه وينوِّه به، وتلك يد بيضاء ونعمة غرَّاء ومقام مشهور وخبر غير منكور، فكان جزاء ذلك من بنيه أن حاربوا عليَّا، وسمُّوا الحسن، وقتلوا الحسين، وحملوا النساء على الأقتاب حواسر، وكشفوا عن عورة علي بن الحسين حين أشكل عليهم بلوغه كما يصنع بذراري المشركين إذا دخلت ديارهم عنوة</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استمر المقريزي بذكر جرائم الأمويين من قتل وصلب وتمثيل بالعلويين والعباسيين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يكون أمير المؤمنين إلا أولاهم بالإيمان وأقدمهم فيه، هذا وبنو أمية قد هدموا الكعبة، وجعلوا الرسول دون الخليفة، وختموا في أعناق الصحابة، وغيَّروا أوقات الصلاة، ونقشوا أكف المسلمين، ومنهم من أكل وشرب على منبر رسول الله صلّى الله عليه و آله، ونهبت الحرم، ووُطئت المسلمات في دار الإسلام بالبقيع في أيامه </w:t>
      </w:r>
      <w:r>
        <w:rPr>
          <w:rFonts w:eastAsia="Amiri" w:cs="Amiri" w:ascii="Amiri" w:hAnsi="Amiri"/>
          <w:color w:val="111111"/>
          <w:sz w:val="28"/>
          <w:szCs w:val="28"/>
          <w:rtl w:val="true"/>
          <w:lang w:bidi="ar-SA"/>
        </w:rPr>
        <w:t xml:space="preserve">... </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حزم الظاهري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جمهرة أنساب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ويزيد أمير المؤمنين بن معاوية وكان قبيح الآثار في الإسلام، قتل أهل المدينة وأفاضل الناس وبقية الصحابة رضي الله عنهم يوم الحرّة في آخر دولته، وقتل الحسين رضي الله عنه وأهل بيته في أول دولته، وحاصر ابن الزبير رضي الله عنه في المسجد الحرام، واستخفَّ بحرمة الكعبة والإسلام، فأماته الله في تلك الأيام </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في المحلّى وقد عمل ملوك بني أمية بإسقاط التكبير في الصلاة، وبتقديم الخطبة على صلاة العيدين، حتى فشا ذلك في الأرض، فصحَّ أنه لا حجة في عمل أحد دون رسول الله </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الثناء الألوسي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في تفسيره روح المعاني، في تفسير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جَعَلْنَا الرُّؤْيَا الَّتِي أَرَيْنَاكَ إِلَّا فِتْنَةٌ لِلنَّاسِ وَالشَّجَرَة </w:t>
      </w:r>
    </w:p>
    <w:p>
      <w:pPr>
        <w:pStyle w:val="BookText"/>
        <w:rPr/>
      </w:pPr>
      <w:r>
        <w:rPr>
          <w:rFonts w:ascii="Amiri" w:hAnsi="Amiri" w:eastAsia="Amiri" w:cs="Amiri"/>
          <w:color w:val="111111"/>
          <w:sz w:val="28"/>
          <w:sz w:val="28"/>
          <w:szCs w:val="28"/>
          <w:rtl w:val="true"/>
          <w:lang w:bidi="ar-SA"/>
        </w:rPr>
        <w:t>الْمَلْعُونَةَ فِي الْقُرْآنِ وَتُخَوِّفُهُمْ فَمَا يَزِيدُهُمْ إِلا طُغْيَانًا كَبِيرًا</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 روايات ابن جرير عن سهل بن سعد، وابن أبي حاتم وابن مردويه والبيهقي في الدلائل وابن عساكر عن سعيد بن المسيب، ورواية ابن أبي حاتم عن يعلى بن مرة، وعن ابن عمر، وجميعها في رؤيا النبي صلّى الله عليه و آله بني أمية ينزون على منبره نزو القردة، فساءه ذلك، فأوحى الله إليه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هي دنيا أعطوها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وأنزل عليه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 ابن مردويه عن عائشة رضي الله عنها أنها قالت لمروان بن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يقول لأبيك وجدّك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الشجرة الملعونة في القرآن</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جعل ذلك فتنة للناس جعله بلاءاً الهم ومختبرا وبذلك فسره ابن المسيب، وكان هذا بالنسبة إلى خلفائهم الذين فعلوا ما فعلوا، وعدلوا عن سنن الحق وما عدلوا، وما بعده بالنسبة إلى ما عدا خلفائهم منهم ممن كان عندهم عاملا وللخبائث، أو من كان من أعوانهم كيفما كان، ويحتمل أن يكون المراد ما جعلنا خلافتهم وما جعلنا أنفسهم إلا فتنة، وفيه من المبالغة في ذمِّهم ما فيه، وجعل ضمير نخوّفهم على هذا لما كان له أولاً، أو للشجرة باعتبار أن المراد بها بنو أمية، ولعنهم لما صدر منهم من استباحة الدماء المعصومة والفروج المحصنة، وأخذ الأموال من غير حلِّها، ومنع الحقوق عن أهلها، وتبديل الأحكام والحكم بغير ما أنزل الله تعالى على نبيه عليه الصلاة والسلام، إلى غير ذلك من القبائح العظام والمخازي </w:t>
      </w:r>
    </w:p>
    <w:p>
      <w:pPr>
        <w:pStyle w:val="BookText"/>
        <w:rPr/>
      </w:pPr>
      <w:r>
        <w:rPr>
          <w:rFonts w:ascii="Amiri" w:hAnsi="Amiri" w:eastAsia="Amiri" w:cs="Amiri"/>
          <w:color w:val="111111"/>
          <w:sz w:val="28"/>
          <w:sz w:val="28"/>
          <w:szCs w:val="28"/>
          <w:rtl w:val="true"/>
          <w:lang w:bidi="ar-SA"/>
        </w:rPr>
        <w:t>الجسام التي لا تكاد تُنسى ما دامت الليالي والأيام، وجاء لعنهم في القرآن إما على الخصوص كما زعمته الشيعة، أو على العموم كما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قال سبحانه وتعالى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يُؤْدُونَ اللَّهَ وَرَسُولَهُ لَعَنَهُمُ اللهُ فِي الدُّنْيَا وَالآخِرَةِ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عَسَيْتُمْ إِن تَوَلَّيْتُمْ أَن تُفْسِدُوا فِي الْأَرْضِ وَتُقَطِّعُوا أَرْحَامَكُمْ أَوْلَئِكَ الَّذِينَ لَعَنَهُمْ اللَّهُ فَأَصَمَّهُمْ وَاعْمَى أبْصَارَهُمْ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آيات 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ودخولهم في عموم ذلك يكاد دخولاً أوليّاً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ولولا أن طلحة والزبير طمعا في الخلافة أو في أن يشاركا عليًّا فيها، ولولا أن عائشة كانت تكره عليَّا منذ قصَّة الإفك لما كانت الفتنة يوم الجمل</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اجتمعت لمعاوية أقطار البلاد الإسلامية كلها بعد أن صالحه الحسن بن علي رضي الله عنه، فسمَّى نفسه أمير المؤمنين، ولكنه لم يسر مسيرة مَن عرفنا من أمراء المؤمنين، وإنما جعل الخلافة ملكاً، وأورثها ابنه من بعده، واستباح أشياء حرَّمها الله في القرآن، فاستلحق زياداً ورغب به عن أبيه عبيد، والله ينهى أشد النهي في القرآن عن هذا الاستلحاق وأمثاله في قوله في سورة الأحزاب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جَعَلَ اللهُ لِرَجُلٍ مِنْ قَلْبَيْنِ فِي جَوْفِهِ وَمَا جَعَلَ ازْوَاجَكُمْ اللأتِي تُظَاهِرُونَ مِنْهُنَّ أُمَّهَاتِكُمْ وَمَا جَعَلَ ادْعِيَاءَكُمْ أبْنَاءَكُمْ ذَلِكُمْ قَوْلُكُمْ بِأَفْوَاهِكُمْ وَاللَّهُ يَقُولُ الْحَقَّ وَهُوَ يَهْدِي السَّبِيلَ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ادْعُوهُمْ لآبَائِهِمْ هُوَ أَقْسَطُ عِنْدَ اللهِ فَإِنْ لَمْ تَعْلَمُوا آبَاءَهُمْ فَإِخْوَانُكُمْ فِي الدِّين وَمَوَالِيكُمْ وَلَيْسَ عَلَيْكُمْ جُنَاحٌ فِيمَا أَخْطَأْتُمْ بِهِ وَلَكِنْ مَا تَعَمَّدَتْ قُلُوبُكُمْ وَكَانَ اللهُ غَفُورًا رَحِيمًا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وكان زياد يعرف أباه عبيد الرومي حين قَبِل هذا الاستلحاق وفرح به، وقد نهى رسول الله صلّي الله عليه و آله عن هذا الاستلحاق وأمثاله حين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فيما روى الشيخان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ادّعى لغير أبيه فليتبوّأ مقعده من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رواه الشيخان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رغب عن أبيه فهو كفر</w:t>
      </w:r>
      <w:r>
        <w:rPr>
          <w:rFonts w:eastAsia="Amiri" w:cs="Amiri" w:ascii="Amiri" w:hAnsi="Amiri"/>
          <w:color w:val="111111"/>
          <w:sz w:val="28"/>
          <w:szCs w:val="28"/>
          <w:rtl w:val="true"/>
          <w:lang w:bidi="ar-SA"/>
        </w:rPr>
        <w:t xml:space="preserve">) </w:t>
      </w:r>
      <w:r>
        <w:rPr>
          <w:rStyle w:val="FootnoteAnchor"/>
          <w:rtl w:val="true"/>
        </w:rPr>
        <w:footnoteReference w:id="547"/>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ومهما يكن فحسبنا من القدامى ما تقدم، والآن إلى ما كتبه أساتذة الفكر والقلم في العصر الحديث، فهم يلتقون مع الحقائق التي أشار إليها سيدنا الأستاذ قدِّس سرّه في تلك الحقبة، وما وقع فيها من مآسي وويلات </w:t>
      </w:r>
    </w:p>
    <w:p>
      <w:pPr>
        <w:pStyle w:val="BookText"/>
        <w:rPr/>
      </w:pPr>
      <w:r>
        <w:rPr>
          <w:rFonts w:ascii="Amiri" w:hAnsi="Amiri" w:eastAsia="Amiri" w:cs="Amiri"/>
          <w:color w:val="111111"/>
          <w:sz w:val="28"/>
          <w:sz w:val="28"/>
          <w:szCs w:val="28"/>
          <w:rtl w:val="true"/>
          <w:lang w:bidi="ar-SA"/>
        </w:rPr>
        <w:t>ولَيِّ الأعناق لبيعة يزيد وغيره من الفسّاق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كان الأساتذة الذين سوف نقرأ ما كتبوه قد أكّدوا على تلك العينة بلا خشية ولا مواربة ، بل لبعضهم من الصراحة وفق ضوابط التخطئة والتصويب ما يغنينا عن ذكر المزيد في يزيد وآل يزيد، ولا غضاضة لو اكتفينا بعرض ما عندهم، والسعيد من اكتفى بغيره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الدكتور طه حسين عميد الأدب العربي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مرآة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خيرة ما 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فلولا أن بني أمية طمعوا في الدنيا، وغلبوا ذلك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أمره لما كانت الفتنة بقتل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ولولا أن معاوية قد كان رجلاً من بني أمية طمع كما طمعوا، وألف حكم الشام فكره أن يتركه، ثم طمع أن يضم إليه سائر أقطار المسلمين، لما كانت الحرب بينه وبين علي ثم تتابع الخروج على الكتاب والسنة، لأن الإثم يدعو للإثم، ولأن حب الدنيا لا يقنع صاحبه</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فالله قد حرَّم مكة في القرآن، وحرَّم النبي المدينة فيما روى الشيخان عن علي، وقد استباح بنو أمية المدينة ومكة جميعاً، بدأ يزيد بن معاوية </w:t>
      </w:r>
      <w:r>
        <w:rPr>
          <w:rStyle w:val="FootnoteAnchor"/>
          <w:rtl w:val="true"/>
        </w:rPr>
        <w:footnoteReference w:id="549"/>
      </w:r>
    </w:p>
    <w:p>
      <w:pPr>
        <w:pStyle w:val="BookText"/>
        <w:rPr/>
      </w:pPr>
      <w:r>
        <w:rPr>
          <w:rFonts w:ascii="Amiri" w:hAnsi="Amiri" w:eastAsia="Amiri" w:cs="Amiri"/>
          <w:color w:val="111111"/>
          <w:sz w:val="28"/>
          <w:sz w:val="28"/>
          <w:szCs w:val="28"/>
          <w:rtl w:val="true"/>
          <w:lang w:bidi="ar-SA"/>
        </w:rPr>
        <w:t>فاستباح المدينة وأنهبها ثلاثاً، وثنى عبد الملك بن مروان فأذِن للحجّاج في أن يستبيح مكة، واستباحها الحجاج ففعل فيها الأفاعيل، كل ذلك لتخضع البلاد المقدسة لبني أبي سفيان ولبني مروان من بعدهم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واستباح ابن زياد عن أمر يزيد بن معاوية قتل الحسين وأبنائه وأخوته وسبي بنات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الممكن أن يستجيب ابن زياد للحسين حين سأله أن يسيّره إلى يزيد </w:t>
      </w:r>
      <w:r>
        <w:rPr>
          <w:rStyle w:val="FootnoteAnchor"/>
          <w:rtl w:val="true"/>
        </w:rPr>
        <w:footnoteReference w:id="5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قد فعل لعصم أحفاد النبي من هذه المذلّة، ولكن الشر يدعو للشر والإثم يستتبع الإثم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أراد بقوم سوءاً فلا مردّ له</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وأصبح مال المسلمين ملكاً للخلفاء ينفقونه كما يحبون لا كما يحب الله، وفيما يريدون لا فيما يريد الله من وجوه الإنفاق، فكان معاوية يشتري ضمائر كثير من أهل الكوفة والبصرة ليفسدهم على علي، ثم ظل على ذلك بعد أن استقام له الأمر، وجعل يتألّف قلوب الناس حول عرشه بمال المسلمين، لا يرى بذلك بأساً ولا يرى فيه جُناحاً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ومضى الخلفاء من </w:t>
      </w:r>
    </w:p>
    <w:p>
      <w:pPr>
        <w:pStyle w:val="BookText"/>
        <w:rPr/>
      </w:pPr>
      <w:r>
        <w:rPr>
          <w:rFonts w:ascii="Amiri" w:hAnsi="Amiri" w:eastAsia="Amiri" w:cs="Amiri"/>
          <w:color w:val="111111"/>
          <w:sz w:val="28"/>
          <w:sz w:val="28"/>
          <w:szCs w:val="28"/>
          <w:rtl w:val="true"/>
          <w:lang w:bidi="ar-SA"/>
        </w:rPr>
        <w:t xml:space="preserve">بني أمية على سنته، فأسرفوا في أموال المسلمين، وتجافوا عن سيرة النبي والشيخين من بعده وعلي رحمه الله </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وأصبح الطغيان أصلاً من أصول الحكم بين الشرق والغرب، فجعل زياد وبنوه يفسدون في الأرض ليضبطوها لبني أمية، وأباح لهم بنو أمية هذا الفساد، وجاء الحجاج بعد زياد وبنيه فملأ العراق شراً ونكراً </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ولستُ في حاجة إلى أن أذكر زياداً ذلك الذي أعلن في خطبته المشهورة أنه سيأخذ البريء بالمسيء والصحيح في دينه بالسقيم، ولا أذكر الحجاج الذي أسرف في القتل بغير الحق، فقد كان زياد والحجاج طاغيتين، أطلق خلفاء بني أمية أيديهما وأيدي غيرهما من ولاة العراق في دماء المسلمين وأموالهم، فأفسدوا وأمعنوا في الفساد </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استمر ينعى حال المسلمين مع مرور الزمان، حتى ذكر العباسيين وبعض ما جرى في أيامهم من تشرذم ديني وسياسي، حتى قال</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ونظر المسلمون ذات يوم فإذا هم خاضعون لثلاثة من الخلفاء، أضعفهم الخليفة العباسي في بغداد، وذلك الذي لم يكن له من الحكم إلا ظاهره، وكان الخليفة الثاني في مصر بعد أن أنشأ الفاطميون مدينة القاهرة واستقروا فيها وكان الخليفة الثالث في قرطبة بالأندلس حيث أوت سلالة </w:t>
      </w:r>
    </w:p>
    <w:p>
      <w:pPr>
        <w:pStyle w:val="BookText"/>
        <w:rPr/>
      </w:pPr>
      <w:r>
        <w:rPr>
          <w:rFonts w:ascii="Amiri" w:hAnsi="Amiri" w:eastAsia="Amiri" w:cs="Amiri"/>
          <w:color w:val="111111"/>
          <w:sz w:val="28"/>
          <w:sz w:val="28"/>
          <w:szCs w:val="28"/>
          <w:rtl w:val="true"/>
          <w:lang w:bidi="ar-SA"/>
        </w:rPr>
        <w:t>الأمويين التي فرَّت حين نشأت الدولة العباسية في المشرق، فأنشأت دولتها في الأندلس ضعيفة أول الأمر قوية بعد ذلك، وكانت هذه الدول الثلاث تتنافس أشد التنافس، ويبغض بعضها بعضاً أعظم البغض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وظهر بين علماء الأندلس رجل كابن حزم لم يتردد في الجهر بأن تعدد الخلفاء جائز لا بأس به، وقد رأيت من قبل أن الله أمر المسلمين أن يعتصموا بحبله جميعاً ولا يتفرَّقوا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فانظر إلى ما صار عليه اعتصامهم بحبل الله من الفُرقة والانقسام واستباحة الحروب بينهم، مع أن النبي والصالحين من أصحابه لم يكونوا يبغضون شيئاً كما كانوا يبغضون الفُرقة والانقسام، حتى رُوي عن النبي صلّي الله عليه و آله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حمل علينا السلاح فليس 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روينا لك غير مرة قوله صلّي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لا ترجعوا بعدي كفّاراً يضرب بعضكم رقاب 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وليس لشيء من هذا كله مصدر إلا افتتان الناس بزهرة الحياة الدنيا، وانحرافهم عما أراد الله للمسلمين من أن يقيموا أمرهم كله على العدل والمساواة والإنصاف، واختلافهم في فهم القرآن تأثراً بالأهواء، واستجابة لما كان يملأ نفوسهم من الطموح </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هذا كله لم يلبث أن صار إلى شر عظيم حين غلبت العناصر الأجنبية على شؤون الحكم، فأقامت هذه الشؤون على المنافع</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وأقاموا أمور الحكم على المنافع العاجلة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لأنفسهم ولأعوانهم وذوي خاصتهم، ولم يحفلوا بالعامة، ولم يفكروا في أن للأمة حقوقاً يجب </w:t>
      </w:r>
    </w:p>
    <w:p>
      <w:pPr>
        <w:pStyle w:val="BookText"/>
        <w:rPr/>
      </w:pPr>
      <w:r>
        <w:rPr>
          <w:rFonts w:ascii="Amiri" w:hAnsi="Amiri" w:eastAsia="Amiri" w:cs="Amiri"/>
          <w:color w:val="111111"/>
          <w:sz w:val="28"/>
          <w:sz w:val="28"/>
          <w:szCs w:val="28"/>
          <w:rtl w:val="true"/>
          <w:lang w:bidi="ar-SA"/>
        </w:rPr>
        <w:t>أن تؤدَّى إليها، وعليها واجبات يجب أن تُحمل على أدائها، بل نظروا إلى الأمة على أنها وسيلة لإرضاء المطامع وأداة لتحقيق المآرب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والأصل الديني في كل حكم صالح أن تكون الأمة غاية وتكون الحكومة وسيلة، وتكون الغاية الكبرى التي تشترك فيها الحكومة والأمة هي إرضاء الله بتحقيق العدل ومحو الجور حيثما وجد، وشعور الحاكمين والمحكومين جميعاً بأنهم لم يخلقوا عبثاً ولم يتركوا سُدى، لم يُستخلفوا في الأرض ليفسدوا فيها ويسفكوا الدماء، ويطغى بعضهم على بعض، ويستغل بعضهم نشاط بعض، وإنما خُلقوا ليُصلحوا ويُحسنوا، ويعملوا على أن يلقوا ربَّهم كما يحب أن يلقوه أتقياء أنقياء مبرّئين من الذنوب والآثام التي تعرِّضهم لها الفتنة، وإيثار المنافع العاجلة الفانية على المنافع الآجلة الباقية </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وهكذا استمر الرجل ينعى التخلف والتشرذم وغلبة الجهل والجمود المطبق في الأفكار، وما أحسن ما تمنى حين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أن هذا الجهل المطبق ردَّ عقول الناس إلى فطرتها الأولى، وجعلها متهيئة لتلقي ما يمكن أن يُنقل إليها من علم جديد، لكان قليل هذا العلم الجديد جديراً أن يذكرها بكثير علمها القديم، ولكن الناس أحبّوا الجمود واطمأنوا إليه، وحرصوا على الاستمساك به، ورأوا كل جديد بدعة أي بدعة وإثماً أي إثم</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يقصر هذا الجمود على وطن بعينه من الأقطار العربية </w:t>
      </w:r>
    </w:p>
    <w:p>
      <w:pPr>
        <w:pStyle w:val="BookText"/>
        <w:rPr/>
      </w:pPr>
      <w:r>
        <w:rPr>
          <w:rFonts w:ascii="Amiri" w:hAnsi="Amiri" w:eastAsia="Amiri" w:cs="Amiri"/>
          <w:color w:val="111111"/>
          <w:sz w:val="28"/>
          <w:sz w:val="28"/>
          <w:szCs w:val="28"/>
          <w:rtl w:val="true"/>
          <w:lang w:bidi="ar-SA"/>
        </w:rPr>
        <w:t xml:space="preserve">والإسلامية، ولكنه جَثَم على العالم الإسلامي كله كما تجثم ظلمة الليل على الأرض، وأبطأ إسفار الشمس التي تذود هذه الظلمة عن القلوب والعقول جميعا، حتى أصبح العالم الإسلامي نهبا للطامعين فيه والمعتدين عليه من المستعمرين الغربيين </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استبطأ الدكتور طه حسين إسفار الشمس التي تذود الظلمة عن القلوب والعقول، فإنا نطمئنه ومن يرى رأيه وعلى شاكلته ممن تسرَّب اليأس إليهم ونقول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من يوم تطلع الشمس فيه من مغربها، فهنالكم تبزغ شمس الهداية، وتحيي الدين بعد اندراس والحق بعد انطماس، وتشرق الأرض بنور ربّها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إِنَّهُمْ يَرَوْنَهُ بَعِيدًا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وَنَرَاهُ قَريبا</w:t>
      </w:r>
      <w:r>
        <w:rPr>
          <w:rFonts w:eastAsia="Amiri" w:cs="Amiri" w:ascii="Amiri" w:hAnsi="Amiri"/>
          <w:color w:val="111111"/>
          <w:sz w:val="28"/>
          <w:szCs w:val="28"/>
          <w:rtl w:val="true"/>
          <w:lang w:bidi="ar-SA"/>
        </w:rPr>
        <w:t xml:space="preserve">» </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وله كلام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الفتنة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يبعد عمّا ذكرناه في مغزاه نقتطف نه بعضاً نحو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كان أقرب الناس إليه –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ربيبه وكان خليفته على ودائعه، وكان أخاه بحكم تلك المؤاخاة، وكان ختنه وأبا عقبه، وكان صاحب لوائه، وكان خليفته في أهله، وكانت منزلته منه بمنزلة هارون من موسى بنص الحديث عن النبي نفسه، لو قال المسلمون هذا كله واختاروا عليًّا بحكم هذا كله لما أبعدوا ولا انحرفوا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كل شيء يرشح عليًّا للخلافة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قرابته من النبي، وسابقته في الإسلام، ومكانته بين المسلمين، وحسن بلائه في سبيل الله، وسيرته التي لم تعرف العوج قط، وشدّته في الدين، وفقهه بالكتاب والسنّة، واستقامة رأيه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بنو هاشم قد أُبعِدوا عن هذا الأمر عمداً ، أبعدتهم عنه قريش، مخافة أن تظل لبني هاشم رعيّة، وألا تكون الخلافة في حي آخر من أحيائها </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ومهما يقل الناس في معاوية من أنه كان مقرَّباً إلى النبي بعد إسلامه، ومن أنه كان من كتَّاب الوحي، ومن أنه أخلص الإسلام بعد أن ثاب إليه، ونصح للنبي وخلفائه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مهما يقل الناس في معاوية من ذلك فقد كان معاوية هو ابن أبي سفيان قائد المشركين يوم أحد ويوم الخندق، وهو ابن هند التي أغرت بحمزة حتى قُتل، ثم بقرت بطنه ولاكت كبده، وكادت تدفع النبيَّ نفسه إلى الجزع على عمه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المسلمون يسمُّون معاوية وأمثاله من الذين أسلموا بأخرة، ومن الذين عفا النبي عنهم بعد الفتح بالطلقاء، لقول النبي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اذهبوا فأنتم الطلقاء</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 الناس يعرفون هذا كله، ويقدِّرون أن الأمور لن تستقيم بين الخليفة الهاشمي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والأمير الأموي في يُسر ولين، وكانوا كذلك يعرفون أن قريشاً قد صرفت الخلافة عن بني هاشم بعد وفاة النبي إيثاراً للعافية، وكراهة أن تجتمع النبوة والخلافة لهذا البطن من بطون قريش، وكانوا يرون أن الله قد آثر بني هاشم بنبوة محمد صلّى الله عليه و آله فاختصَّها بخير كثير، وأن بني هاشم ينبغي لهم أن يقنعوا بما آثرهم الله به من هذا الخير الضخم </w:t>
      </w:r>
    </w:p>
    <w:p>
      <w:pPr>
        <w:pStyle w:val="BookText"/>
        <w:rPr/>
      </w:pPr>
      <w:r>
        <w:rPr>
          <w:rFonts w:ascii="Amiri" w:hAnsi="Amiri" w:eastAsia="Amiri" w:cs="Amiri"/>
          <w:color w:val="111111"/>
          <w:sz w:val="28"/>
          <w:sz w:val="28"/>
          <w:szCs w:val="28"/>
          <w:rtl w:val="true"/>
          <w:lang w:bidi="ar-SA"/>
        </w:rPr>
        <w:t xml:space="preserve">والفضل العظيم </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أبا بكر لم يبايع بالخلافة عن مشورة من المسلمين وإنما كانت بيعته فلتة، وقى الله المسلمين شرَّها كما قال عمر، كما أن عمر نفسه لم يبايع عن مشورة من المسلمين وإنما عهد إليه أبو بكر فأمضى المسلمون عهده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تكن الشورى التي تمت بها خلافة عثمان مُقنعة ولا مُجزئة، فقد اختصّ عمر بها ستة من قريش على أن يختاروا واحداً منهم</w:t>
      </w:r>
      <w:r>
        <w:rPr>
          <w:rFonts w:eastAsia="Amiri" w:cs="Amiri" w:ascii="Amiri" w:hAnsi="Amiri"/>
          <w:color w:val="111111"/>
          <w:sz w:val="28"/>
          <w:szCs w:val="28"/>
          <w:rtl w:val="true"/>
          <w:lang w:bidi="ar-SA"/>
        </w:rPr>
        <w:t xml:space="preserve">... </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إلى غير ذلك من نماذج يجدها القارئ مبثوثة في ثنايا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الفتنة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بجزئيه</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في خاتمة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أصبح للمسلمين مَثَل بعينه من هذه المُثُل العليا الكثيرة التي دعا إليها الإسلام، وجعلت الفتنة تدور حول هذا المثل الأعلى لتبلغه فلا تظفر بشيء مما تريد، وإنما تسفك الدماء، وتزهق النفوس، وتنتهك المحارم، وتفسد على الناس أمور دينهم ودنياهم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المثل الأعلى هو العدل الذي يملأ الأرض، وينشر فيها السلام والعافية، والذي تقطعت دونه أعناق المسلمين قروناً متصلة دون أن يبلغوا منه شيئاً، حتى استيأس من قربه بعض الشيعة ولم يستيئسوا من وقوعه، فاعتقدوا أن إماماً من أئمتهم سيأتي في يوم من الأيام، فيملأ الأرض عدلاً كما مُلئت جورا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وللهِ حكمة أخرى أجرى عليها أمور الناس والله بالغ أمره قد جعل لكل شيء قدرا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المؤرخ الشهير السيد أمير علي الهندي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مختصر تاريخ العرب والتمدن الإسلامي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ينجُم عن تولي الأمويين دفّة الحكم تغيير معالم الخلافة فحسب، بل أدَّى أيضا إلى قلب المبدأ الأساس </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ارتقاء معاوية الخلافة في الشام عاد حكم الأوليغاشية الوثنية السابقة، فاحتلّ موقع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ديموقراطية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وانتعشت الوثنية بكل ما يرافقها من خلاعات وكأنها بُعثت من جديد، كما وجدت الرذيلة والتبذل الخلقي لنفسها متسعا في كل مكان ارتادته رايات حكام الأمويين من قادة جند الشام </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عادت وثنية مكة فرفعت رأسها في دمشق </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 عمر بن عبد العزيز وسمَّاه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ماركوس أوريليوس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 وأثنى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الباقون من بني أمية فقد كانوا أهل وثنية يتباهون بعدم مراعاة الشرع وأركان الدين، نفس الدين الذي يعترفون باعتناقه </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لطّخوا كرسي الخلافة بجرائم مضاعفة، وأغرقوه في بحار من الدماء، ولما كان ضروريا بالنسبة إليهم أن يخلقوا ما يشبه الأرستقراطية طوال تمتعهم بالخلافة، فقد أخذوا يزعمون أنهم نالوا لقب أمير </w:t>
      </w:r>
    </w:p>
    <w:p>
      <w:pPr>
        <w:pStyle w:val="BookText"/>
        <w:rPr/>
      </w:pPr>
      <w:r>
        <w:rPr>
          <w:rFonts w:ascii="Amiri" w:hAnsi="Amiri" w:eastAsia="Amiri" w:cs="Amiri"/>
          <w:color w:val="111111"/>
          <w:sz w:val="28"/>
          <w:sz w:val="28"/>
          <w:szCs w:val="28"/>
          <w:rtl w:val="true"/>
          <w:lang w:bidi="ar-SA"/>
        </w:rPr>
        <w:t>المؤمنين بحق الانتخاب من قبل المرتزقة وشركائهم الذين على غير الدين</w:t>
      </w:r>
      <w:r>
        <w:rPr>
          <w:rFonts w:eastAsia="Amiri" w:cs="Amiri" w:ascii="Amiri" w:hAnsi="Amiri"/>
          <w:color w:val="111111"/>
          <w:sz w:val="28"/>
          <w:szCs w:val="28"/>
          <w:rtl w:val="true"/>
          <w:lang w:bidi="ar-SA"/>
        </w:rPr>
        <w:t xml:space="preserve">... </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وعاد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كان أكثر الأمويين وثنيين في قلوبهم كأسلافهم، فشجَّعوا اعتناق مذهب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بعد ظهور الإسلام، وعن هؤلاء انبثقت مدرسة كانت تزعم أنها تستمد مبادئَها من السلف الصالح أي المسلمين الأوائل، ولما كان جميع هؤلاء قد توفاهم ربّهم منذ عهد طويل، فقد أصبح من السهل على أصحاب تلك المدرسة أن يلقنوا الأحاديث ثم يتداولوها عن طريق هذا وذاك من أولئك الأتباع </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الدكتور أحمد أمين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ضحى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أرى رأياً لا تحيّزَ فيه، إن نظر أهل السنة إلى الخلافة كان أعدل وأقوم وأقرب إلى العقل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كانوا يؤاخذون مؤاخذة شديدة على أنهم لم يطّبقوا نظريتهم تطبيقاً جريئاً، فلم ينقدوا الأئمة نقداً صريحاً، ولم يقفوا في وجوههم إذا ظلموا، ولم يقوّموهم إذا جاروا ، ولم يضعوا الأحكام الحاسمة في موقف الخليفة من الأمة وموقف الأمة من الخليفة، بل استسلموا لهم استسلاماً معيباً، فجنوا بذلك على الأمة أكبر جناية </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في يوم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أراد رسول الله صلّى الله عليه و آله في مرضه الذي مات </w:t>
      </w:r>
    </w:p>
    <w:p>
      <w:pPr>
        <w:pStyle w:val="BookText"/>
        <w:rPr/>
      </w:pPr>
      <w:r>
        <w:rPr>
          <w:rFonts w:ascii="Amiri" w:hAnsi="Amiri" w:eastAsia="Amiri" w:cs="Amiri"/>
          <w:color w:val="111111"/>
          <w:sz w:val="28"/>
          <w:sz w:val="28"/>
          <w:szCs w:val="28"/>
          <w:rtl w:val="true"/>
          <w:lang w:bidi="ar-SA"/>
        </w:rPr>
        <w:t>فيه أن يعيّن من يلي الأمر بعده، ففي الصحيحين أن رسول الله صلّى الله عليه و آله لما احتضر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هلم أكتب لكم كتاباً لا تضلوا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في البيت رجال منهم عمر بن الخطاب،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قد غلب عليه الوجع، وعندكم القرآن، حسبنا 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فاختلف القوم واختصموا، فمنهم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قرّبوا إليه ليكتب لكم كتاباً لن تضلوا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ما قاله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أكثروا اللغو والاختلاف عنده عليه السّلام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أحمد 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وترك الأمر مفتوحاً لمن شاء جعل المسلمين طوال عصرهم يختلفون على الخلافة حتى إلى عصرنا هذا بين السعوديين والهاشميين، وقد ظل الإسلام قويًّا متيناً مدة عهد رسول الله صلّى الله عليه و آله، فلما مات بدأت معارك الهدم </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مظاهر الخلاف ما كان من خلاف الصحابة على مَن يتولى الأمر بعد الرسول، وكان هذا ضعف لياقة منهم، إذ اختلفوا قبل أن يُدفن الرسول، ولكن كان عذرهم في ذلك العمل على ضم الشمل وجمع الكلمة </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مات النبي صلّى الله عليه و آله حصل هذا الاختلاف، فبايع عمر أبا بكر ثم بايعه الناس، وكان في هذا مخالفة لركن الشورى، ولذلك قال عمر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إنها غلطة وقى الله المسلمين شرّها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وكذلك كانت غلطة بيعة أبي </w:t>
      </w:r>
    </w:p>
    <w:p>
      <w:pPr>
        <w:pStyle w:val="BookText"/>
        <w:rPr/>
      </w:pPr>
      <w:r>
        <w:rPr>
          <w:rFonts w:ascii="Amiri" w:hAnsi="Amiri" w:eastAsia="Amiri" w:cs="Amiri"/>
          <w:color w:val="111111"/>
          <w:sz w:val="28"/>
          <w:sz w:val="28"/>
          <w:szCs w:val="28"/>
          <w:rtl w:val="true"/>
          <w:lang w:bidi="ar-SA"/>
        </w:rPr>
        <w:t>بكر لعمر ، وإن كان قد استشار كبار الصحابة في ذلك، فبعضهم حمده وبعضهم خاف من شدّته، فقال أبوبكر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يراني ألين فيشتدّ </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وبمعاوية انتقل الأمر من خلافة إلى ملك عضود، والفرق بينهما أن الخلافة أساسها اقتفاء أثر الرسول صلّى الله عليه و آله، والاعتماد في حل المشاكل على شورى أهل الحل والعقد، واختيار الخليفة منهم حسبما يرون أنه الأصلح، أما الملك فيشبه الملوك الأقدمين من فرس وروم، واستبداد بالرأي، وقصر الخلافة على الأبناء أو الأقرباء ولو لم يكونوا صالحين لذلك، وهذا كله ما فعله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والحق أن معاوية ساد الناس بالغلبة لا بالاختيار، ثم استبد بتسيير الأمور، ثم عهد بالخلافة إلى ابنه يزيد ولو لم يكن أكفأ الناس ثم ساس الناس سياسة ميكافيلية استبدادية لا عهد للناس بها من قبل، وجرى المسلمون بعد ذلك على أثره من بيت عباسي بعد بيت أموي 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وضاع معنى الخلافة التي سار عليها الخلفاء الراشدون، كما ضاع معنى العدل الذي تشدّد الإسلام في العمل والتعامل به، وأصبح الأمر أمر سياسة حسبما تتطلبه الغلبة، لا عدل حسبما يتطلبه الإسلام </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واستمر الرجل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خيرة ما كتبه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يتحرَّق ويكشف أسباب انحطاط المسلمين عبر العصور، وتأثير الأسرات الحاكمة في ذلك، كما نعى على أبناء عصره وجنسه تهاونهم بأمر الدين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تخلو بقية كتبه من نفثات تتعلق بالحكم الأموي، نحو قوله في ضحى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فالحق أن الحكم الأموي لم يكن حكماً إسلامياً يسوّى فيه بين الناس، ويكافأ فيه من أحسن، عربياً كان أو مولى، ويعاقب فيه من أجرم عربياً كان أو مولى، ولم يكن الحكّام فيه خَدَمة للرعية على السواء، إنما كان الحكم عربياً، والحكام فيه خَدَمة للعرب على حساب غيرهم، كانت تسود العرب فيه النزعة الجاهلية لا النزعة الإسلامية </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ونحو قوله في فجر الإسلام ولما ولي الأمويون الخلافة عادت العصبية إلى حالها كما كانت في الجاهلية </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 قوله فيه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يظهر لنا أن النزعة الجاهلية أثّرت في الأدب الأموي وخاصة الشعر أكبر الأثر، فالمعاني الجاهلية والهجاء الجاهلي والفخر الجاهلي والحمية الجاهلية كلها واضحة أجلّ وضوح في الشعر الأموي </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ونحو قوله فيه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حكم الأمويين بُني على الضغط والقهر، فكانت حاجتهم إلى الشعراء والقصّاص أشدّ، لأنهم الذين يبشّرون بهم، ويشيدون بذكرهم، ويقومون في ذلك مقام الصحافة لأحزابها، ومن أجل هذا لم يكن ينال الحظوة عند خلفاء بني أمية إلا مَن كان مادحاً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نزعة الأمويين نزعة عربية جاهلية، لا تتلذّذ من فلسفة ولا من بحث ديني </w:t>
      </w:r>
    </w:p>
    <w:p>
      <w:pPr>
        <w:pStyle w:val="BookText"/>
        <w:rPr/>
      </w:pPr>
      <w:r>
        <w:rPr>
          <w:rFonts w:ascii="Amiri" w:hAnsi="Amiri" w:eastAsia="Amiri" w:cs="Amiri"/>
          <w:color w:val="111111"/>
          <w:sz w:val="28"/>
          <w:sz w:val="28"/>
          <w:szCs w:val="28"/>
          <w:rtl w:val="true"/>
          <w:lang w:bidi="ar-SA"/>
        </w:rPr>
        <w:t xml:space="preserve">عميق، إنما يلذّ لها الشعر الجيد </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 قوله وهو يتحدث عن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ولي عثمان تبرَّم علي وأنصاره، وزادهم تبرّماً أن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أموي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استعان بالأمويين، فكان أكثر عمَّاله منهم، وكان كاتبه وأمين سرِّه مروان بن الحكم الأموي، ومروان هذا وشيعته هدموا كل ما بناه الإسلام من قبل، ودعمه أبو بكر وعمر من محاربة العصبية القبلية، وبث الشعور بأن العرب وحدة وحكموا كأمويين لا كعرب </w:t>
      </w:r>
      <w:r>
        <w:rPr>
          <w:rStyle w:val="FootnoteAnchor"/>
          <w:rtl w:val="true"/>
        </w:rPr>
        <w:footnoteReference w:id="575"/>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الدكتور علي سامي النشار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نشأة الفكر الفلسفي في الإسلام</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العثمانية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كرهوا الإسلام أشد الكراهية، وامتلأت صدورهم بالحقد الدفين نحو رسول الله وآله وأصحابه كرهوا أبا بكر وعمر كما كرهوا عليًّا سواء بسواء، ولكن واتتهم الفرصة حين قُتل عثمان، وباسم الشيخ الشهيد وإمام جمهور أهل الشام قاموا يعلنون أنهم يغضبون لدم صاحب من أصحاب رسول الله مضى رسول الله وهو عنه راض، ومضى الشيخان وهما عنه راضيان، قد أهدر دمه، وهم أولياؤه، وخُدع أهل الشام حقاً، وتبعوا الكذب والخداع، ولم يعلموا حينئذ أن من يتمسَّحون بالشيخين كانوا أشد أعداء الشيخين، وأنهم خضعوا لهما خلال حكمهما خوفاً من سطوة المسلمين وتمكيناً فقط لأقدامهم في المجتمع الجديد، </w:t>
      </w:r>
    </w:p>
    <w:p>
      <w:pPr>
        <w:pStyle w:val="BookText"/>
        <w:rPr/>
      </w:pPr>
      <w:r>
        <w:rPr>
          <w:rFonts w:ascii="Amiri" w:hAnsi="Amiri" w:eastAsia="Amiri" w:cs="Amiri"/>
          <w:color w:val="111111"/>
          <w:sz w:val="28"/>
          <w:sz w:val="28"/>
          <w:szCs w:val="28"/>
          <w:rtl w:val="true"/>
          <w:lang w:bidi="ar-SA"/>
        </w:rPr>
        <w:t xml:space="preserve">وقد كانوا بالأمس فقط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الطلقاء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المؤلفة قلوبهم</w:t>
      </w:r>
      <w:r>
        <w:rPr>
          <w:rFonts w:eastAsia="Amiri" w:cs="Amiri" w:ascii="Amiri" w:hAnsi="Amiri"/>
          <w:color w:val="111111"/>
          <w:sz w:val="28"/>
          <w:szCs w:val="28"/>
          <w:rtl w:val="true"/>
          <w:lang w:bidi="ar-SA"/>
        </w:rPr>
        <w:t xml:space="preserve">) </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خليفة دمشق غارقاً لأذنيه في جاهليته الأولى، بين جواريه ومغانيه وملاهيه وطربه، يرتكب الكبائر سراً أو علانية، ويحطّم بناء المجتمع الإسلامي الخُلُقي كما حطّم بناءه السياسي والاقتصادي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وظن خطأ أنه حلّل المجتمع الإسلامي، وأنه أشاع الفاحشة بين الناس، فعاد واقعهم إلى الخمر والنساء والرذائل العادية والشاذة، وأنه أنهكهم بما حملهم من أوزار وخطايا، وبهذا يسهل عليه حكمهم، ظن خطأً أن الناس على دين ملوكهم، وأنهم لا يفعلون غير ما يفعل، ولا يأتمرون إلا بما يأمر</w:t>
      </w:r>
      <w:r>
        <w:rPr>
          <w:rFonts w:eastAsia="Amiri" w:cs="Amiri" w:ascii="Amiri" w:hAnsi="Amiri"/>
          <w:color w:val="111111"/>
          <w:sz w:val="28"/>
          <w:szCs w:val="28"/>
          <w:rtl w:val="true"/>
          <w:lang w:bidi="ar-SA"/>
        </w:rPr>
        <w:t xml:space="preserve">... </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ظهر غنوصي عنيف، اعتنق الزندقة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الإيمان بالاثنين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صورة عنيفة، وهذا الغنوصي هو أبو سفيان بن 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ينتبه الباحثون إلى سبب عداوته الكبرى وضغنه المرير على الإسلام، سواء في جاهليته أو بعد أن أرغم على اعتناق الإسلام غداة فتح مكة، أما السبب في هذا فهو أنه كان في الجاهلية زنديق </w:t>
      </w:r>
      <w:r>
        <w:rPr>
          <w:rStyle w:val="FootnoteAnchor"/>
          <w:rtl w:val="true"/>
        </w:rPr>
        <w:footnoteReference w:id="578"/>
      </w:r>
      <w:r>
        <w:rPr>
          <w:rFonts w:ascii="Amiri" w:hAnsi="Amiri" w:eastAsia="Amiri" w:cs="Amiri"/>
          <w:color w:val="111111"/>
          <w:sz w:val="28"/>
          <w:sz w:val="28"/>
          <w:szCs w:val="28"/>
          <w:rtl w:val="true"/>
          <w:lang w:bidi="ar-SA"/>
        </w:rPr>
        <w:t xml:space="preserve">، ونحن نراه يشهد حنيناً مع رسول الله صلّي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وكانت الأزلام معه يستقسم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كهفاً للمنافقين، وكان يتشفّى في المسلمين إذ كُشفوا بعض الكشف يوم اليرموك، فلم يؤمن حتى بعروبته</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ويظهر أبو سفيان عقيدته المتزندقة حين دخل عثمان بن عفان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صارت إليه الخلافة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صارت إليك بعد تيم ،وعدي فأدرها كالكرة، واجعل أوتادها بني أمية، فإنما هو الملك، ولا أدري ما جنة ولا نار</w:t>
      </w:r>
      <w:r>
        <w:rPr>
          <w:rFonts w:eastAsia="Amiri" w:cs="Amiri" w:ascii="Amiri" w:hAnsi="Amiri"/>
          <w:color w:val="111111"/>
          <w:sz w:val="28"/>
          <w:szCs w:val="28"/>
          <w:rtl w:val="true"/>
          <w:lang w:bidi="ar-SA"/>
        </w:rPr>
        <w:t xml:space="preserve">) </w:t>
      </w:r>
      <w:r>
        <w:rPr>
          <w:rStyle w:val="FootnoteAnchor"/>
          <w:rtl w:val="true"/>
        </w:rPr>
        <w:footnoteReference w:id="5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طرده عثمان ونهره ، ولكن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لبث أن وقع في أحابيل هذه الأسرة المتزندقة، وحين تولّت هذه الأسرة الأموية الحكم أظهرت نفثاتها المسمومة على الإسلام كدين في أكثر الأحايين </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في مقدمة الطبعة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 علي بن أبي طالب أنشودة الإسلام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منذ مطلع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جبال فاران، حتى مصرعه العنيف في الكوفة في عام نحس أغبر، في عام ظلامٍ حالك مدلهم، كتب السواد والفرقة على المسلمين لأحقاب طوال تعاقبت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الفتى الصغير أول أصحاب الرسول الأعظم وأول حوارييه ، لقد مدَّ يده الصغيرة الجميلة في موالاة حرَّةٍ أبيَّة معاهداً محمد بن عبد الله على تفديته بالنفس، وبيعته بالموت، ومشيخة بني هاشم والشيخ الكبير أبو طالب بينهم ينظرون</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وتتابعت الأحداث في مكة والحواري الصغير يخطو للشباب، وحين هاجر الرسول وصاحبه العظيم أبو بكر الصديق كان الحواري الصغير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صامتا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فراش الرسول، وهو يعلم أن سيوف شياطين قريش ستنوشه بعد قليل، ولكنه لم يكن يأبه ولم يكن يرتاع، بل كانت روحه في مسرى الرسول الأكبر وصاحبه، وبعد أيام قلائل يستعد الفتى الصغير لهجرته إلى الله ورسوله، غير هياب قريشاً ولا أعداء الرسول في الطريق الشاق إلى يثرب </w:t>
      </w:r>
    </w:p>
    <w:p>
      <w:pPr>
        <w:pStyle w:val="BookText"/>
        <w:rPr/>
      </w:pPr>
      <w:r>
        <w:rPr>
          <w:rFonts w:ascii="Amiri" w:hAnsi="Amiri" w:eastAsia="Amiri" w:cs="Amiri"/>
          <w:color w:val="111111"/>
          <w:sz w:val="28"/>
          <w:sz w:val="28"/>
          <w:szCs w:val="28"/>
          <w:rtl w:val="true"/>
          <w:lang w:bidi="ar-SA"/>
        </w:rPr>
        <w:t xml:space="preserve">الطيبة، ويحمل معه وديعة الرسول الكبرى في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الزهراء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زهرة الدنيا اليانعة وروح الحياة المتفتحة، والتي انبثقت منها دوحة محمد الوارفة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هي وعلي يسريان في صحراء العرب الكبرى، يخترقان الوهاد والنجاد والسهول والرسول الأعظم وأصحابه في المدينة في صلاة ابتهالية أن يبعث الله عليهما سكينته وسلامه</w:t>
      </w:r>
    </w:p>
    <w:p>
      <w:pPr>
        <w:pStyle w:val="BookText"/>
        <w:rPr/>
      </w:pPr>
      <w:r>
        <w:rPr>
          <w:rFonts w:ascii="Amiri" w:hAnsi="Amiri" w:eastAsia="Amiri" w:cs="Amiri"/>
          <w:color w:val="111111"/>
          <w:sz w:val="28"/>
          <w:sz w:val="28"/>
          <w:szCs w:val="28"/>
          <w:rtl w:val="true"/>
          <w:lang w:bidi="ar-SA"/>
        </w:rPr>
        <w:t>وها هما علي وفاطمة في المدينة في مهجر النبوة آخر الأمر، ويردُّ علي وديعة الرسول، ثم تكون له بعد، ويعيش في رحاب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وأخيراً يموت صريعا على يد خارجي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تلك حقيقة علي، آمن بها أهل السنة كما آمن بها أهل الشيعة، ولكن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آمنت به وحده، و آمن به أهل السنة كما آمنوا بالصاحبين القديمين الشيخين أبو بكر و عمر وتولوهما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عاد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عليّ إلى المسلمين الخلّص لكي يحكموا المسلمين، وحرم منه ابنا فاطمة الزهراء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تضخمت المسائل وكبر الحب وعظم، وكبرت السخيمة وعظمت</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الأمر عاد إلى معاوية بن أبي سفيان، ولم يكن المسلمون بعد قد تناسوا أباه هذا الغنوصي القائم هذا الثنوي المجوسي الذي لم يؤمن أبداً، وسرعان ما أطلقوا على معاوية الطليق ابن الطليق والوثني ابن الوثني، ومهما قيل في معاوية ومهما حاول علماء المذهب السلفي المتأخر وبعض أهل السنة من وضعه في نسق صحابة رسول الله، فإن الرجل لم يؤمن أبداً بالإسلام، ولقد كان يطلق نفثاته على الإسلام كثيراً، ولكنه لم </w:t>
      </w:r>
    </w:p>
    <w:p>
      <w:pPr>
        <w:pStyle w:val="BookText"/>
        <w:rPr/>
      </w:pPr>
      <w:r>
        <w:rPr>
          <w:rFonts w:ascii="Amiri" w:hAnsi="Amiri" w:eastAsia="Amiri" w:cs="Amiri"/>
          <w:color w:val="111111"/>
          <w:sz w:val="28"/>
          <w:sz w:val="28"/>
          <w:szCs w:val="28"/>
          <w:rtl w:val="true"/>
          <w:lang w:bidi="ar-SA"/>
        </w:rPr>
        <w:t xml:space="preserve">يستطع أكثر من هذا، وبدأ أبناء فاطمة يكتبون بدمائهم أكبر الملاحم </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ولستُ أبرئ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سم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يكن الرجل أبداً مسلماً تام الإسلام، كان جاهلياً بمعنى الكلمة، وكان على استعداد لارتكاب كل موبقة في سبيل ولده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ومات الطليق آخر الأمر بعد أن قتل جماعة من كبار الصحابة صبراً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كحجر بن عدي وأصحابه، مات بعد أن بايع الناس بالخلافة لابنه يزيد، وانتهى الأمر إلى ملك غاشم جاهلي يتوارثه الأمويون واحداً بعد واحد </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محمود العقاد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معاوية في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كان قيام الدولة الأموية بعد عصر الخلافة حادثاً جللا بالغ الخطر في تاريخ الإسلام وتاريخ العالم </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ونشأة الدولة الأموية على مفترق هذين الطريقين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طريق الخلافة الإسلامية وطريق الهرقلية الكسروية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الحادث الجلل في صدر الإسلام، وهي الحادث الجلل الذي يقرر تبعتها في التاريخ الإسلامي بل في التاريخ العالمي كله </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أضل ضلالا ولا أجهل جهلا من المؤرخين الذين سمَّوا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إحدى وأربعين هجرية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بعام الجماعة، لأنها السنة التي استأثر </w:t>
      </w:r>
    </w:p>
    <w:p>
      <w:pPr>
        <w:pStyle w:val="BookText"/>
        <w:rPr/>
      </w:pPr>
      <w:r>
        <w:rPr>
          <w:rFonts w:ascii="Amiri" w:hAnsi="Amiri" w:eastAsia="Amiri" w:cs="Amiri"/>
          <w:color w:val="111111"/>
          <w:sz w:val="28"/>
          <w:sz w:val="28"/>
          <w:szCs w:val="28"/>
          <w:rtl w:val="true"/>
          <w:lang w:bidi="ar-SA"/>
        </w:rPr>
        <w:t xml:space="preserve">فيها معاوية بالخلافة فلم يشاركه أحد فيها، لأن صدر الإسلام لم يعرف سنة تفرَّقت فيها الأمة كما تفرقت في تلك السنة، ووقع فيها الشتات بين كل فئة من فئاتها كما وقع فيها </w:t>
      </w:r>
      <w:r>
        <w:rPr>
          <w:rStyle w:val="FootnoteAnchor"/>
          <w:rtl w:val="true"/>
        </w:rPr>
        <w:footnoteReference w:id="585"/>
      </w:r>
      <w:r>
        <w:rPr>
          <w:rFonts w:ascii="Amiri" w:hAnsi="Amiri" w:eastAsia="Amiri" w:cs="Amiri"/>
          <w:color w:val="111111"/>
          <w:sz w:val="28"/>
          <w:sz w:val="28"/>
          <w:szCs w:val="28"/>
          <w:rtl w:val="true"/>
          <w:lang w:bidi="ar-SA"/>
        </w:rPr>
        <w:t>، إذ كانت خطة معاوية في الأمن والتأمين قائمة على فكرة واحدة وهي التفرقة بين الجميع</w:t>
      </w:r>
      <w:r>
        <w:rPr>
          <w:rFonts w:eastAsia="Amiri" w:cs="Amiri" w:ascii="Amiri" w:hAnsi="Amiri"/>
          <w:color w:val="111111"/>
          <w:sz w:val="28"/>
          <w:szCs w:val="28"/>
          <w:rtl w:val="true"/>
          <w:lang w:bidi="ar-SA"/>
        </w:rPr>
        <w:t xml:space="preserve">... </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أنه استطاع أن يجعل من كل رجل في دولته حزباً منابذاً لغيره من رجال الدولة كافة لفعل، ولو حاسبه التاريخ حسابه الصحيح لما وصفه بغير مفرق الجماعات </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واحتاج أن يقول مرة كما جاء في الطبري مسنداً إلى سعيد بن سويد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قاتلتكم لتصوموا ولا لتصلّوا ولا لتحجُّوا ولا لتزكّوا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أنكم تفعلون ذلك، ولكن إنما قاتلتكم لأتأمَّر عليكم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قولة لم يقلها أحد غيره من المطبوعين على الصولة والزعامة، لأنهم لا يحتاجون إليها، ولكنه قالها لأنها جثمت على صدره لطول ما صبر على مجابهة هذا ومصانعة ذاك، وتذكير المذكرين إياه أنه لم يملكهم عنوة ولا فتحاً، بل ملكهم بالمشارطة والاتفاق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فنفّس عن صدره بتلك الكلمة، ولم يحدث من غيره أنه شعر بالحاجة إلى تنفيس كذلك التنفيس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لقد كان في الرجل مشابهة للجمل الصبور، ولم تكن فيه مشابهة للأسد المهصور</w:t>
      </w:r>
      <w:r>
        <w:rPr>
          <w:rFonts w:eastAsia="Amiri" w:cs="Amiri" w:ascii="Amiri" w:hAnsi="Amiri"/>
          <w:color w:val="111111"/>
          <w:sz w:val="28"/>
          <w:szCs w:val="28"/>
          <w:rtl w:val="true"/>
          <w:lang w:bidi="ar-SA"/>
        </w:rPr>
        <w:t xml:space="preserve">... </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تميَّزت لبني أمية في الجاهلية وصدر الإسلام خلائق عامة يوشك أن تسمّى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لعمومها بينهم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خلائق أموية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تقابل ما نسمِّيه في عصرنا بالخلائق الدنيوية أو النفعية، ويراد بها أن المرء يؤثر لنفسه وذويه، ولا يؤثر عليها وعليهم في مواطن الإيثار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الخلائق الأموية دنيوية نفعية تميل بالمتخلقين بها إلى مناعم الحياة، وتحبّب إليهم العيش الرغد والمنزل الوثير، وتغريهم بالنعم واللذات، يغدقونها على أنفسهم وعلى الأقربين، فهي عندهم قسطاس البر بمن يحبّون كما يحبّون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عرف خيارهم ديناً وصلاحاً بهذه الخلائق الأموية، كما عرف بها كثيرون منهم لم يشتهروا بدين ولا صلاح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ذكر ما كان عليه عثمان وعمر بن عبد العزيز من مظاهر الترف وبلهئية العيش </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الدكتور محمود الخالدي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أستاذ الثقافة الإسلامية المساعد كلية الآداب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جامعة اليرموك، الأردن</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الأصول الفكرية للثقافة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كان ظهور نظام الخلافة بعد وفاة الرسول صلّي الله عليه و آله، فأصبح نظاماً جديداً فريداً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وفتح باب </w:t>
      </w:r>
    </w:p>
    <w:p>
      <w:pPr>
        <w:pStyle w:val="BookText"/>
        <w:rPr/>
      </w:pPr>
      <w:r>
        <w:rPr>
          <w:rFonts w:ascii="Amiri" w:hAnsi="Amiri" w:eastAsia="Amiri" w:cs="Amiri"/>
          <w:color w:val="111111"/>
          <w:sz w:val="28"/>
          <w:sz w:val="28"/>
          <w:szCs w:val="28"/>
          <w:rtl w:val="true"/>
          <w:lang w:bidi="ar-SA"/>
        </w:rPr>
        <w:t>الاجتهاد، فأصبحت موضع بحث و جدل واجتهاد بين المسلمين جميعاً، فظهرت آراء ونظريات عديدة حولها، واختلفت الفرق والجماعات السياسية والدينية حول شكل الخلافة وطريقة اختيار الخليفة والبيت الذي يختار منه، وأدَّى هذا كله إلى ظهور أشكال ونماذج مختلفة من الخلافة، فكانت مرحلة الخلفاء الراشدين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كانت مرحلة الخلافة الأموية حيث انحصرت الخلافة في البيت الأموي، وأصبحت تتبع مبدأ الوراثة </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وقف كبار الصحابة رضوان الله عليهم من بيعة يزيد ابن معاوية يوم أن اغتصبت السلطة من المسلمين لأول مرة موقف الرفض والثورة المسلحة، لما أراد معاوية بن أبي سفيان أخذ الحكم لابنه يزيد بالإكراه عن غير رضا المسلمين، وكان ذلك نتيجة مشورة من المغيرة بن شعبة والي معاوية على الكوفة، فكان بذلك أول من حضّ على ارتكاب جريمة اغتصاب السلطة في الإسلام لأول مرة </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من كان في قلبه مثقال ذرة من فهم ليدرك أن العقيدة الإسلامية قد جاءت بنظام للحكم لا يدانيه نظام في الكون، ولا يصل مواضع قدميه أرفع ما شرَّعه الإنسان، ذلك هو نظام الخلافة الإسلامية الذي انبثق من العقيدة الإسلامية، وقام عليه الدليل من الكتاب والسنة وإجماع الصحابة رضوان الله عليهم </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نصب الخليفة قد ثبت شرعاً بالكتاب والسنة وإجماع الصحابة، فإنه كذلك لمن المعلوم من الدين بالضرورة أنه يجب شرعاً إقامة الحدود، وتنفيذ الأحكام، وتعبئة الجيوش، وتقسيم الغنائم، و توزيع الزكاة، ونصب القضاة، وإظهار الشعائر الدينية، وحمل الدعوة الإسلامية إلى العالم، بمعنى إيجاد الإسلام عملياً في معترك الحياة، وإن ذلك كله لا يتم له وجود إلا بوجود أمير الجماعة المسلمين له حق الطاعة والنصرة، فتطبيق الأحكام الشرعية متوقف على وجود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صحّ إيجاب الله تعالى إقامة الحدود وغيرها، وكان لا طريق إليه إلا بإقامة الإمام وجبت إقامته</w:t>
      </w:r>
      <w:r>
        <w:rPr>
          <w:rFonts w:eastAsia="Amiri" w:cs="Amiri" w:ascii="Amiri" w:hAnsi="Amiri"/>
          <w:color w:val="111111"/>
          <w:sz w:val="28"/>
          <w:szCs w:val="28"/>
          <w:rtl w:val="true"/>
          <w:lang w:bidi="ar-SA"/>
        </w:rPr>
        <w:t xml:space="preserve">) </w:t>
      </w:r>
      <w:r>
        <w:rPr>
          <w:rStyle w:val="FootnoteAnchor"/>
          <w:rtl w:val="true"/>
        </w:rPr>
        <w:footnoteReference w:id="593"/>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والواقع الذي تعيشه الأمة الإسلامية اليوم لدليل قاطع على استحالة أن تقوم للإسلام قائمة إلا بالخلافة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فالأحكام معطّلة، والأعراض منتهكة، ولم تعد للجهاد راية، وقسمت بلاد المسلمين إلى عشرات الدويلات، وانشب الكفر أظافره في خيرات المسلمين، وجعل الاستعمار من دولة إسرائيل مؤدِّباً لخير أمة أخرجت للناس</w:t>
      </w:r>
      <w:r>
        <w:rPr>
          <w:rFonts w:eastAsia="Amiri" w:cs="Amiri" w:ascii="Amiri" w:hAnsi="Amiri"/>
          <w:color w:val="111111"/>
          <w:sz w:val="28"/>
          <w:szCs w:val="28"/>
          <w:rtl w:val="true"/>
          <w:lang w:bidi="ar-SA"/>
        </w:rPr>
        <w:t xml:space="preserve">... </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الدكتور صبحي الصالح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أستاذ الإسلاميات وفقه اللغة في كلية الآداب بالجامعة اللبنانية</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النظم الإسلامية نشأتها وتطورها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كانت بيعة أبي بكر </w:t>
      </w:r>
    </w:p>
    <w:p>
      <w:pPr>
        <w:pStyle w:val="BookText"/>
        <w:rPr/>
      </w:pPr>
      <w:r>
        <w:rPr>
          <w:rFonts w:ascii="Amiri" w:hAnsi="Amiri" w:eastAsia="Amiri" w:cs="Amiri"/>
          <w:color w:val="111111"/>
          <w:sz w:val="28"/>
          <w:sz w:val="28"/>
          <w:szCs w:val="28"/>
          <w:rtl w:val="true"/>
          <w:lang w:bidi="ar-SA"/>
        </w:rPr>
        <w:t xml:space="preserve">للخلافة أول فتنة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وقى الله المسلمين شرَّها ، وكانت مقدماتها كنتائجها ذات طابع سياسي يتلخص في اختيار شخص دون شخص للخلافة </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وهو يتحدث عن تولية أبي بكر لعمر واختلاف الناس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نفراً من الناس في تلك الفترة العصيبة بدؤوا يعتقدون أن السلطة الدينية يجب أن تفرضها على الناس سلطة إلهية، فجعلوا السلطة بذلك مفروضة لا منتخبة، تعيّنها إرادة السماء كما تعيّن الأنبياء وتصطفي المرسلين </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أيضاً وهو يتحدث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الفتنة الكبرى في عهد عثمان إنما ترتد إلى طريقة اختياره، فقد كانت طريقة شورية فتحت الباب أمام أصحاب الآراء الحرة ولو أرادوا بها النزاع والشقاق، وإذا لاحظنا أن أبا بكر انتُخب بشبه إجماع، وأن عمر قد نصَّ على خلافته أبو بكر وأخذ له</w:t>
      </w:r>
    </w:p>
    <w:p>
      <w:pPr>
        <w:pStyle w:val="BookText"/>
        <w:rPr/>
      </w:pPr>
      <w:r>
        <w:rPr>
          <w:rFonts w:ascii="Amiri" w:hAnsi="Amiri" w:eastAsia="Amiri" w:cs="Amiri"/>
          <w:color w:val="111111"/>
          <w:sz w:val="28"/>
          <w:sz w:val="28"/>
          <w:szCs w:val="28"/>
          <w:rtl w:val="true"/>
          <w:lang w:bidi="ar-SA"/>
        </w:rPr>
        <w:t xml:space="preserve">البيعة، فإن عثمان لم ينتخب بإجماع ولا بشبه إجماع، ولم ينتخبه الخليفة، ولم يكن ليبرز على الناس أو يظهر بعلمه كعلي، أو حزمه كعمر، أو سياسته كأبي بكر، وإنما أعانه على تولي الخلافة أمويته وقرشيته، حتى إن المسلمين لما تساءلوا عن الدوافع التي تحملهم على الرضا به خليفة لم يجدوها إلا دعوة قرآنية عامة إلى طاعة أولي الأمر، والقضاء على كل نزاع في المهد </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وبمصرعه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انتهت خلافة الراشدين، وخلا الجو لمعاوية ليعلن خلافته بالشام، ويُدخل على نظام الحكم مبدأ الوراثة </w:t>
      </w:r>
    </w:p>
    <w:p>
      <w:pPr>
        <w:pStyle w:val="BookText"/>
        <w:rPr/>
      </w:pPr>
      <w:r>
        <w:rPr>
          <w:rFonts w:ascii="Amiri" w:hAnsi="Amiri" w:eastAsia="Amiri" w:cs="Amiri"/>
          <w:color w:val="111111"/>
          <w:sz w:val="28"/>
          <w:sz w:val="28"/>
          <w:szCs w:val="28"/>
          <w:rtl w:val="true"/>
          <w:lang w:bidi="ar-SA"/>
        </w:rPr>
        <w:t xml:space="preserve">الذي ينافي روح الإسلام </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وعندما فكّر معاوية بتوريث ابنه يزيد الخلافة من بعده استحدث للنظم الإسلامية تقليداً جديداً غيّر به سنّة السلف، وتشبّه بملوك الفرس والبيزنطيين، وحول الخلافة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الجاحظ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ملك كسروي وعصب قيصري </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 ما ارتكب باسم الإسلام من تسلط وجبروت في عهود الخلفاء الجائرين فدين الله منه براء، وإنما إثمه يوم القيامة على الذين اقترفوه </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الرافعي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دكتور في الحقوق من جامعة باريس</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حديثه عن العصر الأموي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الإسلام نظام إنساني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هذا العصر تلاحظ انقلاباً شاملاً بل جذرياً في تطبيق الخلافة كنظام للحكم، فبالإضافة إلى تحولها إلى السياسة وابتعادها عن جوهرها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كعمل ديني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أخذ الخليفة في هذا العصر ليغرف من مظاهر الأبهة غرفاً، فاتخذت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وأقيمت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الشرطة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أصبح من مبتدعات هذا النظام أن يكون للخليفة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مقصورة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المسجد، يقوم حولها الحرس حين أداء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هذا العصر أيضاً بدأ معاوية السنَّة الجديدة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توريث الملك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واستعمل في إقرارها كل أنواع الحيل والدهاء، حتى </w:t>
      </w:r>
    </w:p>
    <w:p>
      <w:pPr>
        <w:pStyle w:val="BookText"/>
        <w:rPr/>
      </w:pPr>
      <w:r>
        <w:rPr>
          <w:rFonts w:ascii="Amiri" w:hAnsi="Amiri" w:eastAsia="Amiri" w:cs="Amiri"/>
          <w:color w:val="111111"/>
          <w:sz w:val="28"/>
          <w:sz w:val="28"/>
          <w:szCs w:val="28"/>
          <w:rtl w:val="true"/>
          <w:lang w:bidi="ar-SA"/>
        </w:rPr>
        <w:t xml:space="preserve">أصبح هذا النظام متبعاً عند المسلمين منذ ذلك الحين </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في ملاحظات على العصر الأموي يظهر لنا بوضوح وجلاء أن هذا النظام الجديد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بكل ما في هذه الكلمة من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استحدثه معاوية كانت له نتائج ظاهرة في الشعب الإسلامي، وهذه النتائج تتلخص فيما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ظهرت العداوة من بدعة تعيين ولي العهد وحصر الخلافة في بيت واحد، وتفشَّت أمراض المنافسة والحقد بين أفراد البيت الأموي، ولقيت المؤامرات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أرضها الخصيبة، وهذا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نظرنا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له أكبر الأثر في زوال الدولة الأموية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يتبين لنا دون عناء في الدرس والتمحيص أن النظام الأموي كان نظاماً لا يمت إلى الخلافة الحقيقية بصلة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الطريقة التي عرفناها في العهد الراشدي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أنها كانت 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وديكتاتورية بالمعنى الحديث</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العصر ظهر جلياً أثر البيئة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تطور نظام العامة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أنه لما كانت المدينة حاضرة الدولة العربية في العهد الراشدي كانت السيادة والنفوذ فيها للعنصر العربي، وقام ذلك النظام الذي يتفق مع طبيعة العرب في بيئتهم الأصلية، فلما أصبحت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حاضرة الدولة العربية تأثر العرب بالبيئة التي عاشوا فيها، وكان من الطبيعي أن يتحول نظامهم الشوري إلى نظام ملكي أو قيصري بكل ما فيه من تجديدات كانت مجهولة لدى الشعوب العربية، وبالتالي فقد كادت أن تنتفي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الصفة الدينية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للخليفة، وأصبح عمله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سياسياً بحتاً</w:t>
      </w:r>
      <w:r>
        <w:rPr>
          <w:rFonts w:eastAsia="Amiri" w:cs="Amiri" w:ascii="Amiri" w:hAnsi="Amiri"/>
          <w:color w:val="111111"/>
          <w:sz w:val="28"/>
          <w:szCs w:val="28"/>
          <w:rtl w:val="true"/>
          <w:lang w:bidi="ar-SA"/>
        </w:rPr>
        <w:t xml:space="preserve">) </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أننا نسجل في هذا البحث العلمي اعترافنا بأن الخلافة حينما آلت إلى بني أمية ومن بعدهم إلى من خلفهم من الناس قُضي عليها كنظام خاص، وأصبحت طيّعة للبيئة، تنقلها من اليمين إلى اليسار، وملكاً للأهواء السياسية، تقلب مفاهيمها رأساً على عقب، وبذلك زالت عنها صفة الديموقراطية، واتسمت بسمات الدكتاتورية، يدلّنا على ذلك قول عبد الملك بن مروان وهو على المنبر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لي بعد عامي هذا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ضربت عنقه</w:t>
      </w:r>
      <w:r>
        <w:rPr>
          <w:rFonts w:eastAsia="Amiri" w:cs="Amiri" w:ascii="Amiri" w:hAnsi="Amiri"/>
          <w:color w:val="111111"/>
          <w:sz w:val="28"/>
          <w:szCs w:val="28"/>
          <w:rtl w:val="true"/>
          <w:lang w:bidi="ar-SA"/>
        </w:rPr>
        <w:t xml:space="preserve">) </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المستشار عبد الجواد ياسين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السلطة 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 الفقهي السلفي بين النص والتاريخ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السلطة الأموية ترفع راية جبرية صريحة، تبرِّر تحتها مظالم الحكم ومفاسده الشائعة، فضلاً عن تبرير شرعية وجودها باعتبار أن ذلك كله إنما كان قضاءاً من الله وقدراً مقدوراً، فعندما قتل عبد الملك بن مروان منافسه عمرو بن سعيد أمر برأسه أن يطرح إلى أنصاره من أعلى القصر، ثم هتف عليهم الهاتف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أمير المؤمنين قد قتل صاحبكم بما كان من القضاء السابق والأمر النافذ </w:t>
      </w:r>
      <w:r>
        <w:rPr>
          <w:rStyle w:val="FootnoteAnchor"/>
          <w:rtl w:val="true"/>
        </w:rPr>
        <w:footnoteReference w:id="605"/>
      </w:r>
    </w:p>
    <w:p>
      <w:pPr>
        <w:pStyle w:val="BookText"/>
        <w:rPr/>
      </w:pPr>
      <w:r>
        <w:rPr>
          <w:rFonts w:ascii="Amiri" w:hAnsi="Amiri" w:eastAsia="Amiri" w:cs="Amiri"/>
          <w:color w:val="111111"/>
          <w:sz w:val="28"/>
          <w:sz w:val="28"/>
          <w:szCs w:val="28"/>
          <w:rtl w:val="true"/>
          <w:lang w:bidi="ar-SA"/>
        </w:rPr>
        <w:t>وقد بدأ الجبر الأموي مبكراً على لسان معاوية، فقد كان يبرّر خروجه لقتال علي بقضاء الله، فمن خطبته في جموع جيشه بصفّين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 فيما قضاء الله أن ساقتنا المقادير إلى هذه البقعة من الأرض، ولفّت بيننا وبين أهل العراق، فنحن من الله بمنظر، وقد قال الله سبحانه وتعالى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شَاءَ اللهُ مَا اقْتَتَلُوا وَلَكِنَّ اللهَ يَفْعَلُ مَا يُرِيدُ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انظر شرح نهج البلاغة لابن أبي الحديد </w:t>
      </w:r>
      <w:r>
        <w:rPr>
          <w:rFonts w:eastAsia="Amiri" w:cs="Amiri" w:ascii="Amiri" w:hAnsi="Amiri"/>
          <w:color w:val="111111"/>
          <w:sz w:val="28"/>
          <w:szCs w:val="28"/>
          <w:lang w:bidi="ar-SA"/>
        </w:rPr>
        <w:t>497/2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 من بعده يزيد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ما شاء صنع، من شاء أعطى ومن شاء منع، ومن شاء خفض ومن شاء رفع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انظر المرجع السابق </w:t>
      </w:r>
      <w:r>
        <w:rPr>
          <w:rFonts w:eastAsia="Amiri" w:cs="Amiri" w:ascii="Amiri" w:hAnsi="Amiri"/>
          <w:color w:val="111111"/>
          <w:sz w:val="28"/>
          <w:szCs w:val="28"/>
          <w:lang w:bidi="ar-SA"/>
        </w:rPr>
        <w:t>53/4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وانظر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السابق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البيعة التي أرسلها مروان بن محمد إلى الوليد بن يزيد يقول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أمير المؤمنين بمكان من الله حاطه فيه، حتى آزره بأكرم مناطق الخلافة، فقام بما أراه الله له أصلاً، ونهض مستقلاً بما حمل منها، مثبتة ولايته في سابق الزُبر بالأجل المسمى خصّه الله بها على خلقه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الوليد بن يزيد فقد عقد البيعة لولديه عثمان والحكم، ثم كتب يهدد الناس بأنه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يستخف بولايتهم ويتهم قضاء الله فيهم أحدٌ إلا أمكنهم الله منه، وسلطهم عليه، وجعله موعظة ونكالاً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انتقلت هذه الفكرة من حكام بني أمية إلى شعرائهم، يقول جرير لعبد الملك بن مروان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 طوّقَك الخلافةَ والهدى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ليس لما قضى تبديلُ</w:t>
      </w:r>
    </w:p>
    <w:p>
      <w:pPr>
        <w:pStyle w:val="BookText"/>
        <w:rPr/>
      </w:pPr>
      <w:r>
        <w:rPr>
          <w:rFonts w:ascii="Amiri" w:hAnsi="Amiri" w:eastAsia="Amiri" w:cs="Amiri"/>
          <w:color w:val="111111"/>
          <w:sz w:val="28"/>
          <w:sz w:val="28"/>
          <w:szCs w:val="28"/>
          <w:rtl w:val="true"/>
          <w:lang w:bidi="ar-SA"/>
        </w:rPr>
        <w:t>ويقول في قصيدة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واللهُ قدّرَ أن تكونَ خليفةٌ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البريةِ وارتضاك المرتضى</w:t>
      </w:r>
    </w:p>
    <w:p>
      <w:pPr>
        <w:pStyle w:val="BookText"/>
        <w:rPr/>
      </w:pPr>
      <w:r>
        <w:rPr>
          <w:rFonts w:ascii="Amiri" w:hAnsi="Amiri" w:eastAsia="Amiri" w:cs="Amiri"/>
          <w:color w:val="111111"/>
          <w:sz w:val="28"/>
          <w:sz w:val="28"/>
          <w:szCs w:val="28"/>
          <w:rtl w:val="true"/>
          <w:lang w:bidi="ar-SA"/>
        </w:rPr>
        <w:t>ويقول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ذو العرشِ قدّرَ أن تكونَ خليفةٌ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مُلِّكْتَ فاعْلُ على المنابرِ واسْلمِ</w:t>
      </w:r>
    </w:p>
    <w:p>
      <w:pPr>
        <w:pStyle w:val="BookText"/>
        <w:rPr/>
      </w:pPr>
      <w:r>
        <w:rPr>
          <w:rFonts w:ascii="Amiri" w:hAnsi="Amiri" w:eastAsia="Amiri" w:cs="Amiri"/>
          <w:color w:val="111111"/>
          <w:sz w:val="28"/>
          <w:sz w:val="28"/>
          <w:szCs w:val="28"/>
          <w:rtl w:val="true"/>
          <w:lang w:bidi="ar-SA"/>
        </w:rPr>
        <w:t>ويقول في عمر بن عبد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نالَ الخلافةَ إذ كانتْ له 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أتى ربَّه موسى على قَدَرِ</w:t>
      </w:r>
    </w:p>
    <w:p>
      <w:pPr>
        <w:pStyle w:val="BookText"/>
        <w:rPr/>
      </w:pPr>
      <w:r>
        <w:rPr>
          <w:rFonts w:ascii="Amiri" w:hAnsi="Amiri" w:eastAsia="Amiri" w:cs="Amiri"/>
          <w:color w:val="111111"/>
          <w:sz w:val="28"/>
          <w:sz w:val="28"/>
          <w:szCs w:val="28"/>
          <w:rtl w:val="true"/>
          <w:lang w:bidi="ar-SA"/>
        </w:rPr>
        <w:t xml:space="preserve">أما كثير بن عبد الرحمن الخزاعي فيقّرر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شأن قدري محض لا دخل فيه للإمام الحاكم ولا للشعب المحكوم، فيقول لعمر بن عبد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الناسُ أعطوكَ الخلافةَ والتقى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أنتَ فاشكرْه يثْبكَ مثيبُ</w:t>
      </w:r>
    </w:p>
    <w:p>
      <w:pPr>
        <w:pStyle w:val="BookText"/>
        <w:rPr/>
      </w:pPr>
      <w:r>
        <w:rPr>
          <w:rFonts w:ascii="Amiri" w:hAnsi="Amiri" w:eastAsia="Amiri" w:cs="Amiri"/>
          <w:color w:val="111111"/>
          <w:sz w:val="28"/>
          <w:sz w:val="28"/>
          <w:szCs w:val="28"/>
          <w:rtl w:val="true"/>
          <w:lang w:bidi="ar-SA"/>
        </w:rPr>
        <w:t xml:space="preserve">ولكنما أعطاكَ ذلك 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فيكَ معطٍ للجزيلِ وَهُوبُ</w:t>
      </w:r>
    </w:p>
    <w:p>
      <w:pPr>
        <w:pStyle w:val="BookText"/>
        <w:rPr/>
      </w:pPr>
      <w:r>
        <w:rPr>
          <w:rFonts w:ascii="Amiri" w:hAnsi="Amiri" w:eastAsia="Amiri" w:cs="Amiri"/>
          <w:color w:val="111111"/>
          <w:sz w:val="28"/>
          <w:sz w:val="28"/>
          <w:szCs w:val="28"/>
          <w:rtl w:val="true"/>
          <w:lang w:bidi="ar-SA"/>
        </w:rPr>
        <w:t>انظر فضلاً عن ديواني جرير وكثير، ديوان الأخطل والفرزدق، وديوان النابغة الشيباني، وديوان رؤبة بن العجاج، وانظر الأغاني لأبي الفرج الأصفهاني</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فقد استشعر الأمويون في الخطر</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الكامن في آراء الجهني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معبد الجهني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 يعرِّض بأباطيل السلطة، وينفي أن الظلم والفساد من أمر الله، مقرِّراً مسؤولية الإنسان عن أفعاله من حيث إنه مريد لها قادر عليها </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ظل باب النظرية السُنّية في الخلافة مفتوحاً على الدوام حتى منتصف القرن الرابع على الأقل، وقد أبدت النظرية في هذا الصدد قدراً مذهلاً من المرونة، استطاعت من خلاله أن تستوعب داخل إطارها دولة الراشدين الشورية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ودولة الأمويين الوراثية الاستبدادية، ودولة العباسيين الأولى بطابعها الدموي، ودولة العباسيين الثانية بحكوماتها السلطانية التي فرّغت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مضمونها الحقيقي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سبيل ذلك فقد استطاعت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تتلوى مع 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تقرّ مبدأ الاختيار الطوعي من الأمة للحاكم، ثم تقبل من أبي بكر مبدأ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الاستخلاف الفردي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عمر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الاستخلاف الجماعي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وتقبل من تجربة عثمان مبدأ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تأييد الولاية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تقبل من الأمويين مبدأ توريث السلطة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الأسرة المالكة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وتقرر من خلال الواقع العباسي مبدأ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ولاية المتغلب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السلاطين والوزراء، حتى إذا ما صارت الخلافة في نهاية الأمر ضرباً من السلطة الدينية ذات طابع رمزي فاتيكاني، فإن النظرية فيما يبدو لم تبد اعتراضاً </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إذن فقد تأخر التنظير للخلافة، لأن الواقع السياسي هو الذي كان يكتب النظرية، وكان الواقع السياسي يكتب النظرية، لأن النص كان غائباً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المستشار محمد سعيد العشماوي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الإسلام السياسي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بدت نزعة غريبة تزعم أن التاريخ الإسلامي قد زُيّف، إذ عهد العباسيون إلى تشويه أعمال الأمويين، وسعی خلفاء العباسيين إلى الإساءة لأعمال هؤلاء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وقصد الشيعة إلى العبث بكل أفعال وأقوال السنة وهكذا</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دعوى تزييف التاريخ الإسلامي لإخفاء وقائع ضد الإسلام تعمل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تدري أو لا تدري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توطيد احتمالات عودة مثل هذه الوقائع وتكرارها ما دامت لا تستنكرها ولا تستهجنها ولا تعرف أنها ضد الإسلام ذاته، هذا فضلاً عن أنها تبدأ حركة خطيرة قد تمتد إلى كل التراث الإسلامي فتتهمه بالتزييف والتحريف، وتعمل على إلقائه جانبا وعدم التعويل على أي شيء منه </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الاتهام غير صحيح على الإطلاق، وليفقأ عينه من يشاء، لكن الحقيقة ستبقى واضحة وإن من عمل المسلم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وصحيح إيمانه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يرفض كل ما هو مضادّ للإسلام منافٍ للشريعة، حتى ولو كان قد صدر من صاحب شأن أو مكانة، أو كان قد تكرر على مدى التاريخ الإسلامي حتى أخفى وراءه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صاحب هذا الإنكار دفاع حار عن الأمويين وغيرهم من الطغاة، كأنما ذكر مظالم الظالمين دون التبرؤ منها يسيء إلى الإسلام ولا يطهره منها ومنهم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ثمة رجلاً دخل على معاوية بن أبي سفيان،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أيها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الأجير</w:t>
      </w:r>
      <w:r>
        <w:rPr>
          <w:rFonts w:eastAsia="Amiri" w:cs="Amiri" w:ascii="Amiri" w:hAnsi="Amiri"/>
          <w:color w:val="111111"/>
          <w:sz w:val="28"/>
          <w:szCs w:val="28"/>
          <w:rtl w:val="true"/>
          <w:lang w:bidi="ar-SA"/>
        </w:rPr>
        <w:t xml:space="preserve">) </w:t>
      </w:r>
      <w:r>
        <w:rPr>
          <w:rStyle w:val="FootnoteAnchor"/>
          <w:rtl w:val="true"/>
        </w:rPr>
        <w:footnoteReference w:id="609"/>
      </w:r>
    </w:p>
    <w:p>
      <w:pPr>
        <w:pStyle w:val="BookText"/>
        <w:rPr/>
      </w:pPr>
      <w:r>
        <w:rPr>
          <w:rFonts w:ascii="Amiri" w:hAnsi="Amiri" w:eastAsia="Amiri" w:cs="Amiri"/>
          <w:color w:val="111111"/>
          <w:sz w:val="28"/>
          <w:sz w:val="28"/>
          <w:szCs w:val="28"/>
          <w:rtl w:val="true"/>
          <w:lang w:bidi="ar-SA"/>
        </w:rPr>
        <w:t>ونظم ذلك أبو العلاء المعري،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ملّ المقام فكم أعاشرُ 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أَمَرَتْ بغيرِ صلاحِها أمراؤها</w:t>
      </w:r>
    </w:p>
    <w:p>
      <w:pPr>
        <w:pStyle w:val="BookText"/>
        <w:rPr/>
      </w:pPr>
      <w:r>
        <w:rPr>
          <w:rFonts w:ascii="Amiri" w:hAnsi="Amiri" w:eastAsia="Amiri" w:cs="Amiri"/>
          <w:color w:val="111111"/>
          <w:sz w:val="28"/>
          <w:sz w:val="28"/>
          <w:szCs w:val="28"/>
          <w:rtl w:val="true"/>
          <w:lang w:bidi="ar-SA"/>
        </w:rPr>
        <w:t xml:space="preserve">ظَلموا الرعيةَ واستجازوا كيدَها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فعدوا مصالحَها وهُمْ أَجَرَاؤها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المنار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الرابعة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وأفظع من ذلك ما كان يجري من السخرية بعقول الناس والاستهانة بكرامتهم مما يصيبهم من معاوية وعمرو بن العاص ومن لفّ لفّهما، ثم يجد من فقهاء التبرير ما يخرّجه لهم تخريجاً 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أدري كيف يخرّجون ما أخرجه لنا ابن جرير وابن الأثير وابن كثير والبلاذري وغيرهم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واللفظ للأول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بداية ابن كثير،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ابن جرير أن عمرو بن العاص قدم في وفد أهل مصر إلى معاوية فقال لهم في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دخلتم على معاوية فلا تسلّموا عليه بالخلافة، فإنه لا يحب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دخل عليه عمرو قبلهم قال معاوية لحاجبه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أدخلهم وأوعز إليه أن يخوّفهم في الدخول ويرعبهم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لأظن عمراً قد تقدّم إليهم في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أدخلوهم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أخافوهم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أحدهم إذا دخل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فضحك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البلاذري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نهض عمرو من عنده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قبّحكم الله، نهيتكم عن أن تسلّموا عليه بالخلافة فسلّمتم عليه بالنبوة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انتهى الحديث بحرّة من القلم، وضحكة من معاوية، وغضبة من ابن العاص على تلك الذقون، دون أي تعقيب ممن رواه وكأنه قد ارتضاه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ولقد روى البلاذري في انساب الأشراف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قال دخل سعد بن أبي وقاص على معاوية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أيها 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فضحك معاوية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كان عليك يا أبا إسحاق رحمك الله لو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أتقولها جذلان ضاحكاً؟ والله ما أحبّ أني وليتها بما وليتها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قارن ابن عساکر </w:t>
      </w:r>
      <w:r>
        <w:rPr>
          <w:rFonts w:eastAsia="IRNazanin" w:cs="IRNazanin"/>
          <w:color w:val="111111"/>
          <w:sz w:val="28"/>
          <w:szCs w:val="28"/>
          <w:lang w:bidi="fa-IR"/>
        </w:rPr>
        <w:t>103/6</w:t>
      </w:r>
      <w:r>
        <w:rPr>
          <w:rFonts w:ascii="IRNazanin" w:hAnsi="IRNazanin" w:eastAsia="IRNazanin"/>
          <w:color w:val="111111"/>
          <w:sz w:val="28"/>
          <w:sz w:val="28"/>
          <w:szCs w:val="28"/>
          <w:rtl w:val="true"/>
          <w:lang w:bidi="fa-IR"/>
        </w:rPr>
        <w:t xml:space="preserve">، وشرح النهج </w:t>
      </w:r>
      <w:r>
        <w:rPr>
          <w:rFonts w:eastAsia="IRNazanin" w:cs="IRNazanin"/>
          <w:color w:val="111111"/>
          <w:sz w:val="28"/>
          <w:szCs w:val="28"/>
          <w:lang w:bidi="fa-IR"/>
        </w:rPr>
        <w:t>201/1</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بجملة واحدة أخذها معاوية</w:t>
      </w:r>
    </w:p>
    <w:p>
      <w:pPr>
        <w:pStyle w:val="BookText"/>
        <w:rPr/>
      </w:pPr>
      <w:r>
        <w:rPr>
          <w:rFonts w:ascii="Amiri" w:hAnsi="Amiri" w:eastAsia="Amiri" w:cs="Amiri"/>
          <w:color w:val="111111"/>
          <w:sz w:val="28"/>
          <w:sz w:val="28"/>
          <w:szCs w:val="28"/>
          <w:rtl w:val="true"/>
          <w:lang w:bidi="ar-SA"/>
        </w:rPr>
        <w:t xml:space="preserve">مزاحاً أو قبلها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ساعة 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صحَّحت كل المظالم، واعتدلت كل الموازين، ولم يعد معاوية ظالماً مغتصباً، ولا عاد نزاعه مع علي بن أبي طالب افتئاتاً وطمعاً وإفساداً، ولا صار تحويله الخلافة إلى ملك عضوض خطأ أو انحرافا؟</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فهل يستقيم منطق بعد هذا المنطق؟ وهل يصح تاريخ بعد هذا القول؟ </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وإلى هنا ننهي هذه الجولة بين أقوال أساتذة الفكر السُّني في العصر الحديث التي اتفقت آراؤهم على أن الانحراف الأموي أودى بالمسلمين في مهاوي سحيقة من التخبط، وإن لم يصرِّح جميعهم بأن الخلافة كانت من حق الإمام علي عليه السّلام، ولكن تداولها الأولون بالطرق التي أشاروا إليها على استحياء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الدكتور هشام جعيّط فيقولها بصراحة وبدون مواربة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يكن العقائديون الشيعيون هم الوحيدين الذين فكّروا بالأمر، ولن يظلوا الوحيدين، لقد اغتُصب حق علي في الخلافة، إنها فكرة شائعة حتى في أيامنا في الضمير الإسلامي قاطبة عند الشيعة والسنيين معاً، كما أن من الصعب على السنيين أن يتبعوا عقيدتهم التي تضع عليًّا بعد عثمان من حيث الفضل </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الواقع يتمتع علي بحب المسلمين كافة، إما لأن التشيع فرض رؤيته للإنسان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إفريقية، في مصر، في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مروره فيها، وإما نتيجة الأسطورة الملحمية الحيَّة على الدوام التي اتخذت عليًّا موضوعها، وإما لأنه تعذّب من جرّاء رفضه وخسارته بينما كان حبيب النبي</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البويهيين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كانوا شيعيين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السلاجقة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كانوا سنيين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مزخرِفين سيوفهم بصورة علي، تلك الصورة الخيالية التي ما زالت متناقَلة حتى أيامنا في الرسم تحت الزجاج </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وقال خالد محمد خالد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رحاب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كانت حياته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دورها الأخير وقفاً على قضية 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يعيد للإسلام حقيقته، وللمسلمين وحدتهم، وللدولة الإسلامية تماسكها وشرعتها واستقامتها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أجل، كانت القضية التي نذر لها حياته هي 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يرد الإسلام إلى حقيقته، وأن يردَّ المسلمين إلى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يترك سِلماً ولا حرباً يبلغان به غايته النبيلة هذه إلا توصَّل بهما في عدالة وشرف، ولقد كانت قضيته واضحة المحيّا، مشرقة الجبين، ناصعة الحجَّة، طاهرة الضمير، وإن عظمتها لتتجلّى عندما جاء ذلك اليوم الذي وقف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يأخذ البيعة بحدّ السيف لابنه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نعوذ بكلمات الله التامات من شرِّ ما خلق</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إنه لو كان يأخذها لواحد من صلحاء بني أمية وفضلائهم ما جاز له حمل المسلمين عليها بالرهبة والقوة، فكيف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وكفى؟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كشف هذا العمل من معاوية عن أحد وجوه القضية الجليلة التي كان الإمام يقاتل دونها</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هنا الوجه المتمثل في ألّا تصير خلافة المسلمين إلى طلقاء بني أمية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تظل في الصالحين الأولين من المهاجرين والأنصار أجل يومئذ تكشّف هذا الوجه من القضية الكبرى التي نذر البطل لها حياته، فألقى ضوءه على وجوه القضية كلها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ولم يبق من المسلمين أحد إلا بحّ صوته ترحّماً على الإمام علي، ووقف واحد من كبار الصحابة يومها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أجدني آسي على شيء فاتني في حياتي إلا على أني لم أقاتل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الفئة الباغية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بذلك عبد الله بن عمر </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محمد رشيد رضا في تفسير المنار وهو يتحدث عن الشورى في زمن خلافة الراشدين بحسب حالهم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أفسد الأمويون بعد ذلك حكومة الإسلام، وهدموا قواعدها، وسنّوا للمسلمين سنّة الحكومة الشخصية المؤبدة بعصبة الحاكم، فعليهم وزرها ووزر من عمل ويعمل بها إلى يوم القيامة </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أيضاً وهو يتحدث عن الشورى في الحكم في الإسلام في زمن الخلافة الراشدة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ملوك المسلمين زاغوا بعد ذلك عن هذا الصراط المستقيم إلا قليلاً منهم، وشايعهم علماء الرسوم المنافقون، وخطباء الفتنة الجاهلون، حتى صار المسلمون يجهلون هذه القاعدة الأساسية لحكومة دينهم </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أحد كبار علماء الألمان في الأستانة لبعض المسلمين وفيهم أحد شرفاء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ينبغي لنا أن نقيم تمثالاً من الذهب لمعاوية بن أبي سفيان في ميدان كذا من عاصمتنا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هو الذي حول نظام الحكم الإسلامي عن قاعدته الديمقراطية إلى عصبية الغلبة، ولولا </w:t>
      </w:r>
    </w:p>
    <w:p>
      <w:pPr>
        <w:pStyle w:val="BookText"/>
        <w:rPr/>
      </w:pPr>
      <w:r>
        <w:rPr>
          <w:rFonts w:ascii="Amiri" w:hAnsi="Amiri" w:eastAsia="Amiri" w:cs="Amiri"/>
          <w:color w:val="111111"/>
          <w:sz w:val="28"/>
          <w:sz w:val="28"/>
          <w:szCs w:val="28"/>
          <w:rtl w:val="true"/>
          <w:lang w:bidi="ar-SA"/>
        </w:rPr>
        <w:t xml:space="preserve">ذلك لعمَّ الإسلام العالم كلّه ، ولكُنّا نحن الألمان وسائر شعوب أوروبا عرباً مسلمين </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وبعد هذا العرض المحيط بمقالات المسلمين من قدامى ومحدثين وكلهم من السنيين يشهدون أن الذي أوقف مسيرة الإسلام فحرفها عن مسارها الصحيح هو معاوية بن أبي سفيان، فبعد هذا كله لا يحقّ لأحد أن يغضب أو يصعِّر خدِّه محمراً حنقاً، أو يتمعَّر وجهه مصفراً نزقاً حين يقرأ ما ورد في أن معاوية يموت على غير ملة النبي صلّي الله عليه و آله كما في الحديث الذي أخرجه البلاذري في أنساب الأشراف برقم </w:t>
      </w:r>
      <w:r>
        <w:rPr>
          <w:rFonts w:eastAsia="Amiri" w:cs="Amiri" w:ascii="Amiri" w:hAnsi="Amiri"/>
          <w:color w:val="111111"/>
          <w:sz w:val="28"/>
          <w:szCs w:val="28"/>
          <w:lang w:bidi="ar-SA"/>
        </w:rPr>
        <w:t>362</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وحدّثني إسحاق وبكر بن الهيثم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الرزاق بن همام، أنبأنا معمر عن ابن طاووس عن أبيه عن عبد الله بن عمرو بن العاص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النبي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يطلع عليكم من هذا الفجّ رجل يموت على غير ملّتي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وكنت تركتُ أبي قد وضع له وضوء، فكنت كحابس البول مخافة أن يجيء،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فطلع معاوية فقال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هذا</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وحدّثني عبد الله بن صالح حدثني يحيى بن آدم عن شريك عن ليث عن طاووس عن عبد الله بن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جالساً عند النبي صلّي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يطلع عليكم من هذا الفجّ رجل يموت يوم يموت على غير ملّتي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وكنت تركت أبي يلبس ثيابه فخشيت أن يطلع، فطلع معاوية </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 xml:space="preserve">. </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ما رواه الطبري في تاريخه، وابن أبي الحديد في شرح النهج، والراغب في محاضراته كما في هامش الأنساب، فراجع </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 xml:space="preserve">. </w:t>
      </w:r>
      <w:bookmarkStart w:id="194" w:name="pg16537_197530"/>
    </w:p>
    <w:p>
      <w:pPr>
        <w:pStyle w:val="Heading2"/>
        <w:numPr>
          <w:ilvl w:val="1"/>
          <w:numId w:val="1"/>
        </w:numPr>
        <w:rPr/>
      </w:pPr>
      <w:bookmarkStart w:id="195" w:name="__RefHeading___Toc9945582_1280447820"/>
      <w:bookmarkStart w:id="196" w:name="_Toc68"/>
      <w:bookmarkEnd w:id="194"/>
      <w:bookmarkEnd w:id="195"/>
      <w:r>
        <w:rPr>
          <w:rtl w:val="true"/>
        </w:rPr>
        <w:t>خاتمة الأرجوزة</w:t>
      </w:r>
      <w:bookmarkEnd w:id="196"/>
    </w:p>
    <w:p>
      <w:pPr>
        <w:pStyle w:val="BookText"/>
        <w:rPr/>
      </w:pP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أبو القاسمِ لستُ شاعرا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ولستُ في النظمِ خبيراً ماهرا</w:t>
      </w:r>
    </w:p>
    <w:p>
      <w:pPr>
        <w:pStyle w:val="BookText"/>
        <w:rPr/>
      </w:pP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لكنَّ حُبَّ العترةِ المطهّرة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إلى نظمٍ وربِّي يَسَّرَة</w:t>
      </w:r>
    </w:p>
    <w:p>
      <w:pPr>
        <w:pStyle w:val="BookText"/>
        <w:rPr/>
      </w:pP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مُستحسنٌ منّيَ ذا لكنّهُ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ذنبٌ لمن كان القريضُ فَنَّهُ</w:t>
      </w:r>
    </w:p>
    <w:p>
      <w:pPr>
        <w:pStyle w:val="BookText"/>
        <w:rPr/>
      </w:pP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محاسنُ الأبرار ذنباً تُحسبُ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سليمٌ قلبُه مُقرَّبُ</w:t>
      </w:r>
    </w:p>
    <w:p>
      <w:pPr>
        <w:pStyle w:val="BookText"/>
        <w:rPr/>
      </w:pP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أرجوزتي أختمُها بحمدِ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علَّمني فرائضي مَعَ السُّنَنْ</w:t>
      </w:r>
    </w:p>
    <w:p>
      <w:pPr>
        <w:pStyle w:val="BookText"/>
        <w:rPr/>
      </w:pP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الإلهُ الخالقُ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للناسِ مثوىً بيتُه أمَانُ</w:t>
      </w:r>
    </w:p>
    <w:p>
      <w:pPr>
        <w:pStyle w:val="BookText"/>
        <w:rPr/>
      </w:pPr>
      <w:r>
        <w:rPr>
          <w:rFonts w:ascii="Amiri" w:hAnsi="Amiri" w:eastAsia="Amiri" w:cs="Amiri"/>
          <w:color w:val="111111"/>
          <w:sz w:val="28"/>
          <w:sz w:val="28"/>
          <w:szCs w:val="28"/>
          <w:rtl w:val="true"/>
          <w:lang w:bidi="ar-SA"/>
        </w:rPr>
        <w:t xml:space="preserve">لقد آن للسيد الناظم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يختم أرجوزته، فختمها باسمه على طريقة بعض الشعراء خصوصاً الشعراء الفرس، ويسمّون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التخلّص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يذكر الشاعر اسمه أو لقبه في آخر نظمه</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أراد ترجمة سيّدنا الأستاذ قدس سرّه فعليه بالرجوع إلى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رجال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ترجم لنفسه ترجمة ضافية، ذكر فيها ولادته </w:t>
      </w:r>
    </w:p>
    <w:p>
      <w:pPr>
        <w:pStyle w:val="BookText"/>
        <w:rPr/>
      </w:pPr>
      <w:r>
        <w:rPr>
          <w:rFonts w:ascii="IRNazanin" w:hAnsi="IRNazanin" w:eastAsia="IRNazanin"/>
          <w:color w:val="111111"/>
          <w:sz w:val="28"/>
          <w:sz w:val="28"/>
          <w:szCs w:val="28"/>
          <w:rtl w:val="true"/>
          <w:lang w:bidi="fa-IR"/>
        </w:rPr>
        <w:t xml:space="preserve">وهجرته إلى النجف الأشرف ومشايخه وتدريسه وتقریرات درسه و تأليفه </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أبان في رجزه عذره عما قد يرد على شعره من الناحية الفنية بأنه ليس شاعراً ولا في النظم خبيراً ماهراً، وليس في ذلك ما يغضّ من مقامه العلمي، كما أنه لو أجاد في ذلك فليس فيه ما ينقص قدره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أن بعض العلماء يترفّع عن ممارسة النظم وحتى من مارس ذلك في شبابه فنظم في أغراضه المحببة كتهنئة أو رثاء ونحو ذلك نراه يتنكّر لذلك بعد تقدّم السن وتبوّء المقام العالي المنظور، وكأنهم على حدّ ما نسب إلى الشافعي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ولولا الشَّعرُ بالعلماءِ يُزري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لكنتُ اليومَ أشعرَ مِن لبيدِ</w:t>
      </w:r>
    </w:p>
    <w:p>
      <w:pPr>
        <w:pStyle w:val="BookText"/>
        <w:rPr/>
      </w:pPr>
      <w:r>
        <w:rPr>
          <w:rFonts w:ascii="Amiri" w:hAnsi="Amiri" w:eastAsia="Amiri" w:cs="Amiri"/>
          <w:color w:val="111111"/>
          <w:sz w:val="28"/>
          <w:sz w:val="28"/>
          <w:szCs w:val="28"/>
          <w:rtl w:val="true"/>
          <w:lang w:bidi="ar-SA"/>
        </w:rPr>
        <w:t>ومهما كان أمر سيدنا في نظمه فقد ذكر ما يبرّر غرضه، وهو حبّ العترة الطاهرة المطهّرة، وهو غرض محبوب في نفسه ومندوب إليه ومثاب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وأشار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محاسنُ الأبرار ذنباً تحسبُ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القول المأثور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حسنات الأبرار سيئات المقرّبين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تخيّله بعضهم أنه حديث نبوي، ولكنه نبّه على ذلك الطرابلسي السندروسي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الكشف الإلهي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 من كلام المصطفى صلّي الله عليه و آله، بل هو من كلام الزهري </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 في الهامش عن القاري والعجلوني أنه من كلام أبي سعيد </w:t>
      </w:r>
    </w:p>
    <w:p>
      <w:pPr>
        <w:pStyle w:val="BookText"/>
        <w:rPr/>
      </w:pPr>
      <w:r>
        <w:rPr>
          <w:rFonts w:ascii="Amiri" w:hAnsi="Amiri" w:eastAsia="Amiri" w:cs="Amiri"/>
          <w:color w:val="111111"/>
          <w:sz w:val="28"/>
          <w:sz w:val="28"/>
          <w:szCs w:val="28"/>
          <w:rtl w:val="true"/>
          <w:lang w:bidi="ar-SA"/>
        </w:rPr>
        <w:t>الخراز نقلاً عن ابن عساكر، وحكي أيضاً عن ذي النون، وعزاه الزركشي للجنيد ونسبه بعضهم للزهري، وهو بكلام الصوفية 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الأثر مما يُستشهد به كثيراً، حتى إن الألوسي المفسّر استدلّ به على عدم وقوع المعصية من آدم في الأكل من الشجرة بعد النهي عنها،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يستدعي حمل النهي على التحريم والظلم المقول بالتشكيك على ارتكاب المعصية عدم عصمة آدم عليه السّلام بالأكل المقرون بالنسيان، وإن ترتب عليه ما ترتّب، نظراً إلى أن حسنات الأبرار سيئات المقربين وللسيد أن يخاطب عبده بما يشاء </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أرجوزتي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إنهائها بمنّ الله تعالى عليه، الذي علّمه الفرائض والسنن من شرائع أحكامه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وأشار في آخر بيت له إلى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جَعَلْنَا الْبَيْتَ مَثَابَةٌ لِلنَّاسِ وَأَمْنا</w:t>
      </w:r>
      <w:r>
        <w:rPr>
          <w:rFonts w:eastAsia="Amiri" w:cs="Amiri" w:ascii="Amiri" w:hAnsi="Amiri"/>
          <w:color w:val="111111"/>
          <w:sz w:val="28"/>
          <w:szCs w:val="28"/>
          <w:rtl w:val="true"/>
          <w:lang w:bidi="ar-SA"/>
        </w:rPr>
        <w:t xml:space="preserve">» </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 لا يفوتني تنبيه القارئ إلى أن اختيار النظم على بحر الرجز إنما هو لسهولته نظماً على الشاعر وحفظاً على القارئ، وقد استخدمه العلماء في نظم العلوم من كلام وفقهٍ وحديث ونحوٍ وصرف ومنطق وتاريخٍ وحتى الهيئة والفلك، ولا يزال رجز ألفية ابن مالك حيًا يُحفظ متناً ويدرّس شرحاً</w:t>
      </w:r>
      <w:r>
        <w:rPr>
          <w:rFonts w:eastAsia="Amiri" w:cs="Amiri" w:ascii="Amiri" w:hAnsi="Amiri"/>
          <w:color w:val="111111"/>
          <w:sz w:val="28"/>
          <w:szCs w:val="28"/>
          <w:rtl w:val="true"/>
          <w:lang w:bidi="ar-SA"/>
        </w:rPr>
        <w:t xml:space="preserve">. </w:t>
      </w:r>
      <w:bookmarkStart w:id="197" w:name="pg16537_197533"/>
    </w:p>
    <w:p>
      <w:pPr>
        <w:pStyle w:val="Heading2"/>
        <w:numPr>
          <w:ilvl w:val="1"/>
          <w:numId w:val="1"/>
        </w:numPr>
        <w:rPr/>
      </w:pPr>
      <w:bookmarkStart w:id="198" w:name="__RefHeading___Toc9945584_1280447820"/>
      <w:bookmarkStart w:id="199" w:name="_Toc69"/>
      <w:bookmarkEnd w:id="197"/>
      <w:bookmarkEnd w:id="198"/>
      <w:r>
        <w:rPr>
          <w:rtl w:val="true"/>
        </w:rPr>
        <w:t>تاريخ إتمام الأرجوزة</w:t>
      </w:r>
      <w:bookmarkEnd w:id="199"/>
    </w:p>
    <w:p>
      <w:pPr>
        <w:pStyle w:val="BookText"/>
        <w:rPr/>
      </w:pP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طَلَبوا منّيَ أَنْ أَوَرِّخَهُ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أجبتُهم ومنهم مَنْ نَسَخَهْ</w:t>
      </w:r>
    </w:p>
    <w:p>
      <w:pPr>
        <w:pStyle w:val="BookText"/>
        <w:rPr/>
      </w:pP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البيتُ في أركانِه ها قَدْ عُطِبْ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أَرَّخْتُه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عَلَى قَدْ غُصبْ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ثانيةً كرَّرْتُ مني مَا 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أَرَّخْتُه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وَصِيٍّ قد غُصِبْ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ثالثةً تاريخُه مني 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حقُّه منه غُصِبْ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رابعةً بواحِدٍ أنتصِرُ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مؤرِّخاً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المشاةِ حيدرُ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خامسةً أتاهُمُ النظيرُ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مؤرّخاً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يكفيهمُ الغديرُ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سادسةً أردتُ أن أكرِّرهْ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ناجٍ جزائي مَغْفِرَة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أشار قدِّس سرّه إلى ما تعارف عليه أصحاب التاريخ بحساب الجمل من ذكر جملة تدل بحسابها الأبجدي على السنَّة المطلوب تأريخها ، فنظم ستة تواريخ لإنهاء أرجوزته</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ذكره من تعدد التواريخ لم يكن بدعاً فيه، فقد كان ذلك مألوفاً </w:t>
      </w:r>
    </w:p>
    <w:p>
      <w:pPr>
        <w:pStyle w:val="BookText"/>
        <w:rPr/>
      </w:pPr>
      <w:r>
        <w:rPr>
          <w:rFonts w:ascii="Amiri" w:hAnsi="Amiri" w:eastAsia="Amiri" w:cs="Amiri"/>
          <w:color w:val="111111"/>
          <w:sz w:val="28"/>
          <w:sz w:val="28"/>
          <w:szCs w:val="28"/>
          <w:rtl w:val="true"/>
          <w:lang w:bidi="ar-SA"/>
        </w:rPr>
        <w:t xml:space="preserve">من قبل لدى بعض الشعراء، كما رأيت للمرحوم السيد أحمد العطار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المترجَم في شعراء الغري </w:t>
      </w:r>
      <w:r>
        <w:rPr>
          <w:rFonts w:eastAsia="Amiri" w:cs="Amiri" w:ascii="Amiri" w:hAnsi="Amiri"/>
          <w:color w:val="111111"/>
          <w:sz w:val="28"/>
          <w:szCs w:val="28"/>
          <w:lang w:bidi="ar-SA"/>
        </w:rPr>
        <w:t>242/1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خمسة تواريخ في قصيدة واحدة، وثلاثة في قصيدة له أخرى، وللمرحوم الشيخ علي البازي سبعة تواريخ في وفاة المرحوم الحجة الإمام كاشف الغطاء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ما ذكره السيد قدِّس سرّه من التواريخ لم يكن بالمستوى المطلوب من الوضوح حتى يستبين للقارئ معرفته، بل في بعضها غموض لا يهتدي إلى كشفه إلا من كانت له خبرة بفن نظم التأريخ، وقليل ما 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وللتنبيه أشير إلى أن تأريخه الأول إذا حسبنا حروفه بالحساب الأبجدي ساوى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يزيد بأربعة على السنة المطلوب تأريخها وهي سنة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 xml:space="preserve">، لكنه لما كان قد قال في صدر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البيت في أركانه قد عطب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ويعني بالأركان أركان البيت الحرام وهي أربعة، ويشير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عطب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إنقاصها من عدد التأريخ الذي ذكره وهو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 xml:space="preserve">، فيكون الباقي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 وهذا لا يخلو من التكلف، ولو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أربعة الأركان من البيت اقتضب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أظهر فيما يريد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تأريخه الرابع يكون عدده بالحساب الأبجدي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فهو ينقص واحداً، لذلك قال في صدر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بواحد أنتصرُ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ويعني إضافة الواحد إلى مجموع تأريخه ليتم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أيضاً لا يخلو من التكلف</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وتأريخه السادس ربما يوهم حسابه الأبجدي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فينقص تسعة عن تأريخ الفراغ، لكن من تفطّن إلى أن الهمزة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تُكتب بالياء وإن نطقت همزة، إذ المدار على رسم الكتابة، فما يكتب يحسب، عرف أن </w:t>
      </w:r>
    </w:p>
    <w:p>
      <w:pPr>
        <w:pStyle w:val="BookText"/>
        <w:rPr/>
      </w:pPr>
      <w:r>
        <w:rPr>
          <w:rFonts w:ascii="Amiri" w:hAnsi="Amiri" w:eastAsia="Amiri" w:cs="Amiri"/>
          <w:color w:val="111111"/>
          <w:sz w:val="28"/>
          <w:sz w:val="28"/>
          <w:szCs w:val="28"/>
          <w:rtl w:val="true"/>
          <w:lang w:bidi="ar-SA"/>
        </w:rPr>
        <w:t>التأريخ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ومهما كان فإنه قدِّس سرّه نظم ذلك، أو تكلّف في موضوع الزيادة والنقيصة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الزيادة في التأريخ أو النقيصة منه إنما يستدركها المؤرِّخ بما يجبرها في صدر البيت، ويدل على ذلك بوضوح ودون تكلّف، كقول 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أضِفْ عددَ الأئمةِ ثم أرّخْ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أوجِ السماكِ ضريحُ أحمدْ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وقول الآخر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وبرحلةِ الاثنينِ قلتُ مؤرِّخاً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بكَتِ العلومُ أساً فقدَكَ باقر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وقول الآخر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بالخمسةِ الأشباحِ تمِ فأرِخوا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جعفرٌ بالعيدِ قد نلتَ المنى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وقول الآخر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أنتَ إلا واحدُ العصرِ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أرَّختُ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للإسلامِ تَّم المؤتمر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يكون الجبران بحرف يضاف حسابه أو ينقص من التاريخ يشار إليه في صدر البيت كما في قول 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ومُذ تقطَّعَ قلبُ الجورِ أرَّخه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نحْسٌ بدا لسعودٍ إذ دنا النجفا</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فإنه يشير إلى زيادة في التاريخ بحساب الواو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الجور لأنه قلب الكلمة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وقول الآخر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ومُذ حلَّ أقصى السّوءِ قلتُ مؤرِّخاً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بكتْ أسدَ اللهِ التقيَّ المساجدُ</w:t>
      </w:r>
    </w:p>
    <w:p>
      <w:pPr>
        <w:pStyle w:val="BookText"/>
        <w:rPr/>
      </w:pPr>
      <w:r>
        <w:rPr>
          <w:rFonts w:ascii="Amiri" w:hAnsi="Amiri" w:eastAsia="Amiri" w:cs="Amiri"/>
          <w:color w:val="111111"/>
          <w:sz w:val="28"/>
          <w:sz w:val="28"/>
          <w:szCs w:val="28"/>
          <w:rtl w:val="true"/>
          <w:lang w:bidi="ar-SA"/>
        </w:rPr>
        <w:t xml:space="preserve">فيه إشارة إلى إضافة حساب الهمزة وهي أقصى السوء أي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التأريخ المذكور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وقول الآخر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ذابَ فيك فؤادُ الدينِ مِن حزَنٍ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فأرِّخوا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غابَ مدّ للهدى فيك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إشارة إلى حذف الياء فهي قلب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وقول الآخر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ذابَ قلبُ الوجدِ مِن تاريخِها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شفاءُ داءِ الناسِ عافيتُك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إشارة إلى حذف الجيم الذي هو قلب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أكثر الشواهد على ذلك في شعر المناسبات، وقد انتهى دورها في زماننا، فبانت وهي طالقة، فلم يعد للشعر كله سوق نافقة، وإن وُجد فمن غير وامقة أو عاشقة</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تم شرح الأرجوزة، والحمد لله رب العالمين</w:t>
      </w:r>
      <w:r>
        <w:rPr>
          <w:rFonts w:eastAsia="Amiri" w:cs="Amiri" w:ascii="Amiri" w:hAnsi="Amiri"/>
          <w:color w:val="111111"/>
          <w:sz w:val="28"/>
          <w:szCs w:val="28"/>
          <w:rtl w:val="true"/>
          <w:lang w:bidi="ar-SA"/>
        </w:rPr>
        <w:t xml:space="preserve">. </w:t>
      </w:r>
      <w:bookmarkStart w:id="200" w:name="pg16537_197537"/>
    </w:p>
    <w:p>
      <w:pPr>
        <w:pStyle w:val="Heading2"/>
        <w:numPr>
          <w:ilvl w:val="1"/>
          <w:numId w:val="1"/>
        </w:numPr>
        <w:rPr/>
      </w:pPr>
      <w:bookmarkStart w:id="201" w:name="__RefHeading___Toc9945586_1280447820"/>
      <w:bookmarkStart w:id="202" w:name="_Toc70"/>
      <w:bookmarkEnd w:id="200"/>
      <w:bookmarkEnd w:id="201"/>
      <w:r>
        <w:rPr>
          <w:rtl w:val="true"/>
        </w:rPr>
        <w:t>ختامها مسك</w:t>
      </w:r>
      <w:bookmarkEnd w:id="202"/>
    </w:p>
    <w:p>
      <w:pPr>
        <w:pStyle w:val="BookText"/>
        <w:rPr/>
      </w:pPr>
      <w:r>
        <w:rPr>
          <w:rFonts w:ascii="Amiri" w:hAnsi="Amiri" w:eastAsia="Amiri" w:cs="Amiri"/>
          <w:color w:val="111111"/>
          <w:sz w:val="28"/>
          <w:sz w:val="28"/>
          <w:szCs w:val="28"/>
          <w:rtl w:val="true"/>
          <w:lang w:bidi="ar-SA"/>
        </w:rPr>
        <w:t>الحمد لله على ما هدانا ، وله الشكر على ما أولانا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وصلى الله على محمد عبده ورسوله ونبيّه وصفيّه، وعلى آله الطاهرين الذين اصطفاهم من بريته فطهرهم من الرجس تطهيراً، فساواهم برسوله فيما خصَّهم به دون الناس، فجعلهم من أطائب أرومته وأكارم عشيرته، وقرن طاعتهم بطاعته، وموالاتهم بموالاته، فمن والاهم فقد والى الله ورسوله ومن عاداهم فقد عادى الله ورسوله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ورضي الله عن الصحابة المهتدين الذين لم يغيّروا في الدين، والتابعين لهم بإحسان إلى يوم الدين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فهذا كتابنا ينطق عليكم بالحق بذلت فيه الجهد من جمع دلائل الصدق والله من وراء القصد</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وإني لم اكتبه ترفاً ولا سرفاً، ولا لأسدّ فراغاً، بل ليكون لي بُلغة </w:t>
      </w:r>
    </w:p>
    <w:p>
      <w:pPr>
        <w:pStyle w:val="BookText"/>
        <w:rPr/>
      </w:pPr>
      <w:r>
        <w:rPr>
          <w:rFonts w:ascii="Amiri" w:hAnsi="Amiri" w:eastAsia="Amiri" w:cs="Amiri"/>
          <w:color w:val="111111"/>
          <w:sz w:val="28"/>
          <w:sz w:val="28"/>
          <w:szCs w:val="28"/>
          <w:rtl w:val="true"/>
          <w:lang w:bidi="ar-SA"/>
        </w:rPr>
        <w:t>وللناس بلاغاً، وإلا فما أكثر المؤلفات في بابه، ومنها ما هو أقوى حجة وأظهر محجة، ولكن لكل حادث حديث، ولهذا الكتاب قصة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أواخر شهر شعبان المعظم من عام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حظيتُ بملاقاة سيدنا الأستاذ آيه الله العظمى السيد الخوئي قدِّس سرّه في جامع الخضراء، فأخبرني سماحته أنه نظم أرجوزة في مدح الإمام أمير المؤمنين عليه السّلام، أيام وعكة ألّمت به، ورغب إليّ ملحًّا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لحسن ظنّه 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أطّلع عليها، وأذكر مصادر ما أشار إليه في أبياتها من المناقب والمواقف، ليعم نفعها المؤالف والمخالف</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فشكرت سماحته على حسن ظنه، واعتذرت إليه بإطلالة شهر الصيام علينا، بحسبان أن سماحته سوف يعفيني لما سيكون شاغلاً لي من أعمالي الخاصة، 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بدا لي 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أن ذلك سوف يكون خير معين في لياليه بإحيائها في إنجاز العمل المطلوب، حيث فوجئت في اليوم الثاني بإرسال نسخة من الأرجوزة وعليها بعض الهوامش بأسماء المصادر، ثم اتبعها بإرسال نسخة ثانية وثالثة، وكلها متشابهة تقريباً، فاستغربت ذلك، وقارنت بين النسخ الثلاث، فرأيتها متحدة المتن، متشابهة الهوامش، وعلمت بعد ذلك أن سماحته كان قد وزّعها على ثلة من أهل الفضل فكتبوا له تلك الهوامش، ويبدو أنها لم تحز على رضاه، لأنها لم تكن بالمستوى المطلوب لسماحته، فرأيت لزاماً عليَّ أن استوضح منه المراد، وزرته ليلاً في بيته في الكوفة، وبحثت الأمر معه، فأبدى رغبته في الاستزادة من ذكر المصادر المعتبرة عند عموم المسلمين، لتكون أقوى في الحجة وأظهر </w:t>
      </w:r>
    </w:p>
    <w:p>
      <w:pPr>
        <w:pStyle w:val="BookText"/>
        <w:rPr/>
      </w:pPr>
      <w:r>
        <w:rPr>
          <w:rFonts w:ascii="Amiri" w:hAnsi="Amiri" w:eastAsia="Amiri" w:cs="Amiri"/>
          <w:color w:val="111111"/>
          <w:sz w:val="28"/>
          <w:sz w:val="28"/>
          <w:szCs w:val="28"/>
          <w:rtl w:val="true"/>
          <w:lang w:bidi="ar-SA"/>
        </w:rPr>
        <w:t>للمحجة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وصمتُّ أفكّر كيف يسوغ لي الاعتذار من سماحته، وله مقام الأبوة الروحية وحقوق الأستاذية والتربية الدينية، وها هو ينتدبني لعمل خير اختصَّني برضاه الحسن ظنه، وها هو يحثّني وبإلحاح على الاستجابة وسرعة الإنجاز، فصمّمت على القبول، وعرضت على سماحته فكرة المنهج الذي يبدو لي أنفع وأنجع، وهو أن زيادة ذكر المصادر مجرّدة عن ذكر الواقعة مهما كثرت فليست تغني كل القراء نفعاً، إذ ليس كلهم يعرف ما يشير إليه الناظم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نبيُّنا للكونِ كانَ غايةْ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مبدأ يسري إلى النهايةْ</w:t>
      </w:r>
    </w:p>
    <w:p>
      <w:pPr>
        <w:pStyle w:val="BookText"/>
        <w:rPr/>
      </w:pPr>
      <w:r>
        <w:rPr>
          <w:rFonts w:ascii="IRNazanin" w:hAnsi="IRNazanin" w:eastAsia="IRNazanin"/>
          <w:color w:val="111111"/>
          <w:sz w:val="28"/>
          <w:sz w:val="28"/>
          <w:szCs w:val="28"/>
          <w:rtl w:val="true"/>
          <w:lang w:bidi="fa-IR"/>
        </w:rPr>
        <w:t>ولا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سيئةٌ بغضُكَ ما أفظَعها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يُجدي الحسناتُ معها</w:t>
      </w:r>
    </w:p>
    <w:p>
      <w:pPr>
        <w:pStyle w:val="BookText"/>
        <w:rPr/>
      </w:pPr>
      <w:r>
        <w:rPr>
          <w:rFonts w:ascii="Amiri" w:hAnsi="Amiri" w:eastAsia="Amiri" w:cs="Amiri"/>
          <w:color w:val="111111"/>
          <w:sz w:val="28"/>
          <w:sz w:val="28"/>
          <w:szCs w:val="28"/>
          <w:rtl w:val="true"/>
          <w:lang w:bidi="ar-SA"/>
        </w:rPr>
        <w:t>ولا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ما هنالك من أحاديث نَظَم معانيها، وليس كل الناس يعرفونها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وحتى من يعرفها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وقليل ما 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يدري ما هي المناسبة التي قيلت فيها، وكم مناسبة هي، وقد مرَّت بنا شواهد ذلك كحديث الثقلين، وحديث المنزلة، وحديث أنا من علي وعلي منّي، وغير ذلك، فقد قالها النبي صلّي الله عليه و آله مراراً وتكراراً تأكيداً عليها وحرصا على الأمة خشية تضييعها، لذلك أرى من الخير ذكر الحديث بكامله وما قيل عنه وفيه ثم أذكر المصادر التي تخصه، ليكون أكثر نفعاً وأقوم قيلاً</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أر أيضاً في حينه أن أكتم سيدنا الأستاذ ما في النظم مما يحتاج إلى </w:t>
      </w:r>
    </w:p>
    <w:p>
      <w:pPr>
        <w:pStyle w:val="BookText"/>
        <w:rPr/>
      </w:pPr>
      <w:r>
        <w:rPr>
          <w:rFonts w:ascii="Amiri" w:hAnsi="Amiri" w:eastAsia="Amiri" w:cs="Amiri"/>
          <w:color w:val="111111"/>
          <w:sz w:val="28"/>
          <w:sz w:val="28"/>
          <w:szCs w:val="28"/>
          <w:rtl w:val="true"/>
          <w:lang w:bidi="ar-SA"/>
        </w:rPr>
        <w:t xml:space="preserve">بعض التعديل والتبديل، فأنِسَ رحمه الله بذلك،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والابتسامة تعلو شفتيه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أشِرْ إلى ذلك، وأنا أنظر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وحثّني على المبادرة وسرعة الإنجاز، ودعا لي بالتوفيق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وعدت لأبدأ العمل، فبدأتُ وكانت البداية طيبة، وقطعت شوطاً في المسيرة مع المصادر المعنيّة استحفيها واستكفيها، وبدت ثمار العمل تنضج تباعاً، أبعثها إلى سماحة سيدنا الأستاذ فيرتاح لها، ويستحثّني على الإسراع في الإنجاز، وطلبت مساعداً في تبييض المسودات فعيّن لي إنسانا من أسباطه، وليته لم يعيِّنه فقد كان سبباً في التأخير، حتى هبّت عواصف أنزلت الحالق من الشاهق، وأخذت بالمخانق والمفارق فكانت شرَّ عائق، ولما منَّ الله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اللطيف بعباده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بكشف تلك الظلمات، عدتُ والعود أحمد، وسماحة السيد الأستاذ يترقّب الإنجاز ولو على سبيل الإيجاز، حتى كان زوال يوم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فقد أرسل إليّ سبطه المشار إليه آنفاً يسألني عن كتاب يطلبه إن كان عندي، فلم يكن ، وانتهزت حضور الرسول فأرسلت بيده ما كان جاهزاً ليطّلع عليه السيد، وكان ذلك آخر ما أرسلته إليه، إذ فاجأه القدر عصر ذلك اليوم، ذلك اليوم، فمُنيت الأمة بخسارة فقده خسارة عظمى، فإنا لله وإنا إليه راجعون </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وكم كنت أتمّنى أن يتم هذا الكتاب في حياته، ولكن لله أمر هو بالغه، وما كل ما يتمنى المرء يدركه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والآن وبعد مرور أكثر من عقد من الزمن أكملت شرح الأرجوزة، وحقّقت ما كان يصبو إليه سيدنا الراحل </w:t>
      </w:r>
    </w:p>
    <w:p>
      <w:pPr>
        <w:pStyle w:val="BookText"/>
        <w:rPr/>
      </w:pPr>
      <w:r>
        <w:rPr>
          <w:rFonts w:ascii="Amiri" w:hAnsi="Amiri" w:eastAsia="Amiri" w:cs="Amiri"/>
          <w:color w:val="111111"/>
          <w:sz w:val="28"/>
          <w:sz w:val="28"/>
          <w:szCs w:val="28"/>
          <w:rtl w:val="true"/>
          <w:lang w:bidi="ar-SA"/>
        </w:rPr>
        <w:t>قدِّس سرّه، أرجو أن أكون قد وُفّقت فيما بحثت ولم أخيّب ظنه، وإن تكن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فهذا جناي وخيارُه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جانٍ يدُه إلى فيه</w:t>
      </w:r>
    </w:p>
    <w:p>
      <w:pPr>
        <w:pStyle w:val="BookText"/>
        <w:rPr/>
      </w:pPr>
      <w:r>
        <w:rPr>
          <w:rFonts w:ascii="Amiri" w:hAnsi="Amiri" w:eastAsia="Amiri" w:cs="Amiri"/>
          <w:color w:val="111111"/>
          <w:sz w:val="28"/>
          <w:sz w:val="28"/>
          <w:szCs w:val="28"/>
          <w:rtl w:val="true"/>
          <w:lang w:bidi="ar-SA"/>
        </w:rPr>
        <w:t>وهذا مبلغ علمي، وفوق كل ذي علم عليم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ويبقى هذا الجهد المتواضع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أقدّمه على استحياء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ليأخذ مكانه بين هود شيوخنا القدامى الكبار من علمائنا الأبرار، وحماة الشريعة الأخيار، وحسبي أحببت فيه ذكر من اختصّني بحسن ظنّه، فأدّيت له بعض الحق، لأنه أستاذي وحسبي تغمده الله برحمته وأسكنه فسيح جنته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وآخر دعوانا أن الحمد لله ربّ العالمين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1421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راجي عفو المنّان</w:t>
      </w:r>
    </w:p>
    <w:p>
      <w:pPr>
        <w:pStyle w:val="BookText"/>
        <w:rPr/>
      </w:pPr>
      <w:r>
        <w:rPr>
          <w:rFonts w:ascii="Amiri" w:hAnsi="Amiri" w:eastAsia="Amiri" w:cs="Amiri"/>
          <w:color w:val="111111"/>
          <w:sz w:val="28"/>
          <w:sz w:val="28"/>
          <w:szCs w:val="28"/>
          <w:rtl w:val="true"/>
          <w:lang w:bidi="ar-SA"/>
        </w:rPr>
        <w:t>محمد مهدي السيد حسن</w:t>
      </w:r>
    </w:p>
    <w:p>
      <w:pPr>
        <w:pStyle w:val="BookText"/>
        <w:rPr/>
      </w:pPr>
      <w:r>
        <w:rPr>
          <w:rFonts w:ascii="Amiri" w:hAnsi="Amiri" w:eastAsia="Amiri" w:cs="Amiri"/>
          <w:color w:val="111111"/>
          <w:sz w:val="28"/>
          <w:sz w:val="28"/>
          <w:szCs w:val="28"/>
          <w:rtl w:val="true"/>
          <w:lang w:bidi="ar-SA"/>
        </w:rPr>
        <w:t>الموسوي الخرسان</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عُفي عنه </w:t>
      </w:r>
      <w:bookmarkStart w:id="203" w:name="pg16537_197542"/>
    </w:p>
    <w:p>
      <w:pPr>
        <w:pStyle w:val="Heading2"/>
        <w:numPr>
          <w:ilvl w:val="1"/>
          <w:numId w:val="1"/>
        </w:numPr>
        <w:rPr/>
      </w:pPr>
      <w:bookmarkStart w:id="204" w:name="__RefHeading___Toc9945588_1280447820"/>
      <w:bookmarkStart w:id="205" w:name="_Toc71"/>
      <w:bookmarkEnd w:id="203"/>
      <w:bookmarkEnd w:id="204"/>
      <w:r>
        <w:rPr>
          <w:rtl w:val="true"/>
        </w:rPr>
        <w:t>مسك الختام</w:t>
      </w:r>
      <w:bookmarkEnd w:id="205"/>
    </w:p>
    <w:p>
      <w:pPr>
        <w:pStyle w:val="BookText"/>
        <w:rPr/>
      </w:pPr>
      <w:r>
        <w:rPr>
          <w:rFonts w:ascii="Amiri" w:hAnsi="Amiri" w:eastAsia="Amiri" w:cs="Amiri"/>
          <w:color w:val="111111"/>
          <w:sz w:val="28"/>
          <w:sz w:val="28"/>
          <w:szCs w:val="28"/>
          <w:rtl w:val="true"/>
          <w:lang w:bidi="ar-SA"/>
        </w:rPr>
        <w:t xml:space="preserve">تَمَّ بِحَمْدِ اللَّهِ ذِي الإِفضالِ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شَرْحِي مَدِيحَ المرتَضَى والآلِ</w:t>
      </w:r>
    </w:p>
    <w:p>
      <w:pPr>
        <w:pStyle w:val="BookText"/>
        <w:rPr/>
      </w:pPr>
      <w:r>
        <w:rPr>
          <w:rFonts w:ascii="Amiri" w:hAnsi="Amiri" w:eastAsia="Amiri" w:cs="Amiri"/>
          <w:color w:val="111111"/>
          <w:sz w:val="28"/>
          <w:sz w:val="28"/>
          <w:szCs w:val="28"/>
          <w:rtl w:val="true"/>
          <w:lang w:bidi="ar-SA"/>
        </w:rPr>
        <w:t xml:space="preserve">فَنَظْمُه لسَيِّدي الخوئيِّ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واختصَّنَي لشَرحِه المرْضِيِّ</w:t>
      </w:r>
    </w:p>
    <w:p>
      <w:pPr>
        <w:pStyle w:val="BookText"/>
        <w:rPr/>
      </w:pPr>
      <w:r>
        <w:rPr>
          <w:rFonts w:ascii="Amiri" w:hAnsi="Amiri" w:eastAsia="Amiri" w:cs="Amiri"/>
          <w:color w:val="111111"/>
          <w:sz w:val="28"/>
          <w:sz w:val="28"/>
          <w:szCs w:val="28"/>
          <w:rtl w:val="true"/>
          <w:lang w:bidi="ar-SA"/>
        </w:rPr>
        <w:t xml:space="preserve">فالحمْدُ للهِ الذي قَدْ يَسَّرَهُ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صُحُفِ مَرْفُوعَةٍ مُطَهَّرَة</w:t>
      </w:r>
    </w:p>
    <w:p>
      <w:pPr>
        <w:pStyle w:val="BookText"/>
        <w:rPr/>
      </w:pPr>
      <w:r>
        <w:rPr>
          <w:rFonts w:ascii="Amiri" w:hAnsi="Amiri" w:eastAsia="Amiri" w:cs="Amiri"/>
          <w:color w:val="111111"/>
          <w:sz w:val="28"/>
          <w:sz w:val="28"/>
          <w:szCs w:val="28"/>
          <w:rtl w:val="true"/>
          <w:lang w:bidi="ar-SA"/>
        </w:rPr>
        <w:t xml:space="preserve">أرْجو بِهِ الْأَجْرَ لَدَى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أَتَى جُهْداً يَنَلْ مَرَامَهْ</w:t>
      </w:r>
    </w:p>
    <w:p>
      <w:pPr>
        <w:pStyle w:val="BookText"/>
        <w:rPr/>
      </w:pPr>
      <w:r>
        <w:rPr>
          <w:rFonts w:ascii="Amiri" w:hAnsi="Amiri" w:eastAsia="Amiri" w:cs="Amiri"/>
          <w:color w:val="111111"/>
          <w:sz w:val="28"/>
          <w:sz w:val="28"/>
          <w:szCs w:val="28"/>
          <w:rtl w:val="true"/>
          <w:lang w:bidi="ar-SA"/>
        </w:rPr>
        <w:t xml:space="preserve">مِنْ قَاري أو شارح أو نَاظِمِ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سَوفَ يَفُوزُ الكُلُّ بِالمَغَانِمِ</w:t>
      </w:r>
    </w:p>
    <w:p>
      <w:pPr>
        <w:pStyle w:val="BookText"/>
        <w:rPr/>
      </w:pPr>
      <w:r>
        <w:rPr>
          <w:rFonts w:ascii="Amiri" w:hAnsi="Amiri" w:eastAsia="Amiri" w:cs="Amiri"/>
          <w:color w:val="111111"/>
          <w:sz w:val="28"/>
          <w:sz w:val="28"/>
          <w:szCs w:val="28"/>
          <w:rtl w:val="true"/>
          <w:lang w:bidi="ar-SA"/>
        </w:rPr>
        <w:t xml:space="preserve">ومَنْ تَلا الكِتابَ باباً بابا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وقَدَّمَ السَّرْحَ بما أصابا</w:t>
      </w:r>
    </w:p>
    <w:p>
      <w:pPr>
        <w:pStyle w:val="BookText"/>
        <w:rPr/>
      </w:pPr>
      <w:r>
        <w:rPr>
          <w:rFonts w:ascii="Amiri" w:hAnsi="Amiri" w:eastAsia="Amiri" w:cs="Amiri"/>
          <w:color w:val="111111"/>
          <w:sz w:val="28"/>
          <w:sz w:val="28"/>
          <w:szCs w:val="28"/>
          <w:rtl w:val="true"/>
          <w:lang w:bidi="ar-SA"/>
        </w:rPr>
        <w:t xml:space="preserve">ومَنْ سَعَى لَنَشْرِهِ وطَبْعِهِ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فَكُلُّهُمْ يَحْطَى غَدًا بِأَجْرِهِ</w:t>
      </w:r>
    </w:p>
    <w:p>
      <w:pPr>
        <w:pStyle w:val="BookText"/>
        <w:rPr/>
      </w:pPr>
      <w:r>
        <w:rPr>
          <w:rFonts w:ascii="Amiri" w:hAnsi="Amiri" w:eastAsia="Amiri" w:cs="Amiri"/>
          <w:color w:val="111111"/>
          <w:sz w:val="28"/>
          <w:sz w:val="28"/>
          <w:szCs w:val="28"/>
          <w:rtl w:val="true"/>
          <w:lang w:bidi="ar-SA"/>
        </w:rPr>
        <w:t xml:space="preserve">فَسَلْ لَهُمْ مِنَ اللَّهِ تعالى المغفِرَة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وجُوهُهُم صَاحِكَةٌ مُستَبْشِرَة</w:t>
      </w:r>
    </w:p>
    <w:p>
      <w:pPr>
        <w:pStyle w:val="BookText"/>
        <w:rPr/>
      </w:pPr>
      <w:r>
        <w:rPr>
          <w:rFonts w:ascii="Amiri" w:hAnsi="Amiri" w:eastAsia="Amiri" w:cs="Amiri"/>
          <w:color w:val="111111"/>
          <w:sz w:val="28"/>
          <w:sz w:val="28"/>
          <w:szCs w:val="28"/>
          <w:rtl w:val="true"/>
          <w:lang w:bidi="ar-SA"/>
        </w:rPr>
        <w:t xml:space="preserve">خِتَامُه مِسْكَ ومِسْكُ الخَاتِمَة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 بِرِيْحِ الغَانِمَةً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1127</w:t>
      </w:r>
      <w:r>
        <w:rPr>
          <w:rFonts w:eastAsia="Times New Roman" w:cs="Times New Roman" w:ascii="Times New Roman" w:hAnsi="Times New Roman"/>
          <w:color w:val="111111"/>
          <w:sz w:val="28"/>
          <w:szCs w:val="28"/>
          <w:rtl w:val="true"/>
          <w:lang w:val="en-US" w:bidi="en-US"/>
        </w:rPr>
        <w:t xml:space="preserve"> =</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فَاحَ شَدَاهُ أَرْجُو مُعَبِّرَهُ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خَتَمَهُ مِسْكُ إمَام البَرَرَة</w:t>
      </w:r>
    </w:p>
    <w:p>
      <w:pPr>
        <w:pStyle w:val="BookText"/>
        <w:rPr/>
      </w:pPr>
      <w:r>
        <w:rPr>
          <w:rFonts w:eastAsia="Times New Roman" w:cs="Times New Roman" w:ascii="Times New Roman" w:hAnsi="Times New Roman"/>
          <w:color w:val="111111"/>
          <w:sz w:val="28"/>
          <w:szCs w:val="28"/>
          <w:lang w:val="en-US" w:bidi="en-US"/>
        </w:rPr>
        <w:t>317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1045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438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82</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2002</w:t>
      </w:r>
      <w:r>
        <w:rPr>
          <w:rFonts w:ascii="IRNazanin" w:hAnsi="IRNazanin" w:eastAsia="IRNazanin"/>
          <w:color w:val="111111"/>
          <w:sz w:val="28"/>
          <w:sz w:val="28"/>
          <w:szCs w:val="28"/>
          <w:rtl w:val="true"/>
          <w:lang w:bidi="fa-IR"/>
        </w:rPr>
        <w:t xml:space="preserve">م </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المصادر</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الصديق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الطنطاوي، ط الشرقي بدمشق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الإتحاف بحب الأشراف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للشبراوي ط مصر سنة </w:t>
      </w:r>
      <w:r>
        <w:rPr>
          <w:rFonts w:eastAsia="Amiri" w:cs="Amiri" w:ascii="Amiri" w:hAnsi="Amiri"/>
          <w:color w:val="111111"/>
          <w:sz w:val="28"/>
          <w:szCs w:val="28"/>
          <w:lang w:bidi="ar-SA"/>
        </w:rPr>
        <w:t>1316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الإتقان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للسيوطي، ط مصطفى محمد سنة </w:t>
      </w:r>
      <w:r>
        <w:rPr>
          <w:rFonts w:eastAsia="Amiri" w:cs="Amiri" w:ascii="Amiri" w:hAnsi="Amiri"/>
          <w:color w:val="111111"/>
          <w:sz w:val="28"/>
          <w:szCs w:val="28"/>
          <w:lang w:bidi="ar-SA"/>
        </w:rPr>
        <w:t>1386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الأجوبة الفاضلة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الحسنات اللكنوي، ط حلب سنة </w:t>
      </w:r>
      <w:r>
        <w:rPr>
          <w:rFonts w:eastAsia="Amiri" w:cs="Amiri" w:ascii="Amiri" w:hAnsi="Amiri"/>
          <w:color w:val="111111"/>
          <w:sz w:val="28"/>
          <w:szCs w:val="28"/>
          <w:lang w:bidi="ar-SA"/>
        </w:rPr>
        <w:t>1384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للقاضي نور الله التستري، ط المكتبة الإسلامية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أحكام القرآن لابن عربي تحقيق البجاوي، ط مصر سنة </w:t>
      </w:r>
      <w:r>
        <w:rPr>
          <w:rFonts w:eastAsia="Amiri" w:cs="Amiri" w:ascii="Amiri" w:hAnsi="Amiri"/>
          <w:color w:val="111111"/>
          <w:sz w:val="28"/>
          <w:szCs w:val="28"/>
          <w:lang w:bidi="ar-SA"/>
        </w:rPr>
        <w:t>1377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أحكام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للجصاص، ط هندية بمصر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الإحكام في أصول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للآمدي، ط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إحياء الميت بفضائل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بهامش الإتحاف بحب الأشراف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للسيوطي، ط مصر سنة </w:t>
      </w:r>
      <w:r>
        <w:rPr>
          <w:rFonts w:eastAsia="Amiri" w:cs="Amiri" w:ascii="Amiri" w:hAnsi="Amiri"/>
          <w:color w:val="111111"/>
          <w:sz w:val="28"/>
          <w:szCs w:val="28"/>
          <w:lang w:bidi="ar-SA"/>
        </w:rPr>
        <w:t>1316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أخبار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للإسحاقي، ط العثمانية سنة </w:t>
      </w:r>
      <w:r>
        <w:rPr>
          <w:rFonts w:eastAsia="Amiri" w:cs="Amiri" w:ascii="Amiri" w:hAnsi="Amiri"/>
          <w:color w:val="111111"/>
          <w:sz w:val="28"/>
          <w:szCs w:val="28"/>
          <w:lang w:bidi="ar-SA"/>
        </w:rPr>
        <w:t>1304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أخبار الدول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للقرماني، ط بغداد سنة </w:t>
      </w:r>
      <w:r>
        <w:rPr>
          <w:rFonts w:eastAsia="Amiri" w:cs="Amiri" w:ascii="Amiri" w:hAnsi="Amiri"/>
          <w:color w:val="111111"/>
          <w:sz w:val="28"/>
          <w:szCs w:val="28"/>
          <w:lang w:bidi="ar-SA"/>
        </w:rPr>
        <w:t>1282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أخبار شعراء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للمرزباني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أخبار القضاة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لوكيع، ط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أخلاق النبوة، بتوسط موسوعة أطراف الحديث النبوي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إرشاد الساري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للقسطلاني، ط مصر بهامشه شرح صحیح مسلم، ط أفست دار الكتاب العربي بيروت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الحرمين الجويني، ط الجزائر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الأربعين في أصول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للرازي ط حيدرآباد سنة </w:t>
      </w:r>
      <w:r>
        <w:rPr>
          <w:rFonts w:eastAsia="Amiri" w:cs="Amiri" w:ascii="Amiri" w:hAnsi="Amiri"/>
          <w:color w:val="111111"/>
          <w:sz w:val="28"/>
          <w:szCs w:val="28"/>
          <w:lang w:bidi="ar-SA"/>
        </w:rPr>
        <w:t>1353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لعبيد الله أمر تسري، ط لاهور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أساس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للزمخشري، ط دار الكتب بمصر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أسباب النزول للواحدي ط هندية بمصر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الاستيعاب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عبد البر ، ط حیدرآباد وط بهامش الإصابة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أسد الغابة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الأثير، ط أفست إيران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إسعاف الراغبين بهامش نور الأبصار ط بيروت سنة </w:t>
      </w:r>
      <w:r>
        <w:rPr>
          <w:rFonts w:eastAsia="Amiri" w:cs="Amiri" w:ascii="Amiri" w:hAnsi="Amiri"/>
          <w:color w:val="111111"/>
          <w:sz w:val="28"/>
          <w:szCs w:val="28"/>
          <w:lang w:bidi="ar-SA"/>
        </w:rPr>
        <w:t>1398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وط مصر سنة </w:t>
      </w:r>
      <w:r>
        <w:rPr>
          <w:rFonts w:eastAsia="Amiri" w:cs="Amiri" w:ascii="Amiri" w:hAnsi="Amiri"/>
          <w:color w:val="111111"/>
          <w:sz w:val="28"/>
          <w:szCs w:val="28"/>
          <w:lang w:bidi="ar-SA"/>
        </w:rPr>
        <w:t>1312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الأسماء والكنى للدولابي، ط حيدرآباد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أسنى المطالب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لإبراهيم بن عبد الله الوصابي اليمني الشافعي، بتوسط أرجح المطالب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أسنى المطالب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للجزري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الإصابة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حجر العسقلاني، ط مصطفى محمد</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أصول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منصور البغدادي، ط أفست المثنى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الاعتقاد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للبيهقي، ط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الأغاني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الفرج الأصفهاني، ط دار الكتب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الإكليل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للهمداني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بتوسط النصائح الكافية، ص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الحيدرية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أمالي أبي طالب الهاروني، ط بيروت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الأمالي الخميسية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للشجري، ط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الصدوق، ط الحيدرية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الطوسي، ط الحيدرية، وط حجرية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أمالي القالي، دار الكتب المصرية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الإمامة والسياسة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قتيبة، ط مصطفى محمد بمصر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إمتاع الأسماع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للمقريزي، ط مصر، تحقيق محمود محمد شاكر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الشيخ ط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الأموال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عبيد، ط مصر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الانباه على قبائل الرواة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عبد البر، ط القدس سنة </w:t>
      </w:r>
      <w:r>
        <w:rPr>
          <w:rFonts w:eastAsia="Amiri" w:cs="Amiri" w:ascii="Amiri" w:hAnsi="Amiri"/>
          <w:color w:val="111111"/>
          <w:sz w:val="28"/>
          <w:szCs w:val="28"/>
          <w:lang w:bidi="ar-SA"/>
        </w:rPr>
        <w:t>1350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أنساب الأشراف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ترجمة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للبلاذري، تحقيق المحمودي، ط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وأجزاء تحقيق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إحسان عباس بيروت، وط أفست المثنى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الأنوار المحمّديّة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للنبهاني ط بيروت سنة </w:t>
      </w:r>
      <w:r>
        <w:rPr>
          <w:rFonts w:eastAsia="Amiri" w:cs="Amiri" w:ascii="Amiri" w:hAnsi="Amiri"/>
          <w:color w:val="111111"/>
          <w:sz w:val="28"/>
          <w:szCs w:val="28"/>
          <w:lang w:bidi="ar-SA"/>
        </w:rPr>
        <w:t>1312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أوائل المقالات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المفيد، ط إيران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للمجلسي ط المكتبة الإسلامية 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البدء والتاريخ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للمقدسي، ط أفست المثنى</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كثير، ط الهند، ط السعادة بمصر سنة </w:t>
      </w:r>
      <w:r>
        <w:rPr>
          <w:rFonts w:eastAsia="Amiri" w:cs="Amiri" w:ascii="Amiri" w:hAnsi="Amiri"/>
          <w:color w:val="111111"/>
          <w:sz w:val="28"/>
          <w:szCs w:val="28"/>
          <w:lang w:bidi="ar-SA"/>
        </w:rPr>
        <w:t>1351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بشارة المصطفى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للعماد الطبري ط الحيدرية، الطبعة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بهجة المحافل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لعماد الدين العامري، ط الجمالية بمصر سنة </w:t>
      </w:r>
      <w:r>
        <w:rPr>
          <w:rFonts w:eastAsia="Amiri" w:cs="Amiri" w:ascii="Amiri" w:hAnsi="Amiri"/>
          <w:color w:val="111111"/>
          <w:sz w:val="28"/>
          <w:szCs w:val="28"/>
          <w:lang w:bidi="ar-SA"/>
        </w:rPr>
        <w:t>1331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البيان في تفسير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أبو القاسم الخوئي، ط الآداب سنة </w:t>
      </w:r>
      <w:r>
        <w:rPr>
          <w:rFonts w:eastAsia="Amiri" w:cs="Amiri" w:ascii="Amiri" w:hAnsi="Amiri"/>
          <w:color w:val="111111"/>
          <w:sz w:val="28"/>
          <w:szCs w:val="28"/>
          <w:lang w:bidi="ar-SA"/>
        </w:rPr>
        <w:t>1385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البيان والتعريف بأسباب ورود الحديث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حمزة، ط حلب، وط دار الكتب العلمية،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تاج العروس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للزبيدي، أفست بولاق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التاج الجامع للأصول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منصور علي ناصف، ط عيسى البابي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ابن الأثير، ط بولاق سنة </w:t>
      </w:r>
      <w:r>
        <w:rPr>
          <w:rFonts w:eastAsia="Amiri" w:cs="Amiri" w:ascii="Amiri" w:hAnsi="Amiri"/>
          <w:color w:val="111111"/>
          <w:sz w:val="28"/>
          <w:szCs w:val="28"/>
          <w:lang w:bidi="ar-SA"/>
        </w:rPr>
        <w:t>1303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للذهبي، ط الأزهرية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للخطيب البغدادي، ط السعادة بمصر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جرجان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للسهمي، ط حيدرآباد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الخلفاء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للسيوطي، ط السعادة بمصر، ط الميمنية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الخميس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للديار بكري، ط الوهبية سنة </w:t>
      </w:r>
      <w:r>
        <w:rPr>
          <w:rFonts w:eastAsia="Amiri" w:cs="Amiri" w:ascii="Amiri" w:hAnsi="Amiri"/>
          <w:color w:val="111111"/>
          <w:sz w:val="28"/>
          <w:szCs w:val="28"/>
          <w:lang w:bidi="ar-SA"/>
        </w:rPr>
        <w:t>1283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دمشق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ترجمة الإمام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عساكر، ط بيروت، تحقيق المحمودي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الحسينية بمصر 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محققة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دار المعارف بمصر، وط أفست أوروبا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التاريخ الكبير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للبخاري، ط حيدرآباد</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اليعقوبي، ط الأولى، النجف سنة </w:t>
      </w:r>
      <w:r>
        <w:rPr>
          <w:rFonts w:eastAsia="Amiri" w:cs="Amiri" w:ascii="Amiri" w:hAnsi="Amiri"/>
          <w:color w:val="111111"/>
          <w:sz w:val="28"/>
          <w:szCs w:val="28"/>
          <w:lang w:bidi="ar-SA"/>
        </w:rPr>
        <w:t>1385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الجوزي ، ط عيسى البابي الحلبي بمصر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تحفة الأحوذي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بيروت، أفست دار المكتب العربي، وط دار الاعتماد بمصر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تذكرة الأولياء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لزين الدين العطار، ط حجرية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تذكرة الحفاظ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للذهبي، ط حيدرآباد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تذكرة الخواص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لسبط ابن الجوزي، ط إيران سنة </w:t>
      </w:r>
      <w:r>
        <w:rPr>
          <w:rFonts w:eastAsia="Amiri" w:cs="Amiri" w:ascii="Amiri" w:hAnsi="Amiri"/>
          <w:color w:val="111111"/>
          <w:sz w:val="28"/>
          <w:szCs w:val="28"/>
          <w:lang w:bidi="ar-SA"/>
        </w:rPr>
        <w:t>1285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 العلمية، النجف سنة </w:t>
      </w:r>
      <w:r>
        <w:rPr>
          <w:rFonts w:eastAsia="Amiri" w:cs="Amiri" w:ascii="Amiri" w:hAnsi="Amiri"/>
          <w:color w:val="111111"/>
          <w:sz w:val="28"/>
          <w:szCs w:val="28"/>
          <w:lang w:bidi="ar-SA"/>
        </w:rPr>
        <w:t>1369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تذكرة الموضوعات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للفتني، ط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تطهير الجنان واللسان المطبوع بهامش الصواعق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حجر الهيتمي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التعظيم والمنّة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للسيوطي، ط حيدر آباد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الألوسي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 المعاني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 المنيرية بمصر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أبي السعود بهامش الرازي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 الأستانة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أبي الفتوح الرازي، ط إيران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البحر المحيط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حيان الأندلسي، ط أفست دار الفكر بيروت، وط السعادة بمصر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البغوي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بهامش تفسير الخازن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البيضاوي، ط دار صادر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التسهيل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جزي، ط مصطفى محمد بمصر سنة </w:t>
      </w:r>
      <w:r>
        <w:rPr>
          <w:rFonts w:eastAsia="Amiri" w:cs="Amiri" w:ascii="Amiri" w:hAnsi="Amiri"/>
          <w:color w:val="111111"/>
          <w:sz w:val="28"/>
          <w:szCs w:val="28"/>
          <w:lang w:bidi="ar-SA"/>
        </w:rPr>
        <w:t>1355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الحبري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نزل من القرآن في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إيران، وط </w:t>
      </w:r>
    </w:p>
    <w:p>
      <w:pPr>
        <w:pStyle w:val="BookText"/>
        <w:rPr/>
      </w:pPr>
      <w:r>
        <w:rPr>
          <w:rFonts w:ascii="IRNazanin" w:hAnsi="IRNazanin" w:eastAsia="IRNazanin"/>
          <w:color w:val="111111"/>
          <w:sz w:val="28"/>
          <w:sz w:val="28"/>
          <w:szCs w:val="28"/>
          <w:rtl w:val="true"/>
          <w:lang w:bidi="fa-IR"/>
        </w:rPr>
        <w:t>النجف الأشرف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الخازن، ط الميمنية سنة </w:t>
      </w:r>
      <w:r>
        <w:rPr>
          <w:rFonts w:eastAsia="Amiri" w:cs="Amiri" w:ascii="Amiri" w:hAnsi="Amiri"/>
          <w:color w:val="111111"/>
          <w:sz w:val="28"/>
          <w:szCs w:val="28"/>
          <w:lang w:bidi="ar-SA"/>
        </w:rPr>
        <w:t>1317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الرازي، ط الأستانة، وط البهية، وط عبد الرحمن محمد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روح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الإسماعيل حقي، ط أفست دار الفكر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زاد المسير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الجوزي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السيوطي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الأولى بمصر، وأفست الإسلامية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الشوكاني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علي الشوكاني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المصرية بالمطبعة الميمنية، والطبعة الثانية طبع مصطفى البابي الحلبي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القرآن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كثير الدمشقي، ط الاستقامة بمصر سنة </w:t>
      </w:r>
      <w:r>
        <w:rPr>
          <w:rFonts w:eastAsia="Amiri" w:cs="Amiri" w:ascii="Amiri" w:hAnsi="Amiri"/>
          <w:color w:val="111111"/>
          <w:sz w:val="28"/>
          <w:szCs w:val="28"/>
          <w:lang w:bidi="ar-SA"/>
        </w:rPr>
        <w:t>1373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الكشاف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للزمخشري، ط البابي الحلبي سنة </w:t>
      </w:r>
      <w:r>
        <w:rPr>
          <w:rFonts w:eastAsia="Amiri" w:cs="Amiri" w:ascii="Amiri" w:hAnsi="Amiri"/>
          <w:color w:val="111111"/>
          <w:sz w:val="28"/>
          <w:szCs w:val="28"/>
          <w:lang w:bidi="ar-SA"/>
        </w:rPr>
        <w:t>1367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المراغي، ط دار الفكر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النيسابوري بهامش الطبري، ط الميمنية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التفسير الواضح، ط دار الكتاب العربي بمصر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تلخيص المستدرك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بهامش 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للذهبي، ط حيدر آباد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التمثيل والمحاضرة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للثعالبي، ط مصر سنة </w:t>
      </w:r>
      <w:r>
        <w:rPr>
          <w:rFonts w:eastAsia="Amiri" w:cs="Amiri" w:ascii="Amiri" w:hAnsi="Amiri"/>
          <w:color w:val="111111"/>
          <w:sz w:val="28"/>
          <w:szCs w:val="28"/>
          <w:lang w:bidi="ar-SA"/>
        </w:rPr>
        <w:t>1381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تمييز الطيب من الخبيث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الديبع الشيباني، ط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تنزيه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عراق، ط محققة بمطبعة عاطف بمصر</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تهذيب تاريخ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بدران، ط الترقي بدمشق</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تهذيب الأسماء واللغات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للنووي، ط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تهذيب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حجر العسقلاني، ط أفست حيدر آباد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تهذيب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للأزهري، ط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التيسير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للمناوي، ط بولاق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وط المكتب الإسلامي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تيسير الوصول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الديبع، ط مؤسسة الحلبي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ثمار القلوب للثعالبي، ط محققة بمصر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جامع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الأثير، ط السنة المحمدية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الجامع 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للسيوطي، ط بولاق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جمع الجوامع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للسيوطي، ط مجمع البحوث بمصر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جمع 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للروداني، المكتبة الجامعة بمكة المكرمة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جواهر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للنبهاني، ط مصطفى محمد بمصر، سنة </w:t>
      </w:r>
      <w:r>
        <w:rPr>
          <w:rFonts w:eastAsia="Amiri" w:cs="Amiri" w:ascii="Amiri" w:hAnsi="Amiri"/>
          <w:color w:val="111111"/>
          <w:sz w:val="28"/>
          <w:szCs w:val="28"/>
          <w:lang w:bidi="ar-SA"/>
        </w:rPr>
        <w:t>1379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جواهر العقدين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للسمهودي، ط بغداد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حاشية الحنفي على السراج المنير للعزيزي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بهامشه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حبيب السير، ط الحيدري، إيران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الجوزي ، ط دار الكتب العلمية بيروت سنة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نعيم الأصفهاني، ط السعادة بمصر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حياة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لمحمد حسين هيكل، ط الأولى،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الخصائص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للنسائي، ط الغري، ط التقدم بمصر سنة </w:t>
      </w:r>
      <w:r>
        <w:rPr>
          <w:rFonts w:eastAsia="Amiri" w:cs="Amiri" w:ascii="Amiri" w:hAnsi="Amiri"/>
          <w:color w:val="111111"/>
          <w:sz w:val="28"/>
          <w:szCs w:val="28"/>
          <w:lang w:bidi="ar-SA"/>
        </w:rPr>
        <w:t>1348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الخصائص الكبرى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للسيوطي ، طحيدر آباد، وط مصر، تحقیق هراس</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ط الحيدرية، وطقم بإيران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الدر المنظم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طلحة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بتوسط كتاب مطالب السؤول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الدرر الكامنة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حجر، ط حيدر آباد سنة </w:t>
      </w:r>
      <w:r>
        <w:rPr>
          <w:rFonts w:eastAsia="Amiri" w:cs="Amiri" w:ascii="Amiri" w:hAnsi="Amiri"/>
          <w:color w:val="111111"/>
          <w:sz w:val="28"/>
          <w:szCs w:val="28"/>
          <w:lang w:bidi="ar-SA"/>
        </w:rPr>
        <w:t>1348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دستور معالم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للقضاعي، ط مصر سنة </w:t>
      </w:r>
      <w:r>
        <w:rPr>
          <w:rFonts w:eastAsia="Amiri" w:cs="Amiri" w:ascii="Amiri" w:hAnsi="Amiri"/>
          <w:color w:val="111111"/>
          <w:sz w:val="28"/>
          <w:szCs w:val="28"/>
          <w:lang w:bidi="ar-SA"/>
        </w:rPr>
        <w:t>1332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دليل القاري ط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دلائل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نعيم، ط حيدرآباد، سنة </w:t>
      </w:r>
      <w:r>
        <w:rPr>
          <w:rFonts w:eastAsia="Amiri" w:cs="Amiri" w:ascii="Amiri" w:hAnsi="Amiri"/>
          <w:color w:val="111111"/>
          <w:sz w:val="28"/>
          <w:szCs w:val="28"/>
          <w:lang w:bidi="ar-SA"/>
        </w:rPr>
        <w:t>1320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دلائل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للبيهقي، نشر المكتبة السلفية بالمدينة المنورة سنة </w:t>
      </w:r>
      <w:r>
        <w:rPr>
          <w:rFonts w:eastAsia="Amiri" w:cs="Amiri" w:ascii="Amiri" w:hAnsi="Amiri"/>
          <w:color w:val="111111"/>
          <w:sz w:val="28"/>
          <w:szCs w:val="28"/>
          <w:lang w:bidi="ar-SA"/>
        </w:rPr>
        <w:t>1389</w:t>
      </w:r>
      <w:r>
        <w:rPr>
          <w:rFonts w:eastAsia="Times New Roman" w:cs="Times New Roman" w:ascii="Times New Roman" w:hAnsi="Times New Roman"/>
          <w:color w:val="111111"/>
          <w:sz w:val="28"/>
          <w:szCs w:val="28"/>
          <w:lang w:val="en-US" w:bidi="en-US"/>
        </w:rPr>
        <w:t>iJ</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ديوان السيد الحميري، ط دار مكتبة الحياة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ديوان دعبل الخزاعي، تحقيق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نجم، ط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ديوان الشاغوري، ط مجمع اللغة بدمشق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ديوان صفي الدين الحلي، ط بيروت سنة </w:t>
      </w:r>
      <w:r>
        <w:rPr>
          <w:rFonts w:eastAsia="Amiri" w:cs="Amiri" w:ascii="Amiri" w:hAnsi="Amiri"/>
          <w:color w:val="111111"/>
          <w:sz w:val="28"/>
          <w:szCs w:val="28"/>
          <w:lang w:bidi="ar-SA"/>
        </w:rPr>
        <w:t>1892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ديوان الصنوبري، تحقيق إحسان عباس، ط دار الثقافة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للمحب الطبري، ط القدسي بمصر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ذخائر المواريث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للنابلسي، ط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ذكر أخبار أصبهان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نعيم الأصفهاني، ط ليدن </w:t>
      </w:r>
      <w:r>
        <w:rPr>
          <w:rFonts w:eastAsia="Amiri" w:cs="Amiri" w:ascii="Amiri" w:hAnsi="Amiri"/>
          <w:color w:val="111111"/>
          <w:sz w:val="28"/>
          <w:szCs w:val="28"/>
          <w:lang w:bidi="ar-SA"/>
        </w:rPr>
        <w:t>1934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ذیل تاریخ بغداد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لابن النجار، ط دار الكتب العلمية بيروت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ذيل اللئالئ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للسيوطي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ربيع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للزمخشري، ط بغداد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الأوقاف</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الرسالة القشيرية، ط أفست بيروت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رشفة الصادي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للحضرمي، ط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رحلة ابن جبير، ط لندن، وط مصر سنة </w:t>
      </w:r>
      <w:r>
        <w:rPr>
          <w:rFonts w:eastAsia="Amiri" w:cs="Amiri" w:ascii="Amiri" w:hAnsi="Amiri"/>
          <w:color w:val="111111"/>
          <w:sz w:val="28"/>
          <w:szCs w:val="28"/>
          <w:lang w:bidi="ar-SA"/>
        </w:rPr>
        <w:t>1324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روح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للبرسوي، ط أفست دار الفكر،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روح المعاني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للآلوسي، ط المنيرية بمصر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الروض الأنف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للسهيلي، ط مصر سنة </w:t>
      </w:r>
      <w:r>
        <w:rPr>
          <w:rFonts w:eastAsia="Amiri" w:cs="Amiri" w:ascii="Amiri" w:hAnsi="Amiri"/>
          <w:color w:val="111111"/>
          <w:sz w:val="28"/>
          <w:szCs w:val="28"/>
          <w:lang w:bidi="ar-SA"/>
        </w:rPr>
        <w:t>1332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الروض النضير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للسياغي، ط مصر سنة </w:t>
      </w:r>
      <w:r>
        <w:rPr>
          <w:rFonts w:eastAsia="Amiri" w:cs="Amiri" w:ascii="Amiri" w:hAnsi="Amiri"/>
          <w:color w:val="111111"/>
          <w:sz w:val="28"/>
          <w:szCs w:val="28"/>
          <w:lang w:bidi="ar-SA"/>
        </w:rPr>
        <w:t>1388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للمحب الطبري، طبع النعساني بمصر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زهر الآداب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للقيرواني، تحقيق البجاوي ط مصر سنة </w:t>
      </w:r>
      <w:r>
        <w:rPr>
          <w:rFonts w:eastAsia="Amiri" w:cs="Amiri" w:ascii="Amiri" w:hAnsi="Amiri"/>
          <w:color w:val="111111"/>
          <w:sz w:val="28"/>
          <w:szCs w:val="28"/>
          <w:lang w:bidi="ar-SA"/>
        </w:rPr>
        <w:t>1372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السراج المنير للعزيزي، ط الشرفية بمصر سنة </w:t>
      </w:r>
      <w:r>
        <w:rPr>
          <w:rFonts w:eastAsia="Amiri" w:cs="Amiri" w:ascii="Amiri" w:hAnsi="Amiri"/>
          <w:color w:val="111111"/>
          <w:sz w:val="28"/>
          <w:szCs w:val="28"/>
          <w:lang w:bidi="ar-SA"/>
        </w:rPr>
        <w:t>1304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سلسلة الأحاديث الضعيفة والموضوعة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ناصر الدين الألباني، ط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سمط النجوم العوالي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للعصامي، ط السلفية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سنن أبي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شرح عون المعبود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 أفست الهند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سنن ابن ماجة، ط عيسى البابي، تحقيق عبد الباقي، وط مصر سنة </w:t>
      </w:r>
      <w:r>
        <w:rPr>
          <w:rFonts w:eastAsia="Amiri" w:cs="Amiri" w:ascii="Amiri" w:hAnsi="Amiri"/>
          <w:color w:val="111111"/>
          <w:sz w:val="28"/>
          <w:szCs w:val="28"/>
          <w:lang w:bidi="ar-SA"/>
        </w:rPr>
        <w:t>1313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سنن الترمذي، نشر المكتبة الإسلامية، تحقيق إبراهيم عطوه عوض، وطبعة الصاوي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سنن الدارمي، ط الاعتدال بدمشق سنة </w:t>
      </w:r>
      <w:r>
        <w:rPr>
          <w:rFonts w:eastAsia="Amiri" w:cs="Amiri" w:ascii="Amiri" w:hAnsi="Amiri"/>
          <w:color w:val="111111"/>
          <w:sz w:val="28"/>
          <w:szCs w:val="28"/>
          <w:lang w:bidi="ar-SA"/>
        </w:rPr>
        <w:t>1349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سنن النسائي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حاشية السندي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 الأزهرية بمصر</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السنن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للبيهقي، ط حيدرآباد، وط أفست دار الفكر بيروت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سير أعلام النبلاء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للذهبي، ط ذخائر العرب بمصر، وط دار الفكر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السيرة الحلبية، ط مصر سنة </w:t>
      </w:r>
      <w:r>
        <w:rPr>
          <w:rFonts w:eastAsia="Amiri" w:cs="Amiri" w:ascii="Amiri" w:hAnsi="Amiri"/>
          <w:color w:val="111111"/>
          <w:sz w:val="28"/>
          <w:szCs w:val="28"/>
          <w:lang w:bidi="ar-SA"/>
        </w:rPr>
        <w:t>1320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بالمطبعة البهية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السيرة النبوية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هشام، ط الحلبي بمصر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السيرة النبوية لزيني دحلان، المطبوعة بهامش السيرة الحلبية، بمصر،</w:t>
      </w:r>
    </w:p>
    <w:p>
      <w:pPr>
        <w:pStyle w:val="BookText"/>
        <w:rPr/>
      </w:pP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الخريدة الغيبية في القصيدة العينية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للآلوسي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الشفاء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لملا علي القاري، ط عثمانية سنة </w:t>
      </w:r>
      <w:r>
        <w:rPr>
          <w:rFonts w:eastAsia="Amiri" w:cs="Amiri" w:ascii="Amiri" w:hAnsi="Amiri"/>
          <w:color w:val="111111"/>
          <w:sz w:val="28"/>
          <w:szCs w:val="28"/>
          <w:lang w:bidi="ar-SA"/>
        </w:rPr>
        <w:t>1316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الشمائل لجسّوس، ط محمد علي صبيح سنة </w:t>
      </w:r>
      <w:r>
        <w:rPr>
          <w:rFonts w:eastAsia="Amiri" w:cs="Amiri" w:ascii="Amiri" w:hAnsi="Amiri"/>
          <w:color w:val="111111"/>
          <w:sz w:val="28"/>
          <w:szCs w:val="28"/>
          <w:lang w:bidi="ar-SA"/>
        </w:rPr>
        <w:t>1318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وط عثمانية سنة </w:t>
      </w:r>
      <w:r>
        <w:rPr>
          <w:rFonts w:eastAsia="Amiri" w:cs="Amiri" w:ascii="Amiri" w:hAnsi="Amiri"/>
          <w:color w:val="111111"/>
          <w:sz w:val="28"/>
          <w:szCs w:val="28"/>
          <w:lang w:bidi="ar-SA"/>
        </w:rPr>
        <w:t>1316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الشمائل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لملا علي القاري، ط مصطفى البابي سنة </w:t>
      </w:r>
      <w:r>
        <w:rPr>
          <w:rFonts w:eastAsia="Amiri" w:cs="Amiri" w:ascii="Amiri" w:hAnsi="Amiri"/>
          <w:color w:val="111111"/>
          <w:sz w:val="28"/>
          <w:szCs w:val="28"/>
          <w:lang w:bidi="ar-SA"/>
        </w:rPr>
        <w:t>1346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للآبي، ط مصر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للسنوسي الحسيني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بهامش السابق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للنووي ط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قصيدة الصاحب بن 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للقاضي البهلولي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للتفتازاني، ط الأستانة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المواهب اللدنية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للزرقاني، ط الأزهرية سنة </w:t>
      </w:r>
      <w:r>
        <w:rPr>
          <w:rFonts w:eastAsia="Amiri" w:cs="Amiri" w:ascii="Amiri" w:hAnsi="Amiri"/>
          <w:color w:val="111111"/>
          <w:sz w:val="28"/>
          <w:szCs w:val="28"/>
          <w:lang w:bidi="ar-SA"/>
        </w:rPr>
        <w:t>1328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أبي الحديد المعتزلي، ط الأولى بمصر، وط محققة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لمحمد عبده، ط مصر</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لمحمد حسن نائل المرصفي، ط مصر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همزية البوصيري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بهامش شرح الشمائل الجسوس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مصر سنة </w:t>
      </w:r>
      <w:r>
        <w:rPr>
          <w:rFonts w:eastAsia="Amiri" w:cs="Amiri" w:ascii="Amiri" w:hAnsi="Amiri"/>
          <w:color w:val="111111"/>
          <w:sz w:val="28"/>
          <w:szCs w:val="28"/>
          <w:lang w:bidi="ar-SA"/>
        </w:rPr>
        <w:t>1343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شرف المصطفى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سعيد الخركوشي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بتوسط أرجح المطالب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الشرف المؤبد لآل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للنبهاني، ط الأولى سنة </w:t>
      </w:r>
      <w:r>
        <w:rPr>
          <w:rFonts w:eastAsia="Amiri" w:cs="Amiri" w:ascii="Amiri" w:hAnsi="Amiri"/>
          <w:color w:val="111111"/>
          <w:sz w:val="28"/>
          <w:szCs w:val="28"/>
          <w:lang w:bidi="ar-SA"/>
        </w:rPr>
        <w:t>1309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شعر دعبل بن علي الخزاعي، ط دمشق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للقاضي عياض المالكي ط إستانبول سنة </w:t>
      </w:r>
      <w:r>
        <w:rPr>
          <w:rFonts w:eastAsia="Amiri" w:cs="Amiri" w:ascii="Amiri" w:hAnsi="Amiri"/>
          <w:color w:val="111111"/>
          <w:sz w:val="28"/>
          <w:szCs w:val="28"/>
          <w:lang w:bidi="ar-SA"/>
        </w:rPr>
        <w:t>1304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شفاء السقام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للسبكي ، ط حيدر آباد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شفاء الغليل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للخفاجي، ط السعادة بمصر سنة </w:t>
      </w:r>
      <w:r>
        <w:rPr>
          <w:rFonts w:eastAsia="Amiri" w:cs="Amiri" w:ascii="Amiri" w:hAnsi="Amiri"/>
          <w:color w:val="111111"/>
          <w:sz w:val="28"/>
          <w:szCs w:val="28"/>
          <w:lang w:bidi="ar-SA"/>
        </w:rPr>
        <w:t>1325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شواهد التنزيل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للحاكم الحسكاني، ط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صبح الأعشى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للقلقشندي، ط دار الكتب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إسماعيل البخاري، ط دلهي، الهند، وط بولاق بمصر سنة </w:t>
      </w:r>
      <w:r>
        <w:rPr>
          <w:rFonts w:eastAsia="Amiri" w:cs="Amiri" w:ascii="Amiri" w:hAnsi="Amiri"/>
          <w:color w:val="111111"/>
          <w:sz w:val="28"/>
          <w:szCs w:val="28"/>
          <w:lang w:bidi="ar-SA"/>
        </w:rPr>
        <w:t>1311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لمسلم بن الحجاج القشيري، ط بولاق، وط محمد علي صبيح وأولاده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صحيفة الأبرار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صفة الصفوة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الجوزي، ط حيدرآباد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حجر الهيتمي، الطبعة المصرية بتحقيق عبد الوهاب عبد اللطيف، والطبعة المصرية القديمة سنة </w:t>
      </w:r>
      <w:r>
        <w:rPr>
          <w:rFonts w:eastAsia="Amiri" w:cs="Amiri" w:ascii="Amiri" w:hAnsi="Amiri"/>
          <w:color w:val="111111"/>
          <w:sz w:val="28"/>
          <w:szCs w:val="28"/>
          <w:lang w:bidi="ar-SA"/>
        </w:rPr>
        <w:t>1312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طبقات الحنابلة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أبي يعلى، ط السنة المحمدية بمصر سنة </w:t>
      </w:r>
    </w:p>
    <w:p>
      <w:pPr>
        <w:pStyle w:val="BookText"/>
        <w:rPr/>
      </w:pP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طبقات الشافعية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للسبكي، ط الأولى بالحسينية بمصر، وط محققة بمصر سنة </w:t>
      </w:r>
      <w:r>
        <w:rPr>
          <w:rFonts w:eastAsia="Amiri" w:cs="Amiri" w:ascii="Amiri" w:hAnsi="Amiri"/>
          <w:color w:val="111111"/>
          <w:sz w:val="28"/>
          <w:szCs w:val="28"/>
          <w:lang w:bidi="ar-SA"/>
        </w:rPr>
        <w:t>1383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طبقات الصوفية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للسلمي، ط دار الكتاب العربي بمصر سنة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الطبقات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سعد، ط أفست أوروبا، وط دار المعارف بمصر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الضعفاء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للعقيلي، ط دار الكتب العلمية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عارضة الأحوذي، ط دار العلم للجميع،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العقد الفريد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عبد ربه ط بولاق سنة </w:t>
      </w:r>
      <w:r>
        <w:rPr>
          <w:rFonts w:eastAsia="Amiri" w:cs="Amiri" w:ascii="Amiri" w:hAnsi="Amiri"/>
          <w:color w:val="111111"/>
          <w:sz w:val="28"/>
          <w:szCs w:val="28"/>
          <w:lang w:bidi="ar-SA"/>
        </w:rPr>
        <w:t>1302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وط محققة بمصر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العلل المتناهية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الجوزي ط دار الكتب العلمية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عمدة القاري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للعيني، ط المنيرية بمصر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عناية القاضي وكفاية الراضي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للشهاب القاضي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عيون أخبار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الصدوق، ط الحيدرية بالنجف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غاية المرام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للسيد هاشم البحراني، ط حجرية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عبد الحسين الأميني، ط الحيدري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غرر الخصائص الواضحة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للوطواط، ط الشرفية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للزمخشري، ط حيدرآباد سنة </w:t>
      </w:r>
      <w:r>
        <w:rPr>
          <w:rFonts w:eastAsia="Amiri" w:cs="Amiri" w:ascii="Amiri" w:hAnsi="Amiri"/>
          <w:color w:val="111111"/>
          <w:sz w:val="28"/>
          <w:szCs w:val="28"/>
          <w:lang w:bidi="ar-SA"/>
        </w:rPr>
        <w:t>1324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وط أفست بيروت محققة سنة </w:t>
      </w:r>
      <w:r>
        <w:rPr>
          <w:rFonts w:eastAsia="Amiri" w:cs="Amiri" w:ascii="Amiri" w:hAnsi="Amiri"/>
          <w:color w:val="111111"/>
          <w:sz w:val="28"/>
          <w:szCs w:val="28"/>
          <w:lang w:bidi="ar-SA"/>
        </w:rPr>
        <w:t>1971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فتح الباري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حجر العسقلاني، ط مصطفى البابي الحلبي سنة </w:t>
      </w:r>
    </w:p>
    <w:p>
      <w:pPr>
        <w:pStyle w:val="BookText"/>
        <w:rPr/>
      </w:pP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فتح القدير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للشوكاني، ط مصر سنة </w:t>
      </w:r>
      <w:r>
        <w:rPr>
          <w:rFonts w:eastAsia="Amiri" w:cs="Amiri" w:ascii="Amiri" w:hAnsi="Amiri"/>
          <w:color w:val="111111"/>
          <w:sz w:val="28"/>
          <w:szCs w:val="28"/>
          <w:lang w:bidi="ar-SA"/>
        </w:rPr>
        <w:t>1349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الفتح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ليوسف النبهاني، ط دار الكتب العربية بمصر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الفتح المبين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للحكيم الترمذي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فتح المغيث بشرح ألفية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للحافظ العراقي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الفتوحات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لزيني دحلان، ط دحلان، ط مصر سنة </w:t>
      </w:r>
      <w:r>
        <w:rPr>
          <w:rFonts w:eastAsia="Amiri" w:cs="Amiri" w:ascii="Amiri" w:hAnsi="Amiri"/>
          <w:color w:val="111111"/>
          <w:sz w:val="28"/>
          <w:szCs w:val="28"/>
          <w:lang w:bidi="ar-SA"/>
        </w:rPr>
        <w:t>1354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الفتوحات الإلهية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سليمان الجمل، ط عيسى البابي وشركاه بمصر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الفتوحات المكية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عربي ط بولاق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للحمويني، ط مؤسسة المحمودي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الفردوس بمأثور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للديلمي، نشر دار الكتاب العربي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الفصول المهمة لابن الصباغ المالكي، ط حجرية سنة </w:t>
      </w:r>
      <w:r>
        <w:rPr>
          <w:rFonts w:eastAsia="Amiri" w:cs="Amiri" w:ascii="Amiri" w:hAnsi="Amiri"/>
          <w:color w:val="111111"/>
          <w:sz w:val="28"/>
          <w:szCs w:val="28"/>
          <w:lang w:bidi="ar-SA"/>
        </w:rPr>
        <w:t>1303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وط النجف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الفضائل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للسمعاني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فضائل الخمسة في الصحاح الستة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للفيروزآبادي، ط بيروت سنة </w:t>
      </w:r>
      <w:r>
        <w:rPr>
          <w:rFonts w:eastAsia="Amiri" w:cs="Amiri" w:ascii="Amiri" w:hAnsi="Amiri"/>
          <w:color w:val="111111"/>
          <w:sz w:val="28"/>
          <w:szCs w:val="28"/>
          <w:lang w:bidi="ar-SA"/>
        </w:rPr>
        <w:t>1393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فضائل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للبيهقي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الفوائد المجموعة في الأحاديث الموضوعة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للشوكاني، ط لاهور، وط القاهرة سنة </w:t>
      </w:r>
      <w:r>
        <w:rPr>
          <w:rFonts w:eastAsia="Amiri" w:cs="Amiri" w:ascii="Amiri" w:hAnsi="Amiri"/>
          <w:color w:val="111111"/>
          <w:sz w:val="28"/>
          <w:szCs w:val="28"/>
          <w:lang w:bidi="ar-SA"/>
        </w:rPr>
        <w:t>1380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فيض القدير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للشوكاني، ط مصطفى محمد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ظلال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لسيد قطب، ط الأولى بمصر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قطر المحيط، ط بيروت سنة </w:t>
      </w:r>
      <w:r>
        <w:rPr>
          <w:rFonts w:eastAsia="Amiri" w:cs="Amiri" w:ascii="Amiri" w:hAnsi="Amiri"/>
          <w:color w:val="111111"/>
          <w:sz w:val="28"/>
          <w:szCs w:val="28"/>
          <w:lang w:bidi="ar-SA"/>
        </w:rPr>
        <w:t>1869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القول الفصل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للحداد، ط جاوا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القول المسدد في مسند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حجر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 الشاف لتخريج أحاديث الكشاف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حجر العسقلاني، ط مصطفى محمد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الكامل في ضعفاء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عدي، ط دار الفكر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الآل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خالويه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بتوسط أرجح المطالب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الرياضة وآداب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للحكيم الترمذي، ط مصر سنة </w:t>
      </w:r>
      <w:r>
        <w:rPr>
          <w:rFonts w:eastAsia="Amiri" w:cs="Amiri" w:ascii="Amiri" w:hAnsi="Amiri"/>
          <w:color w:val="111111"/>
          <w:sz w:val="28"/>
          <w:szCs w:val="28"/>
          <w:lang w:bidi="ar-SA"/>
        </w:rPr>
        <w:t>1947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قادتنا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للسيد محمد هادي الميلاني، ط إيران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الكشف والبيان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للثعلبي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کشف الخفاء ومزيل الالتباس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للعجلوني، ط مصر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كفاية الطالب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للكنجي الشافعي، الطبعة الأولى والثانية ط الحيدرية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كفاية الطالب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للشنقيطي، ط الأولى بمصر سنة </w:t>
      </w:r>
      <w:r>
        <w:rPr>
          <w:rFonts w:eastAsia="Amiri" w:cs="Amiri" w:ascii="Amiri" w:hAnsi="Amiri"/>
          <w:color w:val="111111"/>
          <w:sz w:val="28"/>
          <w:szCs w:val="28"/>
          <w:lang w:bidi="ar-SA"/>
        </w:rPr>
        <w:t>1355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كمال الدين وتمام النعمة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ط الحيدرية بالنجف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للمتقي الهندي، المطبوع بحيدر آباد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1312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1385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الكنز المدفون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للسيوطي ط مصر</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كنوز الحقائق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للمناوي، ط بولاق، ط العثمانية سنة </w:t>
      </w:r>
      <w:r>
        <w:rPr>
          <w:rFonts w:eastAsia="Amiri" w:cs="Amiri" w:ascii="Amiri" w:hAnsi="Amiri"/>
          <w:color w:val="111111"/>
          <w:sz w:val="28"/>
          <w:szCs w:val="28"/>
          <w:lang w:bidi="ar-SA"/>
        </w:rPr>
        <w:t>1305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وط </w:t>
      </w:r>
    </w:p>
    <w:p>
      <w:pPr>
        <w:pStyle w:val="BookText"/>
        <w:rPr/>
      </w:pPr>
      <w:r>
        <w:rPr>
          <w:rFonts w:ascii="Amiri" w:hAnsi="Amiri" w:eastAsia="Amiri" w:cs="Amiri"/>
          <w:color w:val="111111"/>
          <w:sz w:val="28"/>
          <w:sz w:val="28"/>
          <w:szCs w:val="28"/>
          <w:rtl w:val="true"/>
          <w:lang w:bidi="ar-SA"/>
        </w:rPr>
        <w:t>دار الكتب العربية بهامش الجامع الصغير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الكنى والأسماء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للدولابي، ط حيدرآباد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اللثالئ المصنوعة في الأحاديث الموضوعة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للسيوطي ط الأدبية بمصر سنة </w:t>
      </w:r>
      <w:r>
        <w:rPr>
          <w:rFonts w:eastAsia="Amiri" w:cs="Amiri" w:ascii="Amiri" w:hAnsi="Amiri"/>
          <w:color w:val="111111"/>
          <w:sz w:val="28"/>
          <w:szCs w:val="28"/>
          <w:lang w:bidi="ar-SA"/>
        </w:rPr>
        <w:t>1317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اللؤلؤ المرصوع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للقاوقجي، ط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اللؤلؤ والمرجان فيما اتفق عليه الشيخان، ط عيسى البابي بمصر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لسان العرب لابن منظور أفست بولاق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لسان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حجر العسقلاني، ط حيدر آباد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مبارق الأزهار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الملك، ط إسلامبول، سنة </w:t>
      </w:r>
      <w:r>
        <w:rPr>
          <w:rFonts w:eastAsia="Amiri" w:cs="Amiri" w:ascii="Amiri" w:hAnsi="Amiri"/>
          <w:color w:val="111111"/>
          <w:sz w:val="28"/>
          <w:szCs w:val="28"/>
          <w:lang w:bidi="ar-SA"/>
        </w:rPr>
        <w:t>1328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متشابهات القرآن ومختلفه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شهر اشوب، ط سهامي كتاب سنة </w:t>
      </w:r>
      <w:r>
        <w:rPr>
          <w:rFonts w:eastAsia="Amiri" w:cs="Amiri" w:ascii="Amiri" w:hAnsi="Amiri"/>
          <w:color w:val="111111"/>
          <w:sz w:val="28"/>
          <w:szCs w:val="28"/>
          <w:lang w:bidi="ar-SA"/>
        </w:rPr>
        <w:t>1328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المتفق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للخطيب البغدادي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مجلة معهد المخطوطات العربية ، ط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للطبرسي، ط صيدا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للهيثمي، ط القدسي، سنة </w:t>
      </w:r>
      <w:r>
        <w:rPr>
          <w:rFonts w:eastAsia="Amiri" w:cs="Amiri" w:ascii="Amiri" w:hAnsi="Amiri"/>
          <w:color w:val="111111"/>
          <w:sz w:val="28"/>
          <w:szCs w:val="28"/>
          <w:lang w:bidi="ar-SA"/>
        </w:rPr>
        <w:t>1352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مجموعة الرسائل المنيرية، ط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مجموعة الرسائل والمسائل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تيمية، ط المنار سنة </w:t>
      </w:r>
      <w:r>
        <w:rPr>
          <w:rFonts w:eastAsia="Amiri" w:cs="Amiri" w:ascii="Amiri" w:hAnsi="Amiri"/>
          <w:color w:val="111111"/>
          <w:sz w:val="28"/>
          <w:szCs w:val="28"/>
          <w:lang w:bidi="ar-SA"/>
        </w:rPr>
        <w:t>1341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المجموعة النبهانية، ط بيروت</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لمحمد بن حبيب الهاشمي، ط حيدرآباد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المحتضر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للحسن بن سليمان الحلي، ط الحيدرية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مختصر تفسير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للتجيبي، ط الهيئة العامة للتأليف والنشر بمصر سنة </w:t>
      </w:r>
      <w:r>
        <w:rPr>
          <w:rFonts w:eastAsia="Amiri" w:cs="Amiri" w:ascii="Amiri" w:hAnsi="Amiri"/>
          <w:color w:val="111111"/>
          <w:sz w:val="28"/>
          <w:szCs w:val="28"/>
          <w:lang w:bidi="ar-SA"/>
        </w:rPr>
        <w:t>1390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مروج 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للمسعودي ط مصر، وط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المستدرك على الصحيحين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للحاكم النيسابوري، ط حيدر آباد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المسلسلات، لأبي محمد جعفر أحمد بن علي القمي، ط طهران سنة </w:t>
      </w:r>
      <w:r>
        <w:rPr>
          <w:rFonts w:eastAsia="Amiri" w:cs="Amiri" w:ascii="Amiri" w:hAnsi="Amiri"/>
          <w:color w:val="111111"/>
          <w:sz w:val="28"/>
          <w:szCs w:val="28"/>
          <w:lang w:bidi="ar-SA"/>
        </w:rPr>
        <w:t>1369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مسالك الحنفاء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للسيوطي، ط حيدر آباد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المستطرف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للأبشيهي، ط حنفي بمصر، وط دار إحياء التراث العربي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مسند أحمد بن حنبل، أفست الطبعة الأولى بمصر، وط الثانية بتحقيق أحمد محمود شاكر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مسند البزار، ط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مسند الطيالسي، ط حيدرآباد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مشارق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للصغاني، ط إسلامبول، سنة </w:t>
      </w:r>
      <w:r>
        <w:rPr>
          <w:rFonts w:eastAsia="Amiri" w:cs="Amiri" w:ascii="Amiri" w:hAnsi="Amiri"/>
          <w:color w:val="111111"/>
          <w:sz w:val="28"/>
          <w:szCs w:val="28"/>
          <w:lang w:bidi="ar-SA"/>
        </w:rPr>
        <w:t>1329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مشارق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للحمزاوي، ط مصر بالأزهرية سنة </w:t>
      </w:r>
      <w:r>
        <w:rPr>
          <w:rFonts w:eastAsia="Amiri" w:cs="Amiri" w:ascii="Amiri" w:hAnsi="Amiri"/>
          <w:color w:val="111111"/>
          <w:sz w:val="28"/>
          <w:szCs w:val="28"/>
          <w:lang w:bidi="ar-SA"/>
        </w:rPr>
        <w:t>1328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وبمطبعة الشرق سنة </w:t>
      </w:r>
      <w:r>
        <w:rPr>
          <w:rFonts w:eastAsia="Amiri" w:cs="Amiri" w:ascii="Amiri" w:hAnsi="Amiri"/>
          <w:color w:val="111111"/>
          <w:sz w:val="28"/>
          <w:szCs w:val="28"/>
          <w:lang w:bidi="ar-SA"/>
        </w:rPr>
        <w:t>1356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وط الشرفية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مشارق أنوار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للحافظ ابن رجب البرسي، ط دار الفكر بيروت سنة </w:t>
      </w:r>
      <w:r>
        <w:rPr>
          <w:rFonts w:eastAsia="Amiri" w:cs="Amiri" w:ascii="Amiri" w:hAnsi="Amiri"/>
          <w:color w:val="111111"/>
          <w:sz w:val="28"/>
          <w:szCs w:val="28"/>
          <w:lang w:bidi="ar-SA"/>
        </w:rPr>
        <w:t>1379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مشكاة المصابيح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للخطيب التبريزي، ط الهند، وط دمشق المكتب </w:t>
      </w:r>
    </w:p>
    <w:p>
      <w:pPr>
        <w:pStyle w:val="BookText"/>
        <w:rPr/>
      </w:pPr>
      <w:r>
        <w:rPr>
          <w:rFonts w:ascii="Amiri" w:hAnsi="Amiri" w:eastAsia="Amiri" w:cs="Amiri"/>
          <w:color w:val="111111"/>
          <w:sz w:val="28"/>
          <w:sz w:val="28"/>
          <w:szCs w:val="28"/>
          <w:rtl w:val="true"/>
          <w:lang w:bidi="ar-SA"/>
        </w:rPr>
        <w:t>الإسلامي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مشكل الآثار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للطحاوي، ط حيدرآباد</w:t>
      </w:r>
    </w:p>
    <w:p>
      <w:pPr>
        <w:pStyle w:val="BookText"/>
        <w:rPr/>
      </w:pP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مصابيح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للبغوي، ط الخيرية سنة </w:t>
      </w:r>
      <w:r>
        <w:rPr>
          <w:rFonts w:eastAsia="Amiri" w:cs="Amiri" w:ascii="Amiri" w:hAnsi="Amiri"/>
          <w:color w:val="111111"/>
          <w:sz w:val="28"/>
          <w:szCs w:val="28"/>
          <w:lang w:bidi="ar-SA"/>
        </w:rPr>
        <w:t>1328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مصباح الظلام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للجرداني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أبي شيبة طالباكستان، وط دار الفكر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لعبد الرزاق، ط المكتب الإسلامي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مطالب السؤول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طلحة الشافعي، ط الحجرية، إيران سنة </w:t>
      </w:r>
      <w:r>
        <w:rPr>
          <w:rFonts w:eastAsia="Amiri" w:cs="Amiri" w:ascii="Amiri" w:hAnsi="Amiri"/>
          <w:color w:val="111111"/>
          <w:sz w:val="28"/>
          <w:szCs w:val="28"/>
          <w:lang w:bidi="ar-SA"/>
        </w:rPr>
        <w:t>1287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المطالب العالية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حجر، ط الكويت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قتيبة، 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 ثروت عكاشة، ط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معترك الأقران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للسيوطي، ط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المعجم الأوسط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للطبراني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معجم شعراء الطالبيين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المعجم 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للسيوطي، ط دار النصر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للطبراني، ط بغداد، وط الموصل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معجم الشعراء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للمرزباني ط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معجم شيوخ ابن عساكر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المعرفة والتاريخ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للفسوي، ط بغداد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الأوقاف</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معرفة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نعيم، ط مكتبتي الدار والحرمين بالرياض، سنة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معرفة علوم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للحاكم، ط دار الكتب المصرية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المغني عن حمل الأسفار في الأسفار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للعراقي، ط عيسى البابي بمصر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للقاضي عبد الجبار، ط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مقاتل الطالبيين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الفرج الأصفهاني، تحقيق صقر، ط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المقاصد الحسنة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للسخاوي، ط القاهرة سنة </w:t>
      </w:r>
      <w:r>
        <w:rPr>
          <w:rFonts w:eastAsia="Amiri" w:cs="Amiri" w:ascii="Amiri" w:hAnsi="Amiri"/>
          <w:color w:val="111111"/>
          <w:sz w:val="28"/>
          <w:szCs w:val="28"/>
          <w:lang w:bidi="ar-SA"/>
        </w:rPr>
        <w:t>1375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مقتل الحسين للموفق الخوارزمي، ط الزهراء في النجف سنة </w:t>
      </w:r>
      <w:r>
        <w:rPr>
          <w:rFonts w:eastAsia="Amiri" w:cs="Amiri" w:ascii="Amiri" w:hAnsi="Amiri"/>
          <w:color w:val="111111"/>
          <w:sz w:val="28"/>
          <w:szCs w:val="28"/>
          <w:lang w:bidi="ar-SA"/>
        </w:rPr>
        <w:t>1367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مناقب آل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شهر اشوب السروي، ط حجرية، وط الحيدرية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مناقب الإمام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لأحمد بن حنبل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نسخة مصورة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وط مكة المكرمة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مناقب 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المغازلي، ط الإسلامية سنة </w:t>
      </w:r>
      <w:r>
        <w:rPr>
          <w:rFonts w:eastAsia="Amiri" w:cs="Amiri" w:ascii="Amiri" w:hAnsi="Amiri"/>
          <w:color w:val="111111"/>
          <w:sz w:val="28"/>
          <w:szCs w:val="28"/>
          <w:lang w:bidi="ar-SA"/>
        </w:rPr>
        <w:t>1394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مناقب 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للخوارزمي، ط تبريز سنة </w:t>
      </w:r>
      <w:r>
        <w:rPr>
          <w:rFonts w:eastAsia="Amiri" w:cs="Amiri" w:ascii="Amiri" w:hAnsi="Amiri"/>
          <w:color w:val="111111"/>
          <w:sz w:val="28"/>
          <w:szCs w:val="28"/>
          <w:lang w:bidi="ar-SA"/>
        </w:rPr>
        <w:t>1213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 الحيدرية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مناقب الكلابي المطبوع في آخر مناقب ابن المغازلي، ط الإسلامية سنة </w:t>
      </w:r>
      <w:r>
        <w:rPr>
          <w:rFonts w:eastAsia="Amiri" w:cs="Amiri" w:ascii="Amiri" w:hAnsi="Amiri"/>
          <w:color w:val="111111"/>
          <w:sz w:val="28"/>
          <w:szCs w:val="28"/>
          <w:lang w:bidi="ar-SA"/>
        </w:rPr>
        <w:t>1394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منحة المعبود، ط المنيرية بالأزهر سنة </w:t>
      </w:r>
      <w:r>
        <w:rPr>
          <w:rFonts w:eastAsia="Amiri" w:cs="Amiri" w:ascii="Amiri" w:hAnsi="Amiri"/>
          <w:color w:val="111111"/>
          <w:sz w:val="28"/>
          <w:szCs w:val="28"/>
          <w:lang w:bidi="ar-SA"/>
        </w:rPr>
        <w:t>1372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منتخب ذيل المذيّل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للطبري، ط الاستقامة بمصر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منتخب الصحيحين، ط التقدم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منتخب كنز العمال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بهامش مسند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المتقي الهندي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منهاج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تيمية، ط الأولى بمصر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منهاج الكرامة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الحلي، ط حجرية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مودة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علي الهمداني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ضمن 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إسلامبول، سنة </w:t>
      </w:r>
      <w:r>
        <w:rPr>
          <w:rFonts w:eastAsia="Amiri" w:cs="Amiri" w:ascii="Amiri" w:hAnsi="Amiri"/>
          <w:color w:val="111111"/>
          <w:sz w:val="28"/>
          <w:szCs w:val="28"/>
          <w:lang w:bidi="ar-SA"/>
        </w:rPr>
        <w:t>1302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المواقف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للعضد الايجي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المواهب اللدنية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للقسطلاني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موضح أوهام الجمع والتفريق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للخطيب البغدادي، ط حيدر آباد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الموضوعات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الجوزي، ط محققة، نشر محمد عبد المحسن صاحب المكتبة السلفية بالمدينة المنورة، سنة </w:t>
      </w:r>
      <w:r>
        <w:rPr>
          <w:rFonts w:eastAsia="Amiri" w:cs="Amiri" w:ascii="Amiri" w:hAnsi="Amiri"/>
          <w:color w:val="111111"/>
          <w:sz w:val="28"/>
          <w:szCs w:val="28"/>
          <w:lang w:bidi="ar-SA"/>
        </w:rPr>
        <w:t>1389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الموطأ بشرح تنوير الحوالك، ط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ميزان الاعتدال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للذهبي، ط محققة بمصر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نزهة المجالس للصفوري، ط محمد علي صبيح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نظم درر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للزرندي، ط القضاء، النجف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النقض على العثمانية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الإسكافي ط مصر سنة </w:t>
      </w:r>
      <w:r>
        <w:rPr>
          <w:rFonts w:eastAsia="Amiri" w:cs="Amiri" w:ascii="Amiri" w:hAnsi="Amiri"/>
          <w:color w:val="111111"/>
          <w:sz w:val="28"/>
          <w:szCs w:val="28"/>
          <w:lang w:bidi="ar-SA"/>
        </w:rPr>
        <w:t>1352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نشر السندوبي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النهاية في غريب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الأثير، ط دار إحياء التراث العربي، بيروت</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نهاية الارب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للنويري، ط دار الكتب المصرية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نهاية الاقدام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للشهرستاني، ط أفست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نور 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للشبلنجي، ط دار الكتب العلمية بيروت سنة </w:t>
      </w:r>
      <w:r>
        <w:rPr>
          <w:rFonts w:eastAsia="Amiri" w:cs="Amiri" w:ascii="Amiri" w:hAnsi="Amiri"/>
          <w:color w:val="111111"/>
          <w:sz w:val="28"/>
          <w:szCs w:val="28"/>
          <w:lang w:bidi="ar-SA"/>
        </w:rPr>
        <w:t>1398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وط مصر سنة </w:t>
      </w:r>
      <w:r>
        <w:rPr>
          <w:rFonts w:eastAsia="Amiri" w:cs="Amiri" w:ascii="Amiri" w:hAnsi="Amiri"/>
          <w:color w:val="111111"/>
          <w:sz w:val="28"/>
          <w:szCs w:val="28"/>
          <w:lang w:bidi="ar-SA"/>
        </w:rPr>
        <w:t>1312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الهداية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الصدوق، ط إسلامية، إيران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وفيات الأعيان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خلكان، ط محققة، بيروت، وط الأولى بمصر بولاق</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للقندوزي الحنفي، ط إستانبول، سنة </w:t>
      </w:r>
      <w:r>
        <w:rPr>
          <w:rFonts w:eastAsia="Amiri" w:cs="Amiri" w:ascii="Amiri" w:hAnsi="Amiri"/>
          <w:color w:val="111111"/>
          <w:sz w:val="28"/>
          <w:szCs w:val="28"/>
          <w:lang w:bidi="ar-SA"/>
        </w:rPr>
        <w:t>1302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bookmarkStart w:id="206" w:name="pg16537_197565"/>
    </w:p>
    <w:p>
      <w:pPr>
        <w:pStyle w:val="Heading2"/>
        <w:numPr>
          <w:ilvl w:val="1"/>
          <w:numId w:val="1"/>
        </w:numPr>
        <w:rPr/>
      </w:pPr>
      <w:bookmarkStart w:id="207" w:name="__RefHeading___Toc9945590_1280447820"/>
      <w:bookmarkStart w:id="208" w:name="_Toc72"/>
      <w:bookmarkEnd w:id="206"/>
      <w:bookmarkEnd w:id="207"/>
      <w:r>
        <w:rPr>
          <w:rtl w:val="true"/>
        </w:rPr>
        <w:t>الفهرس</w:t>
      </w:r>
      <w:bookmarkEnd w:id="208"/>
    </w:p>
    <w:p>
      <w:pPr>
        <w:pStyle w:val="BookText"/>
        <w:rPr/>
      </w:pPr>
      <w:r>
        <w:rPr>
          <w:rFonts w:ascii="Amiri" w:hAnsi="Amiri" w:eastAsia="Amiri" w:cs="Amiri"/>
          <w:color w:val="111111"/>
          <w:sz w:val="28"/>
          <w:sz w:val="28"/>
          <w:szCs w:val="28"/>
          <w:rtl w:val="true"/>
          <w:lang w:bidi="ar-SA"/>
        </w:rPr>
        <w:t xml:space="preserve">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 xml:space="preserve">حديث رد الشمس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أسماء الصحابة الذين رووا الحديث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أسماء المؤلّفين في خصوص الحديث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بأسماء من صحَّح الحديث من العلماء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ascii="IRNazanin" w:hAnsi="IRNazanin" w:eastAsia="IRNazanin"/>
          <w:color w:val="111111"/>
          <w:sz w:val="28"/>
          <w:sz w:val="28"/>
          <w:szCs w:val="28"/>
          <w:rtl w:val="true"/>
          <w:lang w:bidi="fa-IR"/>
        </w:rPr>
        <w:t xml:space="preserve">رد الشمس ببابل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Amiri" w:hAnsi="Amiri" w:eastAsia="Amiri" w:cs="Amiri"/>
          <w:color w:val="111111"/>
          <w:sz w:val="28"/>
          <w:sz w:val="28"/>
          <w:szCs w:val="28"/>
          <w:rtl w:val="true"/>
          <w:lang w:bidi="ar-SA"/>
        </w:rPr>
        <w:t xml:space="preserve">مواقف أمير المؤمنين عليه السّلام في نصرة الإسلام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الموقف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بدر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الموقف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أحد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الموقف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خيبر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 xml:space="preserve">ضربة علي يوم الخندق تعدل أعمال الثقلين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مصادر الحديث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بقية مواقف أمير المؤمنين عليه السّلام في نصرة الإسلام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 xml:space="preserve">ما كان في السنة الثانية من الهجرة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 xml:space="preserve">غزوة الأبواء، غزوة طلب كرز الفهري، غزوة ذي العشيرة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غزوة بني سليم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ما كان في السنة الثالثة من الهجرة غزوة حمراء الأسد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 xml:space="preserve">ما كان في السنة الرابعة من الهجرة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 xml:space="preserve">غزوة بني النضير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 xml:space="preserve">غزوة بدر الموعد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ما كان في السنة الخامسة من الهجرة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 xml:space="preserve">غزوة بني المصطلق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 xml:space="preserve">غزوة بني قريظة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ما كان في السنة السادسة من الهجرة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 xml:space="preserve">إرساله إلى حسمى وراء وادي القرى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 xml:space="preserve">سريته إلى بني سعد بن بكر بفدك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 xml:space="preserve">صلح الحديبية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 xml:space="preserve">محاولة إنكار كون أمير المؤمنين عليه السّلام هو كاتب الصلح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 xml:space="preserve">ممالأة الشيخين لقريش لما استشارهما النبي صلّي الله عليه و 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 xml:space="preserve">إنكار عمر على النبي صلّي الله عليه و آله أمر الصلح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عبد الله بن عمر بايع بيعة الشجرة قبل أبيه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ما كان من أصحاب النبي صلّي الله عليه و آله بعد الصلح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 xml:space="preserve">ما كان من مواقف أمير المؤمنين عليه السّلام في السنة السابعة من الهجرة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 xml:space="preserve">غزوة خيبر ، غزوة وادي القرى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 xml:space="preserve">عمرة القضاء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 xml:space="preserve">ما كان في السنة الثامنة من الهجرة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 xml:space="preserve">غزوة ذات السلاسل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 xml:space="preserve">قراءة فاحصة في التراث الشيعي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 xml:space="preserve">ما هي حصيلة ما قرأناه في التراث الشيعي؟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 xml:space="preserve">قراءة فاحصة في التراث السني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 xml:space="preserve">قسم السيرة النبوية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 xml:space="preserve">ما جاء في كتب التاريخ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ما جاء في كتب الحديث</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حصيلة ما قرأنا في التراث السني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 xml:space="preserve">مقارنة بين الحصيلتين من التراثين الشيعي والسني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 xml:space="preserve">غزوة فتح مكة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 xml:space="preserve">يوم الغميصاء مع بني جذيمة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 xml:space="preserve">يوم حنين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موقف الإمام عليه السّلام، في ذلك اليوم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 xml:space="preserve">غزاة الطائف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إبهام وإيهام في سرايا الإمام إلى اليمن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سريته الأولى إلى اليمن وإسلام همدان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 xml:space="preserve">مواقف بطولية مزيفة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 xml:space="preserve">ما كان في سنة تسع من مواقف أمير المؤمنين عليه السّلام، في نصرة الإسلام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 xml:space="preserve">سريته عليه السّلام إلى الفلس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 xml:space="preserve">سريته إلى مذحج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بعثه عليه السّلام إلى اليمن لهداية أهلها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 xml:space="preserve">بعض قضاياه عالية، وأحكامه في عهد الرسول صلّي الله عليه و آله وهو باليمن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p>
    <w:p>
      <w:pPr>
        <w:pStyle w:val="BookText"/>
        <w:rPr/>
      </w:pPr>
      <w:r>
        <w:rPr>
          <w:rFonts w:ascii="IRNazanin" w:hAnsi="IRNazanin" w:eastAsia="IRNazanin"/>
          <w:color w:val="111111"/>
          <w:sz w:val="28"/>
          <w:sz w:val="28"/>
          <w:szCs w:val="28"/>
          <w:rtl w:val="true"/>
          <w:lang w:bidi="fa-IR"/>
        </w:rPr>
        <w:t>المعاذ من خبر معاذ</w:t>
      </w:r>
      <w:r>
        <w:rPr>
          <w:rFonts w:eastAsia="IRNazanin" w:cs="IRNazanin"/>
          <w:color w:val="111111"/>
          <w:sz w:val="28"/>
          <w:szCs w:val="28"/>
          <w:rtl w:val="true"/>
          <w:lang w:bidi="fa-IR"/>
        </w:rPr>
        <w:t xml:space="preserve">. .. </w:t>
      </w:r>
      <w:r>
        <w:rPr>
          <w:rFonts w:eastAsia="IRNazanin" w:cs="IRNazanin"/>
          <w:color w:val="111111"/>
          <w:sz w:val="28"/>
          <w:szCs w:val="28"/>
          <w:lang w:bidi="fa-IR"/>
        </w:rPr>
        <w:t>253</w:t>
      </w:r>
    </w:p>
    <w:p>
      <w:pPr>
        <w:pStyle w:val="BookText"/>
        <w:rPr/>
      </w:pPr>
      <w:r>
        <w:rPr>
          <w:rFonts w:ascii="Amiri" w:hAnsi="Amiri" w:eastAsia="Amiri" w:cs="Amiri"/>
          <w:color w:val="111111"/>
          <w:sz w:val="28"/>
          <w:sz w:val="28"/>
          <w:szCs w:val="28"/>
          <w:rtl w:val="true"/>
          <w:lang w:bidi="ar-SA"/>
        </w:rPr>
        <w:t xml:space="preserve">آخر مرة ذهب فيها أمير المؤمنين عليه السّلام لليمن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 xml:space="preserve">ماذا روى ابن كثير وماذا رأى؟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 xml:space="preserve">آثاره عليه السّلام في اليمن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 xml:space="preserve">ماذا حصل من اليمن؟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علمني رسول الله ألف باب من العلم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 xml:space="preserve">المبيت في فراش النبي صلّي الله عليه و آله ليلة الهجرة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 xml:space="preserve">الاحتجاج بالمبيت على الفراش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 xml:space="preserve">خاطرة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خاطرة على خاطرة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293</w:t>
      </w:r>
    </w:p>
    <w:p>
      <w:pPr>
        <w:pStyle w:val="BookText"/>
        <w:rPr/>
      </w:pPr>
      <w:r>
        <w:rPr>
          <w:rFonts w:ascii="IRNazanin" w:hAnsi="IRNazanin" w:eastAsia="IRNazanin"/>
          <w:color w:val="111111"/>
          <w:sz w:val="28"/>
          <w:sz w:val="28"/>
          <w:szCs w:val="28"/>
          <w:rtl w:val="true"/>
          <w:lang w:bidi="fa-IR"/>
        </w:rPr>
        <w:t xml:space="preserve">الخلفاء الاثنا عشر </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p>
    <w:p>
      <w:pPr>
        <w:pStyle w:val="BookText"/>
        <w:rPr/>
      </w:pPr>
      <w:r>
        <w:rPr>
          <w:rFonts w:ascii="Amiri" w:hAnsi="Amiri" w:eastAsia="Amiri" w:cs="Amiri"/>
          <w:color w:val="111111"/>
          <w:sz w:val="28"/>
          <w:sz w:val="28"/>
          <w:szCs w:val="28"/>
          <w:rtl w:val="true"/>
          <w:lang w:bidi="ar-SA"/>
        </w:rPr>
        <w:t xml:space="preserve">ماذا عن أحاديث الاثني عشر خليفة؟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شواهد التعتيم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تناقض عجیب </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مرویات ابن عباس حبر الأمة في الأئمة الاثني عشر</w:t>
      </w:r>
      <w:r>
        <w:rPr>
          <w:rFonts w:eastAsia="IRNazanin" w:cs="IRNazanin"/>
          <w:color w:val="111111"/>
          <w:sz w:val="28"/>
          <w:szCs w:val="28"/>
          <w:rtl w:val="true"/>
          <w:lang w:bidi="fa-IR"/>
        </w:rPr>
        <w:t xml:space="preserve">. .. </w:t>
      </w:r>
      <w:r>
        <w:rPr>
          <w:rFonts w:eastAsia="IRNazanin" w:cs="IRNazanin"/>
          <w:color w:val="111111"/>
          <w:sz w:val="28"/>
          <w:szCs w:val="28"/>
          <w:lang w:bidi="fa-IR"/>
        </w:rPr>
        <w:t>316</w:t>
      </w:r>
    </w:p>
    <w:p>
      <w:pPr>
        <w:pStyle w:val="BookText"/>
        <w:rPr/>
      </w:pPr>
      <w:r>
        <w:rPr>
          <w:rFonts w:ascii="Amiri" w:hAnsi="Amiri" w:eastAsia="Amiri" w:cs="Amiri"/>
          <w:color w:val="111111"/>
          <w:sz w:val="28"/>
          <w:sz w:val="28"/>
          <w:szCs w:val="28"/>
          <w:rtl w:val="true"/>
          <w:lang w:bidi="ar-SA"/>
        </w:rPr>
        <w:t xml:space="preserve">ما لهم من محيص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 xml:space="preserve">ماذا قال بعض المحققين؟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 xml:space="preserve">ماذا قال أمير المؤمنين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 xml:space="preserve">كثرة فضائل الإمام أمير المؤمنين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 xml:space="preserve">أحاديث نبوية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شهادات صحابية وتابعية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 xml:space="preserve">أقوال التابعين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أقوال الأعلام من أئمة الإسلام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 xml:space="preserve">أمير المؤمنين عليه السّلام وصي رسول الله صلّي الله عليه و 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 xml:space="preserve">نصوص نبوية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p>
    <w:p>
      <w:pPr>
        <w:pStyle w:val="BookText"/>
        <w:rPr/>
      </w:pPr>
      <w:r>
        <w:rPr>
          <w:rFonts w:ascii="Amiri" w:hAnsi="Amiri" w:eastAsia="Amiri" w:cs="Amiri"/>
          <w:color w:val="111111"/>
          <w:sz w:val="28"/>
          <w:sz w:val="28"/>
          <w:szCs w:val="28"/>
          <w:rtl w:val="true"/>
          <w:lang w:bidi="ar-SA"/>
        </w:rPr>
        <w:t xml:space="preserve">عواقب جحد النص على الأئمة عليهم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w:t>
      </w:r>
    </w:p>
    <w:p>
      <w:pPr>
        <w:pStyle w:val="BookText"/>
        <w:rPr/>
      </w:pPr>
      <w:r>
        <w:rPr>
          <w:rFonts w:ascii="Amiri" w:hAnsi="Amiri" w:eastAsia="Amiri" w:cs="Amiri"/>
          <w:color w:val="111111"/>
          <w:sz w:val="28"/>
          <w:sz w:val="28"/>
          <w:szCs w:val="28"/>
          <w:rtl w:val="true"/>
          <w:lang w:bidi="ar-SA"/>
        </w:rPr>
        <w:t xml:space="preserve">خاتمة الأرجوزة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416</w:t>
      </w:r>
    </w:p>
    <w:p>
      <w:pPr>
        <w:pStyle w:val="BookText"/>
        <w:rPr/>
      </w:pPr>
      <w:r>
        <w:rPr>
          <w:rFonts w:ascii="Amiri" w:hAnsi="Amiri" w:eastAsia="Amiri" w:cs="Amiri"/>
          <w:color w:val="111111"/>
          <w:sz w:val="28"/>
          <w:sz w:val="28"/>
          <w:szCs w:val="28"/>
          <w:rtl w:val="true"/>
          <w:lang w:bidi="ar-SA"/>
        </w:rPr>
        <w:t xml:space="preserve">تأريخ إتمام الأرجوزة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419</w:t>
      </w:r>
    </w:p>
    <w:p>
      <w:pPr>
        <w:pStyle w:val="BookText"/>
        <w:rPr/>
      </w:pPr>
      <w:r>
        <w:rPr>
          <w:rFonts w:ascii="Amiri" w:hAnsi="Amiri" w:eastAsia="Amiri" w:cs="Amiri"/>
          <w:color w:val="111111"/>
          <w:sz w:val="28"/>
          <w:sz w:val="28"/>
          <w:szCs w:val="28"/>
          <w:rtl w:val="true"/>
          <w:lang w:bidi="ar-SA"/>
        </w:rPr>
        <w:t xml:space="preserve">ختامها مسك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423</w:t>
      </w:r>
    </w:p>
    <w:p>
      <w:pPr>
        <w:pStyle w:val="BookText"/>
        <w:rPr/>
      </w:pPr>
      <w:r>
        <w:rPr>
          <w:rFonts w:ascii="Amiri" w:hAnsi="Amiri" w:eastAsia="Amiri" w:cs="Amiri"/>
          <w:color w:val="111111"/>
          <w:sz w:val="28"/>
          <w:sz w:val="28"/>
          <w:szCs w:val="28"/>
          <w:rtl w:val="true"/>
          <w:lang w:bidi="ar-SA"/>
        </w:rPr>
        <w:t xml:space="preserve">مسك الختام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428</w:t>
      </w:r>
    </w:p>
    <w:p>
      <w:pPr>
        <w:pStyle w:val="BookText"/>
        <w:rPr/>
      </w:pPr>
      <w:r>
        <w:rPr>
          <w:rFonts w:ascii="IRNazanin" w:hAnsi="IRNazanin" w:eastAsia="IRNazanin"/>
          <w:color w:val="111111"/>
          <w:sz w:val="28"/>
          <w:sz w:val="28"/>
          <w:szCs w:val="28"/>
          <w:rtl w:val="true"/>
          <w:lang w:bidi="fa-IR"/>
        </w:rPr>
        <w:t xml:space="preserve">المصادر </w:t>
      </w:r>
      <w:r>
        <w:rPr>
          <w:rFonts w:eastAsia="IRNazanin" w:cs="IRNazanin"/>
          <w:color w:val="111111"/>
          <w:sz w:val="28"/>
          <w:szCs w:val="28"/>
          <w:rtl w:val="true"/>
          <w:lang w:bidi="fa-IR"/>
        </w:rPr>
        <w:t xml:space="preserve">... </w:t>
      </w:r>
      <w:r>
        <w:rPr>
          <w:rFonts w:eastAsia="IRNazanin" w:cs="IRNazanin"/>
          <w:color w:val="111111"/>
          <w:sz w:val="28"/>
          <w:szCs w:val="28"/>
          <w:lang w:bidi="fa-IR"/>
        </w:rPr>
        <w:t>431</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الفهرس </w:t>
      </w:r>
      <w:r>
        <w:rPr>
          <w:rFonts w:eastAsia="IRNazanin" w:cs="IRNazanin"/>
          <w:color w:val="111111"/>
          <w:sz w:val="28"/>
          <w:szCs w:val="28"/>
          <w:rtl w:val="true"/>
          <w:lang w:bidi="fa-IR"/>
        </w:rPr>
        <w:t xml:space="preserve">... </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6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6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نذكره في هذا المقام مأخوذ باقتضاب من رسالتنا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مزيل اللبس في مسألتي شقّ القمر وردّ الشمس</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الصاحب بن عباد،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بشأن ذلك وغيره سير أعلام النبلاء للذهبي </w:t>
      </w:r>
      <w:r>
        <w:rPr>
          <w:rFonts w:eastAsia="IRNazanin" w:cs="IRNazanin"/>
          <w:b w:val="false"/>
          <w:bCs w:val="false"/>
          <w:i w:val="false"/>
          <w:iCs w:val="false"/>
          <w:color w:val="333333"/>
          <w:sz w:val="20"/>
          <w:szCs w:val="20"/>
        </w:rPr>
        <w:t>130/13</w:t>
      </w:r>
      <w:r>
        <w:rPr>
          <w:rFonts w:ascii="IRNazanin" w:hAnsi="IRNazanin" w:eastAsia="IRNazanin"/>
          <w:b w:val="false"/>
          <w:b w:val="false"/>
          <w:bCs w:val="false"/>
          <w:i w:val="false"/>
          <w:i w:val="false"/>
          <w:iCs w:val="false"/>
          <w:color w:val="333333"/>
          <w:sz w:val="20"/>
          <w:sz w:val="20"/>
          <w:szCs w:val="20"/>
          <w:rtl w:val="true"/>
        </w:rPr>
        <w:t>، ستجد وصفه بالإمام العلامة الصالح شيخ المتكلمين، وإن قبره يزار ويُتبرَّك به ويُستشفى بتربته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غير ذلك من الكرامات الحاصلة لصاحب تلك العقائد الباطلة</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في الملل والنحل </w:t>
      </w:r>
      <w:r>
        <w:rPr>
          <w:rFonts w:eastAsia="IRNazanin" w:cs="IRNazanin"/>
          <w:b w:val="false"/>
          <w:bCs w:val="false"/>
          <w:i w:val="false"/>
          <w:iCs w:val="false"/>
          <w:color w:val="333333"/>
          <w:sz w:val="20"/>
          <w:szCs w:val="20"/>
        </w:rPr>
        <w:t>139/4</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Pr>
        <w:t>300/3</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سلسلة الأحاديث الصحيحة </w:t>
      </w:r>
      <w:r>
        <w:rPr>
          <w:rFonts w:eastAsia="IRNazanin" w:cs="IRNazanin"/>
          <w:b w:val="false"/>
          <w:bCs w:val="false"/>
          <w:i w:val="false"/>
          <w:iCs w:val="false"/>
          <w:color w:val="333333"/>
          <w:sz w:val="20"/>
          <w:szCs w:val="20"/>
        </w:rPr>
        <w:t>141/1</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141/1</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Pr>
        <w:t>299/3</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ترجمة الإمام أمير المؤمنين 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292/2</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الآية </w:t>
      </w:r>
      <w:r>
        <w:rPr>
          <w:rFonts w:eastAsia="IRNazanin" w:cs="IRNazanin"/>
          <w:b w:val="false"/>
          <w:bCs w:val="false"/>
          <w:i w:val="false"/>
          <w:iCs w:val="false"/>
          <w:color w:val="333333"/>
          <w:sz w:val="20"/>
          <w:szCs w:val="20"/>
        </w:rPr>
        <w:t>83</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الموضوعات </w:t>
      </w:r>
      <w:r>
        <w:rPr>
          <w:rFonts w:eastAsia="IRNazanin" w:cs="IRNazanin"/>
          <w:b w:val="false"/>
          <w:bCs w:val="false"/>
          <w:i w:val="false"/>
          <w:iCs w:val="false"/>
          <w:color w:val="333333"/>
          <w:sz w:val="20"/>
          <w:szCs w:val="20"/>
        </w:rPr>
        <w:t>355/1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السلفية</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البحار </w:t>
      </w:r>
      <w:r>
        <w:rPr>
          <w:rFonts w:eastAsia="IRNazanin" w:cs="IRNazanin"/>
          <w:b w:val="false"/>
          <w:bCs w:val="false"/>
          <w:i w:val="false"/>
          <w:iCs w:val="false"/>
          <w:color w:val="333333"/>
          <w:sz w:val="20"/>
          <w:szCs w:val="20"/>
        </w:rPr>
        <w:t>423/4</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w:t>
      </w:r>
      <w:r>
        <w:rPr>
          <w:rFonts w:eastAsia="IRNazanin" w:cs="IRNazanin"/>
          <w:b w:val="false"/>
          <w:bCs w:val="false"/>
          <w:i w:val="false"/>
          <w:iCs w:val="false"/>
          <w:color w:val="333333"/>
          <w:sz w:val="20"/>
          <w:szCs w:val="20"/>
        </w:rPr>
        <w:t>188/4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بولاق</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087/6</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Pr>
        <w:t>222/3</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186/3</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349/3</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349/3</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الدكتور صلاح الدين المنجد في مجلة المجمع العلمي العربي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المجلد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وعنوانه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مرسوم مملوكي شريف بمخالفة عقيدة ابن تيمية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استخرجه الناشر من مخطوطة الدرر الفاخرة لابن أبيك الدواداري</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Pr>
        <w:t>231/6</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232/6</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ذكره في صفحة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كفاية الطالب، فراجع</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Pr>
        <w:t>321/1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بيروت</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للخوارزمي،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التاسع عشر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حجرية</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الطالب،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الحيدرية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الثانية</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للخوارزمي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حجرية،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الحيدرية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الثانية</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ص </w:t>
      </w:r>
      <w:r>
        <w:rPr>
          <w:rFonts w:eastAsia="IRNazanin" w:cs="IRNazanin"/>
          <w:b w:val="false"/>
          <w:bCs w:val="false"/>
          <w:i w:val="false"/>
          <w:iCs w:val="false"/>
          <w:color w:val="333333"/>
          <w:sz w:val="20"/>
          <w:szCs w:val="20"/>
        </w:rPr>
        <w:t>30</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الخصائص الكبرى </w:t>
      </w:r>
      <w:r>
        <w:rPr>
          <w:rFonts w:eastAsia="IRNazanin" w:cs="IRNazanin"/>
          <w:b w:val="false"/>
          <w:bCs w:val="false"/>
          <w:i w:val="false"/>
          <w:iCs w:val="false"/>
          <w:color w:val="333333"/>
          <w:sz w:val="20"/>
          <w:szCs w:val="20"/>
        </w:rPr>
        <w:t>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حیدر آباد، </w:t>
      </w:r>
      <w:r>
        <w:rPr>
          <w:rFonts w:eastAsia="IRNazanin" w:cs="IRNazanin"/>
          <w:b w:val="false"/>
          <w:bCs w:val="false"/>
          <w:i w:val="false"/>
          <w:iCs w:val="false"/>
          <w:color w:val="333333"/>
          <w:sz w:val="20"/>
          <w:szCs w:val="20"/>
        </w:rPr>
        <w:t>324/2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 تحقيق هراس</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المقاصد الحسنة، ص </w:t>
      </w:r>
      <w:r>
        <w:rPr>
          <w:rFonts w:eastAsia="IRNazanin" w:cs="IRNazanin"/>
          <w:b w:val="false"/>
          <w:bCs w:val="false"/>
          <w:i w:val="false"/>
          <w:iCs w:val="false"/>
          <w:color w:val="333333"/>
          <w:sz w:val="20"/>
          <w:szCs w:val="20"/>
        </w:rPr>
        <w:t>226</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ص </w:t>
      </w:r>
      <w:r>
        <w:rPr>
          <w:rFonts w:eastAsia="IRNazanin" w:cs="IRNazanin"/>
          <w:b w:val="false"/>
          <w:bCs w:val="false"/>
          <w:i w:val="false"/>
          <w:iCs w:val="false"/>
          <w:color w:val="333333"/>
          <w:sz w:val="20"/>
          <w:szCs w:val="20"/>
        </w:rPr>
        <w:t>98</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اللئالي المصنوعة </w:t>
      </w:r>
      <w:r>
        <w:rPr>
          <w:rFonts w:eastAsia="IRNazanin" w:cs="IRNazanin"/>
          <w:b w:val="false"/>
          <w:bCs w:val="false"/>
          <w:i w:val="false"/>
          <w:iCs w:val="false"/>
          <w:color w:val="333333"/>
          <w:sz w:val="20"/>
          <w:szCs w:val="20"/>
        </w:rPr>
        <w:t>176/1</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296/8</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مشكل الآثار </w:t>
      </w:r>
      <w:r>
        <w:rPr>
          <w:rFonts w:eastAsia="IRNazanin" w:cs="IRNazanin"/>
          <w:b w:val="false"/>
          <w:bCs w:val="false"/>
          <w:i w:val="false"/>
          <w:iCs w:val="false"/>
          <w:color w:val="333333"/>
          <w:sz w:val="20"/>
          <w:szCs w:val="20"/>
        </w:rPr>
        <w:t>11/2</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الفهرست،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سبرنجر</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459/1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حجرية</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w:t>
      </w:r>
      <w:r>
        <w:rPr>
          <w:rFonts w:eastAsia="IRNazanin" w:cs="IRNazanin"/>
          <w:b w:val="false"/>
          <w:bCs w:val="false"/>
          <w:i w:val="false"/>
          <w:iCs w:val="false"/>
          <w:color w:val="333333"/>
          <w:sz w:val="20"/>
          <w:szCs w:val="20"/>
        </w:rPr>
        <w:t>194/4</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459/1</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الشفا </w:t>
      </w:r>
      <w:r>
        <w:rPr>
          <w:rFonts w:eastAsia="IRNazanin" w:cs="IRNazanin"/>
          <w:b w:val="false"/>
          <w:bCs w:val="false"/>
          <w:i w:val="false"/>
          <w:iCs w:val="false"/>
          <w:color w:val="333333"/>
          <w:sz w:val="20"/>
          <w:szCs w:val="20"/>
        </w:rPr>
        <w:t>11/3</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اللئالي المصنوعة </w:t>
      </w:r>
      <w:r>
        <w:rPr>
          <w:rFonts w:eastAsia="IRNazanin" w:cs="IRNazanin"/>
          <w:b w:val="false"/>
          <w:bCs w:val="false"/>
          <w:i w:val="false"/>
          <w:iCs w:val="false"/>
          <w:color w:val="333333"/>
          <w:sz w:val="20"/>
          <w:szCs w:val="20"/>
        </w:rPr>
        <w:t>175/2</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Pr>
        <w:t>368/3</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w:t>
      </w:r>
      <w:r>
        <w:rPr>
          <w:rFonts w:eastAsia="IRNazanin" w:cs="IRNazanin"/>
          <w:b w:val="false"/>
          <w:bCs w:val="false"/>
          <w:i w:val="false"/>
          <w:iCs w:val="false"/>
          <w:color w:val="333333"/>
          <w:sz w:val="20"/>
          <w:szCs w:val="20"/>
        </w:rPr>
        <w:t>188/4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بولاق</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087/6</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الميزان </w:t>
      </w:r>
      <w:r>
        <w:rPr>
          <w:rFonts w:eastAsia="IRNazanin" w:cs="IRNazanin"/>
          <w:b w:val="false"/>
          <w:bCs w:val="false"/>
          <w:i w:val="false"/>
          <w:iCs w:val="false"/>
          <w:color w:val="333333"/>
          <w:sz w:val="20"/>
          <w:szCs w:val="20"/>
        </w:rPr>
        <w:t>76/5</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توجد نسخة منها في مكتبة الأوقاف المركزية بالموصل في مجموع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فهرست المكتبة المذكورة </w:t>
      </w:r>
      <w:r>
        <w:rPr>
          <w:rFonts w:eastAsia="IRNazanin" w:cs="IRNazanin"/>
          <w:b w:val="false"/>
          <w:bCs w:val="false"/>
          <w:i w:val="false"/>
          <w:iCs w:val="false"/>
          <w:color w:val="333333"/>
          <w:sz w:val="20"/>
          <w:szCs w:val="20"/>
        </w:rPr>
        <w:t>92/2</w:t>
      </w:r>
      <w:r>
        <w:rPr>
          <w:rFonts w:ascii="IRNazanin" w:hAnsi="IRNazanin" w:eastAsia="IRNazanin"/>
          <w:b w:val="false"/>
          <w:b w:val="false"/>
          <w:bCs w:val="false"/>
          <w:i w:val="false"/>
          <w:i w:val="false"/>
          <w:iCs w:val="false"/>
          <w:color w:val="333333"/>
          <w:sz w:val="20"/>
          <w:sz w:val="20"/>
          <w:szCs w:val="20"/>
          <w:rtl w:val="true"/>
        </w:rPr>
        <w:t xml:space="preserve">، وهي الرسالة الثالثة من المجموع، أولها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الحمد لله الذي أيّد رسوله محمداً بالآيات الباهرات والمعجزات العظام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نسخها موسى بن عبد القادر السنبلاديني الأزهري سنة </w:t>
      </w:r>
      <w:r>
        <w:rPr>
          <w:rFonts w:eastAsia="IRNazanin" w:cs="IRNazanin"/>
          <w:b w:val="false"/>
          <w:bCs w:val="false"/>
          <w:i w:val="false"/>
          <w:iCs w:val="false"/>
          <w:color w:val="333333"/>
          <w:sz w:val="20"/>
          <w:szCs w:val="20"/>
        </w:rPr>
        <w:t>908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وإذا صح ما ذكر من التاريخ فتكون النسخة كتبت في عصر المؤلف، وله نسخ أخرى بمكة المكرمة وتركيا</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اللئالي المصنوعة </w:t>
      </w:r>
      <w:r>
        <w:rPr>
          <w:rFonts w:eastAsia="IRNazanin" w:cs="IRNazanin"/>
          <w:b w:val="false"/>
          <w:bCs w:val="false"/>
          <w:i w:val="false"/>
          <w:iCs w:val="false"/>
          <w:color w:val="333333"/>
          <w:sz w:val="20"/>
          <w:szCs w:val="20"/>
        </w:rPr>
        <w:t>175/1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البحار </w:t>
      </w:r>
      <w:r>
        <w:rPr>
          <w:rFonts w:eastAsia="IRNazanin" w:cs="IRNazanin"/>
          <w:b w:val="false"/>
          <w:bCs w:val="false"/>
          <w:i w:val="false"/>
          <w:iCs w:val="false"/>
          <w:color w:val="333333"/>
          <w:sz w:val="20"/>
          <w:szCs w:val="20"/>
        </w:rPr>
        <w:t>424/3</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الكوثري، 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متناً وهامشاً</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تنزيه الشريعة </w:t>
      </w:r>
      <w:r>
        <w:rPr>
          <w:rFonts w:eastAsia="IRNazanin" w:cs="IRNazanin"/>
          <w:b w:val="false"/>
          <w:bCs w:val="false"/>
          <w:i w:val="false"/>
          <w:iCs w:val="false"/>
          <w:color w:val="333333"/>
          <w:sz w:val="20"/>
          <w:szCs w:val="20"/>
        </w:rPr>
        <w:t>369/1</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الأمم لإيقاظ الهمم، ص </w:t>
      </w:r>
      <w:r>
        <w:rPr>
          <w:rFonts w:eastAsia="IRNazanin" w:cs="IRNazanin"/>
          <w:b w:val="false"/>
          <w:bCs w:val="false"/>
          <w:i w:val="false"/>
          <w:iCs w:val="false"/>
          <w:color w:val="333333"/>
          <w:sz w:val="20"/>
          <w:szCs w:val="20"/>
        </w:rPr>
        <w:t>63</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مشكل الآثار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وأعاده في </w:t>
      </w:r>
      <w:r>
        <w:rPr>
          <w:rFonts w:eastAsia="IRNazanin" w:cs="IRNazanin"/>
          <w:b w:val="false"/>
          <w:bCs w:val="false"/>
          <w:i w:val="false"/>
          <w:iCs w:val="false"/>
          <w:color w:val="333333"/>
          <w:sz w:val="20"/>
          <w:szCs w:val="20"/>
        </w:rPr>
        <w:t>388/4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168/6</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القاري </w:t>
      </w:r>
      <w:r>
        <w:rPr>
          <w:rFonts w:eastAsia="IRNazanin" w:cs="IRNazanin"/>
          <w:b w:val="false"/>
          <w:bCs w:val="false"/>
          <w:i w:val="false"/>
          <w:iCs w:val="false"/>
          <w:color w:val="333333"/>
          <w:sz w:val="20"/>
          <w:szCs w:val="20"/>
        </w:rPr>
        <w:t>146/7</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وكيل المشيخة الإسلامية في دار الخلافة العثمانية، وأستاذ العلوم القرآنية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معهد التخصص في التفسير والحديث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وأستاذ الفقه وتاريخه في القسم الشرعي من الجامعة العثمانية، وأستاذ العربية في دار الشفقة الإسلامية</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الكوثري،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ط الأولى بمصر سنة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سلسلة مطبوعات أحمد خيري برقم </w:t>
      </w:r>
      <w:r>
        <w:rPr>
          <w:rFonts w:eastAsia="IRNazanin" w:cs="IRNazanin"/>
          <w:b w:val="false"/>
          <w:bCs w:val="false"/>
          <w:i w:val="false"/>
          <w:iCs w:val="false"/>
          <w:color w:val="333333"/>
          <w:sz w:val="20"/>
          <w:szCs w:val="20"/>
        </w:rPr>
        <w:t>11</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90/1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 باب الصلاة في مواضع الخسف والعذاب</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بشرح المنهل العذب المورود </w:t>
      </w:r>
      <w:r>
        <w:rPr>
          <w:rFonts w:eastAsia="IRNazanin" w:cs="IRNazanin"/>
          <w:b w:val="false"/>
          <w:bCs w:val="false"/>
          <w:i w:val="false"/>
          <w:iCs w:val="false"/>
          <w:color w:val="333333"/>
          <w:sz w:val="20"/>
          <w:szCs w:val="20"/>
        </w:rPr>
        <w:t>113/4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 باب المواضع التي لا تجوز فيها الصلاة</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377/2</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451/2</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96/1</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اقتضاء الصراط المستقيم، ص </w:t>
      </w:r>
      <w:r>
        <w:rPr>
          <w:rFonts w:eastAsia="IRNazanin" w:cs="IRNazanin"/>
          <w:b w:val="false"/>
          <w:bCs w:val="false"/>
          <w:i w:val="false"/>
          <w:iCs w:val="false"/>
          <w:color w:val="333333"/>
          <w:sz w:val="20"/>
          <w:szCs w:val="20"/>
        </w:rPr>
        <w:t>81</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بتحقيق عبد السلام محمد هارون ط القاهرة سنة </w:t>
      </w:r>
      <w:r>
        <w:rPr>
          <w:rFonts w:eastAsia="IRNazanin" w:cs="IRNazanin"/>
          <w:b w:val="false"/>
          <w:bCs w:val="false"/>
          <w:i w:val="false"/>
          <w:iCs w:val="false"/>
          <w:color w:val="333333"/>
          <w:sz w:val="20"/>
          <w:szCs w:val="20"/>
        </w:rPr>
        <w:t>1365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محقق الكتاب أفيح من الفيح وهو الخصب والسعة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الأصل وح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كان في الأصل وح هو الأنسب بالسياق</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ص </w:t>
      </w:r>
      <w:r>
        <w:rPr>
          <w:rFonts w:eastAsia="IRNazanin" w:cs="IRNazanin"/>
          <w:b w:val="false"/>
          <w:bCs w:val="false"/>
          <w:i w:val="false"/>
          <w:iCs w:val="false"/>
          <w:color w:val="333333"/>
          <w:sz w:val="20"/>
          <w:szCs w:val="20"/>
        </w:rPr>
        <w:t>152</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 الباب الثاني من الجزء الخامس ط حجرية</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41/2</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أمير المؤمنين عليه السّلام،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ط الحيدرية، النجف الأشرف</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الأمالي </w:t>
      </w:r>
      <w:r>
        <w:rPr>
          <w:rFonts w:eastAsia="IRNazanin" w:cs="IRNazanin"/>
          <w:b w:val="false"/>
          <w:bCs w:val="false"/>
          <w:i w:val="false"/>
          <w:iCs w:val="false"/>
          <w:color w:val="333333"/>
          <w:sz w:val="20"/>
          <w:szCs w:val="20"/>
        </w:rPr>
        <w:t>284/2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مطبعة النعمان في النجف الأشرف</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ط حجرية سنة </w:t>
      </w:r>
      <w:r>
        <w:rPr>
          <w:rFonts w:eastAsia="IRNazanin" w:cs="IRNazanin"/>
          <w:b w:val="false"/>
          <w:bCs w:val="false"/>
          <w:i w:val="false"/>
          <w:iCs w:val="false"/>
          <w:color w:val="333333"/>
          <w:sz w:val="20"/>
          <w:szCs w:val="20"/>
        </w:rPr>
        <w:t>1305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الداعي في شرائط استجابة الدعاء، ط حجرية </w:t>
      </w:r>
      <w:r>
        <w:rPr>
          <w:rFonts w:eastAsia="IRNazanin" w:cs="IRNazanin"/>
          <w:b w:val="false"/>
          <w:bCs w:val="false"/>
          <w:i w:val="false"/>
          <w:iCs w:val="false"/>
          <w:color w:val="333333"/>
          <w:sz w:val="20"/>
          <w:szCs w:val="20"/>
        </w:rPr>
        <w:t>1274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الشافعية </w:t>
      </w:r>
      <w:r>
        <w:rPr>
          <w:rFonts w:eastAsia="IRNazanin" w:cs="IRNazanin"/>
          <w:b w:val="false"/>
          <w:bCs w:val="false"/>
          <w:i w:val="false"/>
          <w:iCs w:val="false"/>
          <w:color w:val="333333"/>
          <w:sz w:val="20"/>
          <w:szCs w:val="20"/>
        </w:rPr>
        <w:t>51/5</w:t>
      </w:r>
      <w:r>
        <w:rPr>
          <w:rFonts w:ascii="IRNazanin" w:hAnsi="IRNazanin" w:eastAsia="IRNazanin"/>
          <w:b w:val="false"/>
          <w:b w:val="false"/>
          <w:bCs w:val="false"/>
          <w:i w:val="false"/>
          <w:i w:val="false"/>
          <w:iCs w:val="false"/>
          <w:color w:val="333333"/>
          <w:sz w:val="20"/>
          <w:sz w:val="20"/>
          <w:szCs w:val="20"/>
          <w:rtl w:val="true"/>
        </w:rPr>
        <w:t>ط الأولى بمصر</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Pr>
        <w:t>362/5</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الفتاوى الحديثية، ص </w:t>
      </w:r>
      <w:r>
        <w:rPr>
          <w:rFonts w:eastAsia="IRNazanin" w:cs="IRNazanin"/>
          <w:b w:val="false"/>
          <w:bCs w:val="false"/>
          <w:i w:val="false"/>
          <w:iCs w:val="false"/>
          <w:color w:val="333333"/>
          <w:sz w:val="20"/>
          <w:szCs w:val="20"/>
        </w:rPr>
        <w:t>232</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 الأولى</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75/5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باب قتال أبي جهل صحيح مسلم </w:t>
      </w:r>
      <w:r>
        <w:rPr>
          <w:rFonts w:eastAsia="IRNazanin" w:cs="IRNazanin"/>
          <w:b w:val="false"/>
          <w:bCs w:val="false"/>
          <w:i w:val="false"/>
          <w:iCs w:val="false"/>
          <w:color w:val="333333"/>
          <w:sz w:val="20"/>
          <w:szCs w:val="20"/>
        </w:rPr>
        <w:t>248/8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التفسير سورة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386/2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سورة الحج</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298/8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البابي الحلبي سنة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276/3</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308/5</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الشديد أو الغليظ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الرجل الشديد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سرعان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المسرع الشديد السرعة</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142/9</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السؤول،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حجرية سنة </w:t>
      </w:r>
      <w:r>
        <w:rPr>
          <w:rFonts w:eastAsia="IRNazanin" w:cs="IRNazanin"/>
          <w:b w:val="false"/>
          <w:bCs w:val="false"/>
          <w:i w:val="false"/>
          <w:iCs w:val="false"/>
          <w:color w:val="333333"/>
          <w:sz w:val="20"/>
          <w:szCs w:val="20"/>
        </w:rPr>
        <w:t>1287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الإرشاد،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 ذلك الإربلي في كشف الغمة </w:t>
      </w:r>
      <w:r>
        <w:rPr>
          <w:rFonts w:eastAsia="IRNazanin" w:cs="IRNazanin"/>
          <w:b w:val="false"/>
          <w:bCs w:val="false"/>
          <w:i w:val="false"/>
          <w:iCs w:val="false"/>
          <w:color w:val="333333"/>
          <w:sz w:val="20"/>
          <w:szCs w:val="20"/>
        </w:rPr>
        <w:t>245/1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ابن أبي الحديد المعتزلي الحنفي في شرح النهج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 الأولى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عرفت أن أعظم غزاة غزاها رسول الله صلّي الله عليه و آله وأشدها نكاية في المشركين بدر الكبرى، قتل فيها سبعون من المشركين قتل علي عليه السّلام نصفهم، وقتل المسلمون والملائكة النصف الآخر، وإذا رجعت إلى مغازي محمد بن عمر الواقدي وتاريخ الأشراف ليحيى بن جابر البلاذري وغيرهما علمت صحة ذلك</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75/5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وبارز من المبارزة، وظاهَرَ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لبس درعاً على درع كما في فتح الباري </w:t>
      </w:r>
      <w:r>
        <w:rPr>
          <w:rFonts w:eastAsia="IRNazanin" w:cs="IRNazanin"/>
          <w:b w:val="false"/>
          <w:bCs w:val="false"/>
          <w:i w:val="false"/>
          <w:iCs w:val="false"/>
          <w:color w:val="333333"/>
          <w:sz w:val="20"/>
          <w:szCs w:val="20"/>
        </w:rPr>
        <w:t>300/8</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العثمانية، ص </w:t>
      </w:r>
      <w:r>
        <w:rPr>
          <w:rFonts w:eastAsia="IRNazanin" w:cs="IRNazanin"/>
          <w:b w:val="false"/>
          <w:bCs w:val="false"/>
          <w:i w:val="false"/>
          <w:iCs w:val="false"/>
          <w:color w:val="333333"/>
          <w:sz w:val="20"/>
          <w:szCs w:val="20"/>
        </w:rPr>
        <w:t>10</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40</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الغيث المسجم للصفدي </w:t>
      </w:r>
      <w:r>
        <w:rPr>
          <w:rFonts w:eastAsia="IRNazanin" w:cs="IRNazanin"/>
          <w:b w:val="false"/>
          <w:bCs w:val="false"/>
          <w:i w:val="false"/>
          <w:iCs w:val="false"/>
          <w:color w:val="333333"/>
          <w:sz w:val="20"/>
          <w:szCs w:val="20"/>
        </w:rPr>
        <w:t>273/1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وقارن مسند أحمد </w:t>
      </w:r>
      <w:r>
        <w:rPr>
          <w:rFonts w:eastAsia="IRNazanin" w:cs="IRNazanin"/>
          <w:b w:val="false"/>
          <w:bCs w:val="false"/>
          <w:i w:val="false"/>
          <w:iCs w:val="false"/>
          <w:color w:val="333333"/>
          <w:sz w:val="20"/>
          <w:szCs w:val="20"/>
        </w:rPr>
        <w:t>86/1</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العثمانية للجاحظ،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عبد السلام محمد هارون</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41</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شرح البيت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تجد مصادر ذلك النداء في يوم بدر ويوم أحد</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أحياء من القارّة انضموا إلى بني ليث في محاربتهم قريشاً كما في حديث الحديبية، وفي يوم أحد انضموا إلى قريش في محاربتهم النبي صلّي الله عليه و آله، فيظهر أنهم من المرتزقة يقاتلون مع من يرزقهم، والتحبش التجمع</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السؤول، ص </w:t>
      </w:r>
      <w:r>
        <w:rPr>
          <w:rFonts w:eastAsia="IRNazanin" w:cs="IRNazanin"/>
          <w:b w:val="false"/>
          <w:bCs w:val="false"/>
          <w:i w:val="false"/>
          <w:iCs w:val="false"/>
          <w:color w:val="333333"/>
          <w:sz w:val="20"/>
          <w:szCs w:val="20"/>
        </w:rPr>
        <w:t>38</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509/2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محققة</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الأثير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بولاق</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النضرة </w:t>
      </w:r>
      <w:r>
        <w:rPr>
          <w:rFonts w:eastAsia="IRNazanin" w:cs="IRNazanin"/>
          <w:b w:val="false"/>
          <w:bCs w:val="false"/>
          <w:i w:val="false"/>
          <w:iCs w:val="false"/>
          <w:color w:val="333333"/>
          <w:sz w:val="20"/>
          <w:szCs w:val="20"/>
        </w:rPr>
        <w:t>172/2</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المرقاة </w:t>
      </w:r>
      <w:r>
        <w:rPr>
          <w:rFonts w:eastAsia="IRNazanin" w:cs="IRNazanin"/>
          <w:b w:val="false"/>
          <w:bCs w:val="false"/>
          <w:i w:val="false"/>
          <w:iCs w:val="false"/>
          <w:color w:val="333333"/>
          <w:sz w:val="20"/>
          <w:szCs w:val="20"/>
        </w:rPr>
        <w:t>565/5</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114/6</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20/4</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الأبصار، ص </w:t>
      </w:r>
      <w:r>
        <w:rPr>
          <w:rFonts w:eastAsia="IRNazanin" w:cs="IRNazanin"/>
          <w:b w:val="false"/>
          <w:bCs w:val="false"/>
          <w:i w:val="false"/>
          <w:iCs w:val="false"/>
          <w:color w:val="333333"/>
          <w:sz w:val="20"/>
          <w:szCs w:val="20"/>
        </w:rPr>
        <w:t>78</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الأبصار، ص </w:t>
      </w:r>
      <w:r>
        <w:rPr>
          <w:rFonts w:eastAsia="IRNazanin" w:cs="IRNazanin"/>
          <w:b w:val="false"/>
          <w:bCs w:val="false"/>
          <w:i w:val="false"/>
          <w:iCs w:val="false"/>
          <w:color w:val="333333"/>
          <w:sz w:val="20"/>
          <w:szCs w:val="20"/>
        </w:rPr>
        <w:t>79</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180/6</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للمفيد،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الصحيحين </w:t>
      </w:r>
      <w:r>
        <w:rPr>
          <w:rFonts w:eastAsia="IRNazanin" w:cs="IRNazanin"/>
          <w:b w:val="false"/>
          <w:bCs w:val="false"/>
          <w:i w:val="false"/>
          <w:iCs w:val="false"/>
          <w:color w:val="333333"/>
          <w:sz w:val="20"/>
          <w:szCs w:val="20"/>
        </w:rPr>
        <w:t>111/3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457/2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حيدر آباد</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العثمانية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تحقيق عبد السلام هارون</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274/1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حیدر آباد الأولى، </w:t>
      </w:r>
      <w:r>
        <w:rPr>
          <w:rFonts w:eastAsia="IRNazanin" w:cs="IRNazanin"/>
          <w:b w:val="false"/>
          <w:bCs w:val="false"/>
          <w:i w:val="false"/>
          <w:iCs w:val="false"/>
          <w:color w:val="333333"/>
          <w:sz w:val="20"/>
          <w:szCs w:val="20"/>
        </w:rPr>
        <w:t>268/10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حيدر آباد الثانية برقم </w:t>
      </w:r>
      <w:r>
        <w:rPr>
          <w:rFonts w:eastAsia="IRNazanin" w:cs="IRNazanin"/>
          <w:b w:val="false"/>
          <w:bCs w:val="false"/>
          <w:i w:val="false"/>
          <w:iCs w:val="false"/>
          <w:color w:val="333333"/>
          <w:sz w:val="20"/>
          <w:szCs w:val="20"/>
        </w:rPr>
        <w:t>1944</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الصغير </w:t>
      </w:r>
      <w:r>
        <w:rPr>
          <w:rFonts w:eastAsia="IRNazanin" w:cs="IRNazanin"/>
          <w:b w:val="false"/>
          <w:bCs w:val="false"/>
          <w:i w:val="false"/>
          <w:iCs w:val="false"/>
          <w:color w:val="333333"/>
          <w:sz w:val="20"/>
          <w:szCs w:val="20"/>
        </w:rPr>
        <w:t>393/1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بولاق</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فيض القدير </w:t>
      </w:r>
      <w:r>
        <w:rPr>
          <w:rFonts w:eastAsia="IRNazanin" w:cs="IRNazanin"/>
          <w:b w:val="false"/>
          <w:bCs w:val="false"/>
          <w:i w:val="false"/>
          <w:iCs w:val="false"/>
          <w:color w:val="333333"/>
          <w:sz w:val="20"/>
          <w:szCs w:val="20"/>
        </w:rPr>
        <w:t>458/3</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259/1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الإسلامية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غزوة أحد</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ابن أبي الحديد في شرح النهج </w:t>
      </w:r>
      <w:r>
        <w:rPr>
          <w:rFonts w:eastAsia="IRNazanin" w:cs="IRNazanin"/>
          <w:b w:val="false"/>
          <w:bCs w:val="false"/>
          <w:i w:val="false"/>
          <w:iCs w:val="false"/>
          <w:color w:val="333333"/>
          <w:sz w:val="20"/>
          <w:szCs w:val="20"/>
        </w:rPr>
        <w:t>377/3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الواقدي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ضمرة ابن سعيد يحدث عن جدّته وكانت قد شهدت أُحداً تسقي الماء،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رسول الله صلّي الله عليه و آله يقول يومئذ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المقام نسيبة بنت كعب اليوم خير من مقام فلان وفلان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يراها يومئذ تقاتل أشد القتال، وإنها لحائزة ثوبها على وسطها حتى جُرحت ثلاثة عشر جرحاً</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قزمان هذا من المنافقين، وإنه لمن أهل النار، راجع حديثه ومقتله في سيرة ابن هشام </w:t>
      </w:r>
      <w:r>
        <w:rPr>
          <w:rFonts w:eastAsia="IRNazanin" w:cs="IRNazanin"/>
          <w:b w:val="false"/>
          <w:bCs w:val="false"/>
          <w:i w:val="false"/>
          <w:iCs w:val="false"/>
          <w:color w:val="333333"/>
          <w:sz w:val="20"/>
          <w:szCs w:val="20"/>
        </w:rPr>
        <w:t>88/2</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253/3</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الثانية بمصر سنة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Pr>
        <w:t>40/3</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401/3</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هشام </w:t>
      </w:r>
      <w:r>
        <w:rPr>
          <w:rFonts w:eastAsia="IRNazanin" w:cs="IRNazanin"/>
          <w:b w:val="false"/>
          <w:bCs w:val="false"/>
          <w:i w:val="false"/>
          <w:iCs w:val="false"/>
          <w:color w:val="333333"/>
          <w:sz w:val="20"/>
          <w:szCs w:val="20"/>
        </w:rPr>
        <w:t>151/2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إمتاع الأسماع،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وقد ورد الشعر في الإرشاد للمفيد،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يسير وزيادة بيت رابع، وهو</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هذا الكتاب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كما مر أيضاً في </w:t>
      </w:r>
      <w:r>
        <w:rPr>
          <w:rFonts w:eastAsia="IRNazanin" w:cs="IRNazanin"/>
          <w:b w:val="false"/>
          <w:bCs w:val="false"/>
          <w:i w:val="false"/>
          <w:iCs w:val="false"/>
          <w:color w:val="333333"/>
          <w:sz w:val="20"/>
          <w:szCs w:val="20"/>
        </w:rPr>
        <w:t>4240419/1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يتعلق بها أيضاً</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خواص الأمة،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إيران</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إمام البررة </w:t>
      </w:r>
      <w:r>
        <w:rPr>
          <w:rFonts w:eastAsia="IRNazanin" w:cs="IRNazanin"/>
          <w:b w:val="false"/>
          <w:bCs w:val="false"/>
          <w:i w:val="false"/>
          <w:iCs w:val="false"/>
          <w:color w:val="333333"/>
          <w:sz w:val="20"/>
          <w:szCs w:val="20"/>
        </w:rPr>
        <w:t>419/1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الموسوعة العسكرية </w:t>
      </w:r>
      <w:r>
        <w:rPr>
          <w:rFonts w:eastAsia="IRNazanin" w:cs="IRNazanin"/>
          <w:b w:val="false"/>
          <w:bCs w:val="false"/>
          <w:i w:val="false"/>
          <w:iCs w:val="false"/>
          <w:color w:val="333333"/>
          <w:sz w:val="20"/>
          <w:szCs w:val="20"/>
        </w:rPr>
        <w:t>180/2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حسب ما جاء في قائمة محرري الموسوعة فقد صدّر البحث برقم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تسلسل اسم الكاتب في تلك القائمة</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Pr>
        <w:t>220/2</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الموسوعة العسكرية، ص </w:t>
      </w:r>
      <w:r>
        <w:rPr>
          <w:rFonts w:eastAsia="IRNazanin" w:cs="IRNazanin"/>
          <w:b w:val="false"/>
          <w:bCs w:val="false"/>
          <w:i w:val="false"/>
          <w:iCs w:val="false"/>
          <w:color w:val="333333"/>
          <w:sz w:val="20"/>
          <w:szCs w:val="20"/>
        </w:rPr>
        <w:t>181</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181</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182</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لابن هشام </w:t>
      </w:r>
      <w:r>
        <w:rPr>
          <w:rFonts w:eastAsia="IRNazanin" w:cs="IRNazanin"/>
          <w:b w:val="false"/>
          <w:bCs w:val="false"/>
          <w:i w:val="false"/>
          <w:iCs w:val="false"/>
          <w:color w:val="333333"/>
          <w:sz w:val="20"/>
          <w:szCs w:val="20"/>
        </w:rPr>
        <w:t>252/2</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الآية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w:t>
      </w:r>
      <w:r>
        <w:rPr>
          <w:rFonts w:eastAsia="IRNazanin" w:cs="IRNazanin"/>
          <w:b w:val="false"/>
          <w:bCs w:val="false"/>
          <w:i w:val="false"/>
          <w:iCs w:val="false"/>
          <w:color w:val="333333"/>
          <w:sz w:val="20"/>
          <w:szCs w:val="20"/>
        </w:rPr>
        <w:t>321/3</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القلقشندي في صبح الأعشى </w:t>
      </w:r>
      <w:r>
        <w:rPr>
          <w:rFonts w:eastAsia="IRNazanin" w:cs="IRNazanin"/>
          <w:b w:val="false"/>
          <w:bCs w:val="false"/>
          <w:i w:val="false"/>
          <w:iCs w:val="false"/>
          <w:color w:val="333333"/>
          <w:sz w:val="20"/>
          <w:szCs w:val="20"/>
        </w:rPr>
        <w:t>433/1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عليًّا أول من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فداك يا رسول الله، أنا له يا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استعملها الكتّاب بعد ذلك في مكاتباتهم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وكذلك في أوائل العسكري</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w:t>
      </w:r>
      <w:r>
        <w:rPr>
          <w:rFonts w:eastAsia="IRNazanin" w:cs="IRNazanin"/>
          <w:b w:val="false"/>
          <w:bCs w:val="false"/>
          <w:i w:val="false"/>
          <w:iCs w:val="false"/>
          <w:color w:val="333333"/>
          <w:sz w:val="20"/>
          <w:szCs w:val="20"/>
        </w:rPr>
        <w:t>319/3</w:t>
      </w:r>
      <w:r>
        <w:rPr>
          <w:rFonts w:ascii="IRNazanin" w:hAnsi="IRNazanin" w:eastAsia="IRNazanin"/>
          <w:b w:val="false"/>
          <w:b w:val="false"/>
          <w:bCs w:val="false"/>
          <w:i w:val="false"/>
          <w:i w:val="false"/>
          <w:iCs w:val="false"/>
          <w:color w:val="333333"/>
          <w:sz w:val="20"/>
          <w:sz w:val="20"/>
          <w:szCs w:val="20"/>
          <w:rtl w:val="true"/>
        </w:rPr>
        <w:t xml:space="preserve">، سيرة زيني دحلان بهامشها </w:t>
      </w:r>
      <w:r>
        <w:rPr>
          <w:rFonts w:eastAsia="IRNazanin" w:cs="IRNazanin"/>
          <w:b w:val="false"/>
          <w:bCs w:val="false"/>
          <w:i w:val="false"/>
          <w:iCs w:val="false"/>
          <w:color w:val="333333"/>
          <w:sz w:val="20"/>
          <w:szCs w:val="20"/>
        </w:rPr>
        <w:t>111/3</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المصادر التالية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المستبصر لابن المجاور،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لندن سنة </w:t>
      </w:r>
      <w:r>
        <w:rPr>
          <w:rFonts w:eastAsia="IRNazanin" w:cs="IRNazanin"/>
          <w:b w:val="false"/>
          <w:bCs w:val="false"/>
          <w:i w:val="false"/>
          <w:iCs w:val="false"/>
          <w:color w:val="333333"/>
          <w:sz w:val="20"/>
          <w:szCs w:val="20"/>
        </w:rPr>
        <w:t>1951</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للخوارزمي الحنفي،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ط حجرية سنة </w:t>
      </w:r>
      <w:r>
        <w:rPr>
          <w:rFonts w:eastAsia="IRNazanin" w:cs="IRNazanin"/>
          <w:b w:val="false"/>
          <w:bCs w:val="false"/>
          <w:i w:val="false"/>
          <w:iCs w:val="false"/>
          <w:color w:val="333333"/>
          <w:sz w:val="20"/>
          <w:szCs w:val="20"/>
        </w:rPr>
        <w:t>1313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الفوائد للكراكجي،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ط حجرية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العثمانية للإسكافي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مجموعة رسائل الجاحظ جمع السندوبي،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ط الأولى بمصر سنة </w:t>
      </w:r>
      <w:r>
        <w:rPr>
          <w:rFonts w:eastAsia="IRNazanin" w:cs="IRNazanin"/>
          <w:b w:val="false"/>
          <w:bCs w:val="false"/>
          <w:i w:val="false"/>
          <w:iCs w:val="false"/>
          <w:color w:val="333333"/>
          <w:sz w:val="20"/>
          <w:szCs w:val="20"/>
        </w:rPr>
        <w:t>1352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بتحقيق عبد السلام محمد هارون ط مصر سنة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لابن أبي الحديد المغزلي الحنفي </w:t>
      </w:r>
      <w:r>
        <w:rPr>
          <w:rFonts w:eastAsia="IRNazanin" w:cs="IRNazanin"/>
          <w:b w:val="false"/>
          <w:bCs w:val="false"/>
          <w:i w:val="false"/>
          <w:iCs w:val="false"/>
          <w:color w:val="333333"/>
          <w:sz w:val="20"/>
          <w:szCs w:val="20"/>
        </w:rPr>
        <w:t>344/4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الأولى</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للقندوزي الحنفي،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إسلامبول سنة </w:t>
      </w:r>
      <w:r>
        <w:rPr>
          <w:rFonts w:eastAsia="IRNazanin" w:cs="IRNazanin"/>
          <w:b w:val="false"/>
          <w:bCs w:val="false"/>
          <w:i w:val="false"/>
          <w:iCs w:val="false"/>
          <w:color w:val="333333"/>
          <w:sz w:val="20"/>
          <w:szCs w:val="20"/>
        </w:rPr>
        <w:t>1302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إبطال الباطل للفضل بن روزبهان وأقرَّ بصحته كما في إحقاق الحق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أبي طالب بقية النبوة وخاتم الخلافة لعبد الكريم الخطيب،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بمصر ولفظه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الآن برز الإسلام كله للشرك كله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والمعنى واحد</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الأحكام السلطانية، ص </w:t>
      </w:r>
      <w:r>
        <w:rPr>
          <w:rFonts w:eastAsia="IRNazanin" w:cs="IRNazanin"/>
          <w:b w:val="false"/>
          <w:bCs w:val="false"/>
          <w:i w:val="false"/>
          <w:iCs w:val="false"/>
          <w:color w:val="333333"/>
          <w:sz w:val="20"/>
          <w:szCs w:val="20"/>
        </w:rPr>
        <w:t>37</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لابن الصباغ المالكي،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ونور الأبصار للشبلنجي، ص </w:t>
      </w:r>
      <w:r>
        <w:rPr>
          <w:rFonts w:eastAsia="IRNazanin" w:cs="IRNazanin"/>
          <w:b w:val="false"/>
          <w:bCs w:val="false"/>
          <w:i w:val="false"/>
          <w:iCs w:val="false"/>
          <w:color w:val="333333"/>
          <w:sz w:val="20"/>
          <w:szCs w:val="20"/>
        </w:rPr>
        <w:t>79</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64/19</w:t>
      </w:r>
      <w:r>
        <w:rPr>
          <w:rFonts w:ascii="IRNazanin" w:hAnsi="IRNazanin" w:eastAsia="IRNazanin"/>
          <w:b w:val="false"/>
          <w:b w:val="false"/>
          <w:bCs w:val="false"/>
          <w:i w:val="false"/>
          <w:i w:val="false"/>
          <w:iCs w:val="false"/>
          <w:color w:val="333333"/>
          <w:sz w:val="20"/>
          <w:sz w:val="20"/>
          <w:szCs w:val="20"/>
          <w:rtl w:val="true"/>
        </w:rPr>
        <w:t>ط محققة</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للحاكم الحسكاني </w:t>
      </w:r>
      <w:r>
        <w:rPr>
          <w:rFonts w:eastAsia="IRNazanin" w:cs="IRNazanin"/>
          <w:b w:val="false"/>
          <w:bCs w:val="false"/>
          <w:i w:val="false"/>
          <w:iCs w:val="false"/>
          <w:color w:val="333333"/>
          <w:sz w:val="20"/>
          <w:szCs w:val="20"/>
        </w:rPr>
        <w:t>7/2</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1414/3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218/3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ابن كثير </w:t>
      </w:r>
      <w:r>
        <w:rPr>
          <w:rFonts w:eastAsia="IRNazanin" w:cs="IRNazanin"/>
          <w:b w:val="false"/>
          <w:bCs w:val="false"/>
          <w:i w:val="false"/>
          <w:iCs w:val="false"/>
          <w:color w:val="333333"/>
          <w:sz w:val="20"/>
          <w:szCs w:val="20"/>
        </w:rPr>
        <w:t>471/3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137/14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أبي عوانة </w:t>
      </w:r>
      <w:r>
        <w:rPr>
          <w:rFonts w:eastAsia="IRNazanin" w:cs="IRNazanin"/>
          <w:b w:val="false"/>
          <w:bCs w:val="false"/>
          <w:i w:val="false"/>
          <w:iCs w:val="false"/>
          <w:color w:val="333333"/>
          <w:sz w:val="20"/>
          <w:szCs w:val="20"/>
        </w:rPr>
        <w:t>319/4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المعرفة </w:t>
      </w:r>
      <w:r>
        <w:rPr>
          <w:rFonts w:eastAsia="IRNazanin" w:cs="IRNazanin"/>
          <w:b w:val="false"/>
          <w:bCs w:val="false"/>
          <w:i w:val="false"/>
          <w:iCs w:val="false"/>
          <w:color w:val="333333"/>
          <w:sz w:val="20"/>
          <w:szCs w:val="20"/>
        </w:rPr>
        <w:t>1419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الآيات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ترجمة الإمام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420/2</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الطالب، ص </w:t>
      </w:r>
      <w:r>
        <w:rPr>
          <w:rFonts w:eastAsia="IRNazanin" w:cs="IRNazanin"/>
          <w:b w:val="false"/>
          <w:bCs w:val="false"/>
          <w:i w:val="false"/>
          <w:iCs w:val="false"/>
          <w:color w:val="333333"/>
          <w:sz w:val="20"/>
          <w:szCs w:val="20"/>
        </w:rPr>
        <w:t>234</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192/5</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المعاني </w:t>
      </w:r>
      <w:r>
        <w:rPr>
          <w:rFonts w:eastAsia="IRNazanin" w:cs="IRNazanin"/>
          <w:b w:val="false"/>
          <w:bCs w:val="false"/>
          <w:i w:val="false"/>
          <w:iCs w:val="false"/>
          <w:color w:val="333333"/>
          <w:sz w:val="20"/>
          <w:szCs w:val="20"/>
        </w:rPr>
        <w:t>156/21</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وتلخيصه للذهبي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الدحلانية بهامش الحلبية </w:t>
      </w:r>
      <w:r>
        <w:rPr>
          <w:rFonts w:eastAsia="IRNazanin" w:cs="IRNazanin"/>
          <w:b w:val="false"/>
          <w:bCs w:val="false"/>
          <w:i w:val="false"/>
          <w:iCs w:val="false"/>
          <w:color w:val="333333"/>
          <w:sz w:val="20"/>
          <w:szCs w:val="20"/>
        </w:rPr>
        <w:t>112/3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الخوارزمي،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حجرية</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344/2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الأولى بمصر</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للمعتزلي الحنفي </w:t>
      </w:r>
      <w:r>
        <w:rPr>
          <w:rFonts w:eastAsia="IRNazanin" w:cs="IRNazanin"/>
          <w:b w:val="false"/>
          <w:bCs w:val="false"/>
          <w:i w:val="false"/>
          <w:iCs w:val="false"/>
          <w:color w:val="333333"/>
          <w:sz w:val="20"/>
          <w:szCs w:val="20"/>
        </w:rPr>
        <w:t>60/19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بتحقيق محمد أبو الفضل إبراهيم ط مصر</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حجرية سنة </w:t>
      </w:r>
      <w:r>
        <w:rPr>
          <w:rFonts w:eastAsia="IRNazanin" w:cs="IRNazanin"/>
          <w:b w:val="false"/>
          <w:bCs w:val="false"/>
          <w:i w:val="false"/>
          <w:iCs w:val="false"/>
          <w:color w:val="333333"/>
          <w:sz w:val="20"/>
          <w:szCs w:val="20"/>
        </w:rPr>
        <w:t>1313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الكبير ج </w:t>
      </w:r>
      <w:r>
        <w:rPr>
          <w:rFonts w:eastAsia="IRNazanin" w:cs="IRNazanin"/>
          <w:b w:val="false"/>
          <w:bCs w:val="false"/>
          <w:i w:val="false"/>
          <w:iCs w:val="false"/>
          <w:color w:val="333333"/>
          <w:sz w:val="20"/>
          <w:szCs w:val="20"/>
        </w:rPr>
        <w:t>2/1/2</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الكبير ج </w:t>
      </w:r>
      <w:r>
        <w:rPr>
          <w:rFonts w:eastAsia="IRNazanin" w:cs="IRNazanin"/>
          <w:b w:val="false"/>
          <w:bCs w:val="false"/>
          <w:i w:val="false"/>
          <w:iCs w:val="false"/>
          <w:color w:val="333333"/>
          <w:sz w:val="20"/>
          <w:szCs w:val="20"/>
        </w:rPr>
        <w:t>4/1/2</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الكبير ج </w:t>
      </w:r>
      <w:r>
        <w:rPr>
          <w:rFonts w:eastAsia="IRNazanin" w:cs="IRNazanin"/>
          <w:b w:val="false"/>
          <w:bCs w:val="false"/>
          <w:i w:val="false"/>
          <w:iCs w:val="false"/>
          <w:color w:val="333333"/>
          <w:sz w:val="20"/>
          <w:szCs w:val="20"/>
        </w:rPr>
        <w:t>4/1/2</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النخل الصغار أو المجتمع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الدقعاء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الأرض لا نبات بها والتراب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408/2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محققة</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409/2</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482/2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محققة</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الكبير ج </w:t>
      </w:r>
      <w:r>
        <w:rPr>
          <w:rFonts w:eastAsia="IRNazanin" w:cs="IRNazanin"/>
          <w:b w:val="false"/>
          <w:bCs w:val="false"/>
          <w:i w:val="false"/>
          <w:iCs w:val="false"/>
          <w:color w:val="333333"/>
          <w:sz w:val="20"/>
          <w:szCs w:val="20"/>
        </w:rPr>
        <w:t>34/1/2</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إمتاع الأسماع، ص </w:t>
      </w:r>
      <w:r>
        <w:rPr>
          <w:rFonts w:eastAsia="IRNazanin" w:cs="IRNazanin"/>
          <w:b w:val="false"/>
          <w:bCs w:val="false"/>
          <w:i w:val="false"/>
          <w:iCs w:val="false"/>
          <w:color w:val="333333"/>
          <w:sz w:val="20"/>
          <w:szCs w:val="20"/>
        </w:rPr>
        <w:t>167</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مستدرك الحكم </w:t>
      </w:r>
      <w:r>
        <w:rPr>
          <w:rFonts w:eastAsia="IRNazanin" w:cs="IRNazanin"/>
          <w:b w:val="false"/>
          <w:bCs w:val="false"/>
          <w:i w:val="false"/>
          <w:iCs w:val="false"/>
          <w:color w:val="333333"/>
          <w:sz w:val="20"/>
          <w:szCs w:val="20"/>
        </w:rPr>
        <w:t>111/3</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حیدر آباد</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العقبى، ص </w:t>
      </w:r>
      <w:r>
        <w:rPr>
          <w:rFonts w:eastAsia="IRNazanin" w:cs="IRNazanin"/>
          <w:b w:val="false"/>
          <w:bCs w:val="false"/>
          <w:i w:val="false"/>
          <w:iCs w:val="false"/>
          <w:color w:val="333333"/>
          <w:sz w:val="20"/>
          <w:szCs w:val="20"/>
        </w:rPr>
        <w:t>75</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الجزء الأول من هذا الكتاب، ص </w:t>
      </w:r>
      <w:r>
        <w:rPr>
          <w:rFonts w:eastAsia="IRNazanin" w:cs="IRNazanin"/>
          <w:b w:val="false"/>
          <w:bCs w:val="false"/>
          <w:i w:val="false"/>
          <w:iCs w:val="false"/>
          <w:color w:val="333333"/>
          <w:sz w:val="20"/>
          <w:szCs w:val="20"/>
        </w:rPr>
        <w:t>172</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49</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w:t>
      </w:r>
      <w:r>
        <w:rPr>
          <w:rFonts w:eastAsia="IRNazanin" w:cs="IRNazanin"/>
          <w:b w:val="false"/>
          <w:bCs w:val="false"/>
          <w:i w:val="false"/>
          <w:iCs w:val="false"/>
          <w:color w:val="333333"/>
          <w:sz w:val="20"/>
          <w:szCs w:val="20"/>
        </w:rPr>
        <w:t>265/2</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الإرشاد ط الحيدرية ببني قريظة، وهو وهم من النسَّاخ أو الرواة، إذ لا معنى لإيراده في غزاة بني النضير أولاً، ولم يقع في بني قريظة أن قتل الإمام رئيس عاشر عشرة ، ثم أب بالتسعة الباقين أسراء، وما ذكرناه في المتن رواية البحار، وهي الصحيحة في المقام</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لابن هشام </w:t>
      </w:r>
      <w:r>
        <w:rPr>
          <w:rFonts w:eastAsia="IRNazanin" w:cs="IRNazanin"/>
          <w:b w:val="false"/>
          <w:bCs w:val="false"/>
          <w:i w:val="false"/>
          <w:iCs w:val="false"/>
          <w:color w:val="333333"/>
          <w:sz w:val="20"/>
          <w:szCs w:val="20"/>
        </w:rPr>
        <w:t>196/2</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الكبير ج</w:t>
      </w:r>
      <w:r>
        <w:rPr>
          <w:rFonts w:eastAsia="IRNazanin" w:cs="IRNazanin"/>
          <w:b w:val="false"/>
          <w:bCs w:val="false"/>
          <w:i w:val="false"/>
          <w:iCs w:val="false"/>
          <w:color w:val="333333"/>
          <w:sz w:val="20"/>
          <w:szCs w:val="20"/>
        </w:rPr>
        <w:t>42/1/2</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ما عليه أصحاب المغازي، لكن البخاري ذكر أنها سنة أربع من الهجرة، ولما كان ذلك مخالفاً للحقيقة، اعتذر عنه الحافظ ابن حجر في شرحه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وكأنه سبق قلم، أراد أن يكتب سنة خمس من الهجرة، فكتب سنة أربع، لأن الذي في مغازي موسى بن عقبة من عدة طرق سنة خمس،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ست، وأن عليه أكثر المحدثين</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لابن هشام </w:t>
      </w:r>
      <w:r>
        <w:rPr>
          <w:rFonts w:eastAsia="IRNazanin" w:cs="IRNazanin"/>
          <w:b w:val="false"/>
          <w:bCs w:val="false"/>
          <w:i w:val="false"/>
          <w:iCs w:val="false"/>
          <w:color w:val="333333"/>
          <w:sz w:val="20"/>
          <w:szCs w:val="20"/>
        </w:rPr>
        <w:t>294/2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609/2</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حدّثت عائشة عن غيرتها من جويرية، وحديثها في سيرة ابن هشام </w:t>
      </w:r>
      <w:r>
        <w:rPr>
          <w:rFonts w:eastAsia="IRNazanin" w:cs="IRNazanin"/>
          <w:b w:val="false"/>
          <w:bCs w:val="false"/>
          <w:i w:val="false"/>
          <w:iCs w:val="false"/>
          <w:color w:val="333333"/>
          <w:sz w:val="20"/>
          <w:szCs w:val="20"/>
        </w:rPr>
        <w:t>294/2</w:t>
      </w:r>
      <w:r>
        <w:rPr>
          <w:rFonts w:ascii="IRNazanin" w:hAnsi="IRNazanin" w:eastAsia="IRNazanin"/>
          <w:b w:val="false"/>
          <w:b w:val="false"/>
          <w:bCs w:val="false"/>
          <w:i w:val="false"/>
          <w:i w:val="false"/>
          <w:iCs w:val="false"/>
          <w:color w:val="333333"/>
          <w:sz w:val="20"/>
          <w:sz w:val="20"/>
          <w:szCs w:val="20"/>
          <w:rtl w:val="true"/>
        </w:rPr>
        <w:t xml:space="preserve">، وتاريخ الطبري </w:t>
      </w:r>
      <w:r>
        <w:rPr>
          <w:rFonts w:eastAsia="IRNazanin" w:cs="IRNazanin"/>
          <w:b w:val="false"/>
          <w:bCs w:val="false"/>
          <w:i w:val="false"/>
          <w:iCs w:val="false"/>
          <w:color w:val="333333"/>
          <w:sz w:val="20"/>
          <w:szCs w:val="20"/>
        </w:rPr>
        <w:t>610/2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فراجع</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سيرة ابن هشام </w:t>
      </w:r>
      <w:r>
        <w:rPr>
          <w:rFonts w:eastAsia="IRNazanin" w:cs="IRNazanin"/>
          <w:b w:val="false"/>
          <w:bCs w:val="false"/>
          <w:i w:val="false"/>
          <w:iCs w:val="false"/>
          <w:color w:val="333333"/>
          <w:sz w:val="20"/>
          <w:szCs w:val="20"/>
        </w:rPr>
        <w:t>296/2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أباها افتداها، فأسلم هو وأسلم معه ابنان له وناس من قومه، وأسلمت ابنته وحسن إسلامها ، فخطبها رسول الله صلّى الله عليه و آله إلى أبيها ، فزَّوجه إياها وأصدقها أربعمائة درهم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ذكر ما جرى للوليد بن عقبة مع بني المصطلق وما نزل في ذلك من القرآن، فقال</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57</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57</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لابن هشام </w:t>
      </w:r>
      <w:r>
        <w:rPr>
          <w:rFonts w:eastAsia="IRNazanin" w:cs="IRNazanin"/>
          <w:b w:val="false"/>
          <w:bCs w:val="false"/>
          <w:i w:val="false"/>
          <w:iCs w:val="false"/>
          <w:color w:val="333333"/>
          <w:sz w:val="20"/>
          <w:szCs w:val="20"/>
        </w:rPr>
        <w:t>234/2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محققة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582/2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محققة</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الكبير لابن سعد ج </w:t>
      </w:r>
      <w:r>
        <w:rPr>
          <w:rFonts w:eastAsia="IRNazanin" w:cs="IRNazanin"/>
          <w:b w:val="false"/>
          <w:bCs w:val="false"/>
          <w:i w:val="false"/>
          <w:iCs w:val="false"/>
          <w:color w:val="333333"/>
          <w:sz w:val="20"/>
          <w:szCs w:val="20"/>
        </w:rPr>
        <w:t>63/1/2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للواقدي </w:t>
      </w:r>
      <w:r>
        <w:rPr>
          <w:rFonts w:eastAsia="IRNazanin" w:cs="IRNazanin"/>
          <w:b w:val="false"/>
          <w:bCs w:val="false"/>
          <w:i w:val="false"/>
          <w:iCs w:val="false"/>
          <w:color w:val="333333"/>
          <w:sz w:val="20"/>
          <w:szCs w:val="20"/>
        </w:rPr>
        <w:t>599/2</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مغازي الواقدي ص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قارن طبقات ابن سعد ج </w:t>
      </w:r>
      <w:r>
        <w:rPr>
          <w:rFonts w:eastAsia="IRNazanin" w:cs="IRNazanin"/>
          <w:b w:val="false"/>
          <w:bCs w:val="false"/>
          <w:i w:val="false"/>
          <w:iCs w:val="false"/>
          <w:color w:val="333333"/>
          <w:sz w:val="20"/>
          <w:szCs w:val="20"/>
        </w:rPr>
        <w:t>65/1/2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وإمتاع الأسماع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241/3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126/4</w:t>
      </w:r>
      <w:r>
        <w:rPr>
          <w:rFonts w:ascii="IRNazanin" w:hAnsi="IRNazanin" w:eastAsia="IRNazanin"/>
          <w:b w:val="false"/>
          <w:b w:val="false"/>
          <w:bCs w:val="false"/>
          <w:i w:val="false"/>
          <w:i w:val="false"/>
          <w:iCs w:val="false"/>
          <w:color w:val="333333"/>
          <w:sz w:val="20"/>
          <w:sz w:val="20"/>
          <w:szCs w:val="20"/>
          <w:rtl w:val="true"/>
        </w:rPr>
        <w:t xml:space="preserve">، مطابع الشعب بمصر سنة </w:t>
      </w:r>
      <w:r>
        <w:rPr>
          <w:rFonts w:eastAsia="IRNazanin" w:cs="IRNazanin"/>
          <w:b w:val="false"/>
          <w:bCs w:val="false"/>
          <w:i w:val="false"/>
          <w:iCs w:val="false"/>
          <w:color w:val="333333"/>
          <w:sz w:val="20"/>
          <w:szCs w:val="20"/>
        </w:rPr>
        <w:t>1978</w:t>
      </w:r>
      <w:r>
        <w:rPr>
          <w:rFonts w:ascii="IRNazanin" w:hAnsi="IRNazanin" w:eastAsia="IRNazanin"/>
          <w:b w:val="false"/>
          <w:b w:val="false"/>
          <w:bCs w:val="false"/>
          <w:i w:val="false"/>
          <w:i w:val="false"/>
          <w:iCs w:val="false"/>
          <w:color w:val="333333"/>
          <w:sz w:val="20"/>
          <w:sz w:val="20"/>
          <w:szCs w:val="20"/>
          <w:rtl w:val="true"/>
        </w:rPr>
        <w:t>م</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1409/3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الخصائص،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145/6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للنسائي </w:t>
      </w:r>
      <w:r>
        <w:rPr>
          <w:rFonts w:eastAsia="IRNazanin" w:cs="IRNazanin"/>
          <w:b w:val="false"/>
          <w:bCs w:val="false"/>
          <w:i w:val="false"/>
          <w:iCs w:val="false"/>
          <w:color w:val="333333"/>
          <w:sz w:val="20"/>
          <w:szCs w:val="20"/>
        </w:rPr>
        <w:t>167/5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الكتب العلمية، بيروت سنة </w:t>
      </w:r>
      <w:r>
        <w:rPr>
          <w:rFonts w:eastAsia="IRNazanin" w:cs="IRNazanin"/>
          <w:b w:val="false"/>
          <w:bCs w:val="false"/>
          <w:i w:val="false"/>
          <w:iCs w:val="false"/>
          <w:color w:val="333333"/>
          <w:sz w:val="20"/>
          <w:szCs w:val="20"/>
        </w:rPr>
        <w:t>1411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أبي يعلى </w:t>
      </w:r>
      <w:r>
        <w:rPr>
          <w:rFonts w:eastAsia="IRNazanin" w:cs="IRNazanin"/>
          <w:b w:val="false"/>
          <w:bCs w:val="false"/>
          <w:i w:val="false"/>
          <w:iCs w:val="false"/>
          <w:color w:val="333333"/>
          <w:sz w:val="20"/>
          <w:szCs w:val="20"/>
        </w:rPr>
        <w:t>159/2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الكتب العلمية، بيروت سنة </w:t>
      </w:r>
      <w:r>
        <w:rPr>
          <w:rFonts w:eastAsia="IRNazanin" w:cs="IRNazanin"/>
          <w:b w:val="false"/>
          <w:bCs w:val="false"/>
          <w:i w:val="false"/>
          <w:iCs w:val="false"/>
          <w:color w:val="333333"/>
          <w:sz w:val="20"/>
          <w:szCs w:val="20"/>
        </w:rPr>
        <w:t>1418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النضرة </w:t>
      </w:r>
      <w:r>
        <w:rPr>
          <w:rFonts w:eastAsia="IRNazanin" w:cs="IRNazanin"/>
          <w:b w:val="false"/>
          <w:bCs w:val="false"/>
          <w:i w:val="false"/>
          <w:iCs w:val="false"/>
          <w:color w:val="333333"/>
          <w:sz w:val="20"/>
          <w:szCs w:val="20"/>
        </w:rPr>
        <w:t>191/2</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643/5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الخصائص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133/1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396/6</w:t>
      </w:r>
      <w:r>
        <w:rPr>
          <w:rFonts w:ascii="IRNazanin" w:hAnsi="IRNazanin" w:eastAsia="IRNazanin"/>
          <w:b w:val="false"/>
          <w:b w:val="false"/>
          <w:bCs w:val="false"/>
          <w:i w:val="false"/>
          <w:i w:val="false"/>
          <w:iCs w:val="false"/>
          <w:color w:val="333333"/>
          <w:sz w:val="20"/>
          <w:sz w:val="20"/>
          <w:szCs w:val="20"/>
          <w:rtl w:val="true"/>
        </w:rPr>
        <w:t xml:space="preserve">ط الأولى، </w:t>
      </w:r>
      <w:r>
        <w:rPr>
          <w:rFonts w:eastAsia="IRNazanin" w:cs="IRNazanin"/>
          <w:b w:val="false"/>
          <w:bCs w:val="false"/>
          <w:i w:val="false"/>
          <w:iCs w:val="false"/>
          <w:color w:val="333333"/>
          <w:sz w:val="20"/>
          <w:szCs w:val="20"/>
        </w:rPr>
        <w:t>154/15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الثانية حيدر آباد، </w:t>
      </w:r>
      <w:r>
        <w:rPr>
          <w:rFonts w:eastAsia="IRNazanin" w:cs="IRNazanin"/>
          <w:b w:val="false"/>
          <w:bCs w:val="false"/>
          <w:i w:val="false"/>
          <w:iCs w:val="false"/>
          <w:color w:val="333333"/>
          <w:sz w:val="20"/>
          <w:szCs w:val="20"/>
        </w:rPr>
        <w:t>407/6</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الشروط ، 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Pr>
        <w:t>125/4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الجزية، 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Pr>
        <w:t>170/6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التفسير تفسير سورة 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2411/3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486/3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صحيح ابن حبان </w:t>
      </w:r>
      <w:r>
        <w:rPr>
          <w:rFonts w:eastAsia="IRNazanin" w:cs="IRNazanin"/>
          <w:b w:val="false"/>
          <w:bCs w:val="false"/>
          <w:i w:val="false"/>
          <w:iCs w:val="false"/>
          <w:color w:val="333333"/>
          <w:sz w:val="20"/>
          <w:szCs w:val="20"/>
        </w:rPr>
        <w:t>224/11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237/6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w:t>
      </w:r>
      <w:r>
        <w:rPr>
          <w:rFonts w:eastAsia="IRNazanin" w:cs="IRNazanin"/>
          <w:b w:val="false"/>
          <w:bCs w:val="false"/>
          <w:i w:val="false"/>
          <w:iCs w:val="false"/>
          <w:color w:val="333333"/>
          <w:sz w:val="20"/>
          <w:szCs w:val="20"/>
        </w:rPr>
        <w:t>90/6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لابن هشام </w:t>
      </w:r>
      <w:r>
        <w:rPr>
          <w:rFonts w:eastAsia="IRNazanin" w:cs="IRNazanin"/>
          <w:b w:val="false"/>
          <w:bCs w:val="false"/>
          <w:i w:val="false"/>
          <w:iCs w:val="false"/>
          <w:color w:val="333333"/>
          <w:sz w:val="20"/>
          <w:szCs w:val="20"/>
        </w:rPr>
        <w:t>316/2</w:t>
      </w:r>
      <w:r>
        <w:rPr>
          <w:rFonts w:ascii="IRNazanin" w:hAnsi="IRNazanin" w:eastAsia="IRNazanin"/>
          <w:b w:val="false"/>
          <w:b w:val="false"/>
          <w:bCs w:val="false"/>
          <w:i w:val="false"/>
          <w:i w:val="false"/>
          <w:iCs w:val="false"/>
          <w:color w:val="333333"/>
          <w:sz w:val="20"/>
          <w:sz w:val="20"/>
          <w:szCs w:val="20"/>
          <w:rtl w:val="true"/>
        </w:rPr>
        <w:t xml:space="preserve">ط الثانية تحقيق مصطفى وشركاه، </w:t>
      </w:r>
      <w:r>
        <w:rPr>
          <w:rFonts w:eastAsia="IRNazanin" w:cs="IRNazanin"/>
          <w:b w:val="false"/>
          <w:bCs w:val="false"/>
          <w:i w:val="false"/>
          <w:iCs w:val="false"/>
          <w:color w:val="333333"/>
          <w:sz w:val="20"/>
          <w:szCs w:val="20"/>
        </w:rPr>
        <w:t>331/3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حلب بمصر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وقارن تاريخ الطبري </w:t>
      </w:r>
      <w:r>
        <w:rPr>
          <w:rFonts w:eastAsia="IRNazanin" w:cs="IRNazanin"/>
          <w:b w:val="false"/>
          <w:bCs w:val="false"/>
          <w:i w:val="false"/>
          <w:iCs w:val="false"/>
          <w:color w:val="333333"/>
          <w:sz w:val="20"/>
          <w:szCs w:val="20"/>
        </w:rPr>
        <w:t>634/2</w:t>
      </w:r>
      <w:r>
        <w:rPr>
          <w:rFonts w:ascii="IRNazanin" w:hAnsi="IRNazanin" w:eastAsia="IRNazanin"/>
          <w:b w:val="false"/>
          <w:b w:val="false"/>
          <w:bCs w:val="false"/>
          <w:i w:val="false"/>
          <w:i w:val="false"/>
          <w:iCs w:val="false"/>
          <w:color w:val="333333"/>
          <w:sz w:val="20"/>
          <w:sz w:val="20"/>
          <w:szCs w:val="20"/>
          <w:rtl w:val="true"/>
        </w:rPr>
        <w:t>ط محققة</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14/20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صحيح ابن حبان </w:t>
      </w:r>
      <w:r>
        <w:rPr>
          <w:rFonts w:eastAsia="IRNazanin" w:cs="IRNazanin"/>
          <w:b w:val="false"/>
          <w:bCs w:val="false"/>
          <w:i w:val="false"/>
          <w:iCs w:val="false"/>
          <w:color w:val="333333"/>
          <w:sz w:val="20"/>
          <w:szCs w:val="20"/>
        </w:rPr>
        <w:t>224/11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لعبد الرزاق </w:t>
      </w:r>
      <w:r>
        <w:rPr>
          <w:rFonts w:eastAsia="IRNazanin" w:cs="IRNazanin"/>
          <w:b w:val="false"/>
          <w:bCs w:val="false"/>
          <w:i w:val="false"/>
          <w:iCs w:val="false"/>
          <w:color w:val="333333"/>
          <w:sz w:val="20"/>
          <w:szCs w:val="20"/>
        </w:rPr>
        <w:t>339/5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Pr>
        <w:t>100/26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الروض الأنف </w:t>
      </w:r>
      <w:r>
        <w:rPr>
          <w:rFonts w:eastAsia="IRNazanin" w:cs="IRNazanin"/>
          <w:b w:val="false"/>
          <w:bCs w:val="false"/>
          <w:i w:val="false"/>
          <w:iCs w:val="false"/>
          <w:color w:val="333333"/>
          <w:sz w:val="20"/>
          <w:szCs w:val="20"/>
        </w:rPr>
        <w:t>231/2</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461/8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462</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453/8</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عمر، ص </w:t>
      </w:r>
      <w:r>
        <w:rPr>
          <w:rFonts w:eastAsia="IRNazanin" w:cs="IRNazanin"/>
          <w:b w:val="false"/>
          <w:bCs w:val="false"/>
          <w:i w:val="false"/>
          <w:iCs w:val="false"/>
          <w:color w:val="333333"/>
          <w:sz w:val="20"/>
          <w:szCs w:val="20"/>
        </w:rPr>
        <w:t>107</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الساري </w:t>
      </w:r>
      <w:r>
        <w:rPr>
          <w:rFonts w:eastAsia="IRNazanin" w:cs="IRNazanin"/>
          <w:b w:val="false"/>
          <w:bCs w:val="false"/>
          <w:i w:val="false"/>
          <w:iCs w:val="false"/>
          <w:color w:val="333333"/>
          <w:sz w:val="20"/>
          <w:szCs w:val="20"/>
        </w:rPr>
        <w:t>337/6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القاري </w:t>
      </w:r>
      <w:r>
        <w:rPr>
          <w:rFonts w:eastAsia="IRNazanin" w:cs="IRNazanin"/>
          <w:b w:val="false"/>
          <w:bCs w:val="false"/>
          <w:i w:val="false"/>
          <w:iCs w:val="false"/>
          <w:color w:val="333333"/>
          <w:sz w:val="20"/>
          <w:szCs w:val="20"/>
        </w:rPr>
        <w:t>284/8</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73/6</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المواهب </w:t>
      </w:r>
      <w:r>
        <w:rPr>
          <w:rFonts w:eastAsia="IRNazanin" w:cs="IRNazanin"/>
          <w:b w:val="false"/>
          <w:bCs w:val="false"/>
          <w:i w:val="false"/>
          <w:iCs w:val="false"/>
          <w:color w:val="333333"/>
          <w:sz w:val="20"/>
          <w:szCs w:val="20"/>
        </w:rPr>
        <w:t>207/2</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60/1</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100/17</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978/2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w:t>
      </w:r>
      <w:r>
        <w:rPr>
          <w:rFonts w:eastAsia="IRNazanin" w:cs="IRNazanin"/>
          <w:b w:val="false"/>
          <w:bCs w:val="false"/>
          <w:i w:val="false"/>
          <w:iCs w:val="false"/>
          <w:color w:val="333333"/>
          <w:sz w:val="20"/>
          <w:szCs w:val="20"/>
        </w:rPr>
        <w:t>14/20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للبيهقي </w:t>
      </w:r>
      <w:r>
        <w:rPr>
          <w:rFonts w:eastAsia="IRNazanin" w:cs="IRNazanin"/>
          <w:b w:val="false"/>
          <w:bCs w:val="false"/>
          <w:i w:val="false"/>
          <w:iCs w:val="false"/>
          <w:color w:val="333333"/>
          <w:sz w:val="20"/>
          <w:szCs w:val="20"/>
        </w:rPr>
        <w:t>215/5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المصنف لعبد الرزاق </w:t>
      </w:r>
      <w:r>
        <w:rPr>
          <w:rFonts w:eastAsia="IRNazanin" w:cs="IRNazanin"/>
          <w:b w:val="false"/>
          <w:bCs w:val="false"/>
          <w:i w:val="false"/>
          <w:iCs w:val="false"/>
          <w:color w:val="333333"/>
          <w:sz w:val="20"/>
          <w:szCs w:val="20"/>
        </w:rPr>
        <w:t>340/5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لابن أبي شيبة </w:t>
      </w:r>
      <w:r>
        <w:rPr>
          <w:rFonts w:eastAsia="IRNazanin" w:cs="IRNazanin"/>
          <w:b w:val="false"/>
          <w:bCs w:val="false"/>
          <w:i w:val="false"/>
          <w:iCs w:val="false"/>
          <w:color w:val="333333"/>
          <w:sz w:val="20"/>
          <w:szCs w:val="20"/>
        </w:rPr>
        <w:t>389/7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القرآن العظيم </w:t>
      </w:r>
      <w:r>
        <w:rPr>
          <w:rFonts w:eastAsia="IRNazanin" w:cs="IRNazanin"/>
          <w:b w:val="false"/>
          <w:bCs w:val="false"/>
          <w:i w:val="false"/>
          <w:iCs w:val="false"/>
          <w:color w:val="333333"/>
          <w:sz w:val="20"/>
          <w:szCs w:val="20"/>
        </w:rPr>
        <w:t>200/4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Pr>
        <w:t>221/2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100/26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637/2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محققة</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 الأنف </w:t>
      </w:r>
      <w:r>
        <w:rPr>
          <w:rFonts w:eastAsia="IRNazanin" w:cs="IRNazanin"/>
          <w:b w:val="false"/>
          <w:bCs w:val="false"/>
          <w:i w:val="false"/>
          <w:iCs w:val="false"/>
          <w:color w:val="333333"/>
          <w:sz w:val="20"/>
          <w:szCs w:val="20"/>
        </w:rPr>
        <w:t>232/2</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لابن هشام </w:t>
      </w:r>
      <w:r>
        <w:rPr>
          <w:rFonts w:eastAsia="IRNazanin" w:cs="IRNazanin"/>
          <w:b w:val="false"/>
          <w:bCs w:val="false"/>
          <w:i w:val="false"/>
          <w:iCs w:val="false"/>
          <w:color w:val="333333"/>
          <w:sz w:val="20"/>
          <w:szCs w:val="20"/>
        </w:rPr>
        <w:t>319/2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637/2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محققة</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 الأنف </w:t>
      </w:r>
      <w:r>
        <w:rPr>
          <w:rFonts w:eastAsia="IRNazanin" w:cs="IRNazanin"/>
          <w:b w:val="false"/>
          <w:bCs w:val="false"/>
          <w:i w:val="false"/>
          <w:iCs w:val="false"/>
          <w:color w:val="333333"/>
          <w:sz w:val="20"/>
          <w:szCs w:val="20"/>
        </w:rPr>
        <w:t>233/2</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الأول،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بعدها</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Pr>
        <w:t>412/3</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الفتح، الآية </w:t>
      </w:r>
      <w:r>
        <w:rPr>
          <w:rFonts w:eastAsia="IRNazanin" w:cs="IRNazanin"/>
          <w:b w:val="false"/>
          <w:bCs w:val="false"/>
          <w:i w:val="false"/>
          <w:iCs w:val="false"/>
          <w:color w:val="333333"/>
          <w:sz w:val="20"/>
          <w:szCs w:val="20"/>
        </w:rPr>
        <w:t>27</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194</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428/3</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عمرة القضاء</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السلاسل بلفظ جمع السلسلة ماء بأرض جذام، وبذلك سميت غزاة ذات السلاسل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ابن إسحاق اسم الماء سلسل، وبه سميت ذات السلاسل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233/3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ونحو ذلك في معجم ما استعجم للبكري </w:t>
      </w:r>
      <w:r>
        <w:rPr>
          <w:rFonts w:eastAsia="IRNazanin" w:cs="IRNazanin"/>
          <w:b w:val="false"/>
          <w:bCs w:val="false"/>
          <w:i w:val="false"/>
          <w:iCs w:val="false"/>
          <w:color w:val="333333"/>
          <w:sz w:val="20"/>
          <w:szCs w:val="20"/>
        </w:rPr>
        <w:t>733/3</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السيد الحميري تحقيق شاكر هادي شكر،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بیروت، وفيه صدر البيت الثاني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وقد هزموا أبا حفص عميرا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من غلط النسخة، والصواب ما أثبتناه عن مناقب ابن شهر اشوب </w:t>
      </w:r>
      <w:r>
        <w:rPr>
          <w:rFonts w:eastAsia="IRNazanin" w:cs="IRNazanin"/>
          <w:b w:val="false"/>
          <w:bCs w:val="false"/>
          <w:i w:val="false"/>
          <w:iCs w:val="false"/>
          <w:color w:val="333333"/>
          <w:sz w:val="20"/>
          <w:szCs w:val="20"/>
        </w:rPr>
        <w:t>330/2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الحيدرية</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علي بن إبراهيم، وتفسير فرات بن إبراهيم وبقية التفاسير المتأخرة عنهما في تفسير سورة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والعَادِيَاتِ ضَبْحَاً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وراجع من مصادر السيرة والمناقب إرشاد المفيد، ص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وآمالي الطوسي، 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وإعلام الورى للطبرسي، ص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والخرائج والجرايح للراوندي، ص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والمناقب لابن شهر اشوب، ص </w:t>
      </w:r>
      <w:r>
        <w:rPr>
          <w:rFonts w:eastAsia="IRNazanin" w:cs="IRNazanin"/>
          <w:b w:val="false"/>
          <w:bCs w:val="false"/>
          <w:i w:val="false"/>
          <w:iCs w:val="false"/>
          <w:color w:val="333333"/>
          <w:sz w:val="20"/>
          <w:szCs w:val="20"/>
        </w:rPr>
        <w:t>588</w:t>
      </w:r>
      <w:r>
        <w:rPr>
          <w:rFonts w:ascii="IRNazanin" w:hAnsi="IRNazanin" w:eastAsia="IRNazanin"/>
          <w:b w:val="false"/>
          <w:b w:val="false"/>
          <w:bCs w:val="false"/>
          <w:i w:val="false"/>
          <w:i w:val="false"/>
          <w:iCs w:val="false"/>
          <w:color w:val="333333"/>
          <w:sz w:val="20"/>
          <w:sz w:val="20"/>
          <w:szCs w:val="20"/>
          <w:rtl w:val="true"/>
        </w:rPr>
        <w:t xml:space="preserve">، وكشف الغمة للإربلي، ص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وأخيراً بحار الأنوار </w:t>
      </w:r>
      <w:r>
        <w:rPr>
          <w:rFonts w:eastAsia="IRNazanin" w:cs="IRNazanin"/>
          <w:b w:val="false"/>
          <w:bCs w:val="false"/>
          <w:i w:val="false"/>
          <w:iCs w:val="false"/>
          <w:color w:val="333333"/>
          <w:sz w:val="20"/>
          <w:szCs w:val="20"/>
        </w:rPr>
        <w:t>548/21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 ما هنالك</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مجمع الزوائد </w:t>
      </w:r>
      <w:r>
        <w:rPr>
          <w:rFonts w:eastAsia="IRNazanin" w:cs="IRNazanin"/>
          <w:b w:val="false"/>
          <w:bCs w:val="false"/>
          <w:i w:val="false"/>
          <w:iCs w:val="false"/>
          <w:color w:val="333333"/>
          <w:sz w:val="20"/>
          <w:szCs w:val="20"/>
        </w:rPr>
        <w:t>131/9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وكنز العمال </w:t>
      </w:r>
      <w:r>
        <w:rPr>
          <w:rFonts w:eastAsia="IRNazanin" w:cs="IRNazanin"/>
          <w:b w:val="false"/>
          <w:bCs w:val="false"/>
          <w:i w:val="false"/>
          <w:iCs w:val="false"/>
          <w:color w:val="333333"/>
          <w:sz w:val="20"/>
          <w:szCs w:val="20"/>
        </w:rPr>
        <w:t>93/15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أبي رافع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رسول الله صلّي الله عليه و آله بعث عليًّا مبعثاً، فلما قدم قال له رسول الله صلّي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ورسوله وجبريل عنك راضون</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مجمع الزوائد </w:t>
      </w:r>
      <w:r>
        <w:rPr>
          <w:rFonts w:eastAsia="IRNazanin" w:cs="IRNazanin"/>
          <w:b w:val="false"/>
          <w:bCs w:val="false"/>
          <w:i w:val="false"/>
          <w:iCs w:val="false"/>
          <w:color w:val="333333"/>
          <w:sz w:val="20"/>
          <w:szCs w:val="20"/>
        </w:rPr>
        <w:t>131/9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رسول الله صلّي الله عليه و آله قال لعلي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والذي نفسي بيده لولا أن يقول فيك طوائف من أمتي بما قالت النصارى في عيسى بن مريم لقلت فيك اليوم مقالاً لا تمر بأحد من المسلمين إلا أخذ التراب من أثر قدميك يطلب البركة</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الإرشاد،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الحيدرية</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328/2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الحيدرية</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للواقدي، ص </w:t>
      </w:r>
      <w:r>
        <w:rPr>
          <w:rFonts w:eastAsia="IRNazanin" w:cs="IRNazanin"/>
          <w:b w:val="false"/>
          <w:bCs w:val="false"/>
          <w:i w:val="false"/>
          <w:iCs w:val="false"/>
          <w:color w:val="333333"/>
          <w:sz w:val="20"/>
          <w:szCs w:val="20"/>
        </w:rPr>
        <w:t>769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774</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 الطبراني حديث رافع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وذكره الهيثمي في مجمع الزوائد </w:t>
      </w:r>
      <w:r>
        <w:rPr>
          <w:rFonts w:eastAsia="IRNazanin" w:cs="IRNazanin"/>
          <w:b w:val="false"/>
          <w:bCs w:val="false"/>
          <w:i w:val="false"/>
          <w:iCs w:val="false"/>
          <w:color w:val="333333"/>
          <w:sz w:val="20"/>
          <w:szCs w:val="20"/>
        </w:rPr>
        <w:t>352/9</w:t>
      </w:r>
      <w:r>
        <w:rPr>
          <w:rFonts w:ascii="IRNazanin" w:hAnsi="IRNazanin" w:eastAsia="IRNazanin"/>
          <w:b w:val="false"/>
          <w:b w:val="false"/>
          <w:bCs w:val="false"/>
          <w:i w:val="false"/>
          <w:i w:val="false"/>
          <w:iCs w:val="false"/>
          <w:color w:val="333333"/>
          <w:sz w:val="20"/>
          <w:sz w:val="20"/>
          <w:szCs w:val="20"/>
          <w:rtl w:val="true"/>
        </w:rPr>
        <w:t>،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ورجاله ثقات</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للواقدي، ص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تحقيق الدكتور مارسدن جونس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مطبعة اكسفورد</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الكبير لابن سعد ج </w:t>
      </w:r>
      <w:r>
        <w:rPr>
          <w:rFonts w:eastAsia="IRNazanin" w:cs="IRNazanin"/>
          <w:b w:val="false"/>
          <w:bCs w:val="false"/>
          <w:i w:val="false"/>
          <w:iCs w:val="false"/>
          <w:color w:val="333333"/>
          <w:sz w:val="20"/>
          <w:szCs w:val="20"/>
        </w:rPr>
        <w:t>94/1/2</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لابن هشام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بهامش الروض الأنف </w:t>
      </w:r>
      <w:r>
        <w:rPr>
          <w:rFonts w:eastAsia="IRNazanin" w:cs="IRNazanin"/>
          <w:b w:val="false"/>
          <w:bCs w:val="false"/>
          <w:i w:val="false"/>
          <w:iCs w:val="false"/>
          <w:color w:val="333333"/>
          <w:sz w:val="20"/>
          <w:szCs w:val="20"/>
        </w:rPr>
        <w:t>359/2</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لابن كثير </w:t>
      </w:r>
      <w:r>
        <w:rPr>
          <w:rFonts w:eastAsia="IRNazanin" w:cs="IRNazanin"/>
          <w:b w:val="false"/>
          <w:bCs w:val="false"/>
          <w:i w:val="false"/>
          <w:iCs w:val="false"/>
          <w:color w:val="333333"/>
          <w:sz w:val="20"/>
          <w:szCs w:val="20"/>
        </w:rPr>
        <w:t>516/3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521</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w:t>
      </w:r>
      <w:r>
        <w:rPr>
          <w:rFonts w:eastAsia="IRNazanin" w:cs="IRNazanin"/>
          <w:b w:val="false"/>
          <w:bCs w:val="false"/>
          <w:i w:val="false"/>
          <w:iCs w:val="false"/>
          <w:color w:val="333333"/>
          <w:sz w:val="20"/>
          <w:szCs w:val="20"/>
        </w:rPr>
        <w:t>190/3</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الدحلانية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بهامش السيرة الحلبية </w:t>
      </w:r>
      <w:r>
        <w:rPr>
          <w:rFonts w:eastAsia="IRNazanin" w:cs="IRNazanin"/>
          <w:b w:val="false"/>
          <w:bCs w:val="false"/>
          <w:i w:val="false"/>
          <w:iCs w:val="false"/>
          <w:color w:val="333333"/>
          <w:sz w:val="20"/>
          <w:szCs w:val="20"/>
        </w:rPr>
        <w:t>231/2</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الأثر </w:t>
      </w:r>
      <w:r>
        <w:rPr>
          <w:rFonts w:eastAsia="IRNazanin" w:cs="IRNazanin"/>
          <w:b w:val="false"/>
          <w:bCs w:val="false"/>
          <w:i w:val="false"/>
          <w:iCs w:val="false"/>
          <w:color w:val="333333"/>
          <w:sz w:val="20"/>
          <w:szCs w:val="20"/>
        </w:rPr>
        <w:t>157/2</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إمتاع الأسماع للمقريزي، ص </w:t>
      </w:r>
      <w:r>
        <w:rPr>
          <w:rFonts w:eastAsia="IRNazanin" w:cs="IRNazanin"/>
          <w:b w:val="false"/>
          <w:bCs w:val="false"/>
          <w:i w:val="false"/>
          <w:iCs w:val="false"/>
          <w:color w:val="333333"/>
          <w:sz w:val="20"/>
          <w:szCs w:val="20"/>
        </w:rPr>
        <w:t>352</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المواهب اللدنية للزرقاني </w:t>
      </w:r>
      <w:r>
        <w:rPr>
          <w:rFonts w:eastAsia="IRNazanin" w:cs="IRNazanin"/>
          <w:b w:val="false"/>
          <w:bCs w:val="false"/>
          <w:i w:val="false"/>
          <w:iCs w:val="false"/>
          <w:color w:val="333333"/>
          <w:sz w:val="20"/>
          <w:szCs w:val="20"/>
        </w:rPr>
        <w:t>277/2</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السيرة، ص </w:t>
      </w:r>
      <w:r>
        <w:rPr>
          <w:rFonts w:eastAsia="IRNazanin" w:cs="IRNazanin"/>
          <w:b w:val="false"/>
          <w:bCs w:val="false"/>
          <w:i w:val="false"/>
          <w:iCs w:val="false"/>
          <w:color w:val="333333"/>
          <w:sz w:val="20"/>
          <w:szCs w:val="20"/>
        </w:rPr>
        <w:t>281</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Pr>
        <w:t>59/2</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محققة</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125/15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النجار</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109/7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الثامن ط محمد علي صبيح</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سنن أبي داود </w:t>
      </w:r>
      <w:r>
        <w:rPr>
          <w:rFonts w:eastAsia="IRNazanin" w:cs="IRNazanin"/>
          <w:b w:val="false"/>
          <w:bCs w:val="false"/>
          <w:i w:val="false"/>
          <w:iCs w:val="false"/>
          <w:color w:val="333333"/>
          <w:sz w:val="20"/>
          <w:szCs w:val="20"/>
        </w:rPr>
        <w:t>100/1</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206/6</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الحلبي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 الحلبي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وسيأتي ذلك في قصة عثمان عند الكلام على بناء مسجد المدينة</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مسلم في صحيحه </w:t>
      </w:r>
      <w:r>
        <w:rPr>
          <w:rFonts w:eastAsia="IRNazanin" w:cs="IRNazanin"/>
          <w:b w:val="false"/>
          <w:bCs w:val="false"/>
          <w:i w:val="false"/>
          <w:iCs w:val="false"/>
          <w:color w:val="333333"/>
          <w:sz w:val="20"/>
          <w:szCs w:val="20"/>
        </w:rPr>
        <w:t>133/2</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الحور العين للنشوان الحميري، ص </w:t>
      </w:r>
      <w:r>
        <w:rPr>
          <w:rFonts w:eastAsia="IRNazanin" w:cs="IRNazanin"/>
          <w:b w:val="false"/>
          <w:bCs w:val="false"/>
          <w:i w:val="false"/>
          <w:iCs w:val="false"/>
          <w:color w:val="333333"/>
          <w:sz w:val="20"/>
          <w:szCs w:val="20"/>
        </w:rPr>
        <w:t>235</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217/6</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369/10</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وحديثه أخرجه عبد الرزاق في المصنف </w:t>
      </w:r>
      <w:r>
        <w:rPr>
          <w:rFonts w:eastAsia="IRNazanin" w:cs="IRNazanin"/>
          <w:b w:val="false"/>
          <w:bCs w:val="false"/>
          <w:i w:val="false"/>
          <w:iCs w:val="false"/>
          <w:color w:val="333333"/>
          <w:sz w:val="20"/>
          <w:szCs w:val="20"/>
        </w:rPr>
        <w:t>452/5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وفيه تفاوت وتصحيف نشير إليه</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في المصنَّف</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في المصنَّف</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395/10</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هذا أيضاً ابن حجر في فتح الباري </w:t>
      </w:r>
      <w:r>
        <w:rPr>
          <w:rFonts w:eastAsia="IRNazanin" w:cs="IRNazanin"/>
          <w:b w:val="false"/>
          <w:bCs w:val="false"/>
          <w:i w:val="false"/>
          <w:iCs w:val="false"/>
          <w:color w:val="333333"/>
          <w:sz w:val="20"/>
          <w:szCs w:val="20"/>
        </w:rPr>
        <w:t>357/10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البزار والحاكم،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إسناده ضعف، وهو مخالف لما رواه ابن مردويه</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383/6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أفست إسلامية</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العنكبوت، الآية </w:t>
      </w:r>
      <w:r>
        <w:rPr>
          <w:rFonts w:eastAsia="IRNazanin" w:cs="IRNazanin"/>
          <w:b w:val="false"/>
          <w:bCs w:val="false"/>
          <w:i w:val="false"/>
          <w:iCs w:val="false"/>
          <w:color w:val="333333"/>
          <w:sz w:val="20"/>
          <w:szCs w:val="20"/>
        </w:rPr>
        <w:t>49</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389/8</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الكبير ج</w:t>
      </w:r>
      <w:r>
        <w:rPr>
          <w:rFonts w:eastAsia="IRNazanin" w:cs="IRNazanin"/>
          <w:b w:val="false"/>
          <w:bCs w:val="false"/>
          <w:i w:val="false"/>
          <w:iCs w:val="false"/>
          <w:color w:val="333333"/>
          <w:sz w:val="20"/>
          <w:szCs w:val="20"/>
        </w:rPr>
        <w:t>36/1/2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Pr>
        <w:t>56/2</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357/10</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131/9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93/15</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131/9</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79</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146</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159</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287/2</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هشام بهامش الروض الأنف </w:t>
      </w:r>
      <w:r>
        <w:rPr>
          <w:rFonts w:eastAsia="IRNazanin" w:cs="IRNazanin"/>
          <w:b w:val="false"/>
          <w:bCs w:val="false"/>
          <w:i w:val="false"/>
          <w:iCs w:val="false"/>
          <w:color w:val="333333"/>
          <w:sz w:val="20"/>
          <w:szCs w:val="20"/>
        </w:rPr>
        <w:t>284/2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تاريخ الطبري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لیری بياض ما تحت منكبيه</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النسائي بشرح السيوطي </w:t>
      </w:r>
      <w:r>
        <w:rPr>
          <w:rFonts w:eastAsia="IRNazanin" w:cs="IRNazanin"/>
          <w:b w:val="false"/>
          <w:bCs w:val="false"/>
          <w:i w:val="false"/>
          <w:iCs w:val="false"/>
          <w:color w:val="333333"/>
          <w:sz w:val="20"/>
          <w:szCs w:val="20"/>
        </w:rPr>
        <w:t>237/8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المطبعة المصرية بمصر</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150/2</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مشكل الآثار </w:t>
      </w:r>
      <w:r>
        <w:rPr>
          <w:rFonts w:eastAsia="IRNazanin" w:cs="IRNazanin"/>
          <w:b w:val="false"/>
          <w:bCs w:val="false"/>
          <w:i w:val="false"/>
          <w:iCs w:val="false"/>
          <w:color w:val="333333"/>
          <w:sz w:val="20"/>
          <w:szCs w:val="20"/>
        </w:rPr>
        <w:t>254/4</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106/2</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ط محققة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ذخائر العرب</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102/2</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420/6</w:t>
      </w:r>
      <w:r>
        <w:rPr>
          <w:rFonts w:ascii="IRNazanin" w:hAnsi="IRNazanin" w:eastAsia="IRNazanin"/>
          <w:b w:val="false"/>
          <w:b w:val="false"/>
          <w:bCs w:val="false"/>
          <w:i w:val="false"/>
          <w:i w:val="false"/>
          <w:iCs w:val="false"/>
          <w:color w:val="333333"/>
          <w:sz w:val="20"/>
          <w:sz w:val="20"/>
          <w:szCs w:val="20"/>
          <w:rtl w:val="true"/>
        </w:rPr>
        <w:t xml:space="preserve">ط الأولى حيدر آباد، </w:t>
      </w:r>
      <w:r>
        <w:rPr>
          <w:rFonts w:eastAsia="IRNazanin" w:cs="IRNazanin"/>
          <w:b w:val="false"/>
          <w:bCs w:val="false"/>
          <w:i w:val="false"/>
          <w:iCs w:val="false"/>
          <w:color w:val="333333"/>
          <w:sz w:val="20"/>
          <w:szCs w:val="20"/>
        </w:rPr>
        <w:t>200/15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الثانية</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تفصيل ذلك في مشكل الآثار للطحاوي </w:t>
      </w:r>
      <w:r>
        <w:rPr>
          <w:rFonts w:eastAsia="IRNazanin" w:cs="IRNazanin"/>
          <w:b w:val="false"/>
          <w:bCs w:val="false"/>
          <w:i w:val="false"/>
          <w:iCs w:val="false"/>
          <w:color w:val="333333"/>
          <w:sz w:val="20"/>
          <w:szCs w:val="20"/>
        </w:rPr>
        <w:t>256/4</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280/3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محققة، </w:t>
      </w:r>
      <w:r>
        <w:rPr>
          <w:rFonts w:eastAsia="IRNazanin" w:cs="IRNazanin"/>
          <w:b w:val="false"/>
          <w:bCs w:val="false"/>
          <w:i w:val="false"/>
          <w:iCs w:val="false"/>
          <w:color w:val="333333"/>
          <w:sz w:val="20"/>
          <w:szCs w:val="20"/>
        </w:rPr>
        <w:t>502/2</w:t>
      </w:r>
      <w:r>
        <w:rPr>
          <w:rFonts w:ascii="IRNazanin" w:hAnsi="IRNazanin" w:eastAsia="IRNazanin"/>
          <w:b w:val="false"/>
          <w:b w:val="false"/>
          <w:bCs w:val="false"/>
          <w:i w:val="false"/>
          <w:i w:val="false"/>
          <w:iCs w:val="false"/>
          <w:color w:val="333333"/>
          <w:sz w:val="20"/>
          <w:sz w:val="20"/>
          <w:szCs w:val="20"/>
          <w:rtl w:val="true"/>
        </w:rPr>
        <w:t>ط الاستقامة السيرة النبوية لابن كثير</w:t>
      </w:r>
      <w:r>
        <w:rPr>
          <w:rFonts w:eastAsia="IRNazanin" w:cs="IRNazanin"/>
          <w:b w:val="false"/>
          <w:bCs w:val="false"/>
          <w:i w:val="false"/>
          <w:iCs w:val="false"/>
          <w:color w:val="333333"/>
          <w:sz w:val="20"/>
          <w:szCs w:val="20"/>
        </w:rPr>
        <w:t>591/3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592</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العقبى، ص </w:t>
      </w:r>
      <w:r>
        <w:rPr>
          <w:rFonts w:eastAsia="IRNazanin" w:cs="IRNazanin"/>
          <w:b w:val="false"/>
          <w:bCs w:val="false"/>
          <w:i w:val="false"/>
          <w:iCs w:val="false"/>
          <w:color w:val="333333"/>
          <w:sz w:val="20"/>
          <w:szCs w:val="20"/>
        </w:rPr>
        <w:t>92</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الآيتان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74</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صحیح مسلم </w:t>
      </w:r>
      <w:r>
        <w:rPr>
          <w:rFonts w:eastAsia="IRNazanin" w:cs="IRNazanin"/>
          <w:b w:val="false"/>
          <w:bCs w:val="false"/>
          <w:i w:val="false"/>
          <w:iCs w:val="false"/>
          <w:color w:val="333333"/>
          <w:sz w:val="20"/>
          <w:szCs w:val="20"/>
        </w:rPr>
        <w:t>167/5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140/7</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 الأنف </w:t>
      </w:r>
      <w:r>
        <w:rPr>
          <w:rFonts w:eastAsia="IRNazanin" w:cs="IRNazanin"/>
          <w:b w:val="false"/>
          <w:bCs w:val="false"/>
          <w:i w:val="false"/>
          <w:iCs w:val="false"/>
          <w:color w:val="333333"/>
          <w:sz w:val="20"/>
          <w:szCs w:val="20"/>
        </w:rPr>
        <w:t>235/2</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99/8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إحياء التراث العربي لبنان</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الزرقاني على المواهب </w:t>
      </w:r>
      <w:r>
        <w:rPr>
          <w:rFonts w:eastAsia="IRNazanin" w:cs="IRNazanin"/>
          <w:b w:val="false"/>
          <w:bCs w:val="false"/>
          <w:i w:val="false"/>
          <w:iCs w:val="false"/>
          <w:color w:val="333333"/>
          <w:sz w:val="20"/>
          <w:szCs w:val="20"/>
        </w:rPr>
        <w:t>19/3</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حیدر آباد</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المعارف،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الكتب</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العمدة </w:t>
      </w:r>
      <w:r>
        <w:rPr>
          <w:rFonts w:eastAsia="IRNazanin" w:cs="IRNazanin"/>
          <w:b w:val="false"/>
          <w:bCs w:val="false"/>
          <w:i w:val="false"/>
          <w:iCs w:val="false"/>
          <w:color w:val="333333"/>
          <w:sz w:val="20"/>
          <w:szCs w:val="20"/>
        </w:rPr>
        <w:t>23/1</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لابن كثير </w:t>
      </w:r>
      <w:r>
        <w:rPr>
          <w:rFonts w:eastAsia="IRNazanin" w:cs="IRNazanin"/>
          <w:b w:val="false"/>
          <w:bCs w:val="false"/>
          <w:i w:val="false"/>
          <w:iCs w:val="false"/>
          <w:color w:val="333333"/>
          <w:sz w:val="20"/>
          <w:szCs w:val="20"/>
        </w:rPr>
        <w:t>618/3</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لابن كثير </w:t>
      </w:r>
      <w:r>
        <w:rPr>
          <w:rFonts w:eastAsia="IRNazanin" w:cs="IRNazanin"/>
          <w:b w:val="false"/>
          <w:bCs w:val="false"/>
          <w:i w:val="false"/>
          <w:iCs w:val="false"/>
          <w:color w:val="333333"/>
          <w:sz w:val="20"/>
          <w:szCs w:val="20"/>
        </w:rPr>
        <w:t>624/3</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إمتاع الأسماع، ص </w:t>
      </w:r>
      <w:r>
        <w:rPr>
          <w:rFonts w:eastAsia="IRNazanin" w:cs="IRNazanin"/>
          <w:b w:val="false"/>
          <w:bCs w:val="false"/>
          <w:i w:val="false"/>
          <w:iCs w:val="false"/>
          <w:color w:val="333333"/>
          <w:sz w:val="20"/>
          <w:szCs w:val="20"/>
        </w:rPr>
        <w:t>408</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قطره أي ألقاه على إحدى قطريه أي جانبيه</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الوطيس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التنور ، واستعير للحرب إذا اشتدت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إنها لم تسمع إلا منه عليه السّلام</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99/8</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Pr>
        <w:t>222/1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الأضواء ببيروت </w:t>
      </w:r>
      <w:r>
        <w:rPr>
          <w:rFonts w:eastAsia="IRNazanin" w:cs="IRNazanin"/>
          <w:b w:val="false"/>
          <w:bCs w:val="false"/>
          <w:i w:val="false"/>
          <w:iCs w:val="false"/>
          <w:color w:val="333333"/>
          <w:sz w:val="20"/>
          <w:szCs w:val="20"/>
        </w:rPr>
        <w:t>1405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ابن كثير في السيرة النبوية </w:t>
      </w:r>
      <w:r>
        <w:rPr>
          <w:rFonts w:eastAsia="IRNazanin" w:cs="IRNazanin"/>
          <w:b w:val="false"/>
          <w:bCs w:val="false"/>
          <w:i w:val="false"/>
          <w:iCs w:val="false"/>
          <w:color w:val="333333"/>
          <w:sz w:val="20"/>
          <w:szCs w:val="20"/>
        </w:rPr>
        <w:t>619/3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أبا سفيان صخر بن حرب وكان من المنهزمين،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إسلامه بعدُ مدخولاً، وكانت الأزلام بعدُ معه يومئذ، وقال في ذلك اليوم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تنتهي هزيمتهم دون البحر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المسلمين</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محققة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هشام </w:t>
      </w:r>
      <w:r>
        <w:rPr>
          <w:rFonts w:eastAsia="IRNazanin" w:cs="IRNazanin"/>
          <w:b w:val="false"/>
          <w:bCs w:val="false"/>
          <w:i w:val="false"/>
          <w:iCs w:val="false"/>
          <w:color w:val="333333"/>
          <w:sz w:val="20"/>
          <w:szCs w:val="20"/>
        </w:rPr>
        <w:t>494/2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محققة</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الخطيرة تعمل للإبل لتقيها البرد والريح</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الأدمة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السُّمْرة، ورجل أحنى الظهر وامرأة حنياء وحنواء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ظهرها احديداب، والطُوال بالضم الطويل، فإذا أفرط قيل طُوّال بالتشديد</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301/2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للمفيد،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Pr>
        <w:t>295/1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فما بعدها من هذا الكتاب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إمام البررة</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المطالب العالية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وراجع </w:t>
      </w:r>
      <w:r>
        <w:rPr>
          <w:rFonts w:eastAsia="IRNazanin" w:cs="IRNazanin"/>
          <w:b w:val="false"/>
          <w:bCs w:val="false"/>
          <w:i w:val="false"/>
          <w:iCs w:val="false"/>
          <w:color w:val="333333"/>
          <w:sz w:val="20"/>
          <w:szCs w:val="20"/>
        </w:rPr>
        <w:t>293/1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كتابنا هذا تجد أكثر من عشرة مصادر لهذا الحديث</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لابن هشام </w:t>
      </w:r>
      <w:r>
        <w:rPr>
          <w:rFonts w:eastAsia="IRNazanin" w:cs="IRNazanin"/>
          <w:b w:val="false"/>
          <w:bCs w:val="false"/>
          <w:i w:val="false"/>
          <w:iCs w:val="false"/>
          <w:color w:val="333333"/>
          <w:sz w:val="20"/>
          <w:szCs w:val="20"/>
        </w:rPr>
        <w:t>641/2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محققة</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الكبير ج </w:t>
      </w:r>
      <w:r>
        <w:rPr>
          <w:rFonts w:eastAsia="IRNazanin" w:cs="IRNazanin"/>
          <w:b w:val="false"/>
          <w:bCs w:val="false"/>
          <w:i w:val="false"/>
          <w:iCs w:val="false"/>
          <w:color w:val="333333"/>
          <w:sz w:val="20"/>
          <w:szCs w:val="20"/>
        </w:rPr>
        <w:t>122/1/2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ليدن</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المغازي</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127/9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مصطفى البابي الحلبي وأولاده بمصر سنة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إمتاع الأسماع للمقريزي، 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كرر ذلك ثلاثاً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وكذلك في تاريخ ابن الأثير وغيره</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Pr>
        <w:t>203/4</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126/3</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131/3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محققة</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414/1</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لابن أبي شيبة </w:t>
      </w:r>
      <w:r>
        <w:rPr>
          <w:rFonts w:eastAsia="IRNazanin" w:cs="IRNazanin"/>
          <w:b w:val="false"/>
          <w:bCs w:val="false"/>
          <w:i w:val="false"/>
          <w:iCs w:val="false"/>
          <w:color w:val="333333"/>
          <w:sz w:val="20"/>
          <w:szCs w:val="20"/>
        </w:rPr>
        <w:t>532/2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552/10</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إمتاع الأسماع، ص </w:t>
      </w:r>
      <w:r>
        <w:rPr>
          <w:rFonts w:eastAsia="IRNazanin" w:cs="IRNazanin"/>
          <w:b w:val="false"/>
          <w:bCs w:val="false"/>
          <w:i w:val="false"/>
          <w:iCs w:val="false"/>
          <w:color w:val="333333"/>
          <w:sz w:val="20"/>
          <w:szCs w:val="20"/>
        </w:rPr>
        <w:t>510</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132/3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محققة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إمتاع الأسماع، ص </w:t>
      </w:r>
      <w:r>
        <w:rPr>
          <w:rFonts w:eastAsia="IRNazanin" w:cs="IRNazanin"/>
          <w:b w:val="false"/>
          <w:bCs w:val="false"/>
          <w:i w:val="false"/>
          <w:iCs w:val="false"/>
          <w:color w:val="333333"/>
          <w:sz w:val="20"/>
          <w:szCs w:val="20"/>
        </w:rPr>
        <w:t>510</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 لنصر بن مزاحم</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ص </w:t>
      </w:r>
      <w:r>
        <w:rPr>
          <w:rFonts w:eastAsia="IRNazanin" w:cs="IRNazanin"/>
          <w:b w:val="false"/>
          <w:bCs w:val="false"/>
          <w:i w:val="false"/>
          <w:iCs w:val="false"/>
          <w:color w:val="333333"/>
          <w:sz w:val="20"/>
          <w:szCs w:val="20"/>
        </w:rPr>
        <w:t>984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قارن الطبقات الكبير لابن سعد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السيرة النبوية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وإمتاع الأسماع، ص </w:t>
      </w:r>
      <w:r>
        <w:rPr>
          <w:rFonts w:eastAsia="IRNazanin" w:cs="IRNazanin"/>
          <w:b w:val="false"/>
          <w:bCs w:val="false"/>
          <w:i w:val="false"/>
          <w:iCs w:val="false"/>
          <w:color w:val="333333"/>
          <w:sz w:val="20"/>
          <w:szCs w:val="20"/>
        </w:rPr>
        <w:t>444</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المواهب </w:t>
      </w:r>
      <w:r>
        <w:rPr>
          <w:rFonts w:eastAsia="IRNazanin" w:cs="IRNazanin"/>
          <w:b w:val="false"/>
          <w:bCs w:val="false"/>
          <w:i w:val="false"/>
          <w:iCs w:val="false"/>
          <w:color w:val="333333"/>
          <w:sz w:val="20"/>
          <w:szCs w:val="20"/>
        </w:rPr>
        <w:t>53/3</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لزيني دحلان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بهامش السيرة الحلبية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320/2</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فتح الباري </w:t>
      </w:r>
      <w:r>
        <w:rPr>
          <w:rFonts w:eastAsia="IRNazanin" w:cs="IRNazanin"/>
          <w:b w:val="false"/>
          <w:bCs w:val="false"/>
          <w:i w:val="false"/>
          <w:iCs w:val="false"/>
          <w:color w:val="333333"/>
          <w:sz w:val="20"/>
          <w:szCs w:val="20"/>
        </w:rPr>
        <w:t>165/9</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411/6</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الاعتدال في ترجمته</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الأنساب </w:t>
      </w:r>
      <w:r>
        <w:rPr>
          <w:rFonts w:eastAsia="IRNazanin" w:cs="IRNazanin"/>
          <w:b w:val="false"/>
          <w:bCs w:val="false"/>
          <w:i w:val="false"/>
          <w:iCs w:val="false"/>
          <w:color w:val="333333"/>
          <w:sz w:val="20"/>
          <w:szCs w:val="20"/>
        </w:rPr>
        <w:t>50/10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القبطي</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111/3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محققة</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الكبير ج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لندن</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ينتهي ما يتعلق بسريّة الإمام على مذحج وهي في السنة التاسعة، وما يأتي بعده فهو ما يتعلق بالسنة العاشرة</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ص </w:t>
      </w:r>
      <w:r>
        <w:rPr>
          <w:rFonts w:eastAsia="IRNazanin" w:cs="IRNazanin"/>
          <w:b w:val="false"/>
          <w:bCs w:val="false"/>
          <w:i w:val="false"/>
          <w:iCs w:val="false"/>
          <w:color w:val="333333"/>
          <w:sz w:val="20"/>
          <w:szCs w:val="20"/>
        </w:rPr>
        <w:t>1079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1082</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إمتاع الأسماع، 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505</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أحمد في المسند </w:t>
      </w:r>
      <w:r>
        <w:rPr>
          <w:rFonts w:eastAsia="IRNazanin" w:cs="IRNazanin"/>
          <w:b w:val="false"/>
          <w:bCs w:val="false"/>
          <w:i w:val="false"/>
          <w:iCs w:val="false"/>
          <w:color w:val="333333"/>
          <w:sz w:val="20"/>
          <w:szCs w:val="20"/>
        </w:rPr>
        <w:t>86/3</w:t>
      </w:r>
      <w:r>
        <w:rPr>
          <w:rFonts w:ascii="IRNazanin" w:hAnsi="IRNazanin" w:eastAsia="IRNazanin"/>
          <w:b w:val="false"/>
          <w:b w:val="false"/>
          <w:bCs w:val="false"/>
          <w:i w:val="false"/>
          <w:i w:val="false"/>
          <w:iCs w:val="false"/>
          <w:color w:val="333333"/>
          <w:sz w:val="20"/>
          <w:sz w:val="20"/>
          <w:szCs w:val="20"/>
          <w:rtl w:val="true"/>
        </w:rPr>
        <w:t xml:space="preserve">ط الأولى، والحاكم في المستدرك </w:t>
      </w:r>
      <w:r>
        <w:rPr>
          <w:rFonts w:eastAsia="IRNazanin" w:cs="IRNazanin"/>
          <w:b w:val="false"/>
          <w:bCs w:val="false"/>
          <w:i w:val="false"/>
          <w:iCs w:val="false"/>
          <w:color w:val="333333"/>
          <w:sz w:val="20"/>
          <w:szCs w:val="20"/>
        </w:rPr>
        <w:t>134/3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حديث صحيح الإسناد ولم يخرجاه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وذكره الذهبي في تلخيصه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والهيثمي في مجمع الزوائد </w:t>
      </w:r>
      <w:r>
        <w:rPr>
          <w:rFonts w:eastAsia="IRNazanin" w:cs="IRNazanin"/>
          <w:b w:val="false"/>
          <w:bCs w:val="false"/>
          <w:i w:val="false"/>
          <w:iCs w:val="false"/>
          <w:color w:val="333333"/>
          <w:sz w:val="20"/>
          <w:szCs w:val="20"/>
        </w:rPr>
        <w:t>129/9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هشام في سيرته </w:t>
      </w:r>
      <w:r>
        <w:rPr>
          <w:rFonts w:eastAsia="IRNazanin" w:cs="IRNazanin"/>
          <w:b w:val="false"/>
          <w:bCs w:val="false"/>
          <w:i w:val="false"/>
          <w:iCs w:val="false"/>
          <w:color w:val="333333"/>
          <w:sz w:val="20"/>
          <w:szCs w:val="20"/>
        </w:rPr>
        <w:t>603/4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محققة، </w:t>
      </w:r>
      <w:r>
        <w:rPr>
          <w:rFonts w:eastAsia="IRNazanin" w:cs="IRNazanin"/>
          <w:b w:val="false"/>
          <w:bCs w:val="false"/>
          <w:i w:val="false"/>
          <w:iCs w:val="false"/>
          <w:color w:val="333333"/>
          <w:sz w:val="20"/>
          <w:szCs w:val="20"/>
        </w:rPr>
        <w:t>351/2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بهامش الروض الأنف، وابن عساكر في تاريخه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ترجمة الإمام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بأسانيد متعددة، وابن جرير في تاريخه </w:t>
      </w:r>
      <w:r>
        <w:rPr>
          <w:rFonts w:eastAsia="IRNazanin" w:cs="IRNazanin"/>
          <w:b w:val="false"/>
          <w:bCs w:val="false"/>
          <w:i w:val="false"/>
          <w:iCs w:val="false"/>
          <w:color w:val="333333"/>
          <w:sz w:val="20"/>
          <w:szCs w:val="20"/>
        </w:rPr>
        <w:t>149/3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محققة، وابن عبد البر في الاستيعاب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بهامش الإصابة ، وابن كثير في السيرة النبوية </w:t>
      </w:r>
      <w:r>
        <w:rPr>
          <w:rFonts w:eastAsia="IRNazanin" w:cs="IRNazanin"/>
          <w:b w:val="false"/>
          <w:bCs w:val="false"/>
          <w:i w:val="false"/>
          <w:iCs w:val="false"/>
          <w:color w:val="333333"/>
          <w:sz w:val="20"/>
          <w:szCs w:val="20"/>
        </w:rPr>
        <w:t>415/4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وله هملجة في تعقيبه على ذلك ستأتي الإشارة إليها بعد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 وغيرهم</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إمتاع الأسماع</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هدي الساري </w:t>
      </w:r>
      <w:r>
        <w:rPr>
          <w:rFonts w:eastAsia="IRNazanin" w:cs="IRNazanin"/>
          <w:b w:val="false"/>
          <w:bCs w:val="false"/>
          <w:i w:val="false"/>
          <w:iCs w:val="false"/>
          <w:color w:val="333333"/>
          <w:sz w:val="20"/>
          <w:szCs w:val="20"/>
        </w:rPr>
        <w:t>205/2</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هدي الساري </w:t>
      </w:r>
      <w:r>
        <w:rPr>
          <w:rFonts w:eastAsia="IRNazanin" w:cs="IRNazanin"/>
          <w:b w:val="false"/>
          <w:bCs w:val="false"/>
          <w:i w:val="false"/>
          <w:iCs w:val="false"/>
          <w:color w:val="333333"/>
          <w:sz w:val="20"/>
          <w:szCs w:val="20"/>
        </w:rPr>
        <w:t>165/2</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128/9</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نشوان الحميري في الحور العين،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وإنما صيَّر أكثر أهل البصرة عثمانية لأنهم كانوا صنائع ثلاثة أمراء عليهم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أولهم عبد الله بن عامر، والثاني زياد، والثالث الحجاج بن يوسف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وهؤلاء الثلاثة الغايات في حب عثمان وبني أمية، فلم يقصِّروا في تقديمه واستمالة الناس إليه بالترغيب والترهيب والسياسة والتدبير، ولصنائع ابن عامر فيهم فزع إليهم طلحة والزبير وعائشة حين قدموا عليهم يطلبون بدم عثمان، ولأن عليًّا عليه السّلام، حاربهم وقتل أعلامهم وفلّ حدّهم، ولذلك قال رجل من كبراء البصريين في علي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كيف أحبّ رجلاً قتل من قومي من لدن كانت الشمس ههنا إلى أن صارت ههنا إحدى عشرة مائة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128/9</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مسند أحمد </w:t>
      </w:r>
      <w:r>
        <w:rPr>
          <w:rFonts w:eastAsia="IRNazanin" w:cs="IRNazanin"/>
          <w:b w:val="false"/>
          <w:bCs w:val="false"/>
          <w:i w:val="false"/>
          <w:iCs w:val="false"/>
          <w:color w:val="333333"/>
          <w:sz w:val="20"/>
          <w:szCs w:val="20"/>
        </w:rPr>
        <w:t>351/5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بريدة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فجعلت أقرأ الكتاب وأقول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فأمسك يدي والكتاب،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أتبغض عليَّا؟ 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فلاحظ كيف حرَّف ابن حجر الكلم عن مواضعه، حيث أوهم القارئ أن النبي صلّي الله عليه و آله هو الذي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بينما هو بريدة، وحري بالباحث مراجعة مسند أحمد </w:t>
      </w:r>
      <w:r>
        <w:rPr>
          <w:rFonts w:eastAsia="IRNazanin" w:cs="IRNazanin"/>
          <w:b w:val="false"/>
          <w:bCs w:val="false"/>
          <w:i w:val="false"/>
          <w:iCs w:val="false"/>
          <w:color w:val="333333"/>
          <w:sz w:val="20"/>
          <w:szCs w:val="20"/>
        </w:rPr>
        <w:t>347/5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ليرى حديث بريدة كيف تلاعب الرواة في روايته، ليرى العجب في ذلك، خصوصاً إذا قارنه بما روي عن عمران بن حصين قال بعث رسول الله صلّى الله عليه و آله سريّة، واستعمل عليهم عليًّا، فغنموا فصنع علي شيئاً أنكروه، وفي لفظ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فأخذ علي من الغنيمة جارية، فتعاقد أربعة من الجيش إذا قدموا على رسول الله صلّى الله عليه و آله أن يُعلموه، وكانوا إذا قدموا من سفر بدؤوا برسول الله صلّى الله عليه و آله فسلّموا عليه ونظروا إليه، ثم ينصرفون إلى رحالهم، فلما قدمت السرية سلموا على رسول الله صلّى الله عليه و آله، فقام أحد الأربعة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 صلّى الله عليه و آله ألم تر أن عليًّا قد أخذ من الغنيمة جارية؟ فأعرض عنه، ثم قام الثاني فقال مثل ذلك فأعرض عنه، ثم قام الثالث فقال مثل ذلك فأعرض عنه، ثم قام الرابع فأقبل عليه رسول الله صلّى الله عليه و آله يُعرف الغضب في وجهه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تريدون من علي؟ علي مني وأنا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وعلي وليّ كل مؤمن بعدي</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128/9</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ذكر أبو عبيد البكري الأندلسي المتوفى سنة </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كتابه معجم استعجم </w:t>
      </w:r>
      <w:r>
        <w:rPr>
          <w:rFonts w:eastAsia="IRNazanin" w:cs="IRNazanin"/>
          <w:b w:val="false"/>
          <w:bCs w:val="false"/>
          <w:i w:val="false"/>
          <w:iCs w:val="false"/>
          <w:color w:val="333333"/>
          <w:sz w:val="20"/>
          <w:szCs w:val="20"/>
        </w:rPr>
        <w:t>650/2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سبب ارتداد عمرو بن معد يكرب هو استعمال النبي صلّى الله عليه و آله لفروة ابن مسيك المرادي على صدقات قومه وصدقات زبيد ومذحج،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واستعمله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فروة بن مسيك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الله صلّى الله عليه و آله على صدقات قومه وصدقات زبيد ومذحج، فلذلك ارتد عمرو بن معد يكرب في مرتدين من زبيد و مذحج، وقال عمرو</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كانوا في البلاد التي شرقي اليمن الأعلى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وهناك بنيت مدينة الحصيب بعد ذلك أيام المأمون، وزبيد اسم واد به تلك المدينة، فغلب عليها اسم الوادي، وهي مدينة مشهورة باليمن، وبإزائها ساحل المندب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 لياقوت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ومنها المرتضى الزبيدي صاحب تاج العروس</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الإصابة في ترجمة عمرو بن معد يكرب الزبيدي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وروينا في مناقب الشافعي لمحمد بن رمضان بن شاكر، حدثنا محمد بن عبد الله بن عبد الحكم، حدثنا الشافعي قال وجَّه رسول صلّي الله عليه و آله عليًّا وخالد بن سعيد إلى اليمن، فبلغ عمرو بن معد يكرب ما قيل في جماعة من قومه، فقال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دعوني آت هؤلاء القوم، فإني لم أسمّ لأحد قط إلا هابني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دنا منهما نادى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أبو ثور، أنا عمرو بن معد يكرب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فابتدراه كل منهما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خلني وإياه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العرب تفزع بي، وأراني لهؤلاء جزراً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فانصرف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وروى ابن الأثير هذا أيضاً في أسد الغابة </w:t>
      </w:r>
      <w:r>
        <w:rPr>
          <w:rFonts w:eastAsia="IRNazanin" w:cs="IRNazanin"/>
          <w:b w:val="false"/>
          <w:bCs w:val="false"/>
          <w:i w:val="false"/>
          <w:iCs w:val="false"/>
          <w:color w:val="333333"/>
          <w:sz w:val="20"/>
          <w:szCs w:val="20"/>
        </w:rPr>
        <w:t>133/4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بزيادة فيه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وروي عن الشافعي رحمه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وجّه رسول الله صلّي الله عليه و آله علي بن أبي طالب رضي الله عنه وخالد بن سعيد بن العاص إلى اليمن،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اجتمعتما فعلىّ الأمير، وإذا افترقتما فكل واحد منكما أمير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فاجتمعا وبلغ عمرو بن معد يكرب مكانهما، فأقبل في جماعة من قومه، فلما دنا منهما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دعوني حتى آتي هؤلاء القوم، فإني لم أُسمَّ لأحد قط إلا هابني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دنا منهما نادى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أبو ثور، أنا عمرو بن معد يكرب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فابتدره علي وخالد وكل واحد منهما يقول لصاحبه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خلني وإياه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ويفديه بأبيه وأمه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عمرو إذ سمع قولهما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العرب تفزع مني، وأراني لهؤلاء جزراً، فانصرف عنهما</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الإصابة في ترجمة عمرو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فأتاه عمرو بن معد يكرب فكلمه فيهم، فوهبهم إياه، فوهب له عمرو سيفه الصمصامة، فتسلّحه خالد بن سعيد، فقال له 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صمصامة السيف السالم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أبيات له، ومدح عمرو معد يكرب خالد ابن سعيد بقصيدة أشرت إليها في ترجمة خالد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ذكر في ترجمة خالد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وثبت في ديوان عمرو بن معد يكرب أنه مدح خالد بن العاص لما بعثه النبي صلّي الله عليه و آله مصدقاً عليهم بقصيدة يقول فيها</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ط الحيدرية</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كنز العمال </w:t>
      </w:r>
      <w:r>
        <w:rPr>
          <w:rFonts w:eastAsia="IRNazanin" w:cs="IRNazanin"/>
          <w:b w:val="false"/>
          <w:bCs w:val="false"/>
          <w:i w:val="false"/>
          <w:iCs w:val="false"/>
          <w:color w:val="333333"/>
          <w:sz w:val="20"/>
          <w:szCs w:val="20"/>
        </w:rPr>
        <w:t>117/15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بعث رسول الله صلّي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جيشين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أحدهما علي بن أبي طالب، وعلى الآخر خالد بن الوليد،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كان قتال فعلي على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فافتتح علي حصناً، فأتخذ جارية لنفسه، فكتب خالد يسوء به، فلما قرأ رسول الله صلّي الله عليه و آله الكتاب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تقول في رجل يحب الله ورسوله ويحبّه الله ورسوله؟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في مصنف ابن أبي شيبة</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يبعد أن يكون بريدة قد صدق في وعده أن لا يقول في علي إلا خيراً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أخرج أحمد في مسنده </w:t>
      </w:r>
      <w:r>
        <w:rPr>
          <w:rFonts w:eastAsia="IRNazanin" w:cs="IRNazanin"/>
          <w:b w:val="false"/>
          <w:bCs w:val="false"/>
          <w:i w:val="false"/>
          <w:iCs w:val="false"/>
          <w:color w:val="333333"/>
          <w:sz w:val="20"/>
          <w:szCs w:val="20"/>
        </w:rPr>
        <w:t>347/5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عن عبد الله بن بريدة عن أبيه،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دخل على معاوية فإذا رجل يتكلم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بريدة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معاوية فأذنْ لي في الكلام؟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يرى أن سيتكلم بمثل ما قال الآخر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بريدة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رسول الله صلّى الله عليه و آله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 لأرجو أن أشفع يوم القيامة عدد ما على الأرض من شجرة ومدرة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أفترجوها أنت يا معاوية ولا يرجوها على بن أبي طالب رضي الله عنه؟ اه</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127/9</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197/6</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163/5</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17/9</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18/1</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91/1</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نلفت نظر القارئ إلى أن البخاري ذكر خالداً مبعوثاً إلى اليمن، ولم يذكر في حديثٍ رجوعَه، فكيف صار حاضراً،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 ألا أضرب عنقه؟</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163/5</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هدى الساري </w:t>
      </w:r>
      <w:r>
        <w:rPr>
          <w:rFonts w:eastAsia="IRNazanin" w:cs="IRNazanin"/>
          <w:b w:val="false"/>
          <w:bCs w:val="false"/>
          <w:i w:val="false"/>
          <w:iCs w:val="false"/>
          <w:color w:val="333333"/>
          <w:sz w:val="20"/>
          <w:szCs w:val="20"/>
        </w:rPr>
        <w:t>65/2</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130/9</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321/9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129/15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99/15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کنز العمال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بهامش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ج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83/1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القضاة </w:t>
      </w:r>
      <w:r>
        <w:rPr>
          <w:rFonts w:eastAsia="IRNazanin" w:cs="IRNazanin"/>
          <w:b w:val="false"/>
          <w:bCs w:val="false"/>
          <w:i w:val="false"/>
          <w:iCs w:val="false"/>
          <w:color w:val="333333"/>
          <w:sz w:val="20"/>
          <w:szCs w:val="20"/>
        </w:rPr>
        <w:t>87/1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الخصائص،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التقدم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86/10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140</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ترجمة الإمام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497/2</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494/2</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محاضرة الأوائل،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ط الأستانة</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ابن كثير في السيرة النبوية </w:t>
      </w:r>
      <w:r>
        <w:rPr>
          <w:rFonts w:eastAsia="IRNazanin" w:cs="IRNazanin"/>
          <w:b w:val="false"/>
          <w:bCs w:val="false"/>
          <w:i w:val="false"/>
          <w:iCs w:val="false"/>
          <w:color w:val="333333"/>
          <w:sz w:val="20"/>
          <w:szCs w:val="20"/>
        </w:rPr>
        <w:t>204/4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أحمد وأبي داود والنسائي بتفاوت في اللفظ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وجاء في رواية أحمد عن زيد بن أرقم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فذكر ذلك للنبي صلّى الله عليه و آله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أعلم إلا ما قال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وأيضاً عن زيد بن أرقم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فأخبرته بقضاء علي، فضحك حتى بدت نواجذه</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ابن كثير في السيرة النبوية </w:t>
      </w:r>
      <w:r>
        <w:rPr>
          <w:rFonts w:eastAsia="IRNazanin" w:cs="IRNazanin"/>
          <w:b w:val="false"/>
          <w:bCs w:val="false"/>
          <w:i w:val="false"/>
          <w:iCs w:val="false"/>
          <w:color w:val="333333"/>
          <w:sz w:val="20"/>
          <w:szCs w:val="20"/>
        </w:rPr>
        <w:t>210/4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أحمد، ومن حديثه يظهر أن الواقعة كانت في السنة العاشرة، ولفظه عن علي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بعثني رسول الله إلى اليمن، فانتهينا إلى قوم قد بنوا زبية للأسد فبينما هم كذلك يتدافعون إذ سقط رجل، فتعلق بآخر، ثم تعلق آخر بآخر، حتى صاروا فيها أربعة ، فجرحهم الأسد، فانتدب له رجل بحربة فقتله، وماتوا من جراحتهم كلهم</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ج </w:t>
      </w:r>
      <w:r>
        <w:rPr>
          <w:rFonts w:eastAsia="IRNazanin" w:cs="IRNazanin"/>
          <w:b w:val="false"/>
          <w:bCs w:val="false"/>
          <w:i w:val="false"/>
          <w:iCs w:val="false"/>
          <w:color w:val="333333"/>
          <w:sz w:val="20"/>
          <w:szCs w:val="20"/>
        </w:rPr>
        <w:t>476/1/3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478</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ابن حجر في التقريب </w:t>
      </w:r>
      <w:r>
        <w:rPr>
          <w:rFonts w:eastAsia="IRNazanin" w:cs="IRNazanin"/>
          <w:b w:val="false"/>
          <w:bCs w:val="false"/>
          <w:i w:val="false"/>
          <w:iCs w:val="false"/>
          <w:color w:val="333333"/>
          <w:sz w:val="20"/>
          <w:szCs w:val="20"/>
        </w:rPr>
        <w:t>164/2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وذكر الاختلاف في اسم أبيه ،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إنهم قلّبوا اسمه على مائة وجه ليخفى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كذّبوه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أحمد بن 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وضع أربع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والصواب أربعة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آلاف 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قتله المنصور على الزندقة وصلبه</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كثير </w:t>
      </w:r>
      <w:r>
        <w:rPr>
          <w:rFonts w:eastAsia="IRNazanin" w:cs="IRNazanin"/>
          <w:b w:val="false"/>
          <w:bCs w:val="false"/>
          <w:i w:val="false"/>
          <w:iCs w:val="false"/>
          <w:color w:val="333333"/>
          <w:sz w:val="20"/>
          <w:szCs w:val="20"/>
        </w:rPr>
        <w:t>198/4</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763/5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مطبعة العاصمة بالقاهرة</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الإحكام في أصول الأحكام </w:t>
      </w:r>
      <w:r>
        <w:rPr>
          <w:rFonts w:eastAsia="IRNazanin" w:cs="IRNazanin"/>
          <w:b w:val="false"/>
          <w:bCs w:val="false"/>
          <w:i w:val="false"/>
          <w:iCs w:val="false"/>
          <w:color w:val="333333"/>
          <w:sz w:val="20"/>
          <w:szCs w:val="20"/>
        </w:rPr>
        <w:t>132/5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السعادة بمصر سنة </w:t>
      </w:r>
      <w:r>
        <w:rPr>
          <w:rFonts w:eastAsia="IRNazanin" w:cs="IRNazanin"/>
          <w:b w:val="false"/>
          <w:bCs w:val="false"/>
          <w:i w:val="false"/>
          <w:iCs w:val="false"/>
          <w:color w:val="333333"/>
          <w:sz w:val="20"/>
          <w:szCs w:val="20"/>
        </w:rPr>
        <w:t>1347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أحمد محمد شاكر</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روى الحاكم في المستدرك </w:t>
      </w:r>
      <w:r>
        <w:rPr>
          <w:rFonts w:eastAsia="IRNazanin" w:cs="IRNazanin"/>
          <w:b w:val="false"/>
          <w:bCs w:val="false"/>
          <w:i w:val="false"/>
          <w:iCs w:val="false"/>
          <w:color w:val="333333"/>
          <w:sz w:val="20"/>
          <w:szCs w:val="20"/>
        </w:rPr>
        <w:t>422/3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مسدد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ثنا عبد الوهاب الثقفي، ثنا خالد الحذّاء عن أبي قلابة عن أنس بن مالك،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صلّي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أرحم أمتي بأمتي أبو بكر، وأشدهم في أمر الله عمر، وأصدقهم حياءاً عثمان، وأقرؤهم لكتاب الله أبي بن كعب، وأفرضهم زيد بن ثابت، وأعلمهم بالحلال والحرام معاذ، ألا إن لكل أمة أميناً، وإن أمين هذه الأمة أبو عبيدة بن الجراح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إسناد صحيح على شرط الشيخين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ووافقه الذهبي</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كثير </w:t>
      </w:r>
      <w:r>
        <w:rPr>
          <w:rFonts w:eastAsia="IRNazanin" w:cs="IRNazanin"/>
          <w:b w:val="false"/>
          <w:bCs w:val="false"/>
          <w:i w:val="false"/>
          <w:iCs w:val="false"/>
          <w:color w:val="333333"/>
          <w:sz w:val="20"/>
          <w:szCs w:val="20"/>
        </w:rPr>
        <w:t>197/4</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لابن كثير </w:t>
      </w:r>
      <w:r>
        <w:rPr>
          <w:rFonts w:eastAsia="IRNazanin" w:cs="IRNazanin"/>
          <w:b w:val="false"/>
          <w:bCs w:val="false"/>
          <w:i w:val="false"/>
          <w:iCs w:val="false"/>
          <w:color w:val="333333"/>
          <w:sz w:val="20"/>
          <w:szCs w:val="20"/>
        </w:rPr>
        <w:t>200/4</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الإحكام في أصول الأحكام </w:t>
      </w:r>
      <w:r>
        <w:rPr>
          <w:rFonts w:eastAsia="IRNazanin" w:cs="IRNazanin"/>
          <w:b w:val="false"/>
          <w:bCs w:val="false"/>
          <w:i w:val="false"/>
          <w:iCs w:val="false"/>
          <w:color w:val="333333"/>
          <w:sz w:val="20"/>
          <w:szCs w:val="20"/>
        </w:rPr>
        <w:t>94/6</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الآية </w:t>
      </w:r>
      <w:r>
        <w:rPr>
          <w:rFonts w:eastAsia="IRNazanin" w:cs="IRNazanin"/>
          <w:b w:val="false"/>
          <w:bCs w:val="false"/>
          <w:i w:val="false"/>
          <w:iCs w:val="false"/>
          <w:color w:val="333333"/>
          <w:sz w:val="20"/>
          <w:szCs w:val="20"/>
        </w:rPr>
        <w:t>60</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لابن كثير </w:t>
      </w:r>
      <w:r>
        <w:rPr>
          <w:rFonts w:eastAsia="IRNazanin" w:cs="IRNazanin"/>
          <w:b w:val="false"/>
          <w:bCs w:val="false"/>
          <w:i w:val="false"/>
          <w:iCs w:val="false"/>
          <w:color w:val="333333"/>
          <w:sz w:val="20"/>
          <w:szCs w:val="20"/>
        </w:rPr>
        <w:t>204/4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204/4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أنباء الزمن، ص </w:t>
      </w:r>
      <w:r>
        <w:rPr>
          <w:rFonts w:eastAsia="IRNazanin" w:cs="IRNazanin"/>
          <w:b w:val="false"/>
          <w:bCs w:val="false"/>
          <w:i w:val="false"/>
          <w:iCs w:val="false"/>
          <w:color w:val="333333"/>
          <w:sz w:val="20"/>
          <w:szCs w:val="20"/>
        </w:rPr>
        <w:t>8</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فقهاء اليمن،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تحقيق فؤاد سيّد ط القاهرة سنة </w:t>
      </w:r>
      <w:r>
        <w:rPr>
          <w:rFonts w:eastAsia="IRNazanin" w:cs="IRNazanin"/>
          <w:b w:val="false"/>
          <w:bCs w:val="false"/>
          <w:i w:val="false"/>
          <w:iCs w:val="false"/>
          <w:color w:val="333333"/>
          <w:sz w:val="20"/>
          <w:szCs w:val="20"/>
        </w:rPr>
        <w:t>1957</w:t>
      </w:r>
      <w:r>
        <w:rPr>
          <w:rFonts w:ascii="IRNazanin" w:hAnsi="IRNazanin" w:eastAsia="IRNazanin"/>
          <w:b w:val="false"/>
          <w:b w:val="false"/>
          <w:bCs w:val="false"/>
          <w:i w:val="false"/>
          <w:i w:val="false"/>
          <w:iCs w:val="false"/>
          <w:color w:val="333333"/>
          <w:sz w:val="20"/>
          <w:sz w:val="20"/>
          <w:szCs w:val="20"/>
          <w:rtl w:val="true"/>
        </w:rPr>
        <w:t>م</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جاء في المصدر، وهو وهم إما من المؤلف، لأن الذي ذكره البخاري هو خالد ابن الوليد، أو سهو من المحقق فلم يتنبّه له</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وهذا وهم آخر، فإن حديث بريدة في صحيح البخاري وغيره أنه كان مع خالد بن الوليد، لأنه كان يبغض عليًّا، فراجع</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الأماني في أخبار القطر اليماني،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وتقديم سعيد عبد الفتاح عاشور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مراجعة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مصطفى زيادة، ط دار الكتاب العربي للطباعة والنشر بالقاهرة سنة </w:t>
      </w:r>
      <w:r>
        <w:rPr>
          <w:rFonts w:eastAsia="IRNazanin" w:cs="IRNazanin"/>
          <w:b w:val="false"/>
          <w:bCs w:val="false"/>
          <w:i w:val="false"/>
          <w:iCs w:val="false"/>
          <w:color w:val="333333"/>
          <w:sz w:val="20"/>
          <w:szCs w:val="20"/>
        </w:rPr>
        <w:t>1388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هامش تاريخ اليمن السياسي في العصر الإسلامي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سلیمان محمود ط بغداد سنة </w:t>
      </w:r>
      <w:r>
        <w:rPr>
          <w:rFonts w:eastAsia="IRNazanin" w:cs="IRNazanin"/>
          <w:b w:val="false"/>
          <w:bCs w:val="false"/>
          <w:i w:val="false"/>
          <w:iCs w:val="false"/>
          <w:color w:val="333333"/>
          <w:sz w:val="20"/>
          <w:szCs w:val="20"/>
        </w:rPr>
        <w:t>1969</w:t>
      </w:r>
      <w:r>
        <w:rPr>
          <w:rFonts w:ascii="IRNazanin" w:hAnsi="IRNazanin" w:eastAsia="IRNazanin"/>
          <w:b w:val="false"/>
          <w:b w:val="false"/>
          <w:bCs w:val="false"/>
          <w:i w:val="false"/>
          <w:i w:val="false"/>
          <w:iCs w:val="false"/>
          <w:color w:val="333333"/>
          <w:sz w:val="20"/>
          <w:sz w:val="20"/>
          <w:szCs w:val="20"/>
          <w:rtl w:val="true"/>
        </w:rPr>
        <w:t>م</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الوَضَح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بالتحريك، البياض من كل شيء</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الكُمَيت من الخيل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الفرس الأحمر</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مصمت، وهو الذي لا يخالط لونه شيء سوى لونه</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228/2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186/2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631</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أبو يعلى والبزار وعنهما في مجمع الزوائد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أخرجه كنز العمال </w:t>
      </w:r>
      <w:r>
        <w:rPr>
          <w:rFonts w:eastAsia="IRNazanin" w:cs="IRNazanin"/>
          <w:b w:val="false"/>
          <w:bCs w:val="false"/>
          <w:i w:val="false"/>
          <w:iCs w:val="false"/>
          <w:color w:val="333333"/>
          <w:sz w:val="20"/>
          <w:szCs w:val="20"/>
        </w:rPr>
        <w:t>156/15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البزار وأبي يعلى والحاكم وأبي الشيخ في كتاب القطع والسرقة، وعن الخطيب وابن الجوزي وابن النجار في تاريخه</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كتاب الغدير </w:t>
      </w:r>
      <w:r>
        <w:rPr>
          <w:rFonts w:eastAsia="IRNazanin" w:cs="IRNazanin"/>
          <w:b w:val="false"/>
          <w:bCs w:val="false"/>
          <w:i w:val="false"/>
          <w:iCs w:val="false"/>
          <w:color w:val="333333"/>
          <w:sz w:val="20"/>
          <w:szCs w:val="20"/>
        </w:rPr>
        <w:t>402/1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كتاب الغدير </w:t>
      </w:r>
      <w:r>
        <w:rPr>
          <w:rFonts w:eastAsia="IRNazanin" w:cs="IRNazanin"/>
          <w:b w:val="false"/>
          <w:bCs w:val="false"/>
          <w:i w:val="false"/>
          <w:iCs w:val="false"/>
          <w:color w:val="333333"/>
          <w:sz w:val="20"/>
          <w:szCs w:val="20"/>
        </w:rPr>
        <w:t>405/1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ولكن ما يجدينا ذكر المصادر وتوثيق الرواة وحتى لو جئنا بخمسين قسامة ما دام الذهبي وأضرابه وابن كثير وأصحابه يأبون ذلك نصباً و عناداً</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القصيدة الكوثرية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القصائد الخالدات،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مطبعة أوفست الأنصار بغداد</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w:t>
      </w:r>
      <w:r>
        <w:rPr>
          <w:rFonts w:eastAsia="IRNazanin" w:cs="IRNazanin"/>
          <w:b w:val="false"/>
          <w:bCs w:val="false"/>
          <w:i w:val="false"/>
          <w:iCs w:val="false"/>
          <w:color w:val="333333"/>
          <w:sz w:val="20"/>
          <w:szCs w:val="20"/>
        </w:rPr>
        <w:t>653/3</w:t>
      </w:r>
      <w:r>
        <w:rPr>
          <w:rFonts w:ascii="IRNazanin" w:hAnsi="IRNazanin" w:eastAsia="IRNazanin"/>
          <w:b w:val="false"/>
          <w:b w:val="false"/>
          <w:bCs w:val="false"/>
          <w:i w:val="false"/>
          <w:i w:val="false"/>
          <w:iCs w:val="false"/>
          <w:color w:val="333333"/>
          <w:sz w:val="20"/>
          <w:sz w:val="20"/>
          <w:szCs w:val="20"/>
          <w:rtl w:val="true"/>
        </w:rPr>
        <w:t xml:space="preserve">ط الأستانة،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البهية بمصر سنة </w:t>
      </w:r>
      <w:r>
        <w:rPr>
          <w:rFonts w:eastAsia="IRNazanin" w:cs="IRNazanin"/>
          <w:b w:val="false"/>
          <w:bCs w:val="false"/>
          <w:i w:val="false"/>
          <w:iCs w:val="false"/>
          <w:color w:val="333333"/>
          <w:sz w:val="20"/>
          <w:szCs w:val="20"/>
        </w:rPr>
        <w:t>1357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الكهف، الآية </w:t>
      </w:r>
      <w:r>
        <w:rPr>
          <w:rFonts w:eastAsia="IRNazanin" w:cs="IRNazanin"/>
          <w:b w:val="false"/>
          <w:bCs w:val="false"/>
          <w:i w:val="false"/>
          <w:iCs w:val="false"/>
          <w:color w:val="333333"/>
          <w:sz w:val="20"/>
          <w:szCs w:val="20"/>
        </w:rPr>
        <w:t>10</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الأنبياء، ص </w:t>
      </w:r>
      <w:r>
        <w:rPr>
          <w:rFonts w:eastAsia="IRNazanin" w:cs="IRNazanin"/>
          <w:b w:val="false"/>
          <w:bCs w:val="false"/>
          <w:i w:val="false"/>
          <w:iCs w:val="false"/>
          <w:color w:val="333333"/>
          <w:sz w:val="20"/>
          <w:szCs w:val="20"/>
        </w:rPr>
        <w:t>566</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405/7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الأولى، </w:t>
      </w:r>
      <w:r>
        <w:rPr>
          <w:rFonts w:eastAsia="IRNazanin" w:cs="IRNazanin"/>
          <w:b w:val="false"/>
          <w:bCs w:val="false"/>
          <w:i w:val="false"/>
          <w:iCs w:val="false"/>
          <w:color w:val="333333"/>
          <w:sz w:val="20"/>
          <w:szCs w:val="20"/>
        </w:rPr>
        <w:t>145/15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الثانية حيدر آباد</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فيض القدير </w:t>
      </w:r>
      <w:r>
        <w:rPr>
          <w:rFonts w:eastAsia="IRNazanin" w:cs="IRNazanin"/>
          <w:b w:val="false"/>
          <w:bCs w:val="false"/>
          <w:i w:val="false"/>
          <w:iCs w:val="false"/>
          <w:color w:val="333333"/>
          <w:sz w:val="20"/>
          <w:szCs w:val="20"/>
        </w:rPr>
        <w:t>356/4</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113/15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w:t>
      </w:r>
      <w:r>
        <w:rPr>
          <w:rFonts w:eastAsia="IRNazanin" w:cs="IRNazanin"/>
          <w:b w:val="false"/>
          <w:bCs w:val="false"/>
          <w:i w:val="false"/>
          <w:iCs w:val="false"/>
          <w:color w:val="333333"/>
          <w:sz w:val="20"/>
          <w:szCs w:val="20"/>
        </w:rPr>
        <w:t>125/3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في </w:t>
      </w:r>
      <w:r>
        <w:rPr>
          <w:rFonts w:eastAsia="IRNazanin" w:cs="IRNazanin"/>
          <w:b w:val="false"/>
          <w:bCs w:val="false"/>
          <w:i w:val="false"/>
          <w:iCs w:val="false"/>
          <w:color w:val="333333"/>
          <w:sz w:val="20"/>
          <w:szCs w:val="20"/>
        </w:rPr>
        <w:t>170/13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مناقب علي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الفضائل لأحمد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الخصائص للنسائي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المغازلي،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للبلاذري </w:t>
      </w:r>
      <w:r>
        <w:rPr>
          <w:rFonts w:eastAsia="IRNazanin" w:cs="IRNazanin"/>
          <w:b w:val="false"/>
          <w:bCs w:val="false"/>
          <w:i w:val="false"/>
          <w:iCs w:val="false"/>
          <w:color w:val="333333"/>
          <w:sz w:val="20"/>
          <w:szCs w:val="20"/>
        </w:rPr>
        <w:t>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405/6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الأولى، </w:t>
      </w:r>
      <w:r>
        <w:rPr>
          <w:rFonts w:eastAsia="IRNazanin" w:cs="IRNazanin"/>
          <w:b w:val="false"/>
          <w:bCs w:val="false"/>
          <w:i w:val="false"/>
          <w:iCs w:val="false"/>
          <w:color w:val="333333"/>
          <w:sz w:val="20"/>
          <w:szCs w:val="20"/>
        </w:rPr>
        <w:t>145/15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الثانية حيدر آباد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وذكره العسقلاني في فتح الباري </w:t>
      </w:r>
      <w:r>
        <w:rPr>
          <w:rFonts w:eastAsia="IRNazanin" w:cs="IRNazanin"/>
          <w:b w:val="false"/>
          <w:bCs w:val="false"/>
          <w:i w:val="false"/>
          <w:iCs w:val="false"/>
          <w:color w:val="333333"/>
          <w:sz w:val="20"/>
          <w:szCs w:val="20"/>
        </w:rPr>
        <w:t>165/16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الطبراني</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السؤول،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النضرة </w:t>
      </w:r>
      <w:r>
        <w:rPr>
          <w:rFonts w:eastAsia="IRNazanin" w:cs="IRNazanin"/>
          <w:b w:val="false"/>
          <w:bCs w:val="false"/>
          <w:i w:val="false"/>
          <w:iCs w:val="false"/>
          <w:color w:val="333333"/>
          <w:sz w:val="20"/>
          <w:szCs w:val="20"/>
        </w:rPr>
        <w:t>221/2</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ترجمة الإمام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للخوارزمي،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تبريز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النضرة للمحب الطبري </w:t>
      </w:r>
      <w:r>
        <w:rPr>
          <w:rFonts w:eastAsia="IRNazanin" w:cs="IRNazanin"/>
          <w:b w:val="false"/>
          <w:bCs w:val="false"/>
          <w:i w:val="false"/>
          <w:iCs w:val="false"/>
          <w:color w:val="333333"/>
          <w:sz w:val="20"/>
          <w:szCs w:val="20"/>
        </w:rPr>
        <w:t>221/2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المغازلي، ص </w:t>
      </w:r>
      <w:r>
        <w:rPr>
          <w:rFonts w:eastAsia="IRNazanin" w:cs="IRNazanin"/>
          <w:b w:val="false"/>
          <w:bCs w:val="false"/>
          <w:i w:val="false"/>
          <w:iCs w:val="false"/>
          <w:color w:val="333333"/>
          <w:sz w:val="20"/>
          <w:szCs w:val="20"/>
        </w:rPr>
        <w:t>30</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موضح أوهام الجمع والتفريق </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أصبهان </w:t>
      </w:r>
      <w:r>
        <w:rPr>
          <w:rFonts w:eastAsia="IRNazanin" w:cs="IRNazanin"/>
          <w:b w:val="false"/>
          <w:bCs w:val="false"/>
          <w:i w:val="false"/>
          <w:iCs w:val="false"/>
          <w:color w:val="333333"/>
          <w:sz w:val="20"/>
          <w:szCs w:val="20"/>
        </w:rPr>
        <w:t>255/2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113/9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الطالب،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ترجمة الإمام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197/2</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عساکر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ترجمة الإمام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483/2</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207</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إن كثيراً من الناس أعماهم البغض لأمير المؤمنين عليه السّلام حتى جحدوا كل فضيلة له، وأنكروا له كل منقبة، فليس غريباً أن ينكروا هذه الفضيلة، فإن أكثر فضائل أمير المؤمنين عليه السّلام من الوضوح بحيث لا تخفى على أحد، ومع ذلك جحدوها بلا حياء، ولولا ذلك لما قامت لمذاهبهم قائمة، فإنا لله وإنا إليه راجعون</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المناوي في كنوز الحقائق،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يباهي بعليّ كل يوم الملائكة</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للمعتزلي </w:t>
      </w:r>
      <w:r>
        <w:rPr>
          <w:rFonts w:eastAsia="IRNazanin" w:cs="IRNazanin"/>
          <w:b w:val="false"/>
          <w:bCs w:val="false"/>
          <w:i w:val="false"/>
          <w:iCs w:val="false"/>
          <w:color w:val="333333"/>
          <w:sz w:val="20"/>
          <w:szCs w:val="20"/>
        </w:rPr>
        <w:t>270/3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الأولى بمصر</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223/5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21/3</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144/8</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إحياء علوم الدين </w:t>
      </w:r>
      <w:r>
        <w:rPr>
          <w:rFonts w:eastAsia="IRNazanin" w:cs="IRNazanin"/>
          <w:b w:val="false"/>
          <w:bCs w:val="false"/>
          <w:i w:val="false"/>
          <w:iCs w:val="false"/>
          <w:color w:val="333333"/>
          <w:sz w:val="20"/>
          <w:szCs w:val="20"/>
        </w:rPr>
        <w:t>238/3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الإيثار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الإمام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الطالب،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الفصول المهمة،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النيسابوري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بهامش تفسير الطبري ط مصر الأولى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المجالس </w:t>
      </w:r>
      <w:r>
        <w:rPr>
          <w:rFonts w:eastAsia="IRNazanin" w:cs="IRNazanin"/>
          <w:b w:val="false"/>
          <w:bCs w:val="false"/>
          <w:i w:val="false"/>
          <w:iCs w:val="false"/>
          <w:color w:val="333333"/>
          <w:sz w:val="20"/>
          <w:szCs w:val="20"/>
        </w:rPr>
        <w:t>209/2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تذكرة الخواص،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الأبصار، ص </w:t>
      </w:r>
      <w:r>
        <w:rPr>
          <w:rFonts w:eastAsia="IRNazanin" w:cs="IRNazanin"/>
          <w:b w:val="false"/>
          <w:bCs w:val="false"/>
          <w:i w:val="false"/>
          <w:iCs w:val="false"/>
          <w:color w:val="333333"/>
          <w:sz w:val="20"/>
          <w:szCs w:val="20"/>
        </w:rPr>
        <w:t>77</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4/3</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إمتاع الأسماع،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عساكر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ترجمة الإمام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137/1</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180/3</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تبرير</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93</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بهامش الإصابة </w:t>
      </w:r>
      <w:r>
        <w:rPr>
          <w:rFonts w:eastAsia="IRNazanin" w:cs="IRNazanin"/>
          <w:b w:val="false"/>
          <w:bCs w:val="false"/>
          <w:i w:val="false"/>
          <w:iCs w:val="false"/>
          <w:color w:val="333333"/>
          <w:sz w:val="20"/>
          <w:szCs w:val="20"/>
        </w:rPr>
        <w:t>35/3</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 الأولى</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الأولى حيدر آباد</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الخصائص،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التقدم بمصر</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331/1</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132/3</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ص </w:t>
      </w:r>
      <w:r>
        <w:rPr>
          <w:rFonts w:eastAsia="IRNazanin" w:cs="IRNazanin"/>
          <w:b w:val="false"/>
          <w:bCs w:val="false"/>
          <w:i w:val="false"/>
          <w:iCs w:val="false"/>
          <w:color w:val="333333"/>
          <w:sz w:val="20"/>
          <w:szCs w:val="20"/>
        </w:rPr>
        <w:t>75</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337/7</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108/9</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Pr>
        <w:t>92/5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إسلامبول</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أبي طالب، بقية النبوة وخاتم الخلافة،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الطبعة الأولى سنة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1966</w:t>
      </w:r>
      <w:r>
        <w:rPr>
          <w:rFonts w:ascii="IRNazanin" w:hAnsi="IRNazanin" w:eastAsia="IRNazanin"/>
          <w:b w:val="false"/>
          <w:b w:val="false"/>
          <w:bCs w:val="false"/>
          <w:i w:val="false"/>
          <w:i w:val="false"/>
          <w:iCs w:val="false"/>
          <w:color w:val="333333"/>
          <w:sz w:val="20"/>
          <w:sz w:val="20"/>
          <w:szCs w:val="20"/>
          <w:rtl w:val="true"/>
        </w:rPr>
        <w:t>م ط مصر مطبعة السنة المحمدية</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الآية </w:t>
      </w:r>
      <w:r>
        <w:rPr>
          <w:rFonts w:eastAsia="IRNazanin" w:cs="IRNazanin"/>
          <w:b w:val="false"/>
          <w:bCs w:val="false"/>
          <w:i w:val="false"/>
          <w:iCs w:val="false"/>
          <w:color w:val="333333"/>
          <w:sz w:val="20"/>
          <w:szCs w:val="20"/>
        </w:rPr>
        <w:t>30</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ما مرّ في هذا الكتاب </w:t>
      </w:r>
      <w:r>
        <w:rPr>
          <w:rFonts w:eastAsia="IRNazanin" w:cs="IRNazanin"/>
          <w:b w:val="false"/>
          <w:bCs w:val="false"/>
          <w:i w:val="false"/>
          <w:iCs w:val="false"/>
          <w:color w:val="333333"/>
          <w:sz w:val="20"/>
          <w:szCs w:val="20"/>
        </w:rPr>
        <w:t>253/1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إمام البررة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الصحابة لأبي نعيم </w:t>
      </w:r>
      <w:r>
        <w:rPr>
          <w:rFonts w:eastAsia="IRNazanin" w:cs="IRNazanin"/>
          <w:b w:val="false"/>
          <w:bCs w:val="false"/>
          <w:i w:val="false"/>
          <w:iCs w:val="false"/>
          <w:color w:val="333333"/>
          <w:sz w:val="20"/>
          <w:szCs w:val="20"/>
        </w:rPr>
        <w:t>301/1</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سمرة بن جندب عدّه ابن حجر من الصحابة، وقال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ونزل البصرة، وكان زياد يستخلفه عليها إذا سار إلى الكوفة، وكان شديداً على الخوارج، فكانوا يطعنون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نناقشه في شدته على الخوارج ولكن من حقنا أن نسأل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أن شيعة، علي الذين قتلهم هو وأميره زياد كانوا من الخوارج؟</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361/1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الأولى</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مرَّ ما يتعلق بالمقام في كتابنا هذا، فراجع </w:t>
      </w:r>
      <w:r>
        <w:rPr>
          <w:rFonts w:eastAsia="IRNazanin" w:cs="IRNazanin"/>
          <w:b w:val="false"/>
          <w:bCs w:val="false"/>
          <w:i w:val="false"/>
          <w:iCs w:val="false"/>
          <w:color w:val="333333"/>
          <w:sz w:val="20"/>
          <w:szCs w:val="20"/>
        </w:rPr>
        <w:t>319/1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البحث عن 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الأئمة من قريش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أشبهه</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إسلامبول سنة </w:t>
      </w:r>
      <w:r>
        <w:rPr>
          <w:rFonts w:eastAsia="IRNazanin" w:cs="IRNazanin"/>
          <w:b w:val="false"/>
          <w:bCs w:val="false"/>
          <w:i w:val="false"/>
          <w:iCs w:val="false"/>
          <w:color w:val="333333"/>
          <w:sz w:val="20"/>
          <w:szCs w:val="20"/>
        </w:rPr>
        <w:t>1302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للهجرة، من حديث عبد الملك بن عمير عن جابر بن سمرة</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الكلام فيه في هذا الكتاب، فراجع </w:t>
      </w:r>
      <w:r>
        <w:rPr>
          <w:rFonts w:eastAsia="IRNazanin" w:cs="IRNazanin"/>
          <w:b w:val="false"/>
          <w:bCs w:val="false"/>
          <w:i w:val="false"/>
          <w:iCs w:val="false"/>
          <w:color w:val="333333"/>
          <w:sz w:val="20"/>
          <w:szCs w:val="20"/>
        </w:rPr>
        <w:t>292/1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الكلام فيه، فراجع </w:t>
      </w:r>
      <w:r>
        <w:rPr>
          <w:rFonts w:eastAsia="IRNazanin" w:cs="IRNazanin"/>
          <w:b w:val="false"/>
          <w:bCs w:val="false"/>
          <w:i w:val="false"/>
          <w:iCs w:val="false"/>
          <w:color w:val="333333"/>
          <w:sz w:val="20"/>
          <w:szCs w:val="20"/>
        </w:rPr>
        <w:t>371/1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الكلام فيه، فراجع </w:t>
      </w:r>
      <w:r>
        <w:rPr>
          <w:rFonts w:eastAsia="IRNazanin" w:cs="IRNazanin"/>
          <w:b w:val="false"/>
          <w:bCs w:val="false"/>
          <w:i w:val="false"/>
          <w:iCs w:val="false"/>
          <w:color w:val="333333"/>
          <w:sz w:val="20"/>
          <w:szCs w:val="20"/>
        </w:rPr>
        <w:t>328/1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الفتوني في ضياء العالمين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الفصل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المقام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 مصورة عندي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وروى أصل الخبر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مضمون الخبر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البزار في كتابه ، لكن أورد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قائماً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قوله صلّى الله عليه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صالحاً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ورواه أبو داود وزاد فلما رجع النبي صلّى الله عليه و آله إلى منزله أننه قريش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ماذا يكون؟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يكون المرج</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الموضحة للمظفر بن جعفر بن الحسين، نسخة مصورة عن نسخة المدرسة النظامية ببغداد ، كُتبت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رجب سنة </w:t>
      </w:r>
      <w:r>
        <w:rPr>
          <w:rFonts w:eastAsia="IRNazanin" w:cs="IRNazanin"/>
          <w:b w:val="false"/>
          <w:bCs w:val="false"/>
          <w:i w:val="false"/>
          <w:iCs w:val="false"/>
          <w:color w:val="333333"/>
          <w:sz w:val="20"/>
          <w:szCs w:val="20"/>
        </w:rPr>
        <w:t>652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والمؤلف من علماء القرن الرابع الهجري، وقد وصلت نسخة الأصل إلى المرحوم السيد عبد الله شبر، فأوقفها على المسلمين، وعنها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نسخة مصورة عندي</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مسند أحمد </w:t>
      </w:r>
      <w:r>
        <w:rPr>
          <w:rFonts w:eastAsia="IRNazanin" w:cs="IRNazanin"/>
          <w:b w:val="false"/>
          <w:bCs w:val="false"/>
          <w:i w:val="false"/>
          <w:iCs w:val="false"/>
          <w:color w:val="333333"/>
          <w:sz w:val="20"/>
          <w:szCs w:val="20"/>
        </w:rPr>
        <w:t>164/4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حبشي بن جنادة، وسنن ابن ماجة في فضائل الصحابة </w:t>
      </w:r>
      <w:r>
        <w:rPr>
          <w:rFonts w:eastAsia="IRNazanin" w:cs="IRNazanin"/>
          <w:b w:val="false"/>
          <w:bCs w:val="false"/>
          <w:i w:val="false"/>
          <w:iCs w:val="false"/>
          <w:color w:val="333333"/>
          <w:sz w:val="20"/>
          <w:szCs w:val="20"/>
        </w:rPr>
        <w:t>92/1</w:t>
      </w:r>
      <w:r>
        <w:rPr>
          <w:rFonts w:ascii="IRNazanin" w:hAnsi="IRNazanin" w:eastAsia="IRNazanin"/>
          <w:b w:val="false"/>
          <w:b w:val="false"/>
          <w:bCs w:val="false"/>
          <w:i w:val="false"/>
          <w:i w:val="false"/>
          <w:iCs w:val="false"/>
          <w:color w:val="333333"/>
          <w:sz w:val="20"/>
          <w:sz w:val="20"/>
          <w:szCs w:val="20"/>
          <w:rtl w:val="true"/>
        </w:rPr>
        <w:t xml:space="preserve">، وسنن الترمذي والنسائي وعنهما في كنز العمال </w:t>
      </w:r>
      <w:r>
        <w:rPr>
          <w:rFonts w:eastAsia="IRNazanin" w:cs="IRNazanin"/>
          <w:b w:val="false"/>
          <w:bCs w:val="false"/>
          <w:i w:val="false"/>
          <w:iCs w:val="false"/>
          <w:color w:val="333333"/>
          <w:sz w:val="20"/>
          <w:szCs w:val="20"/>
        </w:rPr>
        <w:t>153/3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الأولى حيدر آباد، وقد أخرج مسلم في صحيحه في كتاب الحج باب حجة النبي صلّى الله عليه و آله </w:t>
      </w:r>
      <w:r>
        <w:rPr>
          <w:rFonts w:eastAsia="IRNazanin" w:cs="IRNazanin"/>
          <w:b w:val="false"/>
          <w:bCs w:val="false"/>
          <w:i w:val="false"/>
          <w:iCs w:val="false"/>
          <w:color w:val="333333"/>
          <w:sz w:val="20"/>
          <w:szCs w:val="20"/>
        </w:rPr>
        <w:t>346/1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بولاق، وأبو داود في سننه في كتاب المناسك، باب صفة حج النبي صلّى الله عليه و آله </w:t>
      </w:r>
      <w:r>
        <w:rPr>
          <w:rFonts w:eastAsia="IRNazanin" w:cs="IRNazanin"/>
          <w:b w:val="false"/>
          <w:bCs w:val="false"/>
          <w:i w:val="false"/>
          <w:iCs w:val="false"/>
          <w:color w:val="333333"/>
          <w:sz w:val="20"/>
          <w:szCs w:val="20"/>
        </w:rPr>
        <w:t>185/1</w:t>
      </w:r>
      <w:r>
        <w:rPr>
          <w:rFonts w:ascii="IRNazanin" w:hAnsi="IRNazanin" w:eastAsia="IRNazanin"/>
          <w:b w:val="false"/>
          <w:b w:val="false"/>
          <w:bCs w:val="false"/>
          <w:i w:val="false"/>
          <w:i w:val="false"/>
          <w:iCs w:val="false"/>
          <w:color w:val="333333"/>
          <w:sz w:val="20"/>
          <w:sz w:val="20"/>
          <w:szCs w:val="20"/>
          <w:rtl w:val="true"/>
        </w:rPr>
        <w:t xml:space="preserve">، كل بإسناده إلى جابر حديثه المذكور أعلاه وإن اختلفا في سياق اللفظ وبترا ذكر العترة فراجع، وكذلك الواقدي ذكر خطبة النبي صلّى الله عليه و آله مرسلة في مغازيه </w:t>
      </w:r>
      <w:r>
        <w:rPr>
          <w:rFonts w:eastAsia="IRNazanin" w:cs="IRNazanin"/>
          <w:b w:val="false"/>
          <w:bCs w:val="false"/>
          <w:i w:val="false"/>
          <w:iCs w:val="false"/>
          <w:color w:val="333333"/>
          <w:sz w:val="20"/>
          <w:szCs w:val="20"/>
        </w:rPr>
        <w:t>1103/3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جامعة أكسفورد من دون ذكر العترة، وفي جميع هذه المصادر أنه صلّى الله عليه و آله كان يستشهد المسلمين على التبليغ، وأنه كان يشير بإصبعه السبّابة إلى السماء يرفعها ويكّبها، ويقول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اشهد</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398/1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الأولى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وصحح إسناده أبو الأشبال في </w:t>
      </w:r>
      <w:r>
        <w:rPr>
          <w:rFonts w:eastAsia="IRNazanin" w:cs="IRNazanin"/>
          <w:b w:val="false"/>
          <w:bCs w:val="false"/>
          <w:i w:val="false"/>
          <w:iCs w:val="false"/>
          <w:color w:val="333333"/>
          <w:sz w:val="20"/>
          <w:szCs w:val="20"/>
        </w:rPr>
        <w:t>294/5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محققة، كما ذكره الألباني في سلسلة الأحاديث الصحيحة </w:t>
      </w:r>
      <w:r>
        <w:rPr>
          <w:rFonts w:eastAsia="IRNazanin" w:cs="IRNazanin"/>
          <w:b w:val="false"/>
          <w:bCs w:val="false"/>
          <w:i w:val="false"/>
          <w:iCs w:val="false"/>
          <w:color w:val="333333"/>
          <w:sz w:val="20"/>
          <w:szCs w:val="20"/>
        </w:rPr>
        <w:t>652/1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وأخرجه الهيثمي في مجمع الزوائد </w:t>
      </w:r>
      <w:r>
        <w:rPr>
          <w:rFonts w:eastAsia="IRNazanin" w:cs="IRNazanin"/>
          <w:b w:val="false"/>
          <w:bCs w:val="false"/>
          <w:i w:val="false"/>
          <w:iCs w:val="false"/>
          <w:color w:val="333333"/>
          <w:sz w:val="20"/>
          <w:szCs w:val="20"/>
        </w:rPr>
        <w:t>1905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أحمد وأبو يعلى والبزار، وفيه مجالد بن سعيد، وثّقه النسائي وضعّفه الجمهور، وبقية رواته ثقات</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المطالب العالية </w:t>
      </w:r>
      <w:r>
        <w:rPr>
          <w:rFonts w:eastAsia="IRNazanin" w:cs="IRNazanin"/>
          <w:b w:val="false"/>
          <w:bCs w:val="false"/>
          <w:i w:val="false"/>
          <w:iCs w:val="false"/>
          <w:color w:val="333333"/>
          <w:sz w:val="20"/>
          <w:szCs w:val="20"/>
        </w:rPr>
        <w:t>179/2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يعلى، وفي الهامش قال البوصيري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مسدد وابن راهويه وابن أبي شيبة وأبو يعلى وأحمد بسند حسن</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179/12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بشأن رواياتهم ضياء العالمين الفصل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المقام الأول، ستجد حديث كل صحابي ومن أخرجه من علماء الفريقين</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الأثر،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ضياء العالمين </w:t>
      </w:r>
      <w:r>
        <w:rPr>
          <w:rFonts w:eastAsia="IRNazanin" w:cs="IRNazanin"/>
          <w:b w:val="false"/>
          <w:bCs w:val="false"/>
          <w:i w:val="false"/>
          <w:iCs w:val="false"/>
          <w:color w:val="333333"/>
          <w:sz w:val="20"/>
          <w:szCs w:val="20"/>
        </w:rPr>
        <w:t>142/13</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89/13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حیدر آباد الثانية</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 ذكر الحديث في هذا الجزء في ذيل حديث مدينة العلم، وذكرنا من مصادره تاريخ بغداد ومناقب ابن المغازلي وفرائد السمطين ولسان الميزان لابن حجر فراجع</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في الجزء الأول من هذا الكتاب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يتعلق بالمقام فراجع</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ذكر الحديث ومصادره في الجزء الأول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الحاكم في المستدرك على الصحيحين </w:t>
      </w:r>
      <w:r>
        <w:rPr>
          <w:rFonts w:eastAsia="IRNazanin" w:cs="IRNazanin"/>
          <w:b w:val="false"/>
          <w:bCs w:val="false"/>
          <w:i w:val="false"/>
          <w:iCs w:val="false"/>
          <w:color w:val="333333"/>
          <w:sz w:val="20"/>
          <w:szCs w:val="20"/>
        </w:rPr>
        <w:t>149/3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 قوله 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النجوم أمان لأهل الأرض من الغرق، وأهل بيتي أمان أمتي من الاختلاف، فإذا خالفتها قبيلة اختلفوا وصاروا حزب إبليس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 الحاكم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حديث صحيح الإسناد ولم يخرجاه</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الثاني، الباب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ص </w:t>
      </w:r>
      <w:r>
        <w:rPr>
          <w:rFonts w:eastAsia="IRNazanin" w:cs="IRNazanin"/>
          <w:b w:val="false"/>
          <w:bCs w:val="false"/>
          <w:i w:val="false"/>
          <w:iCs w:val="false"/>
          <w:color w:val="333333"/>
          <w:sz w:val="20"/>
          <w:szCs w:val="20"/>
        </w:rPr>
        <w:t>130</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للخوارزمي </w:t>
      </w:r>
      <w:r>
        <w:rPr>
          <w:rFonts w:eastAsia="IRNazanin" w:cs="IRNazanin"/>
          <w:b w:val="false"/>
          <w:bCs w:val="false"/>
          <w:i w:val="false"/>
          <w:iCs w:val="false"/>
          <w:color w:val="333333"/>
          <w:sz w:val="20"/>
          <w:szCs w:val="20"/>
        </w:rPr>
        <w:t>107/1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الزهراء</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المقاصد الحسنة، ص </w:t>
      </w:r>
      <w:r>
        <w:rPr>
          <w:rFonts w:eastAsia="IRNazanin" w:cs="IRNazanin"/>
          <w:b w:val="false"/>
          <w:bCs w:val="false"/>
          <w:i w:val="false"/>
          <w:iCs w:val="false"/>
          <w:color w:val="333333"/>
          <w:sz w:val="20"/>
          <w:szCs w:val="20"/>
        </w:rPr>
        <w:t>67</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تنزيه الشريعة </w:t>
      </w:r>
      <w:r>
        <w:rPr>
          <w:rFonts w:eastAsia="IRNazanin" w:cs="IRNazanin"/>
          <w:b w:val="false"/>
          <w:bCs w:val="false"/>
          <w:i w:val="false"/>
          <w:iCs w:val="false"/>
          <w:color w:val="333333"/>
          <w:sz w:val="20"/>
          <w:szCs w:val="20"/>
        </w:rPr>
        <w:t>397/1</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ص </w:t>
      </w:r>
      <w:r>
        <w:rPr>
          <w:rFonts w:eastAsia="IRNazanin" w:cs="IRNazanin"/>
          <w:b w:val="false"/>
          <w:bCs w:val="false"/>
          <w:i w:val="false"/>
          <w:iCs w:val="false"/>
          <w:color w:val="333333"/>
          <w:sz w:val="20"/>
          <w:szCs w:val="20"/>
        </w:rPr>
        <w:t>236</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245</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ص </w:t>
      </w:r>
      <w:r>
        <w:rPr>
          <w:rFonts w:eastAsia="IRNazanin" w:cs="IRNazanin"/>
          <w:b w:val="false"/>
          <w:bCs w:val="false"/>
          <w:i w:val="false"/>
          <w:iCs w:val="false"/>
          <w:color w:val="333333"/>
          <w:sz w:val="20"/>
          <w:szCs w:val="20"/>
        </w:rPr>
        <w:t>447</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الأثر،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ضياء العالمين </w:t>
      </w:r>
      <w:r>
        <w:rPr>
          <w:rFonts w:eastAsia="IRNazanin" w:cs="IRNazanin"/>
          <w:b w:val="false"/>
          <w:bCs w:val="false"/>
          <w:i w:val="false"/>
          <w:iCs w:val="false"/>
          <w:color w:val="333333"/>
          <w:sz w:val="20"/>
          <w:szCs w:val="20"/>
        </w:rPr>
        <w:t>147/13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 مصورة</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ضياء العالمين </w:t>
      </w:r>
      <w:r>
        <w:rPr>
          <w:rFonts w:eastAsia="IRNazanin" w:cs="IRNazanin"/>
          <w:b w:val="false"/>
          <w:bCs w:val="false"/>
          <w:i w:val="false"/>
          <w:iCs w:val="false"/>
          <w:color w:val="333333"/>
          <w:sz w:val="20"/>
          <w:szCs w:val="20"/>
        </w:rPr>
        <w:t>148/13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 مصورة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المستقيم </w:t>
      </w:r>
      <w:r>
        <w:rPr>
          <w:rFonts w:eastAsia="IRNazanin" w:cs="IRNazanin"/>
          <w:b w:val="false"/>
          <w:bCs w:val="false"/>
          <w:i w:val="false"/>
          <w:iCs w:val="false"/>
          <w:color w:val="333333"/>
          <w:sz w:val="20"/>
          <w:szCs w:val="20"/>
        </w:rPr>
        <w:t>144/2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كفاية الأثر،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ضياء العالمين </w:t>
      </w:r>
      <w:r>
        <w:rPr>
          <w:rFonts w:eastAsia="IRNazanin" w:cs="IRNazanin"/>
          <w:b w:val="false"/>
          <w:bCs w:val="false"/>
          <w:i w:val="false"/>
          <w:iCs w:val="false"/>
          <w:color w:val="333333"/>
          <w:sz w:val="20"/>
          <w:szCs w:val="20"/>
        </w:rPr>
        <w:t>144/13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الأثر، ص </w:t>
      </w:r>
      <w:r>
        <w:rPr>
          <w:rFonts w:eastAsia="IRNazanin" w:cs="IRNazanin"/>
          <w:b w:val="false"/>
          <w:bCs w:val="false"/>
          <w:i w:val="false"/>
          <w:iCs w:val="false"/>
          <w:color w:val="333333"/>
          <w:sz w:val="20"/>
          <w:szCs w:val="20"/>
        </w:rPr>
        <w:t>20</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بمبي</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ترجمة الإمام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384/1</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المكتبة الإسلامية</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إسلامبول</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بشرح محمد عبدة ط الاستقامة بمصر</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24/1</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بشرح محمد عبده ط الاستقامة</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الاستقامة</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الخوارزمي ،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حجرية سنة </w:t>
      </w:r>
      <w:r>
        <w:rPr>
          <w:rFonts w:eastAsia="IRNazanin" w:cs="IRNazanin"/>
          <w:b w:val="false"/>
          <w:bCs w:val="false"/>
          <w:i w:val="false"/>
          <w:iCs w:val="false"/>
          <w:color w:val="333333"/>
          <w:sz w:val="20"/>
          <w:szCs w:val="20"/>
        </w:rPr>
        <w:t>1226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المناقب للمطرزي، كما في بحار الأنوار </w:t>
      </w:r>
      <w:r>
        <w:rPr>
          <w:rFonts w:eastAsia="IRNazanin" w:cs="IRNazanin"/>
          <w:b w:val="false"/>
          <w:bCs w:val="false"/>
          <w:i w:val="false"/>
          <w:iCs w:val="false"/>
          <w:color w:val="333333"/>
          <w:sz w:val="20"/>
          <w:szCs w:val="20"/>
        </w:rPr>
        <w:t>444/9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إسلامبول</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الخوارزمي،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الطالب، ص </w:t>
      </w:r>
      <w:r>
        <w:rPr>
          <w:rFonts w:eastAsia="IRNazanin" w:cs="IRNazanin"/>
          <w:b w:val="false"/>
          <w:bCs w:val="false"/>
          <w:i w:val="false"/>
          <w:iCs w:val="false"/>
          <w:color w:val="333333"/>
          <w:sz w:val="20"/>
          <w:szCs w:val="20"/>
        </w:rPr>
        <w:t>123</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xml:space="preserve">، ط الزهراء في النجف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إحقاق الحق </w:t>
      </w:r>
      <w:r>
        <w:rPr>
          <w:rFonts w:eastAsia="IRNazanin" w:cs="IRNazanin"/>
          <w:b w:val="false"/>
          <w:bCs w:val="false"/>
          <w:i w:val="false"/>
          <w:iCs w:val="false"/>
          <w:color w:val="333333"/>
          <w:sz w:val="20"/>
          <w:szCs w:val="20"/>
        </w:rPr>
        <w:t>391/4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أنوار إرشاد الأمة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لابن حجر،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محققة</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الخوارزمي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Pr>
        <w:t>364/1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محققة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الميزان، ترجمة الحسن بن الحسين العرني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 ص</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لابن حجر،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محققة</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16/1</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إستانبول سنة </w:t>
      </w:r>
      <w:r>
        <w:rPr>
          <w:rFonts w:eastAsia="IRNazanin" w:cs="IRNazanin"/>
          <w:b w:val="false"/>
          <w:bCs w:val="false"/>
          <w:i w:val="false"/>
          <w:iCs w:val="false"/>
          <w:color w:val="333333"/>
          <w:sz w:val="20"/>
          <w:szCs w:val="20"/>
        </w:rPr>
        <w:t>1302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الصواعق المحرقة،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ابن عساکر ترجمة الإمام </w:t>
      </w:r>
      <w:r>
        <w:rPr>
          <w:rFonts w:eastAsia="IRNazanin" w:cs="IRNazanin"/>
          <w:b w:val="false"/>
          <w:bCs w:val="false"/>
          <w:i w:val="false"/>
          <w:iCs w:val="false"/>
          <w:color w:val="333333"/>
          <w:sz w:val="20"/>
          <w:szCs w:val="20"/>
        </w:rPr>
        <w:t>430/2</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ترجمة الإمام </w:t>
      </w:r>
      <w:r>
        <w:rPr>
          <w:rFonts w:eastAsia="IRNazanin" w:cs="IRNazanin"/>
          <w:b w:val="false"/>
          <w:bCs w:val="false"/>
          <w:i w:val="false"/>
          <w:iCs w:val="false"/>
          <w:color w:val="333333"/>
          <w:sz w:val="20"/>
          <w:szCs w:val="20"/>
        </w:rPr>
        <w:t>430/2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الطالب،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112/9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ولقد ذكر هذا الحديث بتفاوت في ألفاظه أحمد في فضائل الإمام، الحديث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وأبو نعيم في حلية الأولياء </w:t>
      </w:r>
      <w:r>
        <w:rPr>
          <w:rFonts w:eastAsia="IRNazanin" w:cs="IRNazanin"/>
          <w:b w:val="false"/>
          <w:bCs w:val="false"/>
          <w:i w:val="false"/>
          <w:iCs w:val="false"/>
          <w:color w:val="333333"/>
          <w:sz w:val="20"/>
          <w:szCs w:val="20"/>
        </w:rPr>
        <w:t>64/1</w:t>
      </w:r>
      <w:r>
        <w:rPr>
          <w:rFonts w:ascii="IRNazanin" w:hAnsi="IRNazanin" w:eastAsia="IRNazanin"/>
          <w:b w:val="false"/>
          <w:b w:val="false"/>
          <w:bCs w:val="false"/>
          <w:i w:val="false"/>
          <w:i w:val="false"/>
          <w:iCs w:val="false"/>
          <w:color w:val="333333"/>
          <w:sz w:val="20"/>
          <w:sz w:val="20"/>
          <w:szCs w:val="20"/>
          <w:rtl w:val="true"/>
        </w:rPr>
        <w:t xml:space="preserve">، والحاكم الحسكاني في شواهد التنزيل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بأسانيد متعددة</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إسلامبول سنة </w:t>
      </w:r>
      <w:r>
        <w:rPr>
          <w:rFonts w:eastAsia="IRNazanin" w:cs="IRNazanin"/>
          <w:b w:val="false"/>
          <w:bCs w:val="false"/>
          <w:i w:val="false"/>
          <w:iCs w:val="false"/>
          <w:color w:val="333333"/>
          <w:sz w:val="20"/>
          <w:szCs w:val="20"/>
        </w:rPr>
        <w:t>1302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ولقد ذكر في حديث المناشدة أن الإمام أمير المؤمنين عليه السّلام قال لأصحاب الشورى فأنشدكم الله هل فيكم أحد سلّم عليه في ساعة واحدة ثلاثة آلاف ملك من الملائكة وفيهم جبرائيل وميكائيل وإسرافيل حيث جئت بالماء إلى رسول الله صلّي الله عليه و آله من القليب غيري؟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وحديث المناشدة رواه الخوارزمي الحنفي في المناقب،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حجرية، والمحب الطبري في ذخائر العقبى،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أحمد في المناقب وسبط بن الجوزي في تذكرة الخواص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النجف</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ترجمة الإمام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18/1</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17/1</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21/1</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22/1</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19/1</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107/3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الحنابلة </w:t>
      </w:r>
      <w:r>
        <w:rPr>
          <w:rFonts w:eastAsia="IRNazanin" w:cs="IRNazanin"/>
          <w:b w:val="false"/>
          <w:bCs w:val="false"/>
          <w:i w:val="false"/>
          <w:iCs w:val="false"/>
          <w:color w:val="333333"/>
          <w:sz w:val="20"/>
          <w:szCs w:val="20"/>
        </w:rPr>
        <w:t>319/1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Pr>
        <w:t>379/1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ترجمة الإمام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للخوارزمي ، ص </w:t>
      </w:r>
      <w:r>
        <w:rPr>
          <w:rFonts w:eastAsia="IRNazanin" w:cs="IRNazanin"/>
          <w:b w:val="false"/>
          <w:bCs w:val="false"/>
          <w:i w:val="false"/>
          <w:iCs w:val="false"/>
          <w:color w:val="333333"/>
          <w:sz w:val="20"/>
          <w:szCs w:val="20"/>
        </w:rPr>
        <w:t>20</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النضرة </w:t>
      </w:r>
      <w:r>
        <w:rPr>
          <w:rFonts w:eastAsia="IRNazanin" w:cs="IRNazanin"/>
          <w:b w:val="false"/>
          <w:bCs w:val="false"/>
          <w:i w:val="false"/>
          <w:iCs w:val="false"/>
          <w:color w:val="333333"/>
          <w:sz w:val="20"/>
          <w:szCs w:val="20"/>
        </w:rPr>
        <w:t>213/2</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الصوعق المحرقة، ص </w:t>
      </w:r>
      <w:r>
        <w:rPr>
          <w:rFonts w:eastAsia="IRNazanin" w:cs="IRNazanin"/>
          <w:b w:val="false"/>
          <w:bCs w:val="false"/>
          <w:i w:val="false"/>
          <w:iCs w:val="false"/>
          <w:color w:val="333333"/>
          <w:sz w:val="20"/>
          <w:szCs w:val="20"/>
        </w:rPr>
        <w:t>125</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لابن حجر،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محققة، وهذا ما ذكره عنهم ابن حجر العسقلاني أيضاً في فتح الباري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بإضافة أحمد بن حنبل إليهم باستبدال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الجياد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وذكر عن أحمد قوله في الإصابة وتهذيب التهذيب </w:t>
      </w:r>
      <w:r>
        <w:rPr>
          <w:rFonts w:eastAsia="IRNazanin" w:cs="IRNazanin"/>
          <w:b w:val="false"/>
          <w:bCs w:val="false"/>
          <w:i w:val="false"/>
          <w:iCs w:val="false"/>
          <w:color w:val="333333"/>
          <w:sz w:val="20"/>
          <w:szCs w:val="20"/>
        </w:rPr>
        <w:t>339/7</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w:t>
      </w:r>
      <w:r>
        <w:rPr>
          <w:rFonts w:eastAsia="IRNazanin" w:cs="IRNazanin"/>
          <w:b w:val="false"/>
          <w:bCs w:val="false"/>
          <w:i w:val="false"/>
          <w:iCs w:val="false"/>
          <w:color w:val="333333"/>
          <w:sz w:val="20"/>
          <w:szCs w:val="20"/>
        </w:rPr>
        <w:t>426/1</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153/8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حجرية</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151/8</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كتاب المغرب والإيضاح في شرح المقامات وشرح المناقب وغيرها، وكان يقال له خليفة الزمخشري، توفي بخوارزم سنة </w:t>
      </w:r>
      <w:r>
        <w:rPr>
          <w:rFonts w:eastAsia="IRNazanin" w:cs="IRNazanin"/>
          <w:b w:val="false"/>
          <w:bCs w:val="false"/>
          <w:i w:val="false"/>
          <w:iCs w:val="false"/>
          <w:color w:val="333333"/>
          <w:sz w:val="20"/>
          <w:szCs w:val="20"/>
        </w:rPr>
        <w:t>610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حجرية</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القاسم القواريري الزاهد، توفي ببغداد سنة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ودفن عند خالد السري القسطي بمقابر قريش</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Pr>
        <w:t>380/1</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5/1</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6/1</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أظن أن الصواب في ذلك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أنبه من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بالنون، وذلك من النباهة، يعني أجل من أن يرضى بذلك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وبالتالي يكون المؤدّى واحداً</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449/2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 الأولى</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صحيح مسلم كتاب الإمارة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ط محمد علي صبيح وأولاده بمصر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حديث الزهري عن سالم عن ابن عمر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دخلت على حفصة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أعلمت أن أباك غير مستخلف؟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ما كان ليفعل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فاعل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فحلفت أني أكلّمه في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فسكتّ حتى غدوت ولم أكلّمه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فكنت كأنما أحمل بيميني جبلاً، حتى رجعت فدخلت عليه، فسألني عن حال الناس وأنا أخبره،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 سمعت الناس يقولون مقالة فاليت أن أقولها لك، زعموا أنك غير مستخلف، وإنه لو كان لك راعي إبل أو راعي غنم، ثم جاءك وتركها رأيت أن قد ضيّع، فرعاية الناس أشدّ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فوافقه قولي، فوضع رأسه ساعة ثم رفعه إليّ،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عزّ وجل يحفظ دينه</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الوصايا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الوصية</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لقد روى الحديث البخاري في سبعة مواضع من صحيحه ورواه مسلم وأحمد وابن سعد والطبري وعبد الرزاق والطبراني وأبو نعيم والبلاذري والبيهقي وأبو داود وغيرهم وغيرهم سوى من تولى شرح البخاري ومسلم فثمة من التشريق والتغريب الأمر المريب والعجيب الغريب</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أبو نعيم في كتاب معرفة الصحابة </w:t>
      </w:r>
      <w:r>
        <w:rPr>
          <w:rFonts w:eastAsia="IRNazanin" w:cs="IRNazanin"/>
          <w:b w:val="false"/>
          <w:bCs w:val="false"/>
          <w:i w:val="false"/>
          <w:iCs w:val="false"/>
          <w:color w:val="333333"/>
          <w:sz w:val="20"/>
          <w:szCs w:val="20"/>
        </w:rPr>
        <w:t>301/1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عكرمة عن ابن عباس، قال عثمان لعلي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ذنبي إن لم تحبك قريش وقد قتلت منهم سبعين رجلاً كأن وجوههم سيوف الذهب</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14/6</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الثقلين مر الكلام عنه في </w:t>
      </w:r>
      <w:r>
        <w:rPr>
          <w:rFonts w:eastAsia="IRNazanin" w:cs="IRNazanin"/>
          <w:b w:val="false"/>
          <w:bCs w:val="false"/>
          <w:i w:val="false"/>
          <w:iCs w:val="false"/>
          <w:color w:val="333333"/>
          <w:sz w:val="20"/>
          <w:szCs w:val="20"/>
        </w:rPr>
        <w:t>292/1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ليدن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روى ابن سعد في الطبقات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والبخاري في الأدب المفرد،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تحقيق محمد فؤاد عبد الباقي، وأحمد في المسند </w:t>
      </w:r>
      <w:r>
        <w:rPr>
          <w:rFonts w:eastAsia="IRNazanin" w:cs="IRNazanin"/>
          <w:b w:val="false"/>
          <w:bCs w:val="false"/>
          <w:i w:val="false"/>
          <w:iCs w:val="false"/>
          <w:color w:val="333333"/>
          <w:sz w:val="20"/>
          <w:szCs w:val="20"/>
        </w:rPr>
        <w:t>90/1</w:t>
      </w:r>
      <w:r>
        <w:rPr>
          <w:rFonts w:ascii="IRNazanin" w:hAnsi="IRNazanin" w:eastAsia="IRNazanin"/>
          <w:b w:val="false"/>
          <w:b w:val="false"/>
          <w:bCs w:val="false"/>
          <w:i w:val="false"/>
          <w:i w:val="false"/>
          <w:iCs w:val="false"/>
          <w:color w:val="333333"/>
          <w:sz w:val="20"/>
          <w:sz w:val="20"/>
          <w:szCs w:val="20"/>
          <w:rtl w:val="true"/>
        </w:rPr>
        <w:t>ط الأولى، كلهم رووا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رسول الله صلّى الله عليه و آله لما ثقل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علي ائتني بطبق أكتب فيه ما لا تضل أمتي بعدي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 علي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فخشيت أن تسبقني نفسه،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 أحفظ ذراعاً من الصحيفة،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رأسه بين ذراعي وعضدي، فجعل يوصي بالصلاة والزكاة وما ملكت أيمانكم حتى فاضت نفسه، من شهد بها حُرّم على النار </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300/6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الأولى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النسائي،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التقدم بمصر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112/9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الرياض النضرة </w:t>
      </w:r>
      <w:r>
        <w:rPr>
          <w:rFonts w:eastAsia="IRNazanin" w:cs="IRNazanin"/>
          <w:b w:val="false"/>
          <w:bCs w:val="false"/>
          <w:i w:val="false"/>
          <w:iCs w:val="false"/>
          <w:color w:val="333333"/>
          <w:sz w:val="20"/>
          <w:szCs w:val="20"/>
        </w:rPr>
        <w:t>180/2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العقبى،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ص </w:t>
      </w:r>
      <w:r>
        <w:rPr>
          <w:rFonts w:eastAsia="IRNazanin" w:cs="IRNazanin"/>
          <w:b w:val="false"/>
          <w:bCs w:val="false"/>
          <w:i w:val="false"/>
          <w:iCs w:val="false"/>
          <w:color w:val="333333"/>
          <w:sz w:val="20"/>
          <w:szCs w:val="20"/>
        </w:rPr>
        <w:t>47</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ج </w:t>
      </w:r>
      <w:r>
        <w:rPr>
          <w:rFonts w:eastAsia="IRNazanin" w:cs="IRNazanin"/>
          <w:b w:val="false"/>
          <w:bCs w:val="false"/>
          <w:i w:val="false"/>
          <w:iCs w:val="false"/>
          <w:color w:val="333333"/>
          <w:sz w:val="20"/>
          <w:szCs w:val="20"/>
        </w:rPr>
        <w:t>51/2/2</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الكتاب</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Pr>
        <w:t>147/1</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148/1</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148/1</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الطالب،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المغازلي، 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ص </w:t>
      </w:r>
      <w:r>
        <w:rPr>
          <w:rFonts w:eastAsia="IRNazanin" w:cs="IRNazanin"/>
          <w:b w:val="false"/>
          <w:bCs w:val="false"/>
          <w:i w:val="false"/>
          <w:iCs w:val="false"/>
          <w:color w:val="333333"/>
          <w:sz w:val="20"/>
          <w:szCs w:val="20"/>
        </w:rPr>
        <w:t>79</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مناقب الخوارزمي</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الطالب،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الخوارزمي،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ص </w:t>
      </w:r>
      <w:r>
        <w:rPr>
          <w:rFonts w:eastAsia="IRNazanin" w:cs="IRNazanin"/>
          <w:b w:val="false"/>
          <w:bCs w:val="false"/>
          <w:i w:val="false"/>
          <w:iCs w:val="false"/>
          <w:color w:val="333333"/>
          <w:sz w:val="20"/>
          <w:szCs w:val="20"/>
        </w:rPr>
        <w:t>239</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الطالب ومناقب الخوارزمي والفصول المهمة ومناقب ابن المغازلي وكنز العمال </w:t>
      </w:r>
      <w:r>
        <w:rPr>
          <w:rFonts w:eastAsia="IRNazanin" w:cs="IRNazanin"/>
          <w:b w:val="false"/>
          <w:bCs w:val="false"/>
          <w:i w:val="false"/>
          <w:iCs w:val="false"/>
          <w:color w:val="333333"/>
          <w:sz w:val="20"/>
          <w:szCs w:val="20"/>
        </w:rPr>
        <w:t>153/6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الأولى نقلاً عن الطبراني في الكبير، وينابيع المودة ، ص </w:t>
      </w:r>
      <w:r>
        <w:rPr>
          <w:rFonts w:eastAsia="IRNazanin" w:cs="IRNazanin"/>
          <w:b w:val="false"/>
          <w:bCs w:val="false"/>
          <w:i w:val="false"/>
          <w:iCs w:val="false"/>
          <w:color w:val="333333"/>
          <w:sz w:val="20"/>
          <w:szCs w:val="20"/>
        </w:rPr>
        <w:t>436</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كنوز الحقائق للمناوي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الفردوس للديلمي</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ص </w:t>
      </w:r>
      <w:r>
        <w:rPr>
          <w:rFonts w:eastAsia="IRNazanin" w:cs="IRNazanin"/>
          <w:b w:val="false"/>
          <w:bCs w:val="false"/>
          <w:i w:val="false"/>
          <w:iCs w:val="false"/>
          <w:color w:val="333333"/>
          <w:sz w:val="20"/>
          <w:szCs w:val="20"/>
        </w:rPr>
        <w:t>79</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242/1</w:t>
      </w:r>
      <w:r>
        <w:rPr>
          <w:rFonts w:ascii="IRNazanin" w:hAnsi="IRNazanin" w:eastAsia="IRNazanin"/>
          <w:b w:val="false"/>
          <w:b w:val="false"/>
          <w:bCs w:val="false"/>
          <w:i w:val="false"/>
          <w:i w:val="false"/>
          <w:iCs w:val="false"/>
          <w:color w:val="333333"/>
          <w:sz w:val="20"/>
          <w:sz w:val="20"/>
          <w:szCs w:val="20"/>
          <w:rtl w:val="true"/>
        </w:rPr>
        <w:t>ط السعادة بمصر</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للكنجي الشافعي،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بيروت، والفصول المهمة لابن الصباغ المالكي</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الأولى نقلاً عن الطبراني في الكبير</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للخوارزمي </w:t>
      </w:r>
      <w:r>
        <w:rPr>
          <w:rFonts w:eastAsia="IRNazanin" w:cs="IRNazanin"/>
          <w:b w:val="false"/>
          <w:bCs w:val="false"/>
          <w:i w:val="false"/>
          <w:iCs w:val="false"/>
          <w:color w:val="333333"/>
          <w:sz w:val="20"/>
          <w:szCs w:val="20"/>
        </w:rPr>
        <w:t>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ص </w:t>
      </w:r>
      <w:r>
        <w:rPr>
          <w:rFonts w:eastAsia="IRNazanin" w:cs="IRNazanin"/>
          <w:b w:val="false"/>
          <w:bCs w:val="false"/>
          <w:i w:val="false"/>
          <w:iCs w:val="false"/>
          <w:color w:val="333333"/>
          <w:sz w:val="20"/>
          <w:szCs w:val="20"/>
        </w:rPr>
        <w:t>482</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ص </w:t>
      </w:r>
      <w:r>
        <w:rPr>
          <w:rFonts w:eastAsia="IRNazanin" w:cs="IRNazanin"/>
          <w:b w:val="false"/>
          <w:bCs w:val="false"/>
          <w:i w:val="false"/>
          <w:iCs w:val="false"/>
          <w:color w:val="333333"/>
          <w:sz w:val="20"/>
          <w:szCs w:val="20"/>
        </w:rPr>
        <w:t>85</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مناقب السبعين للهمداني</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162/9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الطبراني في الكبير والأوسط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تنزيه الشريعة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للكنجي،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بيروت</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ص </w:t>
      </w:r>
      <w:r>
        <w:rPr>
          <w:rFonts w:eastAsia="IRNazanin" w:cs="IRNazanin"/>
          <w:b w:val="false"/>
          <w:bCs w:val="false"/>
          <w:i w:val="false"/>
          <w:iCs w:val="false"/>
          <w:color w:val="333333"/>
          <w:sz w:val="20"/>
          <w:szCs w:val="20"/>
        </w:rPr>
        <w:t>62</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445</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مودة القربى</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79</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81</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والمساوئ للبيهقي </w:t>
      </w:r>
      <w:r>
        <w:rPr>
          <w:rFonts w:eastAsia="IRNazanin" w:cs="IRNazanin"/>
          <w:b w:val="false"/>
          <w:bCs w:val="false"/>
          <w:i w:val="false"/>
          <w:iCs w:val="false"/>
          <w:color w:val="333333"/>
          <w:sz w:val="20"/>
          <w:szCs w:val="20"/>
        </w:rPr>
        <w:t>31/1</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ابن حجر في صواعقه،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الطبراني عن ابن عمر أن آخر ما تكلم به النبي صلّي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اخلفوني في أهل بيتي</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598</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للمعتزلي </w:t>
      </w:r>
      <w:r>
        <w:rPr>
          <w:rFonts w:eastAsia="IRNazanin" w:cs="IRNazanin"/>
          <w:b w:val="false"/>
          <w:bCs w:val="false"/>
          <w:i w:val="false"/>
          <w:iCs w:val="false"/>
          <w:color w:val="333333"/>
          <w:sz w:val="20"/>
          <w:szCs w:val="20"/>
        </w:rPr>
        <w:t>97/3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الأولى</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114/3</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الراغب </w:t>
      </w:r>
      <w:r>
        <w:rPr>
          <w:rFonts w:eastAsia="IRNazanin" w:cs="IRNazanin"/>
          <w:b w:val="false"/>
          <w:bCs w:val="false"/>
          <w:i w:val="false"/>
          <w:iCs w:val="false"/>
          <w:color w:val="333333"/>
          <w:sz w:val="20"/>
          <w:szCs w:val="20"/>
        </w:rPr>
        <w:t>213/2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 الأولى</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للمعتزلي </w:t>
      </w:r>
      <w:r>
        <w:rPr>
          <w:rFonts w:eastAsia="IRNazanin" w:cs="IRNazanin"/>
          <w:b w:val="false"/>
          <w:bCs w:val="false"/>
          <w:i w:val="false"/>
          <w:iCs w:val="false"/>
          <w:color w:val="333333"/>
          <w:sz w:val="20"/>
          <w:szCs w:val="20"/>
        </w:rPr>
        <w:t>497/4</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للمعتزلي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 الأولى</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الآية </w:t>
      </w:r>
      <w:r>
        <w:rPr>
          <w:rFonts w:eastAsia="IRNazanin" w:cs="IRNazanin"/>
          <w:b w:val="false"/>
          <w:bCs w:val="false"/>
          <w:i w:val="false"/>
          <w:iCs w:val="false"/>
          <w:color w:val="333333"/>
          <w:sz w:val="20"/>
          <w:szCs w:val="20"/>
        </w:rPr>
        <w:t>24</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الآية </w:t>
      </w:r>
      <w:r>
        <w:rPr>
          <w:rFonts w:eastAsia="IRNazanin" w:cs="IRNazanin"/>
          <w:b w:val="false"/>
          <w:bCs w:val="false"/>
          <w:i w:val="false"/>
          <w:iCs w:val="false"/>
          <w:color w:val="333333"/>
          <w:sz w:val="20"/>
          <w:szCs w:val="20"/>
        </w:rPr>
        <w:t>36</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عبد الله بن عباس حبر الأمة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الحلقة الثالثة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تاريخ الطبري العامي، والمسترشد للطبري الإمامي، والكامل لابن الأثير، وشرح النهج للمعتزلي، وأخبار الدولة العباسية، وشرح ديوان زهير لثعلب، وغيرها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نظرية الإمامة لدى الشيعة الاثني عشرية، 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المعارف بمصر سنة </w:t>
      </w:r>
      <w:r>
        <w:rPr>
          <w:rFonts w:eastAsia="IRNazanin" w:cs="IRNazanin"/>
          <w:b w:val="false"/>
          <w:bCs w:val="false"/>
          <w:i w:val="false"/>
          <w:iCs w:val="false"/>
          <w:color w:val="333333"/>
          <w:sz w:val="20"/>
          <w:szCs w:val="20"/>
        </w:rPr>
        <w:t>1969</w:t>
      </w:r>
      <w:r>
        <w:rPr>
          <w:rFonts w:ascii="IRNazanin" w:hAnsi="IRNazanin" w:eastAsia="IRNazanin"/>
          <w:b w:val="false"/>
          <w:b w:val="false"/>
          <w:bCs w:val="false"/>
          <w:i w:val="false"/>
          <w:i w:val="false"/>
          <w:iCs w:val="false"/>
          <w:color w:val="333333"/>
          <w:sz w:val="20"/>
          <w:sz w:val="20"/>
          <w:szCs w:val="20"/>
          <w:rtl w:val="true"/>
        </w:rPr>
        <w:t>م</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الجاحظ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الرسالة الحادية عشرة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جمع ونشر حسن السندوبي ط الأولى سنة </w:t>
      </w:r>
      <w:r>
        <w:rPr>
          <w:rFonts w:eastAsia="IRNazanin" w:cs="IRNazanin"/>
          <w:b w:val="false"/>
          <w:bCs w:val="false"/>
          <w:i w:val="false"/>
          <w:iCs w:val="false"/>
          <w:color w:val="333333"/>
          <w:sz w:val="20"/>
          <w:szCs w:val="20"/>
        </w:rPr>
        <w:t>1352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المطبعة الرحمانية بمصر</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في هامش المطبوعة ما يلي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قتيبة كان شهر بالانحراف، بالنظر إلى عدم تثبته في نقل ما شجر بين الصحابة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مؤلفاته السابقة، بحيث يشف من ثنايا قوله الانحراف والنَّصب، حتى إن الحافظ ابن حجر قال في حق حمل السلفي كلام الحاكم فيه على المذهب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مراد السلفي بالمذهب النَّصب، فإن في ابن قتيبة انحرافاً على أهل البيت، والحاكم على الضد من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الاختلاف في اللفظ والرد على الجهمية والمشبهة،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ط المقدسي بمصر سنة </w:t>
      </w:r>
      <w:r>
        <w:rPr>
          <w:rFonts w:eastAsia="IRNazanin" w:cs="IRNazanin"/>
          <w:b w:val="false"/>
          <w:bCs w:val="false"/>
          <w:i w:val="false"/>
          <w:iCs w:val="false"/>
          <w:color w:val="333333"/>
          <w:sz w:val="20"/>
          <w:szCs w:val="20"/>
        </w:rPr>
        <w:t>1359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 من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 أميّة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والصواب ما ذكرناه</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 من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قلة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والصواب ما ذكرناه، وفيه أيضاً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تأمر نوماها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والصواب ما ذكرناه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والشعر لأبي دهبل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بالهاء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وليس هو بأبي دعبل كما سمَّاه المؤلف</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النزاع والتخاصم </w:t>
      </w:r>
      <w:r>
        <w:rPr>
          <w:rFonts w:eastAsia="IRNazanin" w:cs="IRNazanin"/>
          <w:b w:val="false"/>
          <w:bCs w:val="false"/>
          <w:i w:val="false"/>
          <w:iCs w:val="false"/>
          <w:color w:val="333333"/>
          <w:sz w:val="20"/>
          <w:szCs w:val="20"/>
        </w:rPr>
        <w:t>315/12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الكتب العلمية، بيروت</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الجِذم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ويُفتَح</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النزاع والتخاصم ،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إبراهيم يوسف صاحب مكتبة الأهرام بمصر سنة </w:t>
      </w:r>
      <w:r>
        <w:rPr>
          <w:rFonts w:eastAsia="IRNazanin" w:cs="IRNazanin"/>
          <w:b w:val="false"/>
          <w:bCs w:val="false"/>
          <w:i w:val="false"/>
          <w:iCs w:val="false"/>
          <w:color w:val="333333"/>
          <w:sz w:val="20"/>
          <w:szCs w:val="20"/>
        </w:rPr>
        <w:t>1937</w:t>
      </w:r>
      <w:r>
        <w:rPr>
          <w:rFonts w:ascii="IRNazanin" w:hAnsi="IRNazanin" w:eastAsia="IRNazanin"/>
          <w:b w:val="false"/>
          <w:b w:val="false"/>
          <w:bCs w:val="false"/>
          <w:i w:val="false"/>
          <w:i w:val="false"/>
          <w:iCs w:val="false"/>
          <w:color w:val="333333"/>
          <w:sz w:val="20"/>
          <w:sz w:val="20"/>
          <w:szCs w:val="20"/>
          <w:rtl w:val="true"/>
        </w:rPr>
        <w:t>م</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أنساب العرب،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الكتب العلمية ببيروت سنة </w:t>
      </w:r>
      <w:r>
        <w:rPr>
          <w:rFonts w:eastAsia="IRNazanin" w:cs="IRNazanin"/>
          <w:b w:val="false"/>
          <w:bCs w:val="false"/>
          <w:i w:val="false"/>
          <w:iCs w:val="false"/>
          <w:color w:val="333333"/>
          <w:sz w:val="20"/>
          <w:szCs w:val="20"/>
        </w:rPr>
        <w:t>1403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55/1</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المعاني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المنيرية</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السخرية بعقول المسلمين ما قاله ابن تيمية في مسألة الاستلحاق هذه، هلمَّ فاقرأ ما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وكذلك استلحاق معاوية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 بن أبيه المولود على فراش حارث بن كلدة، لكون أبي سفيان كان يقول إنه من نطفته، مع أن رسول الله صلّي الله عليه و آله قد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ادّعى إلى غير أبيه فالجنة عليه حرام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ادعى إلى غير أبيه أو تولى غير مواليه فعليه لعنة الله والملائكة والناس أجمعين، ولا يقبل الله منه صرفاً ولا عدلاً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صحيح، قضى أن الولد للفراش، وهو من الأحكام المجمع عليها، فنحن نعلم أن من انتسب إلى غير الأب الذي هو صاحب الفراش فهو داخل في كلام رسول الله صلّي الله عليه و آله ، مع أنه لا يجوز أن يعيّن أحداً دون الصحابة فضلاً عن الصحابة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هذا الوعيد لاحق به لإمكان أنه لم يبلغهم قضاء رسول الله صلّي الله عليه و آله بأن الولد للفراش ، واعتقدوا لمن أحبل أمه، واعتقدوا أن أبا سفيان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المحبل لسمية أم زياد، فإن هذا الحكم قد يخفى على كثير من الناس قبل انتشار السنّة، مع أن العادة في الجاهلية كانت هكذا، أو لغير ذلك من الموانع المانعة هذا المقتضي للوعيد أن يعمل عمله من حسنات يمحو السيئات غير ذلك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نقلاً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رفع الملام عن الأئمة 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الناشر المكتبة العلمية،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الرحمة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المدينة المنورة</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الغريب أن يغفل مثل طه حسين عن جريمة معاوية، فهو الأول والبادئ بإرساله بسر بن أبي أرطاة إلى الحجاز واليمن في حملة مسعورة ومدمّرة، جاس خلالها الديار، فقتل في المدينة ومكة خلقاً كثيراً، وخلّ ما صنعه مع أهل اليمن من قتل الرجال وسبي النساء وذبح النساء وذبح الأطفال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أشار إليها بنفسه قبل خمس صفحات من كتابه حين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أسرف معاوية في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الغارة والنهب في أطراف العراق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فأرسل بسر بسر بن أبي أرطاة في جيش إلى الحجاز، فأفسد فيه كثيراً، وأفسد في اليمن أيضاً، واقترف من القسوة ما لم يكن للمسلمين به عهد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أتاه يزيد فهو سر أبيه</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أيضاً منه غريب، كيف يذكر هذا ورواية عقبة بن سمعان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مولى الرباب زوجة 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تنفي ذلك، قال عقبة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صحبت الحسين من المدينة إلى مكة، ومنها إلى العراق ولم أفارقه حتى قُتل، وقد سمعت جميع كلامه، فما سمعت ما يتذاكر فيها الناس من أن يضع يده في يد يزيد، ولا أن يسيّر إلى ثغرٍ من الثغور، لا في المدينة ولا في مكة ولا في الطريق ولا في العراق ولا في عسكره إلى حين قتله، نعم سمعته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دعوني اذهب إلى هذه الأرض العريضة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235/6</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الإسلام،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المعارف بمصر سنة </w:t>
      </w:r>
      <w:r>
        <w:rPr>
          <w:rFonts w:eastAsia="IRNazanin" w:cs="IRNazanin"/>
          <w:b w:val="false"/>
          <w:bCs w:val="false"/>
          <w:i w:val="false"/>
          <w:iCs w:val="false"/>
          <w:color w:val="333333"/>
          <w:sz w:val="20"/>
          <w:szCs w:val="20"/>
        </w:rPr>
        <w:t>1959</w:t>
      </w:r>
      <w:r>
        <w:rPr>
          <w:rFonts w:ascii="IRNazanin" w:hAnsi="IRNazanin" w:eastAsia="IRNazanin"/>
          <w:b w:val="false"/>
          <w:b w:val="false"/>
          <w:bCs w:val="false"/>
          <w:i w:val="false"/>
          <w:i w:val="false"/>
          <w:iCs w:val="false"/>
          <w:color w:val="333333"/>
          <w:sz w:val="20"/>
          <w:sz w:val="20"/>
          <w:szCs w:val="20"/>
          <w:rtl w:val="true"/>
        </w:rPr>
        <w:t>م</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272</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293</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297</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305</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المعارج، الآيتان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الفتنة الكبرى </w:t>
      </w:r>
      <w:r>
        <w:rPr>
          <w:rFonts w:eastAsia="IRNazanin" w:cs="IRNazanin"/>
          <w:b w:val="false"/>
          <w:bCs w:val="false"/>
          <w:i w:val="false"/>
          <w:iCs w:val="false"/>
          <w:color w:val="333333"/>
          <w:sz w:val="20"/>
          <w:szCs w:val="20"/>
        </w:rPr>
        <w:t>152/1</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15/2</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35/2</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تاريخ العرب والتمدن الإسلامي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تعريب رياض رأفت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الإسلام،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تعريب عمر الديراوي، ط دار العلم للملايين ببيروت</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300</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301</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401</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ضحى الإسلام </w:t>
      </w:r>
      <w:r>
        <w:rPr>
          <w:rFonts w:eastAsia="IRNazanin" w:cs="IRNazanin"/>
          <w:b w:val="false"/>
          <w:bCs w:val="false"/>
          <w:i w:val="false"/>
          <w:iCs w:val="false"/>
          <w:color w:val="333333"/>
          <w:sz w:val="20"/>
          <w:szCs w:val="20"/>
        </w:rPr>
        <w:t>225/3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الخامسة</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يوم الإسلام،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المعارف </w:t>
      </w:r>
      <w:r>
        <w:rPr>
          <w:rFonts w:eastAsia="IRNazanin" w:cs="IRNazanin"/>
          <w:b w:val="false"/>
          <w:bCs w:val="false"/>
          <w:i w:val="false"/>
          <w:iCs w:val="false"/>
          <w:color w:val="333333"/>
          <w:sz w:val="20"/>
          <w:szCs w:val="20"/>
        </w:rPr>
        <w:t>1952</w:t>
      </w:r>
      <w:r>
        <w:rPr>
          <w:rFonts w:ascii="IRNazanin" w:hAnsi="IRNazanin" w:eastAsia="IRNazanin"/>
          <w:b w:val="false"/>
          <w:b w:val="false"/>
          <w:bCs w:val="false"/>
          <w:i w:val="false"/>
          <w:i w:val="false"/>
          <w:iCs w:val="false"/>
          <w:color w:val="333333"/>
          <w:sz w:val="20"/>
          <w:sz w:val="20"/>
          <w:szCs w:val="20"/>
          <w:rtl w:val="true"/>
        </w:rPr>
        <w:t>م</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53</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54</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ضحى الإسلام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الخامسة سنة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فجر الإسلام،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السابعة سنة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83</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164</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254</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نشأة الفكر الفلسفي في الإسلام </w:t>
      </w:r>
      <w:r>
        <w:rPr>
          <w:rFonts w:eastAsia="IRNazanin" w:cs="IRNazanin"/>
          <w:b w:val="false"/>
          <w:bCs w:val="false"/>
          <w:i w:val="false"/>
          <w:iCs w:val="false"/>
          <w:color w:val="333333"/>
          <w:sz w:val="20"/>
          <w:szCs w:val="20"/>
        </w:rPr>
        <w:t>229/1</w:t>
      </w:r>
      <w:r>
        <w:rPr>
          <w:rFonts w:ascii="IRNazanin" w:hAnsi="IRNazanin" w:eastAsia="IRNazanin"/>
          <w:b w:val="false"/>
          <w:b w:val="false"/>
          <w:bCs w:val="false"/>
          <w:i w:val="false"/>
          <w:i w:val="false"/>
          <w:iCs w:val="false"/>
          <w:color w:val="333333"/>
          <w:sz w:val="20"/>
          <w:sz w:val="20"/>
          <w:szCs w:val="20"/>
          <w:rtl w:val="true"/>
        </w:rPr>
        <w:t xml:space="preserve">، ط السابعة، دار المعارف سنة </w:t>
      </w:r>
      <w:r>
        <w:rPr>
          <w:rFonts w:eastAsia="IRNazanin" w:cs="IRNazanin"/>
          <w:b w:val="false"/>
          <w:bCs w:val="false"/>
          <w:i w:val="false"/>
          <w:iCs w:val="false"/>
          <w:color w:val="333333"/>
          <w:sz w:val="20"/>
          <w:szCs w:val="20"/>
        </w:rPr>
        <w:t>1977</w:t>
      </w:r>
      <w:r>
        <w:rPr>
          <w:rFonts w:ascii="IRNazanin" w:hAnsi="IRNazanin" w:eastAsia="IRNazanin"/>
          <w:b w:val="false"/>
          <w:b w:val="false"/>
          <w:bCs w:val="false"/>
          <w:i w:val="false"/>
          <w:i w:val="false"/>
          <w:iCs w:val="false"/>
          <w:color w:val="333333"/>
          <w:sz w:val="20"/>
          <w:sz w:val="20"/>
          <w:szCs w:val="20"/>
          <w:rtl w:val="true"/>
        </w:rPr>
        <w:t>م</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231/1</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النزاع والتخاصم للمقريزي،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النشار في كتابه المذكور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من أخطر الزنادقة أبو سفيان الأموي وعدو الإسلام العتيد</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النزاع والتخاصم، ص </w:t>
      </w:r>
      <w:r>
        <w:rPr>
          <w:rFonts w:eastAsia="IRNazanin" w:cs="IRNazanin"/>
          <w:b w:val="false"/>
          <w:bCs w:val="false"/>
          <w:i w:val="false"/>
          <w:iCs w:val="false"/>
          <w:color w:val="333333"/>
          <w:sz w:val="20"/>
          <w:szCs w:val="20"/>
        </w:rPr>
        <w:t>31</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نشأة الفكر الفلسفي في الإسلام </w:t>
      </w:r>
      <w:r>
        <w:rPr>
          <w:rFonts w:eastAsia="IRNazanin" w:cs="IRNazanin"/>
          <w:b w:val="false"/>
          <w:bCs w:val="false"/>
          <w:i w:val="false"/>
          <w:iCs w:val="false"/>
          <w:color w:val="333333"/>
          <w:sz w:val="20"/>
          <w:szCs w:val="20"/>
        </w:rPr>
        <w:t>198/1</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نشأة الفكر الفلسفي في الإسلام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46/2</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معاوية في الميزان </w:t>
      </w:r>
      <w:r>
        <w:rPr>
          <w:rFonts w:eastAsia="IRNazanin" w:cs="IRNazanin"/>
          <w:b w:val="false"/>
          <w:bCs w:val="false"/>
          <w:i w:val="false"/>
          <w:iCs w:val="false"/>
          <w:color w:val="333333"/>
          <w:sz w:val="20"/>
          <w:szCs w:val="20"/>
        </w:rPr>
        <w:t>542/3</w:t>
      </w:r>
      <w:r>
        <w:rPr>
          <w:rFonts w:ascii="IRNazanin" w:hAnsi="IRNazanin" w:eastAsia="IRNazanin"/>
          <w:b w:val="false"/>
          <w:b w:val="false"/>
          <w:bCs w:val="false"/>
          <w:i w:val="false"/>
          <w:i w:val="false"/>
          <w:iCs w:val="false"/>
          <w:color w:val="333333"/>
          <w:sz w:val="20"/>
          <w:sz w:val="20"/>
          <w:szCs w:val="20"/>
          <w:rtl w:val="true"/>
        </w:rPr>
        <w:t>، ضمن موسوعة العقاد ط دار الكتاب العربي بيروت</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543/3</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لقد سبق الجاحظ العقاد بذلك، فقال في كتابه بني أمية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عام جماعة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بل كان عام فُرقة وقهر وجبرية وغلبة، والعام الذي تحولت فيه الإمامة ملكاً كسروياً والخلافة منصباً قيصرياً، ولم يعدُ ذلك أجمع الضلال والفسق</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معاوية في الميزان </w:t>
      </w:r>
      <w:r>
        <w:rPr>
          <w:rFonts w:eastAsia="IRNazanin" w:cs="IRNazanin"/>
          <w:b w:val="false"/>
          <w:bCs w:val="false"/>
          <w:i w:val="false"/>
          <w:iCs w:val="false"/>
          <w:color w:val="333333"/>
          <w:sz w:val="20"/>
          <w:szCs w:val="20"/>
        </w:rPr>
        <w:t>663/3</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575/3</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611/3</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613/3</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الأصول الفكرية للثقافة الإسلامية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دار الفكر عمّان، ط الأولى سنة </w:t>
      </w:r>
      <w:r>
        <w:rPr>
          <w:rFonts w:eastAsia="IRNazanin" w:cs="IRNazanin"/>
          <w:b w:val="false"/>
          <w:bCs w:val="false"/>
          <w:i w:val="false"/>
          <w:iCs w:val="false"/>
          <w:color w:val="333333"/>
          <w:sz w:val="20"/>
          <w:szCs w:val="20"/>
        </w:rPr>
        <w:t>1404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95/3</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62/3</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في أبواب التوحيد </w:t>
      </w:r>
      <w:r>
        <w:rPr>
          <w:rFonts w:eastAsia="IRNazanin" w:cs="IRNazanin"/>
          <w:b w:val="false"/>
          <w:bCs w:val="false"/>
          <w:i w:val="false"/>
          <w:iCs w:val="false"/>
          <w:color w:val="333333"/>
          <w:sz w:val="20"/>
          <w:szCs w:val="20"/>
        </w:rPr>
        <w:t>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القسم الأول</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الأصول الفكرية للثقافة الإسلامية </w:t>
      </w:r>
      <w:r>
        <w:rPr>
          <w:rFonts w:eastAsia="IRNazanin" w:cs="IRNazanin"/>
          <w:b w:val="false"/>
          <w:bCs w:val="false"/>
          <w:i w:val="false"/>
          <w:iCs w:val="false"/>
          <w:color w:val="333333"/>
          <w:sz w:val="20"/>
          <w:szCs w:val="20"/>
        </w:rPr>
        <w:t>054/3</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55/3</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النظم الإسلامية نشأتها وتطورها،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ط الأولى، دار العلم للملايين بيروت</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89</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90</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265</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267</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279</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الإسلام نظام إنساني، ص </w:t>
      </w:r>
      <w:r>
        <w:rPr>
          <w:rFonts w:eastAsia="IRNazanin" w:cs="IRNazanin"/>
          <w:b w:val="false"/>
          <w:bCs w:val="false"/>
          <w:i w:val="false"/>
          <w:iCs w:val="false"/>
          <w:color w:val="333333"/>
          <w:sz w:val="20"/>
          <w:szCs w:val="20"/>
        </w:rPr>
        <w:t>30</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31</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41</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مكتبة مصطفى البابي الحلبي، طبعة </w:t>
      </w:r>
      <w:r>
        <w:rPr>
          <w:rFonts w:eastAsia="IRNazanin" w:cs="IRNazanin"/>
          <w:b w:val="false"/>
          <w:bCs w:val="false"/>
          <w:i w:val="false"/>
          <w:iCs w:val="false"/>
          <w:color w:val="333333"/>
          <w:sz w:val="20"/>
          <w:szCs w:val="20"/>
        </w:rPr>
        <w:t>1969</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السلطة في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العقل الفقهي السلفي بين النص والتاريخ، ص ، ط الأولى سنة </w:t>
      </w:r>
      <w:r>
        <w:rPr>
          <w:rFonts w:eastAsia="IRNazanin" w:cs="IRNazanin"/>
          <w:b w:val="false"/>
          <w:bCs w:val="false"/>
          <w:i w:val="false"/>
          <w:iCs w:val="false"/>
          <w:color w:val="333333"/>
          <w:sz w:val="20"/>
          <w:szCs w:val="20"/>
        </w:rPr>
        <w:t>1998</w:t>
      </w:r>
      <w:r>
        <w:rPr>
          <w:rFonts w:ascii="IRNazanin" w:hAnsi="IRNazanin" w:eastAsia="IRNazanin"/>
          <w:b w:val="false"/>
          <w:b w:val="false"/>
          <w:bCs w:val="false"/>
          <w:i w:val="false"/>
          <w:i w:val="false"/>
          <w:iCs w:val="false"/>
          <w:color w:val="333333"/>
          <w:sz w:val="20"/>
          <w:sz w:val="20"/>
          <w:szCs w:val="20"/>
          <w:rtl w:val="true"/>
        </w:rPr>
        <w:t>م، نشر المركز الثقافي العربي، بيروت</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الإسلام السياسي،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الرابعة، الناشر مدبولي الصغير</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يشير إلى دخول أبي مسلم الخولاني على معاوية،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السلام عليك أيها الأجير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السلام عليك أيها الأمير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السلام عليك أيها الأجير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فأعادوا قولهم وأعاد قوله، فقال معاوية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دعوا أبا مسلم، فإنه أعلم بما يقول</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الإسلام السياسي،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الأشعري، مقالات الإسلاميين،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أعطى للعقيدة شكلها النهائي</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الفتنة، جدلية الدين والسياسة في الإسلام المبكر،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هشام جعّيط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تونسي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ترجمة خليل أحمد خليل، أستاذ المعرفة والفلسفة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الجامعة اللبنانية، بمراجعة المؤلف، نشر دار الطليعة للطباعة والنشر، بيروت ط الثالثة سنة </w:t>
      </w:r>
      <w:r>
        <w:rPr>
          <w:rFonts w:eastAsia="IRNazanin" w:cs="IRNazanin"/>
          <w:b w:val="false"/>
          <w:bCs w:val="false"/>
          <w:i w:val="false"/>
          <w:iCs w:val="false"/>
          <w:color w:val="333333"/>
          <w:sz w:val="20"/>
          <w:szCs w:val="20"/>
        </w:rPr>
        <w:t>1995</w:t>
      </w:r>
      <w:r>
        <w:rPr>
          <w:rFonts w:ascii="IRNazanin" w:hAnsi="IRNazanin" w:eastAsia="IRNazanin"/>
          <w:b w:val="false"/>
          <w:b w:val="false"/>
          <w:bCs w:val="false"/>
          <w:i w:val="false"/>
          <w:i w:val="false"/>
          <w:iCs w:val="false"/>
          <w:color w:val="333333"/>
          <w:sz w:val="20"/>
          <w:sz w:val="20"/>
          <w:szCs w:val="20"/>
          <w:rtl w:val="true"/>
        </w:rPr>
        <w:t>م</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رحاب علي،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الأندلس، بيروت</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المنار </w:t>
      </w:r>
      <w:r>
        <w:rPr>
          <w:rFonts w:eastAsia="IRNazanin" w:cs="IRNazanin"/>
          <w:b w:val="false"/>
          <w:bCs w:val="false"/>
          <w:i w:val="false"/>
          <w:iCs w:val="false"/>
          <w:color w:val="333333"/>
          <w:sz w:val="20"/>
          <w:szCs w:val="20"/>
        </w:rPr>
        <w:t>188/5</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266/11</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260/11</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تحقيق الدكتور إحسان عباس، ط بيروت سنة </w:t>
      </w:r>
      <w:r>
        <w:rPr>
          <w:rFonts w:eastAsia="IRNazanin" w:cs="IRNazanin"/>
          <w:b w:val="false"/>
          <w:bCs w:val="false"/>
          <w:i w:val="false"/>
          <w:iCs w:val="false"/>
          <w:color w:val="333333"/>
          <w:sz w:val="20"/>
          <w:szCs w:val="20"/>
        </w:rPr>
        <w:t>1400</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2171/3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أفست أوروبا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444/3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الراغب الأصفهاني </w:t>
      </w:r>
      <w:r>
        <w:rPr>
          <w:rFonts w:eastAsia="IRNazanin" w:cs="IRNazanin"/>
          <w:b w:val="false"/>
          <w:bCs w:val="false"/>
          <w:i w:val="false"/>
          <w:iCs w:val="false"/>
          <w:color w:val="333333"/>
          <w:sz w:val="20"/>
          <w:szCs w:val="20"/>
        </w:rPr>
        <w:t>45/1</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22/22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الكشف الإلهي </w:t>
      </w:r>
      <w:r>
        <w:rPr>
          <w:rFonts w:eastAsia="IRNazanin" w:cs="IRNazanin"/>
          <w:b w:val="false"/>
          <w:bCs w:val="false"/>
          <w:i w:val="false"/>
          <w:iCs w:val="false"/>
          <w:color w:val="333333"/>
          <w:sz w:val="20"/>
          <w:szCs w:val="20"/>
        </w:rPr>
        <w:t>315/1</w:t>
      </w:r>
      <w:r>
        <w:rPr>
          <w:rFonts w:ascii="IRNazanin" w:hAnsi="IRNazanin" w:eastAsia="IRNazanin"/>
          <w:b w:val="false"/>
          <w:b w:val="false"/>
          <w:bCs w:val="false"/>
          <w:i w:val="false"/>
          <w:i w:val="false"/>
          <w:iCs w:val="false"/>
          <w:color w:val="333333"/>
          <w:sz w:val="20"/>
          <w:sz w:val="20"/>
          <w:szCs w:val="20"/>
          <w:rtl w:val="true"/>
        </w:rPr>
        <w:t xml:space="preserve">، وراجع موضوعات القاري، 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وكشف الخفاء للعجلوني </w:t>
      </w:r>
      <w:r>
        <w:rPr>
          <w:rFonts w:eastAsia="IRNazanin" w:cs="IRNazanin"/>
          <w:b w:val="false"/>
          <w:bCs w:val="false"/>
          <w:i w:val="false"/>
          <w:iCs w:val="false"/>
          <w:color w:val="333333"/>
          <w:sz w:val="20"/>
          <w:szCs w:val="20"/>
        </w:rPr>
        <w:t>428/1</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الألوسي </w:t>
      </w:r>
      <w:r>
        <w:rPr>
          <w:rFonts w:eastAsia="IRNazanin" w:cs="IRNazanin"/>
          <w:b w:val="false"/>
          <w:bCs w:val="false"/>
          <w:i w:val="false"/>
          <w:iCs w:val="false"/>
          <w:color w:val="333333"/>
          <w:sz w:val="20"/>
          <w:szCs w:val="20"/>
        </w:rPr>
        <w:t>215/1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المنيرية</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125</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باقتضاب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ذكرياتي في حياتي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image" Target="media/image2.jpeg"/><Relationship Id="rId463" Type="http://schemas.openxmlformats.org/officeDocument/2006/relationships/image" Target="media/image2.jpeg"/><Relationship Id="rId464" Type="http://schemas.openxmlformats.org/officeDocument/2006/relationships/footer" Target="footer457.xml"/><Relationship Id="rId465" Type="http://schemas.openxmlformats.org/officeDocument/2006/relationships/footnotes" Target="footnotes.xml"/><Relationship Id="rId466" Type="http://schemas.openxmlformats.org/officeDocument/2006/relationships/numbering" Target="numbering.xml"/><Relationship Id="rId467" Type="http://schemas.openxmlformats.org/officeDocument/2006/relationships/fontTable" Target="fontTable.xml"/><Relationship Id="rId468" Type="http://schemas.openxmlformats.org/officeDocument/2006/relationships/settings" Target="settings.xml"/><Relationship Id="rId46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465</Pages>
  <Words>93106</Words>
  <Characters>388292</Characters>
  <CharactersWithSpaces>478346</CharactersWithSpaces>
  <Paragraphs>4143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2026-08-25T14:46:11Z</dcterms:created>
  <dc:creator>ghaemiyeh.com</dc:creator>
  <dc:description/>
  <dc:language>en-US</dc:language>
  <cp:lastModifiedBy/>
  <dcterms:modified xsi:type="dcterms:W3CDTF">2026-08-25T18:16:24Z</dcterms:modified>
  <cp:revision>1</cp:revision>
  <dc:subject/>
  <dc:title>علىٌّ امام البررة جلد 3</dc:title>
</cp:coreProperties>
</file>

<file path=docProps/custom.xml><?xml version="1.0" encoding="utf-8"?>
<Properties xmlns="http://schemas.openxmlformats.org/officeDocument/2006/custom-properties" xmlns:vt="http://schemas.openxmlformats.org/officeDocument/2006/docPropsVTypes"/>
</file>