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01.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43542_1280447820">
            <w:r>
              <w:rPr>
                <w:webHidden/>
                <w:rStyle w:val="IndexLink"/>
                <w:rtl w:val="true"/>
              </w:rPr>
              <w:t>هوية الكتاب</w:t>
            </w:r>
            <w:r>
              <w:rPr>
                <w:rStyle w:val="IndexLink"/>
                <w:rtl w:val="true"/>
              </w:rPr>
              <w:tab/>
            </w:r>
            <w:r>
              <w:rPr>
                <w:rStyle w:val="IndexLink"/>
              </w:rPr>
              <w:t>16</w:t>
            </w:r>
          </w:hyperlink>
        </w:p>
        <w:p>
          <w:pPr>
            <w:pStyle w:val="Contents2"/>
            <w:tabs>
              <w:tab w:val="clear" w:pos="8743"/>
              <w:tab w:val="right" w:pos="9026" w:leader="dot"/>
            </w:tabs>
            <w:rPr/>
          </w:pPr>
          <w:hyperlink w:anchor="__RefHeading___Toc9043544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9043546_1280447820">
            <w:r>
              <w:rPr>
                <w:webHidden/>
                <w:rStyle w:val="IndexLink"/>
                <w:rtl w:val="true"/>
              </w:rPr>
              <w:t>تقدیم</w:t>
            </w:r>
            <w:r>
              <w:rPr>
                <w:rStyle w:val="IndexLink"/>
                <w:rtl w:val="true"/>
              </w:rPr>
              <w:tab/>
            </w:r>
            <w:r>
              <w:rPr>
                <w:rStyle w:val="IndexLink"/>
              </w:rPr>
              <w:t>22</w:t>
            </w:r>
          </w:hyperlink>
        </w:p>
        <w:p>
          <w:pPr>
            <w:pStyle w:val="Contents2"/>
            <w:tabs>
              <w:tab w:val="clear" w:pos="8743"/>
              <w:tab w:val="right" w:pos="9026" w:leader="dot"/>
            </w:tabs>
            <w:rPr/>
          </w:pPr>
          <w:hyperlink w:anchor="__RefHeading___Toc9043548_1280447820">
            <w:r>
              <w:rPr>
                <w:webHidden/>
                <w:rStyle w:val="IndexLink"/>
                <w:rtl w:val="true"/>
              </w:rPr>
              <w:t>عهد الرّشید</w:t>
            </w:r>
            <w:r>
              <w:rPr>
                <w:rStyle w:val="IndexLink"/>
                <w:rtl w:val="true"/>
              </w:rPr>
              <w:tab/>
            </w:r>
            <w:r>
              <w:rPr>
                <w:rStyle w:val="IndexLink"/>
              </w:rPr>
              <w:t>32</w:t>
            </w:r>
          </w:hyperlink>
        </w:p>
        <w:p>
          <w:pPr>
            <w:pStyle w:val="Contents3"/>
            <w:tabs>
              <w:tab w:val="clear" w:pos="8459"/>
              <w:tab w:val="right" w:pos="9026" w:leader="dot"/>
            </w:tabs>
            <w:rPr/>
          </w:pPr>
          <w:hyperlink w:anchor="__RefHeading___Toc9043550_1280447820">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9043552_1280447820">
            <w:r>
              <w:rPr>
                <w:webHidden/>
                <w:rStyle w:val="IndexLink"/>
                <w:rtl w:val="true"/>
              </w:rPr>
              <w:t>سياسته المالية</w:t>
            </w:r>
            <w:r>
              <w:rPr>
                <w:rStyle w:val="IndexLink"/>
                <w:rtl w:val="true"/>
              </w:rPr>
              <w:tab/>
            </w:r>
            <w:r>
              <w:rPr>
                <w:rStyle w:val="IndexLink"/>
              </w:rPr>
              <w:t>39</w:t>
            </w:r>
          </w:hyperlink>
        </w:p>
        <w:p>
          <w:pPr>
            <w:pStyle w:val="Contents4"/>
            <w:tabs>
              <w:tab w:val="clear" w:pos="8176"/>
              <w:tab w:val="right" w:pos="9026" w:leader="dot"/>
            </w:tabs>
            <w:rPr/>
          </w:pPr>
          <w:hyperlink w:anchor="__RefHeading___Toc9043554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9043556_1280447820">
            <w:r>
              <w:rPr>
                <w:webHidden/>
                <w:rStyle w:val="IndexLink"/>
                <w:rtl w:val="true"/>
              </w:rPr>
              <w:t>ميزانيته العامة</w:t>
            </w:r>
            <w:r>
              <w:rPr>
                <w:rStyle w:val="IndexLink"/>
                <w:rtl w:val="true"/>
              </w:rPr>
              <w:tab/>
            </w:r>
            <w:r>
              <w:rPr>
                <w:rStyle w:val="IndexLink"/>
              </w:rPr>
              <w:t>42</w:t>
            </w:r>
          </w:hyperlink>
        </w:p>
        <w:p>
          <w:pPr>
            <w:pStyle w:val="Contents4"/>
            <w:tabs>
              <w:tab w:val="clear" w:pos="8176"/>
              <w:tab w:val="right" w:pos="9026" w:leader="dot"/>
            </w:tabs>
            <w:rPr/>
          </w:pPr>
          <w:hyperlink w:anchor="__RefHeading___Toc9043558_1280447820">
            <w:r>
              <w:rPr>
                <w:webHidden/>
                <w:rStyle w:val="IndexLink"/>
                <w:rtl w:val="true"/>
              </w:rPr>
              <w:t>الهبات للمغنّين</w:t>
            </w:r>
            <w:r>
              <w:rPr>
                <w:rStyle w:val="IndexLink"/>
                <w:rtl w:val="true"/>
              </w:rPr>
              <w:tab/>
            </w:r>
            <w:r>
              <w:rPr>
                <w:rStyle w:val="IndexLink"/>
              </w:rPr>
              <w:t>45</w:t>
            </w:r>
          </w:hyperlink>
        </w:p>
        <w:p>
          <w:pPr>
            <w:pStyle w:val="Contents4"/>
            <w:tabs>
              <w:tab w:val="clear" w:pos="8176"/>
              <w:tab w:val="right" w:pos="9026" w:leader="dot"/>
            </w:tabs>
            <w:rPr/>
          </w:pPr>
          <w:hyperlink w:anchor="__RefHeading___Toc9043560_1280447820">
            <w:r>
              <w:rPr>
                <w:webHidden/>
                <w:rStyle w:val="IndexLink"/>
                <w:rtl w:val="true"/>
              </w:rPr>
              <w:t>هباته للشعراء</w:t>
            </w:r>
            <w:r>
              <w:rPr>
                <w:rStyle w:val="IndexLink"/>
                <w:rtl w:val="true"/>
              </w:rPr>
              <w:tab/>
            </w:r>
            <w:r>
              <w:rPr>
                <w:rStyle w:val="IndexLink"/>
              </w:rPr>
              <w:t>50</w:t>
            </w:r>
          </w:hyperlink>
        </w:p>
        <w:p>
          <w:pPr>
            <w:pStyle w:val="Contents4"/>
            <w:tabs>
              <w:tab w:val="clear" w:pos="8176"/>
              <w:tab w:val="right" w:pos="9026" w:leader="dot"/>
            </w:tabs>
            <w:rPr/>
          </w:pPr>
          <w:hyperlink w:anchor="__RefHeading___Toc9043562_1280447820">
            <w:r>
              <w:rPr>
                <w:webHidden/>
                <w:rStyle w:val="IndexLink"/>
                <w:rtl w:val="true"/>
              </w:rPr>
              <w:t>الإسراف فى الموائد</w:t>
            </w:r>
            <w:r>
              <w:rPr>
                <w:rStyle w:val="IndexLink"/>
                <w:rtl w:val="true"/>
              </w:rPr>
              <w:tab/>
            </w:r>
            <w:r>
              <w:rPr>
                <w:rStyle w:val="IndexLink"/>
              </w:rPr>
              <w:t>53</w:t>
            </w:r>
          </w:hyperlink>
        </w:p>
        <w:p>
          <w:pPr>
            <w:pStyle w:val="Contents4"/>
            <w:tabs>
              <w:tab w:val="clear" w:pos="8176"/>
              <w:tab w:val="right" w:pos="9026" w:leader="dot"/>
            </w:tabs>
            <w:rPr/>
          </w:pPr>
          <w:hyperlink w:anchor="__RefHeading___Toc9043564_1280447820">
            <w:r>
              <w:rPr>
                <w:webHidden/>
                <w:rStyle w:val="IndexLink"/>
                <w:rtl w:val="true"/>
              </w:rPr>
              <w:t>الإسراف في الجواري</w:t>
            </w:r>
            <w:r>
              <w:rPr>
                <w:rStyle w:val="IndexLink"/>
                <w:rtl w:val="true"/>
              </w:rPr>
              <w:tab/>
            </w:r>
            <w:r>
              <w:rPr>
                <w:rStyle w:val="IndexLink"/>
              </w:rPr>
              <w:t>55</w:t>
            </w:r>
          </w:hyperlink>
        </w:p>
        <w:p>
          <w:pPr>
            <w:pStyle w:val="Contents4"/>
            <w:tabs>
              <w:tab w:val="clear" w:pos="8176"/>
              <w:tab w:val="right" w:pos="9026" w:leader="dot"/>
            </w:tabs>
            <w:rPr/>
          </w:pPr>
          <w:hyperlink w:anchor="__RefHeading___Toc9043566_1280447820">
            <w:r>
              <w:rPr>
                <w:webHidden/>
                <w:rStyle w:val="IndexLink"/>
                <w:rtl w:val="true"/>
              </w:rPr>
              <w:t>ولعه بالجواهر</w:t>
            </w:r>
            <w:r>
              <w:rPr>
                <w:rStyle w:val="IndexLink"/>
                <w:rtl w:val="true"/>
              </w:rPr>
              <w:tab/>
            </w:r>
            <w:r>
              <w:rPr>
                <w:rStyle w:val="IndexLink"/>
              </w:rPr>
              <w:t>60</w:t>
            </w:r>
          </w:hyperlink>
        </w:p>
        <w:p>
          <w:pPr>
            <w:pStyle w:val="Contents4"/>
            <w:tabs>
              <w:tab w:val="clear" w:pos="8176"/>
              <w:tab w:val="right" w:pos="9026" w:leader="dot"/>
            </w:tabs>
            <w:rPr/>
          </w:pPr>
          <w:hyperlink w:anchor="__RefHeading___Toc9043568_1280447820">
            <w:r>
              <w:rPr>
                <w:webHidden/>
                <w:rStyle w:val="IndexLink"/>
                <w:rtl w:val="true"/>
              </w:rPr>
              <w:t>إسراف زبيدة</w:t>
            </w:r>
            <w:r>
              <w:rPr>
                <w:rStyle w:val="IndexLink"/>
                <w:rtl w:val="true"/>
              </w:rPr>
              <w:tab/>
            </w:r>
            <w:r>
              <w:rPr>
                <w:rStyle w:val="IndexLink"/>
              </w:rPr>
              <w:t>62</w:t>
            </w:r>
          </w:hyperlink>
        </w:p>
        <w:p>
          <w:pPr>
            <w:pStyle w:val="Contents4"/>
            <w:tabs>
              <w:tab w:val="clear" w:pos="8176"/>
              <w:tab w:val="right" w:pos="9026" w:leader="dot"/>
            </w:tabs>
            <w:rPr/>
          </w:pPr>
          <w:hyperlink w:anchor="__RefHeading___Toc9043570_1280447820">
            <w:r>
              <w:rPr>
                <w:webHidden/>
                <w:rStyle w:val="IndexLink"/>
                <w:rtl w:val="true"/>
              </w:rPr>
              <w:t>بذخ البرامكة</w:t>
            </w:r>
            <w:r>
              <w:rPr>
                <w:rStyle w:val="IndexLink"/>
                <w:rtl w:val="true"/>
              </w:rPr>
              <w:tab/>
            </w:r>
            <w:r>
              <w:rPr>
                <w:rStyle w:val="IndexLink"/>
              </w:rPr>
              <w:t>64</w:t>
            </w:r>
          </w:hyperlink>
        </w:p>
        <w:p>
          <w:pPr>
            <w:pStyle w:val="Contents4"/>
            <w:tabs>
              <w:tab w:val="clear" w:pos="8176"/>
              <w:tab w:val="right" w:pos="9026" w:leader="dot"/>
            </w:tabs>
            <w:rPr/>
          </w:pPr>
          <w:hyperlink w:anchor="__RefHeading___Toc9043572_1280447820">
            <w:r>
              <w:rPr>
                <w:webHidden/>
                <w:rStyle w:val="IndexLink"/>
                <w:rtl w:val="true"/>
              </w:rPr>
              <w:t>رسالته لسفيان</w:t>
            </w:r>
            <w:r>
              <w:rPr>
                <w:rStyle w:val="IndexLink"/>
                <w:rtl w:val="true"/>
              </w:rPr>
              <w:tab/>
            </w:r>
            <w:r>
              <w:rPr>
                <w:rStyle w:val="IndexLink"/>
              </w:rPr>
              <w:t>69</w:t>
            </w:r>
          </w:hyperlink>
        </w:p>
        <w:p>
          <w:pPr>
            <w:pStyle w:val="Contents4"/>
            <w:tabs>
              <w:tab w:val="clear" w:pos="8176"/>
              <w:tab w:val="right" w:pos="9026" w:leader="dot"/>
            </w:tabs>
            <w:rPr/>
          </w:pPr>
          <w:hyperlink w:anchor="__RefHeading___Toc9043574_1280447820">
            <w:r>
              <w:rPr>
                <w:webHidden/>
                <w:rStyle w:val="IndexLink"/>
                <w:rtl w:val="true"/>
              </w:rPr>
              <w:t>جواب سفيان</w:t>
            </w:r>
            <w:r>
              <w:rPr>
                <w:rStyle w:val="IndexLink"/>
                <w:rtl w:val="true"/>
              </w:rPr>
              <w:tab/>
            </w:r>
            <w:r>
              <w:rPr>
                <w:rStyle w:val="IndexLink"/>
              </w:rPr>
              <w:t>70</w:t>
            </w:r>
          </w:hyperlink>
        </w:p>
        <w:p>
          <w:pPr>
            <w:pStyle w:val="Contents4"/>
            <w:tabs>
              <w:tab w:val="clear" w:pos="8176"/>
              <w:tab w:val="right" w:pos="9026" w:leader="dot"/>
            </w:tabs>
            <w:rPr/>
          </w:pPr>
          <w:hyperlink w:anchor="__RefHeading___Toc9043576_1280447820">
            <w:r>
              <w:rPr>
                <w:webHidden/>
                <w:rStyle w:val="IndexLink"/>
                <w:rtl w:val="true"/>
              </w:rPr>
              <w:t>كلمة ابن خلدون</w:t>
            </w:r>
            <w:r>
              <w:rPr>
                <w:rStyle w:val="IndexLink"/>
                <w:rtl w:val="true"/>
              </w:rPr>
              <w:tab/>
            </w:r>
            <w:r>
              <w:rPr>
                <w:rStyle w:val="IndexLink"/>
              </w:rPr>
              <w:t>72</w:t>
            </w:r>
          </w:hyperlink>
        </w:p>
        <w:p>
          <w:pPr>
            <w:pStyle w:val="Contents4"/>
            <w:tabs>
              <w:tab w:val="clear" w:pos="8176"/>
              <w:tab w:val="right" w:pos="9026" w:leader="dot"/>
            </w:tabs>
            <w:rPr/>
          </w:pPr>
          <w:hyperlink w:anchor="__RefHeading___Toc9043578_1280447820">
            <w:r>
              <w:rPr>
                <w:webHidden/>
                <w:rStyle w:val="IndexLink"/>
                <w:rtl w:val="true"/>
              </w:rPr>
              <w:t>دفاع الجومرد</w:t>
            </w:r>
            <w:r>
              <w:rPr>
                <w:rStyle w:val="IndexLink"/>
                <w:rtl w:val="true"/>
              </w:rPr>
              <w:tab/>
            </w:r>
            <w:r>
              <w:rPr>
                <w:rStyle w:val="IndexLink"/>
              </w:rPr>
              <w:t>73</w:t>
            </w:r>
          </w:hyperlink>
        </w:p>
        <w:p>
          <w:pPr>
            <w:pStyle w:val="Contents4"/>
            <w:tabs>
              <w:tab w:val="clear" w:pos="8176"/>
              <w:tab w:val="right" w:pos="9026" w:leader="dot"/>
            </w:tabs>
            <w:rPr/>
          </w:pPr>
          <w:hyperlink w:anchor="__RefHeading___Toc9043580_1280447820">
            <w:r>
              <w:rPr>
                <w:webHidden/>
                <w:rStyle w:val="IndexLink"/>
                <w:rtl w:val="true"/>
              </w:rPr>
              <w:t>ولعه بالغناء</w:t>
            </w:r>
            <w:r>
              <w:rPr>
                <w:rStyle w:val="IndexLink"/>
                <w:rtl w:val="true"/>
              </w:rPr>
              <w:tab/>
            </w:r>
            <w:r>
              <w:rPr>
                <w:rStyle w:val="IndexLink"/>
              </w:rPr>
              <w:t>76</w:t>
            </w:r>
          </w:hyperlink>
        </w:p>
        <w:p>
          <w:pPr>
            <w:pStyle w:val="Contents4"/>
            <w:tabs>
              <w:tab w:val="clear" w:pos="8176"/>
              <w:tab w:val="right" w:pos="9026" w:leader="dot"/>
            </w:tabs>
            <w:rPr/>
          </w:pPr>
          <w:hyperlink w:anchor="__RefHeading___Toc9043582_1280447820">
            <w:r>
              <w:rPr>
                <w:webHidden/>
                <w:rStyle w:val="IndexLink"/>
                <w:rtl w:val="true"/>
              </w:rPr>
              <w:t>شربه للخمر</w:t>
            </w:r>
            <w:r>
              <w:rPr>
                <w:rStyle w:val="IndexLink"/>
                <w:rtl w:val="true"/>
              </w:rPr>
              <w:tab/>
            </w:r>
            <w:r>
              <w:rPr>
                <w:rStyle w:val="IndexLink"/>
              </w:rPr>
              <w:t>81</w:t>
            </w:r>
          </w:hyperlink>
        </w:p>
        <w:p>
          <w:pPr>
            <w:pStyle w:val="Contents4"/>
            <w:tabs>
              <w:tab w:val="clear" w:pos="8176"/>
              <w:tab w:val="right" w:pos="9026" w:leader="dot"/>
            </w:tabs>
            <w:rPr/>
          </w:pPr>
          <w:hyperlink w:anchor="__RefHeading___Toc9043584_1280447820">
            <w:r>
              <w:rPr>
                <w:webHidden/>
                <w:rStyle w:val="IndexLink"/>
                <w:rtl w:val="true"/>
              </w:rPr>
              <w:t>لعبه بالنرد</w:t>
            </w:r>
            <w:r>
              <w:rPr>
                <w:rStyle w:val="IndexLink"/>
                <w:rtl w:val="true"/>
              </w:rPr>
              <w:tab/>
            </w:r>
            <w:r>
              <w:rPr>
                <w:rStyle w:val="IndexLink"/>
              </w:rPr>
              <w:t>85</w:t>
            </w:r>
          </w:hyperlink>
        </w:p>
        <w:p>
          <w:pPr>
            <w:pStyle w:val="Contents4"/>
            <w:tabs>
              <w:tab w:val="clear" w:pos="8176"/>
              <w:tab w:val="right" w:pos="9026" w:leader="dot"/>
            </w:tabs>
            <w:rPr/>
          </w:pPr>
          <w:hyperlink w:anchor="__RefHeading___Toc9043586_1280447820">
            <w:r>
              <w:rPr>
                <w:webHidden/>
                <w:rStyle w:val="IndexLink"/>
                <w:rtl w:val="true"/>
              </w:rPr>
              <w:t xml:space="preserve">موقف الإمام </w:t>
            </w:r>
            <w:r>
              <w:rPr>
                <w:rStyle w:val="IndexLink"/>
                <w:rtl w:val="true"/>
              </w:rPr>
              <w:t>(</w:t>
            </w:r>
            <w:r>
              <w:rPr>
                <w:rStyle w:val="IndexLink"/>
                <w:rtl w:val="true"/>
              </w:rPr>
              <w:t>عليه السلام</w:t>
            </w:r>
            <w:r>
              <w:rPr>
                <w:rStyle w:val="IndexLink"/>
                <w:rtl w:val="true"/>
              </w:rPr>
              <w:t>)</w:t>
              <w:tab/>
            </w:r>
            <w:r>
              <w:rPr>
                <w:rStyle w:val="IndexLink"/>
              </w:rPr>
              <w:t>88</w:t>
            </w:r>
          </w:hyperlink>
        </w:p>
        <w:p>
          <w:pPr>
            <w:pStyle w:val="Contents4"/>
            <w:tabs>
              <w:tab w:val="clear" w:pos="8176"/>
              <w:tab w:val="right" w:pos="9026" w:leader="dot"/>
            </w:tabs>
            <w:rPr/>
          </w:pPr>
          <w:hyperlink w:anchor="__RefHeading___Toc9043588_1280447820">
            <w:r>
              <w:rPr>
                <w:webHidden/>
                <w:rStyle w:val="IndexLink"/>
                <w:rtl w:val="true"/>
              </w:rPr>
              <w:t>التنكيل بالعلويّين</w:t>
            </w:r>
            <w:r>
              <w:rPr>
                <w:rStyle w:val="IndexLink"/>
                <w:rtl w:val="true"/>
              </w:rPr>
              <w:tab/>
            </w:r>
            <w:r>
              <w:rPr>
                <w:rStyle w:val="IndexLink"/>
              </w:rPr>
              <w:t>90</w:t>
            </w:r>
          </w:hyperlink>
        </w:p>
        <w:p>
          <w:pPr>
            <w:pStyle w:val="Contents4"/>
            <w:tabs>
              <w:tab w:val="clear" w:pos="8176"/>
              <w:tab w:val="right" w:pos="9026" w:leader="dot"/>
            </w:tabs>
            <w:rPr/>
          </w:pPr>
          <w:hyperlink w:anchor="__RefHeading___Toc9043590_1280447820">
            <w:r>
              <w:rPr>
                <w:webHidden/>
                <w:rStyle w:val="IndexLink"/>
                <w:rtl w:val="true"/>
              </w:rPr>
              <w:t>نفيهم من بغداد</w:t>
            </w:r>
            <w:r>
              <w:rPr>
                <w:rStyle w:val="IndexLink"/>
                <w:rtl w:val="true"/>
              </w:rPr>
              <w:tab/>
            </w:r>
            <w:r>
              <w:rPr>
                <w:rStyle w:val="IndexLink"/>
              </w:rPr>
              <w:t>90</w:t>
            </w:r>
          </w:hyperlink>
        </w:p>
        <w:p>
          <w:pPr>
            <w:pStyle w:val="Contents4"/>
            <w:tabs>
              <w:tab w:val="clear" w:pos="8176"/>
              <w:tab w:val="right" w:pos="9026" w:leader="dot"/>
            </w:tabs>
            <w:rPr/>
          </w:pPr>
          <w:hyperlink w:anchor="__RefHeading___Toc9043592_1280447820">
            <w:r>
              <w:rPr>
                <w:webHidden/>
                <w:rStyle w:val="IndexLink"/>
                <w:rtl w:val="true"/>
              </w:rPr>
              <w:t>انتقاصهم</w:t>
            </w:r>
            <w:r>
              <w:rPr>
                <w:rStyle w:val="IndexLink"/>
                <w:rtl w:val="true"/>
              </w:rPr>
              <w:tab/>
            </w:r>
            <w:r>
              <w:rPr>
                <w:rStyle w:val="IndexLink"/>
              </w:rPr>
              <w:t>91</w:t>
            </w:r>
          </w:hyperlink>
        </w:p>
        <w:p>
          <w:pPr>
            <w:pStyle w:val="Contents3"/>
            <w:tabs>
              <w:tab w:val="clear" w:pos="8459"/>
              <w:tab w:val="right" w:pos="9026" w:leader="dot"/>
            </w:tabs>
            <w:rPr/>
          </w:pPr>
          <w:hyperlink w:anchor="__RefHeading___Toc9043594_1280447820">
            <w:r>
              <w:rPr>
                <w:webHidden/>
                <w:rStyle w:val="IndexLink"/>
                <w:rtl w:val="true"/>
              </w:rPr>
              <w:t>مجزرة رهيبة</w:t>
            </w:r>
            <w:r>
              <w:rPr>
                <w:rStyle w:val="IndexLink"/>
                <w:rtl w:val="true"/>
              </w:rPr>
              <w:tab/>
            </w:r>
            <w:r>
              <w:rPr>
                <w:rStyle w:val="IndexLink"/>
              </w:rPr>
              <w:t>98</w:t>
            </w:r>
          </w:hyperlink>
        </w:p>
        <w:p>
          <w:pPr>
            <w:pStyle w:val="Contents3"/>
            <w:tabs>
              <w:tab w:val="clear" w:pos="8459"/>
              <w:tab w:val="right" w:pos="9026" w:leader="dot"/>
            </w:tabs>
            <w:rPr/>
          </w:pPr>
          <w:hyperlink w:anchor="__RefHeading___Toc9043596_1280447820">
            <w:r>
              <w:rPr>
                <w:webHidden/>
                <w:rStyle w:val="IndexLink"/>
                <w:rtl w:val="true"/>
              </w:rPr>
              <w:t>هدم مرقد الإمام الحسين</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9043598_1280447820">
            <w:r>
              <w:rPr>
                <w:webHidden/>
                <w:rStyle w:val="IndexLink"/>
                <w:rtl w:val="true"/>
              </w:rPr>
              <w:t>إعدام العلوييّن واغتيالهم</w:t>
            </w:r>
            <w:r>
              <w:rPr>
                <w:rStyle w:val="IndexLink"/>
                <w:rtl w:val="true"/>
              </w:rPr>
              <w:tab/>
            </w:r>
            <w:r>
              <w:rPr>
                <w:rStyle w:val="IndexLink"/>
              </w:rPr>
              <w:t>102</w:t>
            </w:r>
          </w:hyperlink>
        </w:p>
        <w:p>
          <w:pPr>
            <w:pStyle w:val="Contents4"/>
            <w:tabs>
              <w:tab w:val="clear" w:pos="8176"/>
              <w:tab w:val="right" w:pos="9026" w:leader="dot"/>
            </w:tabs>
            <w:rPr/>
          </w:pPr>
          <w:hyperlink w:anchor="__RefHeading___Toc9043600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9043602_1280447820">
            <w:r>
              <w:rPr>
                <w:webHidden/>
                <w:rStyle w:val="IndexLink"/>
              </w:rPr>
              <w:t>1</w:t>
            </w:r>
            <w:r>
              <w:rPr>
                <w:rStyle w:val="IndexLink"/>
                <w:rtl w:val="true"/>
              </w:rPr>
              <w:t xml:space="preserve"> - </w:t>
            </w:r>
            <w:r>
              <w:rPr>
                <w:rStyle w:val="IndexLink"/>
                <w:rtl w:val="true"/>
              </w:rPr>
              <w:t>عبد الله بن الحسن</w:t>
            </w:r>
            <w:r>
              <w:rPr>
                <w:rStyle w:val="IndexLink"/>
                <w:rtl w:val="true"/>
              </w:rPr>
              <w:tab/>
            </w:r>
            <w:r>
              <w:rPr>
                <w:rStyle w:val="IndexLink"/>
              </w:rPr>
              <w:t>102</w:t>
            </w:r>
          </w:hyperlink>
        </w:p>
        <w:p>
          <w:pPr>
            <w:pStyle w:val="Contents4"/>
            <w:tabs>
              <w:tab w:val="clear" w:pos="8176"/>
              <w:tab w:val="right" w:pos="9026" w:leader="dot"/>
            </w:tabs>
            <w:rPr/>
          </w:pPr>
          <w:hyperlink w:anchor="__RefHeading___Toc9043604_1280447820">
            <w:r>
              <w:rPr>
                <w:webHidden/>
                <w:rStyle w:val="IndexLink"/>
              </w:rPr>
              <w:t>2</w:t>
            </w:r>
            <w:r>
              <w:rPr>
                <w:rStyle w:val="IndexLink"/>
                <w:rtl w:val="true"/>
              </w:rPr>
              <w:t xml:space="preserve"> - </w:t>
            </w:r>
            <w:r>
              <w:rPr>
                <w:rStyle w:val="IndexLink"/>
                <w:rtl w:val="true"/>
              </w:rPr>
              <w:t>العبّاس بن محمّد</w:t>
            </w:r>
            <w:r>
              <w:rPr>
                <w:rStyle w:val="IndexLink"/>
                <w:rtl w:val="true"/>
              </w:rPr>
              <w:tab/>
            </w:r>
            <w:r>
              <w:rPr>
                <w:rStyle w:val="IndexLink"/>
              </w:rPr>
              <w:t>103</w:t>
            </w:r>
          </w:hyperlink>
        </w:p>
        <w:p>
          <w:pPr>
            <w:pStyle w:val="Contents4"/>
            <w:tabs>
              <w:tab w:val="clear" w:pos="8176"/>
              <w:tab w:val="right" w:pos="9026" w:leader="dot"/>
            </w:tabs>
            <w:rPr/>
          </w:pPr>
          <w:hyperlink w:anchor="__RefHeading___Toc9043606_1280447820">
            <w:r>
              <w:rPr>
                <w:webHidden/>
                <w:rStyle w:val="IndexLink"/>
              </w:rPr>
              <w:t>3</w:t>
            </w:r>
            <w:r>
              <w:rPr>
                <w:rStyle w:val="IndexLink"/>
                <w:rtl w:val="true"/>
              </w:rPr>
              <w:t>-</w:t>
            </w:r>
            <w:r>
              <w:rPr>
                <w:rStyle w:val="IndexLink"/>
                <w:rtl w:val="true"/>
              </w:rPr>
              <w:t>إدريس بن عبدالله</w:t>
            </w:r>
            <w:r>
              <w:rPr>
                <w:rStyle w:val="IndexLink"/>
                <w:rtl w:val="true"/>
              </w:rPr>
              <w:tab/>
            </w:r>
            <w:r>
              <w:rPr>
                <w:rStyle w:val="IndexLink"/>
              </w:rPr>
              <w:t>104</w:t>
            </w:r>
          </w:hyperlink>
        </w:p>
        <w:p>
          <w:pPr>
            <w:pStyle w:val="Contents4"/>
            <w:tabs>
              <w:tab w:val="clear" w:pos="8176"/>
              <w:tab w:val="right" w:pos="9026" w:leader="dot"/>
            </w:tabs>
            <w:rPr/>
          </w:pPr>
          <w:hyperlink w:anchor="__RefHeading___Toc9043608_1280447820">
            <w:r>
              <w:rPr>
                <w:webHidden/>
                <w:rStyle w:val="IndexLink"/>
              </w:rPr>
              <w:t>4</w:t>
            </w:r>
            <w:r>
              <w:rPr>
                <w:rStyle w:val="IndexLink"/>
                <w:rtl w:val="true"/>
              </w:rPr>
              <w:t xml:space="preserve">- </w:t>
            </w:r>
            <w:r>
              <w:rPr>
                <w:rStyle w:val="IndexLink"/>
                <w:rtl w:val="true"/>
              </w:rPr>
              <w:t>يحيى بن عبدالله</w:t>
            </w:r>
            <w:r>
              <w:rPr>
                <w:rStyle w:val="IndexLink"/>
                <w:rtl w:val="true"/>
              </w:rPr>
              <w:tab/>
            </w:r>
            <w:r>
              <w:rPr>
                <w:rStyle w:val="IndexLink"/>
              </w:rPr>
              <w:t>105</w:t>
            </w:r>
          </w:hyperlink>
        </w:p>
        <w:p>
          <w:pPr>
            <w:pStyle w:val="Contents5"/>
            <w:tabs>
              <w:tab w:val="clear" w:pos="7892"/>
              <w:tab w:val="right" w:pos="9026" w:leader="dot"/>
            </w:tabs>
            <w:rPr/>
          </w:pPr>
          <w:hyperlink w:anchor="__RefHeading___Toc9043610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9043612_1280447820">
            <w:r>
              <w:rPr>
                <w:webHidden/>
                <w:rStyle w:val="IndexLink"/>
                <w:rtl w:val="true"/>
              </w:rPr>
              <w:t>صفته</w:t>
            </w:r>
            <w:r>
              <w:rPr>
                <w:rStyle w:val="IndexLink"/>
                <w:rtl w:val="true"/>
              </w:rPr>
              <w:tab/>
            </w:r>
            <w:r>
              <w:rPr>
                <w:rStyle w:val="IndexLink"/>
              </w:rPr>
              <w:t>105</w:t>
            </w:r>
          </w:hyperlink>
        </w:p>
        <w:p>
          <w:pPr>
            <w:pStyle w:val="Contents5"/>
            <w:tabs>
              <w:tab w:val="clear" w:pos="7892"/>
              <w:tab w:val="right" w:pos="9026" w:leader="dot"/>
            </w:tabs>
            <w:rPr/>
          </w:pPr>
          <w:hyperlink w:anchor="__RefHeading___Toc9043614_1280447820">
            <w:r>
              <w:rPr>
                <w:webHidden/>
                <w:rStyle w:val="IndexLink"/>
                <w:rtl w:val="true"/>
              </w:rPr>
              <w:t>منزلته العلميّة</w:t>
            </w:r>
            <w:r>
              <w:rPr>
                <w:rStyle w:val="IndexLink"/>
                <w:rtl w:val="true"/>
              </w:rPr>
              <w:tab/>
            </w:r>
            <w:r>
              <w:rPr>
                <w:rStyle w:val="IndexLink"/>
              </w:rPr>
              <w:t>106</w:t>
            </w:r>
          </w:hyperlink>
        </w:p>
        <w:p>
          <w:pPr>
            <w:pStyle w:val="Contents5"/>
            <w:tabs>
              <w:tab w:val="clear" w:pos="7892"/>
              <w:tab w:val="right" w:pos="9026" w:leader="dot"/>
            </w:tabs>
            <w:rPr/>
          </w:pPr>
          <w:hyperlink w:anchor="__RefHeading___Toc9043616_1280447820">
            <w:r>
              <w:rPr>
                <w:webHidden/>
                <w:rStyle w:val="IndexLink"/>
                <w:rtl w:val="true"/>
              </w:rPr>
              <w:t>نشأته</w:t>
            </w:r>
            <w:r>
              <w:rPr>
                <w:rStyle w:val="IndexLink"/>
                <w:rtl w:val="true"/>
              </w:rPr>
              <w:tab/>
            </w:r>
            <w:r>
              <w:rPr>
                <w:rStyle w:val="IndexLink"/>
              </w:rPr>
              <w:t>106</w:t>
            </w:r>
          </w:hyperlink>
        </w:p>
        <w:p>
          <w:pPr>
            <w:pStyle w:val="Contents5"/>
            <w:tabs>
              <w:tab w:val="clear" w:pos="7892"/>
              <w:tab w:val="right" w:pos="9026" w:leader="dot"/>
            </w:tabs>
            <w:rPr/>
          </w:pPr>
          <w:hyperlink w:anchor="__RefHeading___Toc9043618_1280447820">
            <w:r>
              <w:rPr>
                <w:webHidden/>
                <w:rStyle w:val="IndexLink"/>
                <w:rtl w:val="true"/>
              </w:rPr>
              <w:t>اشتراكه في ثورة الحسين</w:t>
            </w:r>
            <w:r>
              <w:rPr>
                <w:rStyle w:val="IndexLink"/>
                <w:rtl w:val="true"/>
              </w:rPr>
              <w:tab/>
            </w:r>
            <w:r>
              <w:rPr>
                <w:rStyle w:val="IndexLink"/>
              </w:rPr>
              <w:t>106</w:t>
            </w:r>
          </w:hyperlink>
        </w:p>
        <w:p>
          <w:pPr>
            <w:pStyle w:val="Contents5"/>
            <w:tabs>
              <w:tab w:val="clear" w:pos="7892"/>
              <w:tab w:val="right" w:pos="9026" w:leader="dot"/>
            </w:tabs>
            <w:rPr/>
          </w:pPr>
          <w:hyperlink w:anchor="__RefHeading___Toc9043620_1280447820">
            <w:r>
              <w:rPr>
                <w:webHidden/>
                <w:rStyle w:val="IndexLink"/>
                <w:rtl w:val="true"/>
              </w:rPr>
              <w:t>هربه إلى الديلم</w:t>
            </w:r>
            <w:r>
              <w:rPr>
                <w:rStyle w:val="IndexLink"/>
                <w:rtl w:val="true"/>
              </w:rPr>
              <w:tab/>
            </w:r>
            <w:r>
              <w:rPr>
                <w:rStyle w:val="IndexLink"/>
              </w:rPr>
              <w:t>106</w:t>
            </w:r>
          </w:hyperlink>
        </w:p>
        <w:p>
          <w:pPr>
            <w:pStyle w:val="Contents5"/>
            <w:tabs>
              <w:tab w:val="clear" w:pos="7892"/>
              <w:tab w:val="right" w:pos="9026" w:leader="dot"/>
            </w:tabs>
            <w:rPr/>
          </w:pPr>
          <w:hyperlink w:anchor="__RefHeading___Toc9043622_1280447820">
            <w:r>
              <w:rPr>
                <w:webHidden/>
                <w:rStyle w:val="IndexLink"/>
                <w:rtl w:val="true"/>
              </w:rPr>
              <w:t>خروج الفضل لحربه</w:t>
            </w:r>
            <w:r>
              <w:rPr>
                <w:rStyle w:val="IndexLink"/>
                <w:rtl w:val="true"/>
              </w:rPr>
              <w:tab/>
            </w:r>
            <w:r>
              <w:rPr>
                <w:rStyle w:val="IndexLink"/>
              </w:rPr>
              <w:t>108</w:t>
            </w:r>
          </w:hyperlink>
        </w:p>
        <w:p>
          <w:pPr>
            <w:pStyle w:val="Contents5"/>
            <w:tabs>
              <w:tab w:val="clear" w:pos="7892"/>
              <w:tab w:val="right" w:pos="9026" w:leader="dot"/>
            </w:tabs>
            <w:rPr/>
          </w:pPr>
          <w:hyperlink w:anchor="__RefHeading___Toc9043624_1280447820">
            <w:r>
              <w:rPr>
                <w:webHidden/>
                <w:rStyle w:val="IndexLink"/>
                <w:rtl w:val="true"/>
              </w:rPr>
              <w:t>تفرّق أصحاب يحيى</w:t>
            </w:r>
            <w:r>
              <w:rPr>
                <w:rStyle w:val="IndexLink"/>
                <w:rtl w:val="true"/>
              </w:rPr>
              <w:tab/>
            </w:r>
            <w:r>
              <w:rPr>
                <w:rStyle w:val="IndexLink"/>
              </w:rPr>
              <w:t>108</w:t>
            </w:r>
          </w:hyperlink>
        </w:p>
        <w:p>
          <w:pPr>
            <w:pStyle w:val="Contents5"/>
            <w:tabs>
              <w:tab w:val="clear" w:pos="7892"/>
              <w:tab w:val="right" w:pos="9026" w:leader="dot"/>
            </w:tabs>
            <w:rPr/>
          </w:pPr>
          <w:hyperlink w:anchor="__RefHeading___Toc9043626_1280447820">
            <w:r>
              <w:rPr>
                <w:webHidden/>
                <w:rStyle w:val="IndexLink"/>
                <w:rtl w:val="true"/>
              </w:rPr>
              <w:t>عقد الصلح</w:t>
            </w:r>
            <w:r>
              <w:rPr>
                <w:rStyle w:val="IndexLink"/>
                <w:rtl w:val="true"/>
              </w:rPr>
              <w:tab/>
            </w:r>
            <w:r>
              <w:rPr>
                <w:rStyle w:val="IndexLink"/>
              </w:rPr>
              <w:t>109</w:t>
            </w:r>
          </w:hyperlink>
        </w:p>
        <w:p>
          <w:pPr>
            <w:pStyle w:val="Contents5"/>
            <w:tabs>
              <w:tab w:val="clear" w:pos="7892"/>
              <w:tab w:val="right" w:pos="9026" w:leader="dot"/>
            </w:tabs>
            <w:rPr/>
          </w:pPr>
          <w:hyperlink w:anchor="__RefHeading___Toc9043628_1280447820">
            <w:r>
              <w:rPr>
                <w:webHidden/>
                <w:rStyle w:val="IndexLink"/>
                <w:rtl w:val="true"/>
              </w:rPr>
              <w:t>قدومه لبغداد</w:t>
            </w:r>
            <w:r>
              <w:rPr>
                <w:rStyle w:val="IndexLink"/>
                <w:rtl w:val="true"/>
              </w:rPr>
              <w:tab/>
            </w:r>
            <w:r>
              <w:rPr>
                <w:rStyle w:val="IndexLink"/>
              </w:rPr>
              <w:t>109</w:t>
            </w:r>
          </w:hyperlink>
        </w:p>
        <w:p>
          <w:pPr>
            <w:pStyle w:val="Contents5"/>
            <w:tabs>
              <w:tab w:val="clear" w:pos="7892"/>
              <w:tab w:val="right" w:pos="9026" w:leader="dot"/>
            </w:tabs>
            <w:rPr/>
          </w:pPr>
          <w:hyperlink w:anchor="__RefHeading___Toc9043630_1280447820">
            <w:r>
              <w:rPr>
                <w:webHidden/>
                <w:rStyle w:val="IndexLink"/>
                <w:rtl w:val="true"/>
              </w:rPr>
              <w:t>مع الإمام موسى</w:t>
            </w:r>
            <w:r>
              <w:rPr>
                <w:rStyle w:val="IndexLink"/>
                <w:rtl w:val="true"/>
              </w:rPr>
              <w:t>(</w:t>
            </w:r>
            <w:r>
              <w:rPr>
                <w:rStyle w:val="IndexLink"/>
                <w:rtl w:val="true"/>
              </w:rPr>
              <w:t>عليه السلام</w:t>
            </w:r>
            <w:r>
              <w:rPr>
                <w:rStyle w:val="IndexLink"/>
                <w:rtl w:val="true"/>
              </w:rPr>
              <w:t>)</w:t>
              <w:tab/>
            </w:r>
            <w:r>
              <w:rPr>
                <w:rStyle w:val="IndexLink"/>
              </w:rPr>
              <w:t>113</w:t>
            </w:r>
          </w:hyperlink>
        </w:p>
        <w:p>
          <w:pPr>
            <w:pStyle w:val="Contents5"/>
            <w:tabs>
              <w:tab w:val="clear" w:pos="7892"/>
              <w:tab w:val="right" w:pos="9026" w:leader="dot"/>
            </w:tabs>
            <w:rPr/>
          </w:pPr>
          <w:hyperlink w:anchor="__RefHeading___Toc9043632_1280447820">
            <w:r>
              <w:rPr>
                <w:webHidden/>
                <w:rStyle w:val="IndexLink"/>
                <w:rtl w:val="true"/>
              </w:rPr>
              <w:t>نقض الأمان</w:t>
            </w:r>
            <w:r>
              <w:rPr>
                <w:rStyle w:val="IndexLink"/>
                <w:rtl w:val="true"/>
              </w:rPr>
              <w:tab/>
            </w:r>
            <w:r>
              <w:rPr>
                <w:rStyle w:val="IndexLink"/>
              </w:rPr>
              <w:t>115</w:t>
            </w:r>
          </w:hyperlink>
        </w:p>
        <w:p>
          <w:pPr>
            <w:pStyle w:val="Contents5"/>
            <w:tabs>
              <w:tab w:val="clear" w:pos="7892"/>
              <w:tab w:val="right" w:pos="9026" w:leader="dot"/>
            </w:tabs>
            <w:rPr/>
          </w:pPr>
          <w:hyperlink w:anchor="__RefHeading___Toc9043634_1280447820">
            <w:r>
              <w:rPr>
                <w:webHidden/>
                <w:rStyle w:val="IndexLink"/>
                <w:rtl w:val="true"/>
              </w:rPr>
              <w:t>شهادته</w:t>
            </w:r>
            <w:r>
              <w:rPr>
                <w:rStyle w:val="IndexLink"/>
                <w:rtl w:val="true"/>
              </w:rPr>
              <w:tab/>
            </w:r>
            <w:r>
              <w:rPr>
                <w:rStyle w:val="IndexLink"/>
              </w:rPr>
              <w:t>116</w:t>
            </w:r>
          </w:hyperlink>
        </w:p>
        <w:p>
          <w:pPr>
            <w:pStyle w:val="Contents4"/>
            <w:tabs>
              <w:tab w:val="clear" w:pos="8176"/>
              <w:tab w:val="right" w:pos="9026" w:leader="dot"/>
            </w:tabs>
            <w:rPr/>
          </w:pPr>
          <w:hyperlink w:anchor="__RefHeading___Toc9043636_1280447820">
            <w:r>
              <w:rPr>
                <w:webHidden/>
                <w:rStyle w:val="IndexLink"/>
              </w:rPr>
              <w:t>5</w:t>
            </w:r>
            <w:r>
              <w:rPr>
                <w:rStyle w:val="IndexLink"/>
                <w:rtl w:val="true"/>
              </w:rPr>
              <w:t xml:space="preserve">- </w:t>
            </w:r>
            <w:r>
              <w:rPr>
                <w:rStyle w:val="IndexLink"/>
                <w:rtl w:val="true"/>
              </w:rPr>
              <w:t>محمّد بن يحيى</w:t>
            </w:r>
            <w:r>
              <w:rPr>
                <w:rStyle w:val="IndexLink"/>
                <w:rtl w:val="true"/>
              </w:rPr>
              <w:tab/>
            </w:r>
            <w:r>
              <w:rPr>
                <w:rStyle w:val="IndexLink"/>
              </w:rPr>
              <w:t>118</w:t>
            </w:r>
          </w:hyperlink>
        </w:p>
        <w:p>
          <w:pPr>
            <w:pStyle w:val="Contents4"/>
            <w:tabs>
              <w:tab w:val="clear" w:pos="8176"/>
              <w:tab w:val="right" w:pos="9026" w:leader="dot"/>
            </w:tabs>
            <w:rPr/>
          </w:pPr>
          <w:hyperlink w:anchor="__RefHeading___Toc9043638_1280447820">
            <w:r>
              <w:rPr>
                <w:webHidden/>
                <w:rStyle w:val="IndexLink"/>
              </w:rPr>
              <w:t>6</w:t>
            </w:r>
            <w:r>
              <w:rPr>
                <w:rStyle w:val="IndexLink"/>
                <w:rtl w:val="true"/>
              </w:rPr>
              <w:t xml:space="preserve">- </w:t>
            </w:r>
            <w:r>
              <w:rPr>
                <w:rStyle w:val="IndexLink"/>
                <w:rtl w:val="true"/>
              </w:rPr>
              <w:t>الحسين بن عبدالله</w:t>
            </w:r>
            <w:r>
              <w:rPr>
                <w:rStyle w:val="IndexLink"/>
                <w:rtl w:val="true"/>
              </w:rPr>
              <w:tab/>
            </w:r>
            <w:r>
              <w:rPr>
                <w:rStyle w:val="IndexLink"/>
              </w:rPr>
              <w:t>119</w:t>
            </w:r>
          </w:hyperlink>
        </w:p>
        <w:p>
          <w:pPr>
            <w:pStyle w:val="Contents4"/>
            <w:tabs>
              <w:tab w:val="clear" w:pos="8176"/>
              <w:tab w:val="right" w:pos="9026" w:leader="dot"/>
            </w:tabs>
            <w:rPr/>
          </w:pPr>
          <w:hyperlink w:anchor="__RefHeading___Toc9043640_1280447820">
            <w:r>
              <w:rPr>
                <w:webHidden/>
                <w:rStyle w:val="IndexLink"/>
              </w:rPr>
              <w:t>7</w:t>
            </w:r>
            <w:r>
              <w:rPr>
                <w:rStyle w:val="IndexLink"/>
                <w:rtl w:val="true"/>
              </w:rPr>
              <w:t xml:space="preserve"> - </w:t>
            </w:r>
            <w:r>
              <w:rPr>
                <w:rStyle w:val="IndexLink"/>
                <w:rtl w:val="true"/>
              </w:rPr>
              <w:t>إسحاق بن الحسن</w:t>
            </w:r>
            <w:r>
              <w:rPr>
                <w:rStyle w:val="IndexLink"/>
                <w:rtl w:val="true"/>
              </w:rPr>
              <w:tab/>
            </w:r>
            <w:r>
              <w:rPr>
                <w:rStyle w:val="IndexLink"/>
              </w:rPr>
              <w:t>119</w:t>
            </w:r>
          </w:hyperlink>
        </w:p>
        <w:p>
          <w:pPr>
            <w:pStyle w:val="Contents2"/>
            <w:tabs>
              <w:tab w:val="clear" w:pos="8743"/>
              <w:tab w:val="right" w:pos="9026" w:leader="dot"/>
            </w:tabs>
            <w:rPr/>
          </w:pPr>
          <w:hyperlink w:anchor="__RefHeading___Toc9043642_1280447820">
            <w:r>
              <w:rPr>
                <w:webHidden/>
                <w:rStyle w:val="IndexLink"/>
                <w:rtl w:val="true"/>
              </w:rPr>
              <w:t>عصر الامام</w:t>
            </w:r>
            <w:r>
              <w:rPr>
                <w:rStyle w:val="IndexLink"/>
                <w:rtl w:val="true"/>
              </w:rPr>
              <w:t>(</w:t>
            </w:r>
            <w:r>
              <w:rPr>
                <w:rStyle w:val="IndexLink"/>
                <w:rtl w:val="true"/>
              </w:rPr>
              <w:t>عليه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9043644_128044782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9043646_1280447820">
            <w:r>
              <w:rPr>
                <w:webHidden/>
                <w:rStyle w:val="IndexLink"/>
                <w:rtl w:val="true"/>
              </w:rPr>
              <w:t>الشعوبيّة</w:t>
            </w:r>
            <w:r>
              <w:rPr>
                <w:rStyle w:val="IndexLink"/>
                <w:rtl w:val="true"/>
              </w:rPr>
              <w:tab/>
            </w:r>
            <w:r>
              <w:rPr>
                <w:rStyle w:val="IndexLink"/>
              </w:rPr>
              <w:t>127</w:t>
            </w:r>
          </w:hyperlink>
        </w:p>
        <w:p>
          <w:pPr>
            <w:pStyle w:val="Contents4"/>
            <w:tabs>
              <w:tab w:val="clear" w:pos="8176"/>
              <w:tab w:val="right" w:pos="9026" w:leader="dot"/>
            </w:tabs>
            <w:rPr/>
          </w:pPr>
          <w:hyperlink w:anchor="__RefHeading___Toc9043648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9043650_1280447820">
            <w:r>
              <w:rPr>
                <w:webHidden/>
                <w:rStyle w:val="IndexLink"/>
                <w:rtl w:val="true"/>
              </w:rPr>
              <w:t>تعريف الشعوبية</w:t>
            </w:r>
            <w:r>
              <w:rPr>
                <w:rStyle w:val="IndexLink"/>
                <w:rtl w:val="true"/>
              </w:rPr>
              <w:tab/>
            </w:r>
            <w:r>
              <w:rPr>
                <w:rStyle w:val="IndexLink"/>
              </w:rPr>
              <w:t>127</w:t>
            </w:r>
          </w:hyperlink>
        </w:p>
        <w:p>
          <w:pPr>
            <w:pStyle w:val="Contents4"/>
            <w:tabs>
              <w:tab w:val="clear" w:pos="8176"/>
              <w:tab w:val="right" w:pos="9026" w:leader="dot"/>
            </w:tabs>
            <w:rPr/>
          </w:pPr>
          <w:hyperlink w:anchor="__RefHeading___Toc9043652_1280447820">
            <w:r>
              <w:rPr>
                <w:webHidden/>
                <w:rStyle w:val="IndexLink"/>
                <w:rtl w:val="true"/>
              </w:rPr>
              <w:t>نشأتها</w:t>
            </w:r>
            <w:r>
              <w:rPr>
                <w:rStyle w:val="IndexLink"/>
                <w:rtl w:val="true"/>
              </w:rPr>
              <w:tab/>
            </w:r>
            <w:r>
              <w:rPr>
                <w:rStyle w:val="IndexLink"/>
              </w:rPr>
              <w:t>128</w:t>
            </w:r>
          </w:hyperlink>
        </w:p>
        <w:p>
          <w:pPr>
            <w:pStyle w:val="Contents4"/>
            <w:tabs>
              <w:tab w:val="clear" w:pos="8176"/>
              <w:tab w:val="right" w:pos="9026" w:leader="dot"/>
            </w:tabs>
            <w:rPr/>
          </w:pPr>
          <w:hyperlink w:anchor="__RefHeading___Toc9043654_1280447820">
            <w:r>
              <w:rPr>
                <w:webHidden/>
                <w:rStyle w:val="IndexLink"/>
                <w:rtl w:val="true"/>
              </w:rPr>
              <w:t>تطوّرها</w:t>
            </w:r>
            <w:r>
              <w:rPr>
                <w:rStyle w:val="IndexLink"/>
                <w:rtl w:val="true"/>
              </w:rPr>
              <w:tab/>
            </w:r>
            <w:r>
              <w:rPr>
                <w:rStyle w:val="IndexLink"/>
              </w:rPr>
              <w:t>129</w:t>
            </w:r>
          </w:hyperlink>
        </w:p>
        <w:p>
          <w:pPr>
            <w:pStyle w:val="Contents4"/>
            <w:tabs>
              <w:tab w:val="clear" w:pos="8176"/>
              <w:tab w:val="right" w:pos="9026" w:leader="dot"/>
            </w:tabs>
            <w:rPr/>
          </w:pPr>
          <w:hyperlink w:anchor="__RefHeading___Toc9043656_1280447820">
            <w:r>
              <w:rPr>
                <w:webHidden/>
                <w:rStyle w:val="IndexLink"/>
                <w:rtl w:val="true"/>
              </w:rPr>
              <w:t>موقف الإسلام منها</w:t>
            </w:r>
            <w:r>
              <w:rPr>
                <w:rStyle w:val="IndexLink"/>
                <w:rtl w:val="true"/>
              </w:rPr>
              <w:tab/>
            </w:r>
            <w:r>
              <w:rPr>
                <w:rStyle w:val="IndexLink"/>
              </w:rPr>
              <w:t>134</w:t>
            </w:r>
          </w:hyperlink>
        </w:p>
        <w:p>
          <w:pPr>
            <w:pStyle w:val="Contents4"/>
            <w:tabs>
              <w:tab w:val="clear" w:pos="8176"/>
              <w:tab w:val="right" w:pos="9026" w:leader="dot"/>
            </w:tabs>
            <w:rPr/>
          </w:pPr>
          <w:hyperlink w:anchor="__RefHeading___Toc9043658_1280447820">
            <w:r>
              <w:rPr>
                <w:webHidden/>
                <w:rStyle w:val="IndexLink"/>
                <w:rtl w:val="true"/>
              </w:rPr>
              <w:t>مخاريق أحمد أمين</w:t>
            </w:r>
            <w:r>
              <w:rPr>
                <w:rStyle w:val="IndexLink"/>
                <w:rtl w:val="true"/>
              </w:rPr>
              <w:tab/>
            </w:r>
            <w:r>
              <w:rPr>
                <w:rStyle w:val="IndexLink"/>
              </w:rPr>
              <w:t>137</w:t>
            </w:r>
          </w:hyperlink>
        </w:p>
        <w:p>
          <w:pPr>
            <w:pStyle w:val="Contents3"/>
            <w:tabs>
              <w:tab w:val="clear" w:pos="8459"/>
              <w:tab w:val="right" w:pos="9026" w:leader="dot"/>
            </w:tabs>
            <w:rPr/>
          </w:pPr>
          <w:hyperlink w:anchor="__RefHeading___Toc9043660_1280447820">
            <w:r>
              <w:rPr>
                <w:webHidden/>
                <w:rStyle w:val="IndexLink"/>
                <w:rtl w:val="true"/>
              </w:rPr>
              <w:t>الإلحاد و الزنادقة</w:t>
            </w:r>
            <w:r>
              <w:rPr>
                <w:rStyle w:val="IndexLink"/>
                <w:rtl w:val="true"/>
              </w:rPr>
              <w:tab/>
            </w:r>
            <w:r>
              <w:rPr>
                <w:rStyle w:val="IndexLink"/>
              </w:rPr>
              <w:t>139</w:t>
            </w:r>
          </w:hyperlink>
        </w:p>
        <w:p>
          <w:pPr>
            <w:pStyle w:val="Contents4"/>
            <w:tabs>
              <w:tab w:val="clear" w:pos="8176"/>
              <w:tab w:val="right" w:pos="9026" w:leader="dot"/>
            </w:tabs>
            <w:rPr/>
          </w:pPr>
          <w:hyperlink w:anchor="__RefHeading___Toc9043662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9043664_1280447820">
            <w:r>
              <w:rPr>
                <w:webHidden/>
                <w:rStyle w:val="IndexLink"/>
                <w:rtl w:val="true"/>
              </w:rPr>
              <w:t>منشأ الإلحاد</w:t>
            </w:r>
            <w:r>
              <w:rPr>
                <w:rStyle w:val="IndexLink"/>
                <w:rtl w:val="true"/>
              </w:rPr>
              <w:tab/>
            </w:r>
            <w:r>
              <w:rPr>
                <w:rStyle w:val="IndexLink"/>
              </w:rPr>
              <w:t>140</w:t>
            </w:r>
          </w:hyperlink>
        </w:p>
        <w:p>
          <w:pPr>
            <w:pStyle w:val="Contents4"/>
            <w:tabs>
              <w:tab w:val="clear" w:pos="8176"/>
              <w:tab w:val="right" w:pos="9026" w:leader="dot"/>
            </w:tabs>
            <w:rPr/>
          </w:pPr>
          <w:hyperlink w:anchor="__RefHeading___Toc9043666_1280447820">
            <w:r>
              <w:rPr>
                <w:webHidden/>
                <w:rStyle w:val="IndexLink"/>
                <w:rtl w:val="true"/>
              </w:rPr>
              <w:t>أنواع الإلحاد</w:t>
            </w:r>
            <w:r>
              <w:rPr>
                <w:rStyle w:val="IndexLink"/>
                <w:rtl w:val="true"/>
              </w:rPr>
              <w:tab/>
            </w:r>
            <w:r>
              <w:rPr>
                <w:rStyle w:val="IndexLink"/>
              </w:rPr>
              <w:t>141</w:t>
            </w:r>
          </w:hyperlink>
        </w:p>
        <w:p>
          <w:pPr>
            <w:pStyle w:val="Contents4"/>
            <w:tabs>
              <w:tab w:val="clear" w:pos="8176"/>
              <w:tab w:val="right" w:pos="9026" w:leader="dot"/>
            </w:tabs>
            <w:rPr/>
          </w:pPr>
          <w:hyperlink w:anchor="__RefHeading___Toc9043668_1280447820">
            <w:r>
              <w:rPr>
                <w:webHidden/>
                <w:rStyle w:val="IndexLink"/>
                <w:rtl w:val="true"/>
              </w:rPr>
              <w:t>في العصر الأموي</w:t>
            </w:r>
            <w:r>
              <w:rPr>
                <w:rStyle w:val="IndexLink"/>
                <w:rtl w:val="true"/>
              </w:rPr>
              <w:tab/>
            </w:r>
            <w:r>
              <w:rPr>
                <w:rStyle w:val="IndexLink"/>
              </w:rPr>
              <w:t>141</w:t>
            </w:r>
          </w:hyperlink>
        </w:p>
        <w:p>
          <w:pPr>
            <w:pStyle w:val="Contents4"/>
            <w:tabs>
              <w:tab w:val="clear" w:pos="8176"/>
              <w:tab w:val="right" w:pos="9026" w:leader="dot"/>
            </w:tabs>
            <w:rPr/>
          </w:pPr>
          <w:hyperlink w:anchor="__RefHeading___Toc9043670_1280447820">
            <w:r>
              <w:rPr>
                <w:webHidden/>
                <w:rStyle w:val="IndexLink"/>
                <w:rtl w:val="true"/>
              </w:rPr>
              <w:t>في العصر العباسي</w:t>
            </w:r>
            <w:r>
              <w:rPr>
                <w:rStyle w:val="IndexLink"/>
                <w:rtl w:val="true"/>
              </w:rPr>
              <w:tab/>
            </w:r>
            <w:r>
              <w:rPr>
                <w:rStyle w:val="IndexLink"/>
              </w:rPr>
              <w:t>143</w:t>
            </w:r>
          </w:hyperlink>
        </w:p>
        <w:p>
          <w:pPr>
            <w:pStyle w:val="Contents5"/>
            <w:tabs>
              <w:tab w:val="clear" w:pos="7892"/>
              <w:tab w:val="right" w:pos="9026" w:leader="dot"/>
            </w:tabs>
            <w:rPr/>
          </w:pPr>
          <w:hyperlink w:anchor="__RefHeading___Toc9043672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9043674_1280447820">
            <w:r>
              <w:rPr>
                <w:webHidden/>
                <w:rStyle w:val="IndexLink"/>
                <w:rtl w:val="true"/>
              </w:rPr>
              <w:t>المانوية</w:t>
            </w:r>
            <w:r>
              <w:rPr>
                <w:rStyle w:val="IndexLink"/>
                <w:rtl w:val="true"/>
              </w:rPr>
              <w:tab/>
            </w:r>
            <w:r>
              <w:rPr>
                <w:rStyle w:val="IndexLink"/>
              </w:rPr>
              <w:t>143</w:t>
            </w:r>
          </w:hyperlink>
        </w:p>
        <w:p>
          <w:pPr>
            <w:pStyle w:val="Contents5"/>
            <w:tabs>
              <w:tab w:val="clear" w:pos="7892"/>
              <w:tab w:val="right" w:pos="9026" w:leader="dot"/>
            </w:tabs>
            <w:rPr/>
          </w:pPr>
          <w:hyperlink w:anchor="__RefHeading___Toc9043676_1280447820">
            <w:r>
              <w:rPr>
                <w:webHidden/>
                <w:rStyle w:val="IndexLink"/>
                <w:rtl w:val="true"/>
              </w:rPr>
              <w:t>المزدكيّة</w:t>
            </w:r>
            <w:r>
              <w:rPr>
                <w:rStyle w:val="IndexLink"/>
                <w:rtl w:val="true"/>
              </w:rPr>
              <w:tab/>
            </w:r>
            <w:r>
              <w:rPr>
                <w:rStyle w:val="IndexLink"/>
              </w:rPr>
              <w:t>146</w:t>
            </w:r>
          </w:hyperlink>
        </w:p>
        <w:p>
          <w:pPr>
            <w:pStyle w:val="Contents5"/>
            <w:tabs>
              <w:tab w:val="clear" w:pos="7892"/>
              <w:tab w:val="right" w:pos="9026" w:leader="dot"/>
            </w:tabs>
            <w:rPr/>
          </w:pPr>
          <w:hyperlink w:anchor="__RefHeading___Toc9043678_1280447820">
            <w:r>
              <w:rPr>
                <w:webHidden/>
                <w:rStyle w:val="IndexLink"/>
                <w:rtl w:val="true"/>
              </w:rPr>
              <w:t>الزرادشتية</w:t>
            </w:r>
            <w:r>
              <w:rPr>
                <w:rStyle w:val="IndexLink"/>
                <w:rtl w:val="true"/>
              </w:rPr>
              <w:tab/>
            </w:r>
            <w:r>
              <w:rPr>
                <w:rStyle w:val="IndexLink"/>
              </w:rPr>
              <w:t>147</w:t>
            </w:r>
          </w:hyperlink>
        </w:p>
        <w:p>
          <w:pPr>
            <w:pStyle w:val="Contents4"/>
            <w:tabs>
              <w:tab w:val="clear" w:pos="8176"/>
              <w:tab w:val="right" w:pos="9026" w:leader="dot"/>
            </w:tabs>
            <w:rPr/>
          </w:pPr>
          <w:hyperlink w:anchor="__RefHeading___Toc9043680_1280447820">
            <w:r>
              <w:rPr>
                <w:webHidden/>
                <w:rStyle w:val="IndexLink"/>
                <w:rtl w:val="true"/>
              </w:rPr>
              <w:t>دعاة الالحاد</w:t>
            </w:r>
            <w:r>
              <w:rPr>
                <w:rStyle w:val="IndexLink"/>
                <w:rtl w:val="true"/>
              </w:rPr>
              <w:tab/>
            </w:r>
            <w:r>
              <w:rPr>
                <w:rStyle w:val="IndexLink"/>
              </w:rPr>
              <w:t>149</w:t>
            </w:r>
          </w:hyperlink>
        </w:p>
        <w:p>
          <w:pPr>
            <w:pStyle w:val="Contents4"/>
            <w:tabs>
              <w:tab w:val="clear" w:pos="8176"/>
              <w:tab w:val="right" w:pos="9026" w:leader="dot"/>
            </w:tabs>
            <w:rPr/>
          </w:pPr>
          <w:hyperlink w:anchor="__RefHeading___Toc9043682_1280447820">
            <w:r>
              <w:rPr>
                <w:webHidden/>
                <w:rStyle w:val="IndexLink"/>
                <w:rtl w:val="true"/>
              </w:rPr>
              <w:t>اضطهاد الملحدين</w:t>
            </w:r>
            <w:r>
              <w:rPr>
                <w:rStyle w:val="IndexLink"/>
                <w:rtl w:val="true"/>
              </w:rPr>
              <w:tab/>
            </w:r>
            <w:r>
              <w:rPr>
                <w:rStyle w:val="IndexLink"/>
              </w:rPr>
              <w:t>151</w:t>
            </w:r>
          </w:hyperlink>
        </w:p>
        <w:p>
          <w:pPr>
            <w:pStyle w:val="Contents4"/>
            <w:tabs>
              <w:tab w:val="clear" w:pos="8176"/>
              <w:tab w:val="right" w:pos="9026" w:leader="dot"/>
            </w:tabs>
            <w:rPr/>
          </w:pPr>
          <w:hyperlink w:anchor="__RefHeading___Toc9043684_1280447820">
            <w:r>
              <w:rPr>
                <w:webHidden/>
                <w:rStyle w:val="IndexLink"/>
                <w:rtl w:val="true"/>
              </w:rPr>
              <w:t>الإسراف في الاتّهام</w:t>
            </w:r>
            <w:r>
              <w:rPr>
                <w:rStyle w:val="IndexLink"/>
                <w:rtl w:val="true"/>
              </w:rPr>
              <w:tab/>
            </w:r>
            <w:r>
              <w:rPr>
                <w:rStyle w:val="IndexLink"/>
              </w:rPr>
              <w:t>153</w:t>
            </w:r>
          </w:hyperlink>
        </w:p>
        <w:p>
          <w:pPr>
            <w:pStyle w:val="Contents4"/>
            <w:tabs>
              <w:tab w:val="clear" w:pos="8176"/>
              <w:tab w:val="right" w:pos="9026" w:leader="dot"/>
            </w:tabs>
            <w:rPr/>
          </w:pPr>
          <w:hyperlink w:anchor="__RefHeading___Toc9043686_1280447820">
            <w:r>
              <w:rPr>
                <w:webHidden/>
                <w:rStyle w:val="IndexLink"/>
                <w:rtl w:val="true"/>
              </w:rPr>
              <w:t>احتجاجات الأئمة</w:t>
            </w:r>
            <w:r>
              <w:rPr>
                <w:rStyle w:val="IndexLink"/>
                <w:rtl w:val="true"/>
              </w:rPr>
              <w:t>(</w:t>
            </w:r>
            <w:r>
              <w:rPr>
                <w:rStyle w:val="IndexLink"/>
                <w:rtl w:val="true"/>
              </w:rPr>
              <w:t>عليهم السلام</w:t>
            </w:r>
            <w:r>
              <w:rPr>
                <w:rStyle w:val="IndexLink"/>
                <w:rtl w:val="true"/>
              </w:rPr>
              <w:t>)</w:t>
            </w:r>
            <w:r>
              <w:rPr>
                <w:rStyle w:val="IndexLink"/>
                <w:rtl w:val="true"/>
              </w:rPr>
              <w:t>معهم</w:t>
            </w:r>
            <w:r>
              <w:rPr>
                <w:rStyle w:val="IndexLink"/>
                <w:rtl w:val="true"/>
              </w:rPr>
              <w:tab/>
            </w:r>
            <w:r>
              <w:rPr>
                <w:rStyle w:val="IndexLink"/>
              </w:rPr>
              <w:t>156</w:t>
            </w:r>
          </w:hyperlink>
        </w:p>
        <w:p>
          <w:pPr>
            <w:pStyle w:val="Contents4"/>
            <w:tabs>
              <w:tab w:val="clear" w:pos="8176"/>
              <w:tab w:val="right" w:pos="9026" w:leader="dot"/>
            </w:tabs>
            <w:rPr/>
          </w:pPr>
          <w:hyperlink w:anchor="__RefHeading___Toc9043688_1280447820">
            <w:r>
              <w:rPr>
                <w:webHidden/>
                <w:rStyle w:val="IndexLink"/>
                <w:rtl w:val="true"/>
              </w:rPr>
              <w:t>احتجاجات الإمام الصادق</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9043690_1280447820">
            <w:r>
              <w:rPr>
                <w:webHidden/>
                <w:rStyle w:val="IndexLink"/>
                <w:rtl w:val="true"/>
              </w:rPr>
              <w:t>الإمام موسى</w:t>
            </w:r>
            <w:r>
              <w:rPr>
                <w:rStyle w:val="IndexLink"/>
                <w:rtl w:val="true"/>
              </w:rPr>
              <w:t>(</w:t>
            </w:r>
            <w:r>
              <w:rPr>
                <w:rStyle w:val="IndexLink"/>
                <w:rtl w:val="true"/>
              </w:rPr>
              <w:t>عليه السلام</w:t>
            </w:r>
            <w:r>
              <w:rPr>
                <w:rStyle w:val="IndexLink"/>
                <w:rtl w:val="true"/>
              </w:rPr>
              <w:t>)</w:t>
              <w:tab/>
            </w:r>
            <w:r>
              <w:rPr>
                <w:rStyle w:val="IndexLink"/>
              </w:rPr>
              <w:t>162</w:t>
            </w:r>
          </w:hyperlink>
        </w:p>
        <w:p>
          <w:pPr>
            <w:pStyle w:val="Contents4"/>
            <w:tabs>
              <w:tab w:val="clear" w:pos="8176"/>
              <w:tab w:val="right" w:pos="9026" w:leader="dot"/>
            </w:tabs>
            <w:rPr/>
          </w:pPr>
          <w:hyperlink w:anchor="__RefHeading___Toc9043692_1280447820">
            <w:r>
              <w:rPr>
                <w:webHidden/>
                <w:rStyle w:val="IndexLink"/>
                <w:rtl w:val="true"/>
              </w:rPr>
              <w:t>بعض المسائل الكلامية التی سئل عن الإمام</w:t>
            </w:r>
            <w:r>
              <w:rPr>
                <w:rStyle w:val="IndexLink"/>
                <w:rtl w:val="true"/>
              </w:rPr>
              <w:tab/>
            </w:r>
            <w:r>
              <w:rPr>
                <w:rStyle w:val="IndexLink"/>
              </w:rPr>
              <w:t>162</w:t>
            </w:r>
          </w:hyperlink>
        </w:p>
        <w:p>
          <w:pPr>
            <w:pStyle w:val="Contents5"/>
            <w:tabs>
              <w:tab w:val="clear" w:pos="7892"/>
              <w:tab w:val="right" w:pos="9026" w:leader="dot"/>
            </w:tabs>
            <w:rPr/>
          </w:pPr>
          <w:hyperlink w:anchor="__RefHeading___Toc9043694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9043696_1280447820">
            <w:r>
              <w:rPr>
                <w:webHidden/>
                <w:rStyle w:val="IndexLink"/>
              </w:rPr>
              <w:t>1</w:t>
            </w:r>
            <w:r>
              <w:rPr>
                <w:rStyle w:val="IndexLink"/>
                <w:rtl w:val="true"/>
              </w:rPr>
              <w:t xml:space="preserve"> - </w:t>
            </w:r>
            <w:r>
              <w:rPr>
                <w:rStyle w:val="IndexLink"/>
                <w:rtl w:val="true"/>
              </w:rPr>
              <w:t>إبطاله لحركة الله تعالى</w:t>
            </w:r>
            <w:r>
              <w:rPr>
                <w:rStyle w:val="IndexLink"/>
                <w:rtl w:val="true"/>
              </w:rPr>
              <w:tab/>
            </w:r>
            <w:r>
              <w:rPr>
                <w:rStyle w:val="IndexLink"/>
              </w:rPr>
              <w:t>162</w:t>
            </w:r>
          </w:hyperlink>
        </w:p>
        <w:p>
          <w:pPr>
            <w:pStyle w:val="Contents5"/>
            <w:tabs>
              <w:tab w:val="clear" w:pos="7892"/>
              <w:tab w:val="right" w:pos="9026" w:leader="dot"/>
            </w:tabs>
            <w:rPr/>
          </w:pPr>
          <w:hyperlink w:anchor="__RefHeading___Toc9043698_1280447820">
            <w:r>
              <w:rPr>
                <w:webHidden/>
                <w:rStyle w:val="IndexLink"/>
              </w:rPr>
              <w:t>2</w:t>
            </w:r>
            <w:r>
              <w:rPr>
                <w:rStyle w:val="IndexLink"/>
                <w:rtl w:val="true"/>
              </w:rPr>
              <w:t xml:space="preserve"> - </w:t>
            </w:r>
            <w:r>
              <w:rPr>
                <w:rStyle w:val="IndexLink"/>
                <w:rtl w:val="true"/>
              </w:rPr>
              <w:t>نفى الجسم عن الله تعالى</w:t>
            </w:r>
            <w:r>
              <w:rPr>
                <w:rStyle w:val="IndexLink"/>
                <w:rtl w:val="true"/>
              </w:rPr>
              <w:tab/>
            </w:r>
            <w:r>
              <w:rPr>
                <w:rStyle w:val="IndexLink"/>
              </w:rPr>
              <w:t>165</w:t>
            </w:r>
          </w:hyperlink>
        </w:p>
        <w:p>
          <w:pPr>
            <w:pStyle w:val="Contents5"/>
            <w:tabs>
              <w:tab w:val="clear" w:pos="7892"/>
              <w:tab w:val="right" w:pos="9026" w:leader="dot"/>
            </w:tabs>
            <w:rPr/>
          </w:pPr>
          <w:hyperlink w:anchor="__RefHeading___Toc9043700_1280447820">
            <w:r>
              <w:rPr>
                <w:webHidden/>
                <w:rStyle w:val="IndexLink"/>
              </w:rPr>
              <w:t>3</w:t>
            </w:r>
            <w:r>
              <w:rPr>
                <w:rStyle w:val="IndexLink"/>
                <w:rtl w:val="true"/>
              </w:rPr>
              <w:t>-</w:t>
            </w:r>
            <w:r>
              <w:rPr>
                <w:rStyle w:val="IndexLink"/>
                <w:rtl w:val="true"/>
              </w:rPr>
              <w:t>معنى الله تعالى</w:t>
            </w:r>
            <w:r>
              <w:rPr>
                <w:rStyle w:val="IndexLink"/>
                <w:rtl w:val="true"/>
              </w:rPr>
              <w:tab/>
            </w:r>
            <w:r>
              <w:rPr>
                <w:rStyle w:val="IndexLink"/>
              </w:rPr>
              <w:t>166</w:t>
            </w:r>
          </w:hyperlink>
        </w:p>
        <w:p>
          <w:pPr>
            <w:pStyle w:val="Contents5"/>
            <w:tabs>
              <w:tab w:val="clear" w:pos="7892"/>
              <w:tab w:val="right" w:pos="9026" w:leader="dot"/>
            </w:tabs>
            <w:rPr/>
          </w:pPr>
          <w:hyperlink w:anchor="__RefHeading___Toc9043702_1280447820">
            <w:r>
              <w:rPr>
                <w:webHidden/>
                <w:rStyle w:val="IndexLink"/>
              </w:rPr>
              <w:t>4</w:t>
            </w:r>
            <w:r>
              <w:rPr>
                <w:rStyle w:val="IndexLink"/>
                <w:rtl w:val="true"/>
              </w:rPr>
              <w:t xml:space="preserve">- </w:t>
            </w:r>
            <w:r>
              <w:rPr>
                <w:rStyle w:val="IndexLink"/>
                <w:rtl w:val="true"/>
              </w:rPr>
              <w:t>علمه تعالى</w:t>
            </w:r>
            <w:r>
              <w:rPr>
                <w:rStyle w:val="IndexLink"/>
                <w:rtl w:val="true"/>
              </w:rPr>
              <w:tab/>
            </w:r>
            <w:r>
              <w:rPr>
                <w:rStyle w:val="IndexLink"/>
              </w:rPr>
              <w:t>167</w:t>
            </w:r>
          </w:hyperlink>
        </w:p>
        <w:p>
          <w:pPr>
            <w:pStyle w:val="Contents5"/>
            <w:tabs>
              <w:tab w:val="clear" w:pos="7892"/>
              <w:tab w:val="right" w:pos="9026" w:leader="dot"/>
            </w:tabs>
            <w:rPr/>
          </w:pPr>
          <w:hyperlink w:anchor="__RefHeading___Toc9043704_1280447820">
            <w:r>
              <w:rPr>
                <w:webHidden/>
                <w:rStyle w:val="IndexLink"/>
              </w:rPr>
              <w:t>5</w:t>
            </w:r>
            <w:r>
              <w:rPr>
                <w:rStyle w:val="IndexLink"/>
                <w:rtl w:val="true"/>
              </w:rPr>
              <w:t xml:space="preserve"> - </w:t>
            </w:r>
            <w:r>
              <w:rPr>
                <w:rStyle w:val="IndexLink"/>
                <w:rtl w:val="true"/>
              </w:rPr>
              <w:t>إرادة الله تعالى</w:t>
            </w:r>
            <w:r>
              <w:rPr>
                <w:rStyle w:val="IndexLink"/>
                <w:rtl w:val="true"/>
              </w:rPr>
              <w:tab/>
            </w:r>
            <w:r>
              <w:rPr>
                <w:rStyle w:val="IndexLink"/>
              </w:rPr>
              <w:t>168</w:t>
            </w:r>
          </w:hyperlink>
        </w:p>
        <w:p>
          <w:pPr>
            <w:pStyle w:val="Contents5"/>
            <w:tabs>
              <w:tab w:val="clear" w:pos="7892"/>
              <w:tab w:val="right" w:pos="9026" w:leader="dot"/>
            </w:tabs>
            <w:rPr/>
          </w:pPr>
          <w:hyperlink w:anchor="__RefHeading___Toc9043706_1280447820">
            <w:r>
              <w:rPr>
                <w:webHidden/>
                <w:rStyle w:val="IndexLink"/>
              </w:rPr>
              <w:t>6</w:t>
            </w:r>
            <w:r>
              <w:rPr>
                <w:rStyle w:val="IndexLink"/>
                <w:rtl w:val="true"/>
              </w:rPr>
              <w:t xml:space="preserve">- </w:t>
            </w:r>
            <w:r>
              <w:rPr>
                <w:rStyle w:val="IndexLink"/>
                <w:rtl w:val="true"/>
              </w:rPr>
              <w:t>مشيئة الله تعالى</w:t>
            </w:r>
            <w:r>
              <w:rPr>
                <w:rStyle w:val="IndexLink"/>
                <w:rtl w:val="true"/>
              </w:rPr>
              <w:tab/>
            </w:r>
            <w:r>
              <w:rPr>
                <w:rStyle w:val="IndexLink"/>
              </w:rPr>
              <w:t>168</w:t>
            </w:r>
          </w:hyperlink>
        </w:p>
        <w:p>
          <w:pPr>
            <w:pStyle w:val="Contents5"/>
            <w:tabs>
              <w:tab w:val="clear" w:pos="7892"/>
              <w:tab w:val="right" w:pos="9026" w:leader="dot"/>
            </w:tabs>
            <w:rPr/>
          </w:pPr>
          <w:hyperlink w:anchor="__RefHeading___Toc9043708_1280447820">
            <w:r>
              <w:rPr>
                <w:webHidden/>
                <w:rStyle w:val="IndexLink"/>
              </w:rPr>
              <w:t>7</w:t>
            </w:r>
            <w:r>
              <w:rPr>
                <w:rStyle w:val="IndexLink"/>
                <w:rtl w:val="true"/>
              </w:rPr>
              <w:t xml:space="preserve">- </w:t>
            </w:r>
            <w:r>
              <w:rPr>
                <w:rStyle w:val="IndexLink"/>
                <w:rtl w:val="true"/>
              </w:rPr>
              <w:t>الإرادة التكوينية والتشريعية</w:t>
            </w:r>
            <w:r>
              <w:rPr>
                <w:rStyle w:val="IndexLink"/>
                <w:rtl w:val="true"/>
              </w:rPr>
              <w:tab/>
            </w:r>
            <w:r>
              <w:rPr>
                <w:rStyle w:val="IndexLink"/>
              </w:rPr>
              <w:t>169</w:t>
            </w:r>
          </w:hyperlink>
        </w:p>
        <w:p>
          <w:pPr>
            <w:pStyle w:val="Contents4"/>
            <w:tabs>
              <w:tab w:val="clear" w:pos="8176"/>
              <w:tab w:val="right" w:pos="9026" w:leader="dot"/>
            </w:tabs>
            <w:rPr/>
          </w:pPr>
          <w:hyperlink w:anchor="__RefHeading___Toc9043710_1280447820">
            <w:r>
              <w:rPr>
                <w:webHidden/>
                <w:rStyle w:val="IndexLink"/>
                <w:rtl w:val="true"/>
              </w:rPr>
              <w:t>تسيّب الأخلاق</w:t>
            </w:r>
            <w:r>
              <w:rPr>
                <w:rStyle w:val="IndexLink"/>
                <w:rtl w:val="true"/>
              </w:rPr>
              <w:tab/>
            </w:r>
            <w:r>
              <w:rPr>
                <w:rStyle w:val="IndexLink"/>
              </w:rPr>
              <w:t>171</w:t>
            </w:r>
          </w:hyperlink>
        </w:p>
        <w:p>
          <w:pPr>
            <w:pStyle w:val="Contents4"/>
            <w:tabs>
              <w:tab w:val="clear" w:pos="8176"/>
              <w:tab w:val="right" w:pos="9026" w:leader="dot"/>
            </w:tabs>
            <w:rPr/>
          </w:pPr>
          <w:hyperlink w:anchor="__RefHeading___Toc9043712_1280447820">
            <w:r>
              <w:rPr>
                <w:webHidden/>
                <w:rStyle w:val="IndexLink"/>
                <w:rtl w:val="true"/>
              </w:rPr>
              <w:t>بؤس وشقاء</w:t>
            </w:r>
            <w:r>
              <w:rPr>
                <w:rStyle w:val="IndexLink"/>
                <w:rtl w:val="true"/>
              </w:rPr>
              <w:tab/>
            </w:r>
            <w:r>
              <w:rPr>
                <w:rStyle w:val="IndexLink"/>
              </w:rPr>
              <w:t>176</w:t>
            </w:r>
          </w:hyperlink>
        </w:p>
        <w:p>
          <w:pPr>
            <w:pStyle w:val="Contents4"/>
            <w:tabs>
              <w:tab w:val="clear" w:pos="8176"/>
              <w:tab w:val="right" w:pos="9026" w:leader="dot"/>
            </w:tabs>
            <w:rPr/>
          </w:pPr>
          <w:hyperlink w:anchor="__RefHeading___Toc9043714_1280447820">
            <w:r>
              <w:rPr>
                <w:webHidden/>
                <w:rStyle w:val="IndexLink"/>
                <w:rtl w:val="true"/>
              </w:rPr>
              <w:t>سياسة الحكم العبّاسي</w:t>
            </w:r>
            <w:r>
              <w:rPr>
                <w:rStyle w:val="IndexLink"/>
                <w:rtl w:val="true"/>
              </w:rPr>
              <w:tab/>
            </w:r>
            <w:r>
              <w:rPr>
                <w:rStyle w:val="IndexLink"/>
              </w:rPr>
              <w:t>178</w:t>
            </w:r>
          </w:hyperlink>
        </w:p>
        <w:p>
          <w:pPr>
            <w:pStyle w:val="Contents3"/>
            <w:tabs>
              <w:tab w:val="clear" w:pos="8459"/>
              <w:tab w:val="right" w:pos="9026" w:leader="dot"/>
            </w:tabs>
            <w:rPr/>
          </w:pPr>
          <w:hyperlink w:anchor="__RefHeading___Toc9043716_1280447820">
            <w:r>
              <w:rPr>
                <w:webHidden/>
                <w:rStyle w:val="IndexLink"/>
                <w:rtl w:val="true"/>
              </w:rPr>
              <w:t>الفرق الإسلامية</w:t>
            </w:r>
            <w:r>
              <w:rPr>
                <w:rStyle w:val="IndexLink"/>
                <w:rtl w:val="true"/>
              </w:rPr>
              <w:tab/>
            </w:r>
            <w:r>
              <w:rPr>
                <w:rStyle w:val="IndexLink"/>
              </w:rPr>
              <w:t>182</w:t>
            </w:r>
          </w:hyperlink>
        </w:p>
        <w:p>
          <w:pPr>
            <w:pStyle w:val="Contents4"/>
            <w:tabs>
              <w:tab w:val="clear" w:pos="8176"/>
              <w:tab w:val="right" w:pos="9026" w:leader="dot"/>
            </w:tabs>
            <w:rPr/>
          </w:pPr>
          <w:hyperlink w:anchor="__RefHeading___Toc9043718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9043720_1280447820">
            <w:r>
              <w:rPr>
                <w:webHidden/>
                <w:rStyle w:val="IndexLink"/>
                <w:rtl w:val="true"/>
              </w:rPr>
              <w:t>معنى الشيعة</w:t>
            </w:r>
            <w:r>
              <w:rPr>
                <w:rStyle w:val="IndexLink"/>
                <w:rtl w:val="true"/>
              </w:rPr>
              <w:tab/>
            </w:r>
            <w:r>
              <w:rPr>
                <w:rStyle w:val="IndexLink"/>
              </w:rPr>
              <w:t>184</w:t>
            </w:r>
          </w:hyperlink>
        </w:p>
        <w:p>
          <w:pPr>
            <w:pStyle w:val="Contents5"/>
            <w:tabs>
              <w:tab w:val="clear" w:pos="7892"/>
              <w:tab w:val="right" w:pos="9026" w:leader="dot"/>
            </w:tabs>
            <w:rPr/>
          </w:pPr>
          <w:hyperlink w:anchor="__RefHeading___Toc9043722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9043724_1280447820">
            <w:r>
              <w:rPr>
                <w:webHidden/>
                <w:rStyle w:val="IndexLink"/>
                <w:rtl w:val="true"/>
              </w:rPr>
              <w:t>نشأتها</w:t>
            </w:r>
            <w:r>
              <w:rPr>
                <w:rStyle w:val="IndexLink"/>
                <w:rtl w:val="true"/>
              </w:rPr>
              <w:tab/>
            </w:r>
            <w:r>
              <w:rPr>
                <w:rStyle w:val="IndexLink"/>
              </w:rPr>
              <w:t>185</w:t>
            </w:r>
          </w:hyperlink>
        </w:p>
        <w:p>
          <w:pPr>
            <w:pStyle w:val="Contents5"/>
            <w:tabs>
              <w:tab w:val="clear" w:pos="7892"/>
              <w:tab w:val="right" w:pos="9026" w:leader="dot"/>
            </w:tabs>
            <w:rPr/>
          </w:pPr>
          <w:hyperlink w:anchor="__RefHeading___Toc9043726_1280447820">
            <w:r>
              <w:rPr>
                <w:webHidden/>
                <w:rStyle w:val="IndexLink"/>
                <w:rtl w:val="true"/>
              </w:rPr>
              <w:t>اطارها العقائدى</w:t>
            </w:r>
            <w:r>
              <w:rPr>
                <w:rStyle w:val="IndexLink"/>
                <w:rtl w:val="true"/>
              </w:rPr>
              <w:tab/>
            </w:r>
            <w:r>
              <w:rPr>
                <w:rStyle w:val="IndexLink"/>
              </w:rPr>
              <w:t>193</w:t>
            </w:r>
          </w:hyperlink>
        </w:p>
        <w:p>
          <w:pPr>
            <w:pStyle w:val="Contents5"/>
            <w:tabs>
              <w:tab w:val="clear" w:pos="7892"/>
              <w:tab w:val="right" w:pos="9026" w:leader="dot"/>
            </w:tabs>
            <w:rPr/>
          </w:pPr>
          <w:hyperlink w:anchor="__RefHeading___Toc9043728_1280447820">
            <w:r>
              <w:rPr>
                <w:webHidden/>
                <w:rStyle w:val="IndexLink"/>
                <w:rtl w:val="true"/>
              </w:rPr>
              <w:t>الولاء لأهل البيت</w:t>
            </w:r>
            <w:r>
              <w:rPr>
                <w:rStyle w:val="IndexLink"/>
                <w:rtl w:val="true"/>
              </w:rPr>
              <w:t>(</w:t>
            </w:r>
            <w:r>
              <w:rPr>
                <w:rStyle w:val="IndexLink"/>
                <w:rtl w:val="true"/>
              </w:rPr>
              <w:t>عليهم السلام</w:t>
            </w:r>
            <w:r>
              <w:rPr>
                <w:rStyle w:val="IndexLink"/>
                <w:rtl w:val="true"/>
              </w:rPr>
              <w:t>)</w:t>
              <w:tab/>
            </w:r>
            <w:r>
              <w:rPr>
                <w:rStyle w:val="IndexLink"/>
              </w:rPr>
              <w:t>193</w:t>
            </w:r>
          </w:hyperlink>
        </w:p>
        <w:p>
          <w:pPr>
            <w:pStyle w:val="Contents5"/>
            <w:tabs>
              <w:tab w:val="clear" w:pos="7892"/>
              <w:tab w:val="right" w:pos="9026" w:leader="dot"/>
            </w:tabs>
            <w:rPr/>
          </w:pPr>
          <w:hyperlink w:anchor="__RefHeading___Toc9043730_1280447820">
            <w:r>
              <w:rPr>
                <w:webHidden/>
                <w:rStyle w:val="IndexLink"/>
                <w:rtl w:val="true"/>
              </w:rPr>
              <w:t>الثورة على الظلم</w:t>
            </w:r>
            <w:r>
              <w:rPr>
                <w:rStyle w:val="IndexLink"/>
                <w:rtl w:val="true"/>
              </w:rPr>
              <w:tab/>
            </w:r>
            <w:r>
              <w:rPr>
                <w:rStyle w:val="IndexLink"/>
              </w:rPr>
              <w:t>194</w:t>
            </w:r>
          </w:hyperlink>
        </w:p>
        <w:p>
          <w:pPr>
            <w:pStyle w:val="Contents5"/>
            <w:tabs>
              <w:tab w:val="clear" w:pos="7892"/>
              <w:tab w:val="right" w:pos="9026" w:leader="dot"/>
            </w:tabs>
            <w:rPr/>
          </w:pPr>
          <w:hyperlink w:anchor="__RefHeading___Toc9043732_1280447820">
            <w:r>
              <w:rPr>
                <w:webHidden/>
                <w:rStyle w:val="IndexLink"/>
                <w:rtl w:val="true"/>
              </w:rPr>
              <w:t>جرأة وإقدام</w:t>
            </w:r>
            <w:r>
              <w:rPr>
                <w:rStyle w:val="IndexLink"/>
                <w:rtl w:val="true"/>
              </w:rPr>
              <w:tab/>
            </w:r>
            <w:r>
              <w:rPr>
                <w:rStyle w:val="IndexLink"/>
              </w:rPr>
              <w:t>197</w:t>
            </w:r>
          </w:hyperlink>
        </w:p>
        <w:p>
          <w:pPr>
            <w:pStyle w:val="Contents5"/>
            <w:tabs>
              <w:tab w:val="clear" w:pos="7892"/>
              <w:tab w:val="right" w:pos="9026" w:leader="dot"/>
            </w:tabs>
            <w:rPr/>
          </w:pPr>
          <w:hyperlink w:anchor="__RefHeading___Toc9043734_1280447820">
            <w:r>
              <w:rPr>
                <w:webHidden/>
                <w:rStyle w:val="IndexLink"/>
                <w:rtl w:val="true"/>
              </w:rPr>
              <w:t>التنكيل بالشيعة</w:t>
            </w:r>
            <w:r>
              <w:rPr>
                <w:rStyle w:val="IndexLink"/>
                <w:rtl w:val="true"/>
              </w:rPr>
              <w:tab/>
            </w:r>
            <w:r>
              <w:rPr>
                <w:rStyle w:val="IndexLink"/>
              </w:rPr>
              <w:t>200</w:t>
            </w:r>
          </w:hyperlink>
        </w:p>
        <w:p>
          <w:pPr>
            <w:pStyle w:val="Contents5"/>
            <w:tabs>
              <w:tab w:val="clear" w:pos="7892"/>
              <w:tab w:val="right" w:pos="9026" w:leader="dot"/>
            </w:tabs>
            <w:rPr/>
          </w:pPr>
          <w:hyperlink w:anchor="__RefHeading___Toc9043736_1280447820">
            <w:r>
              <w:rPr>
                <w:webHidden/>
                <w:rStyle w:val="IndexLink"/>
                <w:rtl w:val="true"/>
              </w:rPr>
              <w:t>الصمود الرائع</w:t>
            </w:r>
            <w:r>
              <w:rPr>
                <w:rStyle w:val="IndexLink"/>
                <w:rtl w:val="true"/>
              </w:rPr>
              <w:tab/>
            </w:r>
            <w:r>
              <w:rPr>
                <w:rStyle w:val="IndexLink"/>
              </w:rPr>
              <w:t>204</w:t>
            </w:r>
          </w:hyperlink>
        </w:p>
        <w:p>
          <w:pPr>
            <w:pStyle w:val="Contents6"/>
            <w:tabs>
              <w:tab w:val="clear" w:pos="7609"/>
              <w:tab w:val="right" w:pos="9026" w:leader="dot"/>
            </w:tabs>
            <w:rPr/>
          </w:pPr>
          <w:hyperlink w:anchor="__RefHeading___Toc9043738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9043740_1280447820">
            <w:r>
              <w:rPr>
                <w:webHidden/>
                <w:rStyle w:val="IndexLink"/>
              </w:rPr>
              <w:t>1</w:t>
            </w:r>
            <w:r>
              <w:rPr>
                <w:rStyle w:val="IndexLink"/>
                <w:rtl w:val="true"/>
              </w:rPr>
              <w:t xml:space="preserve"> - </w:t>
            </w:r>
            <w:r>
              <w:rPr>
                <w:rStyle w:val="IndexLink"/>
                <w:rtl w:val="true"/>
              </w:rPr>
              <w:t>الدعاية السرية</w:t>
            </w:r>
            <w:r>
              <w:rPr>
                <w:rStyle w:val="IndexLink"/>
                <w:rtl w:val="true"/>
              </w:rPr>
              <w:tab/>
            </w:r>
            <w:r>
              <w:rPr>
                <w:rStyle w:val="IndexLink"/>
              </w:rPr>
              <w:t>204</w:t>
            </w:r>
          </w:hyperlink>
        </w:p>
        <w:p>
          <w:pPr>
            <w:pStyle w:val="Contents6"/>
            <w:tabs>
              <w:tab w:val="clear" w:pos="7609"/>
              <w:tab w:val="right" w:pos="9026" w:leader="dot"/>
            </w:tabs>
            <w:rPr/>
          </w:pPr>
          <w:hyperlink w:anchor="__RefHeading___Toc9043742_1280447820">
            <w:r>
              <w:rPr>
                <w:webHidden/>
                <w:rStyle w:val="IndexLink"/>
              </w:rPr>
              <w:t>2</w:t>
            </w:r>
            <w:r>
              <w:rPr>
                <w:rStyle w:val="IndexLink"/>
                <w:rtl w:val="true"/>
              </w:rPr>
              <w:t xml:space="preserve"> - </w:t>
            </w:r>
            <w:r>
              <w:rPr>
                <w:rStyle w:val="IndexLink"/>
                <w:rtl w:val="true"/>
              </w:rPr>
              <w:t>تشكيل الخلايا</w:t>
            </w:r>
            <w:r>
              <w:rPr>
                <w:rStyle w:val="IndexLink"/>
                <w:rtl w:val="true"/>
              </w:rPr>
              <w:tab/>
            </w:r>
            <w:r>
              <w:rPr>
                <w:rStyle w:val="IndexLink"/>
              </w:rPr>
              <w:t>205</w:t>
            </w:r>
          </w:hyperlink>
        </w:p>
        <w:p>
          <w:pPr>
            <w:pStyle w:val="Contents6"/>
            <w:tabs>
              <w:tab w:val="clear" w:pos="7609"/>
              <w:tab w:val="right" w:pos="9026" w:leader="dot"/>
            </w:tabs>
            <w:rPr/>
          </w:pPr>
          <w:hyperlink w:anchor="__RefHeading___Toc9043744_1280447820">
            <w:r>
              <w:rPr>
                <w:webHidden/>
                <w:rStyle w:val="IndexLink"/>
              </w:rPr>
              <w:t>3</w:t>
            </w:r>
            <w:r>
              <w:rPr>
                <w:rStyle w:val="IndexLink"/>
                <w:rtl w:val="true"/>
              </w:rPr>
              <w:t xml:space="preserve">- </w:t>
            </w:r>
            <w:r>
              <w:rPr>
                <w:rStyle w:val="IndexLink"/>
                <w:rtl w:val="true"/>
              </w:rPr>
              <w:t>المناظرات</w:t>
            </w:r>
            <w:r>
              <w:rPr>
                <w:rStyle w:val="IndexLink"/>
                <w:rtl w:val="true"/>
              </w:rPr>
              <w:tab/>
            </w:r>
            <w:r>
              <w:rPr>
                <w:rStyle w:val="IndexLink"/>
              </w:rPr>
              <w:t>206</w:t>
            </w:r>
          </w:hyperlink>
        </w:p>
        <w:p>
          <w:pPr>
            <w:pStyle w:val="Contents6"/>
            <w:tabs>
              <w:tab w:val="clear" w:pos="7609"/>
              <w:tab w:val="right" w:pos="9026" w:leader="dot"/>
            </w:tabs>
            <w:rPr/>
          </w:pPr>
          <w:hyperlink w:anchor="__RefHeading___Toc9043746_1280447820">
            <w:r>
              <w:rPr>
                <w:webHidden/>
                <w:rStyle w:val="IndexLink"/>
              </w:rPr>
              <w:t>4</w:t>
            </w:r>
            <w:r>
              <w:rPr>
                <w:rStyle w:val="IndexLink"/>
                <w:rtl w:val="true"/>
              </w:rPr>
              <w:t xml:space="preserve">- </w:t>
            </w:r>
            <w:r>
              <w:rPr>
                <w:rStyle w:val="IndexLink"/>
                <w:rtl w:val="true"/>
              </w:rPr>
              <w:t>الكتابة على الجدران</w:t>
            </w:r>
            <w:r>
              <w:rPr>
                <w:rStyle w:val="IndexLink"/>
                <w:rtl w:val="true"/>
              </w:rPr>
              <w:tab/>
            </w:r>
            <w:r>
              <w:rPr>
                <w:rStyle w:val="IndexLink"/>
              </w:rPr>
              <w:t>207</w:t>
            </w:r>
          </w:hyperlink>
        </w:p>
        <w:p>
          <w:pPr>
            <w:pStyle w:val="Contents6"/>
            <w:tabs>
              <w:tab w:val="clear" w:pos="7609"/>
              <w:tab w:val="right" w:pos="9026" w:leader="dot"/>
            </w:tabs>
            <w:rPr/>
          </w:pPr>
          <w:hyperlink w:anchor="__RefHeading___Toc9043748_1280447820">
            <w:r>
              <w:rPr>
                <w:webHidden/>
                <w:rStyle w:val="IndexLink"/>
              </w:rPr>
              <w:t>5</w:t>
            </w:r>
            <w:r>
              <w:rPr>
                <w:rStyle w:val="IndexLink"/>
                <w:rtl w:val="true"/>
              </w:rPr>
              <w:t xml:space="preserve">- </w:t>
            </w:r>
            <w:r>
              <w:rPr>
                <w:rStyle w:val="IndexLink"/>
                <w:rtl w:val="true"/>
              </w:rPr>
              <w:t>الالتجاء إلى التقية</w:t>
            </w:r>
            <w:r>
              <w:rPr>
                <w:rStyle w:val="IndexLink"/>
                <w:rtl w:val="true"/>
              </w:rPr>
              <w:tab/>
            </w:r>
            <w:r>
              <w:rPr>
                <w:rStyle w:val="IndexLink"/>
              </w:rPr>
              <w:t>209</w:t>
            </w:r>
          </w:hyperlink>
        </w:p>
        <w:p>
          <w:pPr>
            <w:pStyle w:val="Contents3"/>
            <w:tabs>
              <w:tab w:val="clear" w:pos="8459"/>
              <w:tab w:val="right" w:pos="9026" w:leader="dot"/>
            </w:tabs>
            <w:rPr/>
          </w:pPr>
          <w:hyperlink w:anchor="__RefHeading___Toc9043750_1280447820">
            <w:r>
              <w:rPr>
                <w:webHidden/>
                <w:rStyle w:val="IndexLink"/>
                <w:rtl w:val="true"/>
              </w:rPr>
              <w:t>فرق الشيعة</w:t>
            </w:r>
            <w:r>
              <w:rPr>
                <w:rStyle w:val="IndexLink"/>
                <w:rtl w:val="true"/>
              </w:rPr>
              <w:tab/>
            </w:r>
            <w:r>
              <w:rPr>
                <w:rStyle w:val="IndexLink"/>
              </w:rPr>
              <w:t>211</w:t>
            </w:r>
          </w:hyperlink>
        </w:p>
        <w:p>
          <w:pPr>
            <w:pStyle w:val="Contents4"/>
            <w:tabs>
              <w:tab w:val="clear" w:pos="8176"/>
              <w:tab w:val="right" w:pos="9026" w:leader="dot"/>
            </w:tabs>
            <w:rPr/>
          </w:pPr>
          <w:hyperlink w:anchor="__RefHeading___Toc9043752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9043754_1280447820">
            <w:r>
              <w:rPr>
                <w:webHidden/>
                <w:rStyle w:val="IndexLink"/>
                <w:rtl w:val="true"/>
              </w:rPr>
              <w:t>بعض فرق الشيعة</w:t>
            </w:r>
            <w:r>
              <w:rPr>
                <w:rStyle w:val="IndexLink"/>
                <w:rtl w:val="true"/>
              </w:rPr>
              <w:tab/>
            </w:r>
            <w:r>
              <w:rPr>
                <w:rStyle w:val="IndexLink"/>
              </w:rPr>
              <w:t>212</w:t>
            </w:r>
          </w:hyperlink>
        </w:p>
        <w:p>
          <w:pPr>
            <w:pStyle w:val="Contents5"/>
            <w:tabs>
              <w:tab w:val="clear" w:pos="7892"/>
              <w:tab w:val="right" w:pos="9026" w:leader="dot"/>
            </w:tabs>
            <w:rPr/>
          </w:pPr>
          <w:hyperlink w:anchor="__RefHeading___Toc9043756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9043758_1280447820">
            <w:r>
              <w:rPr>
                <w:webHidden/>
                <w:rStyle w:val="IndexLink"/>
              </w:rPr>
              <w:t>1</w:t>
            </w:r>
            <w:r>
              <w:rPr>
                <w:rStyle w:val="IndexLink"/>
                <w:rtl w:val="true"/>
              </w:rPr>
              <w:t xml:space="preserve"> - </w:t>
            </w:r>
            <w:r>
              <w:rPr>
                <w:rStyle w:val="IndexLink"/>
                <w:rtl w:val="true"/>
              </w:rPr>
              <w:t>الكيسانية</w:t>
            </w:r>
            <w:r>
              <w:rPr>
                <w:rStyle w:val="IndexLink"/>
                <w:rtl w:val="true"/>
              </w:rPr>
              <w:tab/>
            </w:r>
            <w:r>
              <w:rPr>
                <w:rStyle w:val="IndexLink"/>
              </w:rPr>
              <w:t>212</w:t>
            </w:r>
          </w:hyperlink>
        </w:p>
        <w:p>
          <w:pPr>
            <w:pStyle w:val="Contents5"/>
            <w:tabs>
              <w:tab w:val="clear" w:pos="7892"/>
              <w:tab w:val="right" w:pos="9026" w:leader="dot"/>
            </w:tabs>
            <w:rPr/>
          </w:pPr>
          <w:hyperlink w:anchor="__RefHeading___Toc9043760_1280447820">
            <w:r>
              <w:rPr>
                <w:webHidden/>
                <w:rStyle w:val="IndexLink"/>
              </w:rPr>
              <w:t>2</w:t>
            </w:r>
            <w:r>
              <w:rPr>
                <w:rStyle w:val="IndexLink"/>
                <w:rtl w:val="true"/>
              </w:rPr>
              <w:t xml:space="preserve">- </w:t>
            </w:r>
            <w:r>
              <w:rPr>
                <w:rStyle w:val="IndexLink"/>
                <w:rtl w:val="true"/>
              </w:rPr>
              <w:t>الزيديّة</w:t>
            </w:r>
            <w:r>
              <w:rPr>
                <w:rStyle w:val="IndexLink"/>
                <w:rtl w:val="true"/>
              </w:rPr>
              <w:tab/>
            </w:r>
            <w:r>
              <w:rPr>
                <w:rStyle w:val="IndexLink"/>
              </w:rPr>
              <w:t>213</w:t>
            </w:r>
          </w:hyperlink>
        </w:p>
        <w:p>
          <w:pPr>
            <w:pStyle w:val="Contents5"/>
            <w:tabs>
              <w:tab w:val="clear" w:pos="7892"/>
              <w:tab w:val="right" w:pos="9026" w:leader="dot"/>
            </w:tabs>
            <w:rPr/>
          </w:pPr>
          <w:hyperlink w:anchor="__RefHeading___Toc9043762_1280447820">
            <w:r>
              <w:rPr>
                <w:webHidden/>
                <w:rStyle w:val="IndexLink"/>
              </w:rPr>
              <w:t>3</w:t>
            </w:r>
            <w:r>
              <w:rPr>
                <w:rStyle w:val="IndexLink"/>
                <w:rtl w:val="true"/>
              </w:rPr>
              <w:t xml:space="preserve">- </w:t>
            </w:r>
            <w:r>
              <w:rPr>
                <w:rStyle w:val="IndexLink"/>
                <w:rtl w:val="true"/>
              </w:rPr>
              <w:t>الإمامية</w:t>
            </w:r>
            <w:r>
              <w:rPr>
                <w:rStyle w:val="IndexLink"/>
                <w:rtl w:val="true"/>
              </w:rPr>
              <w:tab/>
            </w:r>
            <w:r>
              <w:rPr>
                <w:rStyle w:val="IndexLink"/>
              </w:rPr>
              <w:t>215</w:t>
            </w:r>
          </w:hyperlink>
        </w:p>
        <w:p>
          <w:pPr>
            <w:pStyle w:val="Contents5"/>
            <w:tabs>
              <w:tab w:val="clear" w:pos="7892"/>
              <w:tab w:val="right" w:pos="9026" w:leader="dot"/>
            </w:tabs>
            <w:rPr/>
          </w:pPr>
          <w:hyperlink w:anchor="__RefHeading___Toc9043764_1280447820">
            <w:r>
              <w:rPr>
                <w:webHidden/>
                <w:rStyle w:val="IndexLink"/>
              </w:rPr>
              <w:t>4</w:t>
            </w:r>
            <w:r>
              <w:rPr>
                <w:rStyle w:val="IndexLink"/>
                <w:rtl w:val="true"/>
              </w:rPr>
              <w:t xml:space="preserve"> - </w:t>
            </w:r>
            <w:r>
              <w:rPr>
                <w:rStyle w:val="IndexLink"/>
                <w:rtl w:val="true"/>
              </w:rPr>
              <w:t>الفطحيّة</w:t>
            </w:r>
            <w:r>
              <w:rPr>
                <w:rStyle w:val="IndexLink"/>
                <w:rtl w:val="true"/>
              </w:rPr>
              <w:tab/>
            </w:r>
            <w:r>
              <w:rPr>
                <w:rStyle w:val="IndexLink"/>
              </w:rPr>
              <w:t>218</w:t>
            </w:r>
          </w:hyperlink>
        </w:p>
        <w:p>
          <w:pPr>
            <w:pStyle w:val="Contents5"/>
            <w:tabs>
              <w:tab w:val="clear" w:pos="7892"/>
              <w:tab w:val="right" w:pos="9026" w:leader="dot"/>
            </w:tabs>
            <w:rPr/>
          </w:pPr>
          <w:hyperlink w:anchor="__RefHeading___Toc9043766_1280447820">
            <w:r>
              <w:rPr>
                <w:webHidden/>
                <w:rStyle w:val="IndexLink"/>
              </w:rPr>
              <w:t>5</w:t>
            </w:r>
            <w:r>
              <w:rPr>
                <w:rStyle w:val="IndexLink"/>
                <w:rtl w:val="true"/>
              </w:rPr>
              <w:t xml:space="preserve"> - </w:t>
            </w:r>
            <w:r>
              <w:rPr>
                <w:rStyle w:val="IndexLink"/>
                <w:rtl w:val="true"/>
              </w:rPr>
              <w:t>السمطيّة</w:t>
            </w:r>
            <w:r>
              <w:rPr>
                <w:rStyle w:val="IndexLink"/>
                <w:rtl w:val="true"/>
              </w:rPr>
              <w:tab/>
            </w:r>
            <w:r>
              <w:rPr>
                <w:rStyle w:val="IndexLink"/>
              </w:rPr>
              <w:t>219</w:t>
            </w:r>
          </w:hyperlink>
        </w:p>
        <w:p>
          <w:pPr>
            <w:pStyle w:val="Contents5"/>
            <w:tabs>
              <w:tab w:val="clear" w:pos="7892"/>
              <w:tab w:val="right" w:pos="9026" w:leader="dot"/>
            </w:tabs>
            <w:rPr/>
          </w:pPr>
          <w:hyperlink w:anchor="__RefHeading___Toc9043768_1280447820">
            <w:r>
              <w:rPr>
                <w:webHidden/>
                <w:rStyle w:val="IndexLink"/>
              </w:rPr>
              <w:t>6</w:t>
            </w:r>
            <w:r>
              <w:rPr>
                <w:rStyle w:val="IndexLink"/>
                <w:rtl w:val="true"/>
              </w:rPr>
              <w:t xml:space="preserve"> - </w:t>
            </w:r>
            <w:r>
              <w:rPr>
                <w:rStyle w:val="IndexLink"/>
                <w:rtl w:val="true"/>
              </w:rPr>
              <w:t>الخطابية</w:t>
            </w:r>
            <w:r>
              <w:rPr>
                <w:rStyle w:val="IndexLink"/>
                <w:rtl w:val="true"/>
              </w:rPr>
              <w:tab/>
            </w:r>
            <w:r>
              <w:rPr>
                <w:rStyle w:val="IndexLink"/>
              </w:rPr>
              <w:t>219</w:t>
            </w:r>
          </w:hyperlink>
        </w:p>
        <w:p>
          <w:pPr>
            <w:pStyle w:val="Contents5"/>
            <w:tabs>
              <w:tab w:val="clear" w:pos="7892"/>
              <w:tab w:val="right" w:pos="9026" w:leader="dot"/>
            </w:tabs>
            <w:rPr/>
          </w:pPr>
          <w:hyperlink w:anchor="__RefHeading___Toc9043770_1280447820">
            <w:r>
              <w:rPr>
                <w:webHidden/>
                <w:rStyle w:val="IndexLink"/>
              </w:rPr>
              <w:t>7</w:t>
            </w:r>
            <w:r>
              <w:rPr>
                <w:rStyle w:val="IndexLink"/>
                <w:rtl w:val="true"/>
              </w:rPr>
              <w:t xml:space="preserve"> - </w:t>
            </w:r>
            <w:r>
              <w:rPr>
                <w:rStyle w:val="IndexLink"/>
                <w:rtl w:val="true"/>
              </w:rPr>
              <w:t>الناووسيّة</w:t>
            </w:r>
            <w:r>
              <w:rPr>
                <w:rStyle w:val="IndexLink"/>
                <w:rtl w:val="true"/>
              </w:rPr>
              <w:tab/>
            </w:r>
            <w:r>
              <w:rPr>
                <w:rStyle w:val="IndexLink"/>
              </w:rPr>
              <w:t>220</w:t>
            </w:r>
          </w:hyperlink>
        </w:p>
        <w:p>
          <w:pPr>
            <w:pStyle w:val="Contents5"/>
            <w:tabs>
              <w:tab w:val="clear" w:pos="7892"/>
              <w:tab w:val="right" w:pos="9026" w:leader="dot"/>
            </w:tabs>
            <w:rPr/>
          </w:pPr>
          <w:hyperlink w:anchor="__RefHeading___Toc9043772_1280447820">
            <w:r>
              <w:rPr>
                <w:webHidden/>
                <w:rStyle w:val="IndexLink"/>
              </w:rPr>
              <w:t>8</w:t>
            </w:r>
            <w:r>
              <w:rPr>
                <w:rStyle w:val="IndexLink"/>
                <w:rtl w:val="true"/>
              </w:rPr>
              <w:t xml:space="preserve">- </w:t>
            </w:r>
            <w:r>
              <w:rPr>
                <w:rStyle w:val="IndexLink"/>
                <w:rtl w:val="true"/>
              </w:rPr>
              <w:t>الإسماعيلية</w:t>
            </w:r>
            <w:r>
              <w:rPr>
                <w:rStyle w:val="IndexLink"/>
                <w:rtl w:val="true"/>
              </w:rPr>
              <w:tab/>
            </w:r>
            <w:r>
              <w:rPr>
                <w:rStyle w:val="IndexLink"/>
              </w:rPr>
              <w:t>220</w:t>
            </w:r>
          </w:hyperlink>
        </w:p>
        <w:p>
          <w:pPr>
            <w:pStyle w:val="Contents5"/>
            <w:tabs>
              <w:tab w:val="clear" w:pos="7892"/>
              <w:tab w:val="right" w:pos="9026" w:leader="dot"/>
            </w:tabs>
            <w:rPr/>
          </w:pPr>
          <w:hyperlink w:anchor="__RefHeading___Toc9043774_1280447820">
            <w:r>
              <w:rPr>
                <w:webHidden/>
                <w:rStyle w:val="IndexLink"/>
              </w:rPr>
              <w:t>9</w:t>
            </w:r>
            <w:r>
              <w:rPr>
                <w:rStyle w:val="IndexLink"/>
                <w:rtl w:val="true"/>
              </w:rPr>
              <w:t xml:space="preserve"> - </w:t>
            </w:r>
            <w:r>
              <w:rPr>
                <w:rStyle w:val="IndexLink"/>
                <w:rtl w:val="true"/>
              </w:rPr>
              <w:t>الواقفية</w:t>
            </w:r>
            <w:r>
              <w:rPr>
                <w:rStyle w:val="IndexLink"/>
                <w:rtl w:val="true"/>
              </w:rPr>
              <w:tab/>
            </w:r>
            <w:r>
              <w:rPr>
                <w:rStyle w:val="IndexLink"/>
              </w:rPr>
              <w:t>222</w:t>
            </w:r>
          </w:hyperlink>
        </w:p>
        <w:p>
          <w:pPr>
            <w:pStyle w:val="Contents6"/>
            <w:tabs>
              <w:tab w:val="clear" w:pos="7609"/>
              <w:tab w:val="right" w:pos="9026" w:leader="dot"/>
            </w:tabs>
            <w:rPr/>
          </w:pPr>
          <w:hyperlink w:anchor="__RefHeading___Toc9043776_128044782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9043778_1280447820">
            <w:r>
              <w:rPr>
                <w:webHidden/>
                <w:rStyle w:val="IndexLink"/>
                <w:rtl w:val="true"/>
              </w:rPr>
              <w:t>سبب الوقف</w:t>
            </w:r>
            <w:r>
              <w:rPr>
                <w:rStyle w:val="IndexLink"/>
                <w:rtl w:val="true"/>
              </w:rPr>
              <w:tab/>
            </w:r>
            <w:r>
              <w:rPr>
                <w:rStyle w:val="IndexLink"/>
              </w:rPr>
              <w:t>222</w:t>
            </w:r>
          </w:hyperlink>
        </w:p>
        <w:p>
          <w:pPr>
            <w:pStyle w:val="Contents6"/>
            <w:tabs>
              <w:tab w:val="clear" w:pos="7609"/>
              <w:tab w:val="right" w:pos="9026" w:leader="dot"/>
            </w:tabs>
            <w:rPr/>
          </w:pPr>
          <w:hyperlink w:anchor="__RefHeading___Toc9043780_1280447820">
            <w:r>
              <w:rPr>
                <w:webHidden/>
                <w:rStyle w:val="IndexLink"/>
                <w:rtl w:val="true"/>
              </w:rPr>
              <w:t>انتشاره</w:t>
            </w:r>
            <w:r>
              <w:rPr>
                <w:rStyle w:val="IndexLink"/>
                <w:rtl w:val="true"/>
              </w:rPr>
              <w:tab/>
            </w:r>
            <w:r>
              <w:rPr>
                <w:rStyle w:val="IndexLink"/>
              </w:rPr>
              <w:t>223</w:t>
            </w:r>
          </w:hyperlink>
        </w:p>
        <w:p>
          <w:pPr>
            <w:pStyle w:val="Contents5"/>
            <w:tabs>
              <w:tab w:val="clear" w:pos="7892"/>
              <w:tab w:val="right" w:pos="9026" w:leader="dot"/>
            </w:tabs>
            <w:rPr/>
          </w:pPr>
          <w:hyperlink w:anchor="__RefHeading___Toc9043782_1280447820">
            <w:r>
              <w:rPr>
                <w:webHidden/>
                <w:rStyle w:val="IndexLink"/>
              </w:rPr>
              <w:t>10</w:t>
            </w:r>
            <w:r>
              <w:rPr>
                <w:rStyle w:val="IndexLink"/>
                <w:rtl w:val="true"/>
              </w:rPr>
              <w:t xml:space="preserve"> - </w:t>
            </w:r>
            <w:r>
              <w:rPr>
                <w:rStyle w:val="IndexLink"/>
                <w:rtl w:val="true"/>
              </w:rPr>
              <w:t>القرامطة</w:t>
            </w:r>
            <w:r>
              <w:rPr>
                <w:rStyle w:val="IndexLink"/>
                <w:rtl w:val="true"/>
              </w:rPr>
              <w:tab/>
            </w:r>
            <w:r>
              <w:rPr>
                <w:rStyle w:val="IndexLink"/>
              </w:rPr>
              <w:t>226</w:t>
            </w:r>
          </w:hyperlink>
        </w:p>
        <w:p>
          <w:pPr>
            <w:pStyle w:val="Contents4"/>
            <w:tabs>
              <w:tab w:val="clear" w:pos="8176"/>
              <w:tab w:val="right" w:pos="9026" w:leader="dot"/>
            </w:tabs>
            <w:rPr/>
          </w:pPr>
          <w:hyperlink w:anchor="__RefHeading___Toc9043784_1280447820">
            <w:r>
              <w:rPr>
                <w:webHidden/>
                <w:rStyle w:val="IndexLink"/>
                <w:rtl w:val="true"/>
              </w:rPr>
              <w:t>مشكلة الغلاة</w:t>
            </w:r>
            <w:r>
              <w:rPr>
                <w:rStyle w:val="IndexLink"/>
                <w:rtl w:val="true"/>
              </w:rPr>
              <w:tab/>
            </w:r>
            <w:r>
              <w:rPr>
                <w:rStyle w:val="IndexLink"/>
              </w:rPr>
              <w:t>227</w:t>
            </w:r>
          </w:hyperlink>
        </w:p>
        <w:p>
          <w:pPr>
            <w:pStyle w:val="Contents4"/>
            <w:tabs>
              <w:tab w:val="clear" w:pos="8176"/>
              <w:tab w:val="right" w:pos="9026" w:leader="dot"/>
            </w:tabs>
            <w:rPr/>
          </w:pPr>
          <w:hyperlink w:anchor="__RefHeading___Toc9043786_1280447820">
            <w:r>
              <w:rPr>
                <w:webHidden/>
                <w:rStyle w:val="IndexLink"/>
                <w:rtl w:val="true"/>
              </w:rPr>
              <w:t>مشكلة خلق القرآن</w:t>
            </w:r>
            <w:r>
              <w:rPr>
                <w:rStyle w:val="IndexLink"/>
                <w:rtl w:val="true"/>
              </w:rPr>
              <w:tab/>
            </w:r>
            <w:r>
              <w:rPr>
                <w:rStyle w:val="IndexLink"/>
              </w:rPr>
              <w:t>229</w:t>
            </w:r>
          </w:hyperlink>
        </w:p>
        <w:p>
          <w:pPr>
            <w:pStyle w:val="Contents3"/>
            <w:tabs>
              <w:tab w:val="clear" w:pos="8459"/>
              <w:tab w:val="right" w:pos="9026" w:leader="dot"/>
            </w:tabs>
            <w:rPr/>
          </w:pPr>
          <w:hyperlink w:anchor="__RefHeading___Toc9043788_1280447820">
            <w:r>
              <w:rPr>
                <w:webHidden/>
                <w:rStyle w:val="IndexLink"/>
                <w:rtl w:val="true"/>
              </w:rPr>
              <w:t>نكبة البرامكة</w:t>
            </w:r>
            <w:r>
              <w:rPr>
                <w:rStyle w:val="IndexLink"/>
                <w:rtl w:val="true"/>
              </w:rPr>
              <w:tab/>
            </w:r>
            <w:r>
              <w:rPr>
                <w:rStyle w:val="IndexLink"/>
              </w:rPr>
              <w:t>231</w:t>
            </w:r>
          </w:hyperlink>
        </w:p>
        <w:p>
          <w:pPr>
            <w:pStyle w:val="Contents4"/>
            <w:tabs>
              <w:tab w:val="clear" w:pos="8176"/>
              <w:tab w:val="right" w:pos="9026" w:leader="dot"/>
            </w:tabs>
            <w:rPr/>
          </w:pPr>
          <w:hyperlink w:anchor="__RefHeading___Toc9043790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9043792_1280447820">
            <w:r>
              <w:rPr>
                <w:webHidden/>
                <w:rStyle w:val="IndexLink"/>
              </w:rPr>
              <w:t>1</w:t>
            </w:r>
            <w:r>
              <w:rPr>
                <w:rStyle w:val="IndexLink"/>
                <w:rtl w:val="true"/>
              </w:rPr>
              <w:t xml:space="preserve">- </w:t>
            </w:r>
            <w:r>
              <w:rPr>
                <w:rStyle w:val="IndexLink"/>
                <w:rtl w:val="true"/>
              </w:rPr>
              <w:t>خيانة جعفر للعباسة</w:t>
            </w:r>
            <w:r>
              <w:rPr>
                <w:rStyle w:val="IndexLink"/>
                <w:rtl w:val="true"/>
              </w:rPr>
              <w:tab/>
            </w:r>
            <w:r>
              <w:rPr>
                <w:rStyle w:val="IndexLink"/>
              </w:rPr>
              <w:t>231</w:t>
            </w:r>
          </w:hyperlink>
        </w:p>
        <w:p>
          <w:pPr>
            <w:pStyle w:val="Contents4"/>
            <w:tabs>
              <w:tab w:val="clear" w:pos="8176"/>
              <w:tab w:val="right" w:pos="9026" w:leader="dot"/>
            </w:tabs>
            <w:rPr/>
          </w:pPr>
          <w:hyperlink w:anchor="__RefHeading___Toc9043794_1280447820">
            <w:r>
              <w:rPr>
                <w:webHidden/>
                <w:rStyle w:val="IndexLink"/>
              </w:rPr>
              <w:t>2</w:t>
            </w:r>
            <w:r>
              <w:rPr>
                <w:rStyle w:val="IndexLink"/>
                <w:rtl w:val="true"/>
              </w:rPr>
              <w:t xml:space="preserve"> - </w:t>
            </w:r>
            <w:r>
              <w:rPr>
                <w:rStyle w:val="IndexLink"/>
                <w:rtl w:val="true"/>
              </w:rPr>
              <w:t>الاتهام بالتشيّع</w:t>
            </w:r>
            <w:r>
              <w:rPr>
                <w:rStyle w:val="IndexLink"/>
                <w:rtl w:val="true"/>
              </w:rPr>
              <w:tab/>
            </w:r>
            <w:r>
              <w:rPr>
                <w:rStyle w:val="IndexLink"/>
              </w:rPr>
              <w:t>233</w:t>
            </w:r>
          </w:hyperlink>
        </w:p>
        <w:p>
          <w:pPr>
            <w:pStyle w:val="Contents4"/>
            <w:tabs>
              <w:tab w:val="clear" w:pos="8176"/>
              <w:tab w:val="right" w:pos="9026" w:leader="dot"/>
            </w:tabs>
            <w:rPr/>
          </w:pPr>
          <w:hyperlink w:anchor="__RefHeading___Toc9043796_1280447820">
            <w:r>
              <w:rPr>
                <w:webHidden/>
                <w:rStyle w:val="IndexLink"/>
              </w:rPr>
              <w:t>3</w:t>
            </w:r>
            <w:r>
              <w:rPr>
                <w:rStyle w:val="IndexLink"/>
                <w:rtl w:val="true"/>
              </w:rPr>
              <w:t xml:space="preserve">- </w:t>
            </w:r>
            <w:r>
              <w:rPr>
                <w:rStyle w:val="IndexLink"/>
                <w:rtl w:val="true"/>
              </w:rPr>
              <w:t>سعة نفوذهم</w:t>
            </w:r>
            <w:r>
              <w:rPr>
                <w:rStyle w:val="IndexLink"/>
                <w:rtl w:val="true"/>
              </w:rPr>
              <w:tab/>
            </w:r>
            <w:r>
              <w:rPr>
                <w:rStyle w:val="IndexLink"/>
              </w:rPr>
              <w:t>234</w:t>
            </w:r>
          </w:hyperlink>
        </w:p>
        <w:p>
          <w:pPr>
            <w:pStyle w:val="Contents3"/>
            <w:tabs>
              <w:tab w:val="clear" w:pos="8459"/>
              <w:tab w:val="right" w:pos="9026" w:leader="dot"/>
            </w:tabs>
            <w:rPr/>
          </w:pPr>
          <w:hyperlink w:anchor="__RefHeading___Toc9043798_1280447820">
            <w:r>
              <w:rPr>
                <w:webHidden/>
                <w:rStyle w:val="IndexLink"/>
                <w:rtl w:val="true"/>
              </w:rPr>
              <w:t>إعدام جعفر</w:t>
            </w:r>
            <w:r>
              <w:rPr>
                <w:rStyle w:val="IndexLink"/>
                <w:rtl w:val="true"/>
              </w:rPr>
              <w:tab/>
            </w:r>
            <w:r>
              <w:rPr>
                <w:rStyle w:val="IndexLink"/>
              </w:rPr>
              <w:t>235</w:t>
            </w:r>
          </w:hyperlink>
        </w:p>
        <w:p>
          <w:pPr>
            <w:pStyle w:val="Contents2"/>
            <w:tabs>
              <w:tab w:val="clear" w:pos="8743"/>
              <w:tab w:val="right" w:pos="9026" w:leader="dot"/>
            </w:tabs>
            <w:rPr/>
          </w:pPr>
          <w:hyperlink w:anchor="__RefHeading___Toc9043800_1280447820">
            <w:r>
              <w:rPr>
                <w:webHidden/>
                <w:rStyle w:val="IndexLink"/>
                <w:rtl w:val="true"/>
              </w:rPr>
              <w:t>أصحابة ورواة حديثه</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9043802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9043804_1280447820">
            <w:r>
              <w:rPr>
                <w:webHidden/>
                <w:rStyle w:val="IndexLink"/>
                <w:rtl w:val="true"/>
              </w:rPr>
              <w:t>حرف الألف</w:t>
            </w:r>
            <w:r>
              <w:rPr>
                <w:rStyle w:val="IndexLink"/>
                <w:rtl w:val="true"/>
              </w:rPr>
              <w:tab/>
            </w:r>
            <w:r>
              <w:rPr>
                <w:rStyle w:val="IndexLink"/>
              </w:rPr>
              <w:t>243</w:t>
            </w:r>
          </w:hyperlink>
        </w:p>
        <w:p>
          <w:pPr>
            <w:pStyle w:val="Contents4"/>
            <w:tabs>
              <w:tab w:val="clear" w:pos="8176"/>
              <w:tab w:val="right" w:pos="9026" w:leader="dot"/>
            </w:tabs>
            <w:rPr/>
          </w:pPr>
          <w:hyperlink w:anchor="__RefHeading___Toc9043806_1280447820">
            <w:r>
              <w:rPr>
                <w:webHidden/>
                <w:rStyle w:val="IndexLink"/>
              </w:rPr>
              <w:t>1</w:t>
            </w:r>
            <w:r>
              <w:rPr>
                <w:rStyle w:val="IndexLink"/>
                <w:rtl w:val="true"/>
              </w:rPr>
              <w:t xml:space="preserve"> - </w:t>
            </w:r>
            <w:r>
              <w:rPr>
                <w:rStyle w:val="IndexLink"/>
                <w:rtl w:val="true"/>
              </w:rPr>
              <w:t>أبان بن عثمان</w:t>
            </w:r>
            <w:r>
              <w:rPr>
                <w:rStyle w:val="IndexLink"/>
                <w:rtl w:val="true"/>
              </w:rPr>
              <w:tab/>
            </w:r>
            <w:r>
              <w:rPr>
                <w:rStyle w:val="IndexLink"/>
              </w:rPr>
              <w:t>243</w:t>
            </w:r>
          </w:hyperlink>
        </w:p>
        <w:p>
          <w:pPr>
            <w:pStyle w:val="Contents4"/>
            <w:tabs>
              <w:tab w:val="clear" w:pos="8176"/>
              <w:tab w:val="right" w:pos="9026" w:leader="dot"/>
            </w:tabs>
            <w:rPr/>
          </w:pPr>
          <w:hyperlink w:anchor="__RefHeading___Toc9043808_1280447820">
            <w:r>
              <w:rPr>
                <w:webHidden/>
                <w:rStyle w:val="IndexLink"/>
              </w:rPr>
              <w:t>2</w:t>
            </w:r>
            <w:r>
              <w:rPr>
                <w:rStyle w:val="IndexLink"/>
                <w:rtl w:val="true"/>
              </w:rPr>
              <w:t xml:space="preserve"> - </w:t>
            </w:r>
            <w:r>
              <w:rPr>
                <w:rStyle w:val="IndexLink"/>
                <w:rtl w:val="true"/>
              </w:rPr>
              <w:t>إبراهيم بن أبي بكر</w:t>
            </w:r>
            <w:r>
              <w:rPr>
                <w:rStyle w:val="IndexLink"/>
                <w:rtl w:val="true"/>
              </w:rPr>
              <w:tab/>
            </w:r>
            <w:r>
              <w:rPr>
                <w:rStyle w:val="IndexLink"/>
              </w:rPr>
              <w:t>244</w:t>
            </w:r>
          </w:hyperlink>
        </w:p>
        <w:p>
          <w:pPr>
            <w:pStyle w:val="Contents4"/>
            <w:tabs>
              <w:tab w:val="clear" w:pos="8176"/>
              <w:tab w:val="right" w:pos="9026" w:leader="dot"/>
            </w:tabs>
            <w:rPr/>
          </w:pPr>
          <w:hyperlink w:anchor="__RefHeading___Toc9043810_1280447820">
            <w:r>
              <w:rPr>
                <w:webHidden/>
                <w:rStyle w:val="IndexLink"/>
              </w:rPr>
              <w:t>3</w:t>
            </w:r>
            <w:r>
              <w:rPr>
                <w:rStyle w:val="IndexLink"/>
                <w:rtl w:val="true"/>
              </w:rPr>
              <w:t xml:space="preserve"> - </w:t>
            </w:r>
            <w:r>
              <w:rPr>
                <w:rStyle w:val="IndexLink"/>
                <w:rtl w:val="true"/>
              </w:rPr>
              <w:t>إبراهيم بن أبي البلاد</w:t>
            </w:r>
            <w:r>
              <w:rPr>
                <w:rStyle w:val="IndexLink"/>
                <w:rtl w:val="true"/>
              </w:rPr>
              <w:tab/>
            </w:r>
            <w:r>
              <w:rPr>
                <w:rStyle w:val="IndexLink"/>
              </w:rPr>
              <w:t>244</w:t>
            </w:r>
          </w:hyperlink>
        </w:p>
        <w:p>
          <w:pPr>
            <w:pStyle w:val="Contents4"/>
            <w:tabs>
              <w:tab w:val="clear" w:pos="8176"/>
              <w:tab w:val="right" w:pos="9026" w:leader="dot"/>
            </w:tabs>
            <w:rPr/>
          </w:pPr>
          <w:hyperlink w:anchor="__RefHeading___Toc9043812_1280447820">
            <w:r>
              <w:rPr>
                <w:webHidden/>
                <w:rStyle w:val="IndexLink"/>
              </w:rPr>
              <w:t>4</w:t>
            </w:r>
            <w:r>
              <w:rPr>
                <w:rStyle w:val="IndexLink"/>
                <w:rtl w:val="true"/>
              </w:rPr>
              <w:t xml:space="preserve"> - </w:t>
            </w:r>
            <w:r>
              <w:rPr>
                <w:rStyle w:val="IndexLink"/>
                <w:rtl w:val="true"/>
              </w:rPr>
              <w:t>ابراهيم بن شعيب</w:t>
            </w:r>
            <w:r>
              <w:rPr>
                <w:rStyle w:val="IndexLink"/>
                <w:rtl w:val="true"/>
              </w:rPr>
              <w:tab/>
            </w:r>
            <w:r>
              <w:rPr>
                <w:rStyle w:val="IndexLink"/>
              </w:rPr>
              <w:t>244</w:t>
            </w:r>
          </w:hyperlink>
        </w:p>
        <w:p>
          <w:pPr>
            <w:pStyle w:val="Contents4"/>
            <w:tabs>
              <w:tab w:val="clear" w:pos="8176"/>
              <w:tab w:val="right" w:pos="9026" w:leader="dot"/>
            </w:tabs>
            <w:rPr/>
          </w:pPr>
          <w:hyperlink w:anchor="__RefHeading___Toc9043814_1280447820">
            <w:r>
              <w:rPr>
                <w:webHidden/>
                <w:rStyle w:val="IndexLink"/>
              </w:rPr>
              <w:t>5</w:t>
            </w:r>
            <w:r>
              <w:rPr>
                <w:rStyle w:val="IndexLink"/>
                <w:rtl w:val="true"/>
              </w:rPr>
              <w:t xml:space="preserve"> - </w:t>
            </w:r>
            <w:r>
              <w:rPr>
                <w:rStyle w:val="IndexLink"/>
                <w:rtl w:val="true"/>
              </w:rPr>
              <w:t>إبراهيم بن عبدالحميد</w:t>
            </w:r>
            <w:r>
              <w:rPr>
                <w:rStyle w:val="IndexLink"/>
                <w:rtl w:val="true"/>
              </w:rPr>
              <w:tab/>
            </w:r>
            <w:r>
              <w:rPr>
                <w:rStyle w:val="IndexLink"/>
              </w:rPr>
              <w:t>244</w:t>
            </w:r>
          </w:hyperlink>
        </w:p>
        <w:p>
          <w:pPr>
            <w:pStyle w:val="Contents4"/>
            <w:tabs>
              <w:tab w:val="clear" w:pos="8176"/>
              <w:tab w:val="right" w:pos="9026" w:leader="dot"/>
            </w:tabs>
            <w:rPr/>
          </w:pPr>
          <w:hyperlink w:anchor="__RefHeading___Toc9043816_1280447820">
            <w:r>
              <w:rPr>
                <w:webHidden/>
                <w:rStyle w:val="IndexLink"/>
              </w:rPr>
              <w:t>6</w:t>
            </w:r>
            <w:r>
              <w:rPr>
                <w:rStyle w:val="IndexLink"/>
                <w:rtl w:val="true"/>
              </w:rPr>
              <w:t xml:space="preserve"> - </w:t>
            </w:r>
            <w:r>
              <w:rPr>
                <w:rStyle w:val="IndexLink"/>
                <w:rtl w:val="true"/>
              </w:rPr>
              <w:t>إبراهيم بن محمّد</w:t>
            </w:r>
            <w:r>
              <w:rPr>
                <w:rStyle w:val="IndexLink"/>
                <w:rtl w:val="true"/>
              </w:rPr>
              <w:tab/>
            </w:r>
            <w:r>
              <w:rPr>
                <w:rStyle w:val="IndexLink"/>
              </w:rPr>
              <w:t>245</w:t>
            </w:r>
          </w:hyperlink>
        </w:p>
        <w:p>
          <w:pPr>
            <w:pStyle w:val="Contents4"/>
            <w:tabs>
              <w:tab w:val="clear" w:pos="8176"/>
              <w:tab w:val="right" w:pos="9026" w:leader="dot"/>
            </w:tabs>
            <w:rPr/>
          </w:pPr>
          <w:hyperlink w:anchor="__RefHeading___Toc9043818_1280447820">
            <w:r>
              <w:rPr>
                <w:webHidden/>
                <w:rStyle w:val="IndexLink"/>
              </w:rPr>
              <w:t>7</w:t>
            </w:r>
            <w:r>
              <w:rPr>
                <w:rStyle w:val="IndexLink"/>
                <w:rtl w:val="true"/>
              </w:rPr>
              <w:t xml:space="preserve">- </w:t>
            </w:r>
            <w:r>
              <w:rPr>
                <w:rStyle w:val="IndexLink"/>
                <w:rtl w:val="true"/>
              </w:rPr>
              <w:t>إبراهيم بن محمد الأشعري</w:t>
            </w:r>
            <w:r>
              <w:rPr>
                <w:rStyle w:val="IndexLink"/>
                <w:rtl w:val="true"/>
              </w:rPr>
              <w:tab/>
            </w:r>
            <w:r>
              <w:rPr>
                <w:rStyle w:val="IndexLink"/>
              </w:rPr>
              <w:t>245</w:t>
            </w:r>
          </w:hyperlink>
        </w:p>
        <w:p>
          <w:pPr>
            <w:pStyle w:val="Contents4"/>
            <w:tabs>
              <w:tab w:val="clear" w:pos="8176"/>
              <w:tab w:val="right" w:pos="9026" w:leader="dot"/>
            </w:tabs>
            <w:rPr/>
          </w:pPr>
          <w:hyperlink w:anchor="__RefHeading___Toc9043820_1280447820">
            <w:r>
              <w:rPr>
                <w:webHidden/>
                <w:rStyle w:val="IndexLink"/>
              </w:rPr>
              <w:t>8</w:t>
            </w:r>
            <w:r>
              <w:rPr>
                <w:rStyle w:val="IndexLink"/>
                <w:rtl w:val="true"/>
              </w:rPr>
              <w:t xml:space="preserve">- </w:t>
            </w:r>
            <w:r>
              <w:rPr>
                <w:rStyle w:val="IndexLink"/>
                <w:rtl w:val="true"/>
              </w:rPr>
              <w:t>إبراهيم بن نصر</w:t>
            </w:r>
            <w:r>
              <w:rPr>
                <w:rStyle w:val="IndexLink"/>
                <w:rtl w:val="true"/>
              </w:rPr>
              <w:tab/>
            </w:r>
            <w:r>
              <w:rPr>
                <w:rStyle w:val="IndexLink"/>
              </w:rPr>
              <w:t>245</w:t>
            </w:r>
          </w:hyperlink>
        </w:p>
        <w:p>
          <w:pPr>
            <w:pStyle w:val="Contents4"/>
            <w:tabs>
              <w:tab w:val="clear" w:pos="8176"/>
              <w:tab w:val="right" w:pos="9026" w:leader="dot"/>
            </w:tabs>
            <w:rPr/>
          </w:pPr>
          <w:hyperlink w:anchor="__RefHeading___Toc9043822_1280447820">
            <w:r>
              <w:rPr>
                <w:webHidden/>
                <w:rStyle w:val="IndexLink"/>
              </w:rPr>
              <w:t>9</w:t>
            </w:r>
            <w:r>
              <w:rPr>
                <w:rStyle w:val="IndexLink"/>
                <w:rtl w:val="true"/>
              </w:rPr>
              <w:t xml:space="preserve"> - </w:t>
            </w:r>
            <w:r>
              <w:rPr>
                <w:rStyle w:val="IndexLink"/>
                <w:rtl w:val="true"/>
              </w:rPr>
              <w:t>إبراهيم بن نعيم</w:t>
            </w:r>
            <w:r>
              <w:rPr>
                <w:rStyle w:val="IndexLink"/>
                <w:rtl w:val="true"/>
              </w:rPr>
              <w:tab/>
            </w:r>
            <w:r>
              <w:rPr>
                <w:rStyle w:val="IndexLink"/>
              </w:rPr>
              <w:t>245</w:t>
            </w:r>
          </w:hyperlink>
        </w:p>
        <w:p>
          <w:pPr>
            <w:pStyle w:val="Contents4"/>
            <w:tabs>
              <w:tab w:val="clear" w:pos="8176"/>
              <w:tab w:val="right" w:pos="9026" w:leader="dot"/>
            </w:tabs>
            <w:rPr/>
          </w:pPr>
          <w:hyperlink w:anchor="__RefHeading___Toc9043824_1280447820">
            <w:r>
              <w:rPr>
                <w:webHidden/>
                <w:rStyle w:val="IndexLink"/>
              </w:rPr>
              <w:t>10</w:t>
            </w:r>
            <w:r>
              <w:rPr>
                <w:rStyle w:val="IndexLink"/>
                <w:rtl w:val="true"/>
              </w:rPr>
              <w:t xml:space="preserve"> - </w:t>
            </w:r>
            <w:r>
              <w:rPr>
                <w:rStyle w:val="IndexLink"/>
                <w:rtl w:val="true"/>
              </w:rPr>
              <w:t>إبراهيم بن يوسف</w:t>
            </w:r>
            <w:r>
              <w:rPr>
                <w:rStyle w:val="IndexLink"/>
                <w:rtl w:val="true"/>
              </w:rPr>
              <w:tab/>
            </w:r>
            <w:r>
              <w:rPr>
                <w:rStyle w:val="IndexLink"/>
              </w:rPr>
              <w:t>245</w:t>
            </w:r>
          </w:hyperlink>
        </w:p>
        <w:p>
          <w:pPr>
            <w:pStyle w:val="Contents4"/>
            <w:tabs>
              <w:tab w:val="clear" w:pos="8176"/>
              <w:tab w:val="right" w:pos="9026" w:leader="dot"/>
            </w:tabs>
            <w:rPr/>
          </w:pPr>
          <w:hyperlink w:anchor="__RefHeading___Toc9043826_1280447820">
            <w:r>
              <w:rPr>
                <w:webHidden/>
                <w:rStyle w:val="IndexLink"/>
              </w:rPr>
              <w:t>11</w:t>
            </w:r>
            <w:r>
              <w:rPr>
                <w:rStyle w:val="IndexLink"/>
                <w:rtl w:val="true"/>
              </w:rPr>
              <w:t xml:space="preserve"> - </w:t>
            </w:r>
            <w:r>
              <w:rPr>
                <w:rStyle w:val="IndexLink"/>
                <w:rtl w:val="true"/>
              </w:rPr>
              <w:t>أحمد بن أبى بشر</w:t>
            </w:r>
            <w:r>
              <w:rPr>
                <w:rStyle w:val="IndexLink"/>
                <w:rtl w:val="true"/>
              </w:rPr>
              <w:tab/>
            </w:r>
            <w:r>
              <w:rPr>
                <w:rStyle w:val="IndexLink"/>
              </w:rPr>
              <w:t>246</w:t>
            </w:r>
          </w:hyperlink>
        </w:p>
        <w:p>
          <w:pPr>
            <w:pStyle w:val="Contents4"/>
            <w:tabs>
              <w:tab w:val="clear" w:pos="8176"/>
              <w:tab w:val="right" w:pos="9026" w:leader="dot"/>
            </w:tabs>
            <w:rPr/>
          </w:pPr>
          <w:hyperlink w:anchor="__RefHeading___Toc9043828_1280447820">
            <w:r>
              <w:rPr>
                <w:webHidden/>
                <w:rStyle w:val="IndexLink"/>
              </w:rPr>
              <w:t>12</w:t>
            </w:r>
            <w:r>
              <w:rPr>
                <w:rStyle w:val="IndexLink"/>
                <w:rtl w:val="true"/>
              </w:rPr>
              <w:t xml:space="preserve"> - </w:t>
            </w:r>
            <w:r>
              <w:rPr>
                <w:rStyle w:val="IndexLink"/>
                <w:rtl w:val="true"/>
              </w:rPr>
              <w:t>أحمد بن الحارث</w:t>
            </w:r>
            <w:r>
              <w:rPr>
                <w:rStyle w:val="IndexLink"/>
                <w:rtl w:val="true"/>
              </w:rPr>
              <w:tab/>
            </w:r>
            <w:r>
              <w:rPr>
                <w:rStyle w:val="IndexLink"/>
              </w:rPr>
              <w:t>246</w:t>
            </w:r>
          </w:hyperlink>
        </w:p>
        <w:p>
          <w:pPr>
            <w:pStyle w:val="Contents4"/>
            <w:tabs>
              <w:tab w:val="clear" w:pos="8176"/>
              <w:tab w:val="right" w:pos="9026" w:leader="dot"/>
            </w:tabs>
            <w:rPr/>
          </w:pPr>
          <w:hyperlink w:anchor="__RefHeading___Toc9043830_1280447820">
            <w:r>
              <w:rPr>
                <w:webHidden/>
                <w:rStyle w:val="IndexLink"/>
              </w:rPr>
              <w:t>13</w:t>
            </w:r>
            <w:r>
              <w:rPr>
                <w:rStyle w:val="IndexLink"/>
                <w:rtl w:val="true"/>
              </w:rPr>
              <w:t xml:space="preserve"> - </w:t>
            </w:r>
            <w:r>
              <w:rPr>
                <w:rStyle w:val="IndexLink"/>
                <w:rtl w:val="true"/>
              </w:rPr>
              <w:t>أحمد بن الحسن</w:t>
            </w:r>
            <w:r>
              <w:rPr>
                <w:rStyle w:val="IndexLink"/>
                <w:rtl w:val="true"/>
              </w:rPr>
              <w:tab/>
            </w:r>
            <w:r>
              <w:rPr>
                <w:rStyle w:val="IndexLink"/>
              </w:rPr>
              <w:t>246</w:t>
            </w:r>
          </w:hyperlink>
        </w:p>
        <w:p>
          <w:pPr>
            <w:pStyle w:val="Contents4"/>
            <w:tabs>
              <w:tab w:val="clear" w:pos="8176"/>
              <w:tab w:val="right" w:pos="9026" w:leader="dot"/>
            </w:tabs>
            <w:rPr/>
          </w:pPr>
          <w:hyperlink w:anchor="__RefHeading___Toc9043832_1280447820">
            <w:r>
              <w:rPr>
                <w:webHidden/>
                <w:rStyle w:val="IndexLink"/>
              </w:rPr>
              <w:t>14</w:t>
            </w:r>
            <w:r>
              <w:rPr>
                <w:rStyle w:val="IndexLink"/>
                <w:rtl w:val="true"/>
              </w:rPr>
              <w:t xml:space="preserve"> - </w:t>
            </w:r>
            <w:r>
              <w:rPr>
                <w:rStyle w:val="IndexLink"/>
                <w:rtl w:val="true"/>
              </w:rPr>
              <w:t>أحمد بن زياد</w:t>
            </w:r>
            <w:r>
              <w:rPr>
                <w:rStyle w:val="IndexLink"/>
                <w:rtl w:val="true"/>
              </w:rPr>
              <w:tab/>
            </w:r>
            <w:r>
              <w:rPr>
                <w:rStyle w:val="IndexLink"/>
              </w:rPr>
              <w:t>246</w:t>
            </w:r>
          </w:hyperlink>
        </w:p>
        <w:p>
          <w:pPr>
            <w:pStyle w:val="Contents4"/>
            <w:tabs>
              <w:tab w:val="clear" w:pos="8176"/>
              <w:tab w:val="right" w:pos="9026" w:leader="dot"/>
            </w:tabs>
            <w:rPr/>
          </w:pPr>
          <w:hyperlink w:anchor="__RefHeading___Toc9043834_1280447820">
            <w:r>
              <w:rPr>
                <w:webHidden/>
                <w:rStyle w:val="IndexLink"/>
              </w:rPr>
              <w:t>15</w:t>
            </w:r>
            <w:r>
              <w:rPr>
                <w:rStyle w:val="IndexLink"/>
                <w:rtl w:val="true"/>
              </w:rPr>
              <w:t xml:space="preserve"> - </w:t>
            </w:r>
            <w:r>
              <w:rPr>
                <w:rStyle w:val="IndexLink"/>
                <w:rtl w:val="true"/>
              </w:rPr>
              <w:t>أحمد بن عمرو</w:t>
            </w:r>
            <w:r>
              <w:rPr>
                <w:rStyle w:val="IndexLink"/>
                <w:rtl w:val="true"/>
              </w:rPr>
              <w:tab/>
            </w:r>
            <w:r>
              <w:rPr>
                <w:rStyle w:val="IndexLink"/>
              </w:rPr>
              <w:t>246</w:t>
            </w:r>
          </w:hyperlink>
        </w:p>
        <w:p>
          <w:pPr>
            <w:pStyle w:val="Contents4"/>
            <w:tabs>
              <w:tab w:val="clear" w:pos="8176"/>
              <w:tab w:val="right" w:pos="9026" w:leader="dot"/>
            </w:tabs>
            <w:rPr/>
          </w:pPr>
          <w:hyperlink w:anchor="__RefHeading___Toc9043836_1280447820">
            <w:r>
              <w:rPr>
                <w:webHidden/>
                <w:rStyle w:val="IndexLink"/>
              </w:rPr>
              <w:t>16</w:t>
            </w:r>
            <w:r>
              <w:rPr>
                <w:rStyle w:val="IndexLink"/>
                <w:rtl w:val="true"/>
              </w:rPr>
              <w:t xml:space="preserve"> - </w:t>
            </w:r>
            <w:r>
              <w:rPr>
                <w:rStyle w:val="IndexLink"/>
                <w:rtl w:val="true"/>
              </w:rPr>
              <w:t>أحمد بن الفضل</w:t>
            </w:r>
            <w:r>
              <w:rPr>
                <w:rStyle w:val="IndexLink"/>
                <w:rtl w:val="true"/>
              </w:rPr>
              <w:tab/>
            </w:r>
            <w:r>
              <w:rPr>
                <w:rStyle w:val="IndexLink"/>
              </w:rPr>
              <w:t>247</w:t>
            </w:r>
          </w:hyperlink>
        </w:p>
        <w:p>
          <w:pPr>
            <w:pStyle w:val="Contents4"/>
            <w:tabs>
              <w:tab w:val="clear" w:pos="8176"/>
              <w:tab w:val="right" w:pos="9026" w:leader="dot"/>
            </w:tabs>
            <w:rPr/>
          </w:pPr>
          <w:hyperlink w:anchor="__RefHeading___Toc9043838_1280447820">
            <w:r>
              <w:rPr>
                <w:webHidden/>
                <w:rStyle w:val="IndexLink"/>
              </w:rPr>
              <w:t>17</w:t>
            </w:r>
            <w:r>
              <w:rPr>
                <w:rStyle w:val="IndexLink"/>
                <w:rtl w:val="true"/>
              </w:rPr>
              <w:t xml:space="preserve"> - </w:t>
            </w:r>
            <w:r>
              <w:rPr>
                <w:rStyle w:val="IndexLink"/>
                <w:rtl w:val="true"/>
              </w:rPr>
              <w:t>أحمد بن محمد</w:t>
            </w:r>
            <w:r>
              <w:rPr>
                <w:rStyle w:val="IndexLink"/>
                <w:rtl w:val="true"/>
              </w:rPr>
              <w:tab/>
            </w:r>
            <w:r>
              <w:rPr>
                <w:rStyle w:val="IndexLink"/>
              </w:rPr>
              <w:t>247</w:t>
            </w:r>
          </w:hyperlink>
        </w:p>
        <w:p>
          <w:pPr>
            <w:pStyle w:val="Contents4"/>
            <w:tabs>
              <w:tab w:val="clear" w:pos="8176"/>
              <w:tab w:val="right" w:pos="9026" w:leader="dot"/>
            </w:tabs>
            <w:rPr/>
          </w:pPr>
          <w:hyperlink w:anchor="__RefHeading___Toc9043840_1280447820">
            <w:r>
              <w:rPr>
                <w:webHidden/>
                <w:rStyle w:val="IndexLink"/>
              </w:rPr>
              <w:t>18</w:t>
            </w:r>
            <w:r>
              <w:rPr>
                <w:rStyle w:val="IndexLink"/>
                <w:rtl w:val="true"/>
              </w:rPr>
              <w:t xml:space="preserve"> - </w:t>
            </w:r>
            <w:r>
              <w:rPr>
                <w:rStyle w:val="IndexLink"/>
                <w:rtl w:val="true"/>
              </w:rPr>
              <w:t>أحمد بن محمّد</w:t>
            </w:r>
            <w:r>
              <w:rPr>
                <w:rStyle w:val="IndexLink"/>
                <w:rtl w:val="true"/>
              </w:rPr>
              <w:tab/>
            </w:r>
            <w:r>
              <w:rPr>
                <w:rStyle w:val="IndexLink"/>
              </w:rPr>
              <w:t>247</w:t>
            </w:r>
          </w:hyperlink>
        </w:p>
        <w:p>
          <w:pPr>
            <w:pStyle w:val="Contents4"/>
            <w:tabs>
              <w:tab w:val="clear" w:pos="8176"/>
              <w:tab w:val="right" w:pos="9026" w:leader="dot"/>
            </w:tabs>
            <w:rPr/>
          </w:pPr>
          <w:hyperlink w:anchor="__RefHeading___Toc9043842_1280447820">
            <w:r>
              <w:rPr>
                <w:webHidden/>
                <w:rStyle w:val="IndexLink"/>
              </w:rPr>
              <w:t>19</w:t>
            </w:r>
            <w:r>
              <w:rPr>
                <w:rStyle w:val="IndexLink"/>
                <w:rtl w:val="true"/>
              </w:rPr>
              <w:t xml:space="preserve"> - </w:t>
            </w:r>
            <w:r>
              <w:rPr>
                <w:rStyle w:val="IndexLink"/>
                <w:rtl w:val="true"/>
              </w:rPr>
              <w:t>أحمد بن مخلد النخاس</w:t>
            </w:r>
            <w:r>
              <w:rPr>
                <w:rStyle w:val="IndexLink"/>
                <w:rtl w:val="true"/>
              </w:rPr>
              <w:tab/>
            </w:r>
            <w:r>
              <w:rPr>
                <w:rStyle w:val="IndexLink"/>
              </w:rPr>
              <w:t>247</w:t>
            </w:r>
          </w:hyperlink>
        </w:p>
        <w:p>
          <w:pPr>
            <w:pStyle w:val="Contents4"/>
            <w:tabs>
              <w:tab w:val="clear" w:pos="8176"/>
              <w:tab w:val="right" w:pos="9026" w:leader="dot"/>
            </w:tabs>
            <w:rPr/>
          </w:pPr>
          <w:hyperlink w:anchor="__RefHeading___Toc9043844_1280447820">
            <w:r>
              <w:rPr>
                <w:webHidden/>
                <w:rStyle w:val="IndexLink"/>
              </w:rPr>
              <w:t>20</w:t>
            </w:r>
            <w:r>
              <w:rPr>
                <w:rStyle w:val="IndexLink"/>
                <w:rtl w:val="true"/>
              </w:rPr>
              <w:t xml:space="preserve"> - </w:t>
            </w:r>
            <w:r>
              <w:rPr>
                <w:rStyle w:val="IndexLink"/>
                <w:rtl w:val="true"/>
              </w:rPr>
              <w:t>أحمد بن يزيد</w:t>
            </w:r>
            <w:r>
              <w:rPr>
                <w:rStyle w:val="IndexLink"/>
                <w:rtl w:val="true"/>
              </w:rPr>
              <w:tab/>
            </w:r>
            <w:r>
              <w:rPr>
                <w:rStyle w:val="IndexLink"/>
              </w:rPr>
              <w:t>247</w:t>
            </w:r>
          </w:hyperlink>
        </w:p>
        <w:p>
          <w:pPr>
            <w:pStyle w:val="Contents4"/>
            <w:tabs>
              <w:tab w:val="clear" w:pos="8176"/>
              <w:tab w:val="right" w:pos="9026" w:leader="dot"/>
            </w:tabs>
            <w:rPr/>
          </w:pPr>
          <w:hyperlink w:anchor="__RefHeading___Toc9043846_1280447820">
            <w:r>
              <w:rPr>
                <w:webHidden/>
                <w:rStyle w:val="IndexLink"/>
              </w:rPr>
              <w:t>21</w:t>
            </w:r>
            <w:r>
              <w:rPr>
                <w:rStyle w:val="IndexLink"/>
                <w:rtl w:val="true"/>
              </w:rPr>
              <w:t xml:space="preserve"> - </w:t>
            </w:r>
            <w:r>
              <w:rPr>
                <w:rStyle w:val="IndexLink"/>
                <w:rtl w:val="true"/>
              </w:rPr>
              <w:t>أسامة بن حفص</w:t>
            </w:r>
            <w:r>
              <w:rPr>
                <w:rStyle w:val="IndexLink"/>
                <w:rtl w:val="true"/>
              </w:rPr>
              <w:tab/>
            </w:r>
            <w:r>
              <w:rPr>
                <w:rStyle w:val="IndexLink"/>
              </w:rPr>
              <w:t>248</w:t>
            </w:r>
          </w:hyperlink>
        </w:p>
        <w:p>
          <w:pPr>
            <w:pStyle w:val="Contents4"/>
            <w:tabs>
              <w:tab w:val="clear" w:pos="8176"/>
              <w:tab w:val="right" w:pos="9026" w:leader="dot"/>
            </w:tabs>
            <w:rPr/>
          </w:pPr>
          <w:hyperlink w:anchor="__RefHeading___Toc9043848_1280447820">
            <w:r>
              <w:rPr>
                <w:webHidden/>
                <w:rStyle w:val="IndexLink"/>
              </w:rPr>
              <w:t>22</w:t>
            </w:r>
            <w:r>
              <w:rPr>
                <w:rStyle w:val="IndexLink"/>
                <w:rtl w:val="true"/>
              </w:rPr>
              <w:t xml:space="preserve"> - </w:t>
            </w:r>
            <w:r>
              <w:rPr>
                <w:rStyle w:val="IndexLink"/>
                <w:rtl w:val="true"/>
              </w:rPr>
              <w:t>أسباط بن سالم</w:t>
            </w:r>
            <w:r>
              <w:rPr>
                <w:rStyle w:val="IndexLink"/>
                <w:rtl w:val="true"/>
              </w:rPr>
              <w:tab/>
            </w:r>
            <w:r>
              <w:rPr>
                <w:rStyle w:val="IndexLink"/>
              </w:rPr>
              <w:t>248</w:t>
            </w:r>
          </w:hyperlink>
        </w:p>
        <w:p>
          <w:pPr>
            <w:pStyle w:val="Contents4"/>
            <w:tabs>
              <w:tab w:val="clear" w:pos="8176"/>
              <w:tab w:val="right" w:pos="9026" w:leader="dot"/>
            </w:tabs>
            <w:rPr/>
          </w:pPr>
          <w:hyperlink w:anchor="__RefHeading___Toc9043850_1280447820">
            <w:r>
              <w:rPr>
                <w:webHidden/>
                <w:rStyle w:val="IndexLink"/>
              </w:rPr>
              <w:t>23</w:t>
            </w:r>
            <w:r>
              <w:rPr>
                <w:rStyle w:val="IndexLink"/>
                <w:rtl w:val="true"/>
              </w:rPr>
              <w:t xml:space="preserve"> - </w:t>
            </w:r>
            <w:r>
              <w:rPr>
                <w:rStyle w:val="IndexLink"/>
                <w:rtl w:val="true"/>
              </w:rPr>
              <w:t>إسحاق بن جرير</w:t>
            </w:r>
            <w:r>
              <w:rPr>
                <w:rStyle w:val="IndexLink"/>
                <w:rtl w:val="true"/>
              </w:rPr>
              <w:tab/>
            </w:r>
            <w:r>
              <w:rPr>
                <w:rStyle w:val="IndexLink"/>
              </w:rPr>
              <w:t>248</w:t>
            </w:r>
          </w:hyperlink>
        </w:p>
        <w:p>
          <w:pPr>
            <w:pStyle w:val="Contents4"/>
            <w:tabs>
              <w:tab w:val="clear" w:pos="8176"/>
              <w:tab w:val="right" w:pos="9026" w:leader="dot"/>
            </w:tabs>
            <w:rPr/>
          </w:pPr>
          <w:hyperlink w:anchor="__RefHeading___Toc9043852_1280447820">
            <w:r>
              <w:rPr>
                <w:webHidden/>
                <w:rStyle w:val="IndexLink"/>
              </w:rPr>
              <w:t>24</w:t>
            </w:r>
            <w:r>
              <w:rPr>
                <w:rStyle w:val="IndexLink"/>
                <w:rtl w:val="true"/>
              </w:rPr>
              <w:t xml:space="preserve"> - </w:t>
            </w:r>
            <w:r>
              <w:rPr>
                <w:rStyle w:val="IndexLink"/>
                <w:rtl w:val="true"/>
              </w:rPr>
              <w:t>إسحاق بن عبدالله</w:t>
            </w:r>
            <w:r>
              <w:rPr>
                <w:rStyle w:val="IndexLink"/>
                <w:rtl w:val="true"/>
              </w:rPr>
              <w:tab/>
            </w:r>
            <w:r>
              <w:rPr>
                <w:rStyle w:val="IndexLink"/>
              </w:rPr>
              <w:t>248</w:t>
            </w:r>
          </w:hyperlink>
        </w:p>
        <w:p>
          <w:pPr>
            <w:pStyle w:val="Contents4"/>
            <w:tabs>
              <w:tab w:val="clear" w:pos="8176"/>
              <w:tab w:val="right" w:pos="9026" w:leader="dot"/>
            </w:tabs>
            <w:rPr/>
          </w:pPr>
          <w:hyperlink w:anchor="__RefHeading___Toc9043854_1280447820">
            <w:r>
              <w:rPr>
                <w:webHidden/>
                <w:rStyle w:val="IndexLink"/>
              </w:rPr>
              <w:t>25</w:t>
            </w:r>
            <w:r>
              <w:rPr>
                <w:rStyle w:val="IndexLink"/>
                <w:rtl w:val="true"/>
              </w:rPr>
              <w:t xml:space="preserve"> - </w:t>
            </w:r>
            <w:r>
              <w:rPr>
                <w:rStyle w:val="IndexLink"/>
                <w:rtl w:val="true"/>
              </w:rPr>
              <w:t>إسحاق بن عمّار</w:t>
            </w:r>
            <w:r>
              <w:rPr>
                <w:rStyle w:val="IndexLink"/>
                <w:rtl w:val="true"/>
              </w:rPr>
              <w:tab/>
            </w:r>
            <w:r>
              <w:rPr>
                <w:rStyle w:val="IndexLink"/>
              </w:rPr>
              <w:t>248</w:t>
            </w:r>
          </w:hyperlink>
        </w:p>
        <w:p>
          <w:pPr>
            <w:pStyle w:val="Contents4"/>
            <w:tabs>
              <w:tab w:val="clear" w:pos="8176"/>
              <w:tab w:val="right" w:pos="9026" w:leader="dot"/>
            </w:tabs>
            <w:rPr/>
          </w:pPr>
          <w:hyperlink w:anchor="__RefHeading___Toc9043856_1280447820">
            <w:r>
              <w:rPr>
                <w:webHidden/>
                <w:rStyle w:val="IndexLink"/>
              </w:rPr>
              <w:t>26</w:t>
            </w:r>
            <w:r>
              <w:rPr>
                <w:rStyle w:val="IndexLink"/>
                <w:rtl w:val="true"/>
              </w:rPr>
              <w:t xml:space="preserve"> - </w:t>
            </w:r>
            <w:r>
              <w:rPr>
                <w:rStyle w:val="IndexLink"/>
                <w:rtl w:val="true"/>
              </w:rPr>
              <w:t>إسحاق بن عمّار</w:t>
            </w:r>
            <w:r>
              <w:rPr>
                <w:rStyle w:val="IndexLink"/>
                <w:rtl w:val="true"/>
              </w:rPr>
              <w:tab/>
            </w:r>
            <w:r>
              <w:rPr>
                <w:rStyle w:val="IndexLink"/>
              </w:rPr>
              <w:t>249</w:t>
            </w:r>
          </w:hyperlink>
        </w:p>
        <w:p>
          <w:pPr>
            <w:pStyle w:val="Contents4"/>
            <w:tabs>
              <w:tab w:val="clear" w:pos="8176"/>
              <w:tab w:val="right" w:pos="9026" w:leader="dot"/>
            </w:tabs>
            <w:rPr/>
          </w:pPr>
          <w:hyperlink w:anchor="__RefHeading___Toc9043858_1280447820">
            <w:r>
              <w:rPr>
                <w:webHidden/>
                <w:rStyle w:val="IndexLink"/>
              </w:rPr>
              <w:t>27</w:t>
            </w:r>
            <w:r>
              <w:rPr>
                <w:rStyle w:val="IndexLink"/>
                <w:rtl w:val="true"/>
              </w:rPr>
              <w:t xml:space="preserve"> - </w:t>
            </w:r>
            <w:r>
              <w:rPr>
                <w:rStyle w:val="IndexLink"/>
                <w:rtl w:val="true"/>
              </w:rPr>
              <w:t>إسحاق بن محمّد</w:t>
            </w:r>
            <w:r>
              <w:rPr>
                <w:rStyle w:val="IndexLink"/>
                <w:rtl w:val="true"/>
              </w:rPr>
              <w:tab/>
            </w:r>
            <w:r>
              <w:rPr>
                <w:rStyle w:val="IndexLink"/>
              </w:rPr>
              <w:t>249</w:t>
            </w:r>
          </w:hyperlink>
        </w:p>
        <w:p>
          <w:pPr>
            <w:pStyle w:val="Contents4"/>
            <w:tabs>
              <w:tab w:val="clear" w:pos="8176"/>
              <w:tab w:val="right" w:pos="9026" w:leader="dot"/>
            </w:tabs>
            <w:rPr/>
          </w:pPr>
          <w:hyperlink w:anchor="__RefHeading___Toc9043860_1280447820">
            <w:r>
              <w:rPr>
                <w:webHidden/>
                <w:rStyle w:val="IndexLink"/>
              </w:rPr>
              <w:t>28</w:t>
            </w:r>
            <w:r>
              <w:rPr>
                <w:rStyle w:val="IndexLink"/>
                <w:rtl w:val="true"/>
              </w:rPr>
              <w:t xml:space="preserve"> - </w:t>
            </w:r>
            <w:r>
              <w:rPr>
                <w:rStyle w:val="IndexLink"/>
                <w:rtl w:val="true"/>
              </w:rPr>
              <w:t>إسماعيل بن أبي سمّال</w:t>
            </w:r>
            <w:r>
              <w:rPr>
                <w:rStyle w:val="IndexLink"/>
                <w:rtl w:val="true"/>
              </w:rPr>
              <w:tab/>
            </w:r>
            <w:r>
              <w:rPr>
                <w:rStyle w:val="IndexLink"/>
              </w:rPr>
              <w:t>249</w:t>
            </w:r>
          </w:hyperlink>
        </w:p>
        <w:p>
          <w:pPr>
            <w:pStyle w:val="Contents4"/>
            <w:tabs>
              <w:tab w:val="clear" w:pos="8176"/>
              <w:tab w:val="right" w:pos="9026" w:leader="dot"/>
            </w:tabs>
            <w:rPr/>
          </w:pPr>
          <w:hyperlink w:anchor="__RefHeading___Toc9043862_1280447820">
            <w:r>
              <w:rPr>
                <w:webHidden/>
                <w:rStyle w:val="IndexLink"/>
              </w:rPr>
              <w:t>29</w:t>
            </w:r>
            <w:r>
              <w:rPr>
                <w:rStyle w:val="IndexLink"/>
                <w:rtl w:val="true"/>
              </w:rPr>
              <w:t xml:space="preserve"> - </w:t>
            </w:r>
            <w:r>
              <w:rPr>
                <w:rStyle w:val="IndexLink"/>
                <w:rtl w:val="true"/>
              </w:rPr>
              <w:t>إسماعيل بن الحسن</w:t>
            </w:r>
            <w:r>
              <w:rPr>
                <w:rStyle w:val="IndexLink"/>
                <w:rtl w:val="true"/>
              </w:rPr>
              <w:tab/>
            </w:r>
            <w:r>
              <w:rPr>
                <w:rStyle w:val="IndexLink"/>
              </w:rPr>
              <w:t>250</w:t>
            </w:r>
          </w:hyperlink>
        </w:p>
        <w:p>
          <w:pPr>
            <w:pStyle w:val="Contents4"/>
            <w:tabs>
              <w:tab w:val="clear" w:pos="8176"/>
              <w:tab w:val="right" w:pos="9026" w:leader="dot"/>
            </w:tabs>
            <w:rPr/>
          </w:pPr>
          <w:hyperlink w:anchor="__RefHeading___Toc9043864_1280447820">
            <w:r>
              <w:rPr>
                <w:webHidden/>
                <w:rStyle w:val="IndexLink"/>
              </w:rPr>
              <w:t>30</w:t>
            </w:r>
            <w:r>
              <w:rPr>
                <w:rStyle w:val="IndexLink"/>
                <w:rtl w:val="true"/>
              </w:rPr>
              <w:t xml:space="preserve"> - </w:t>
            </w:r>
            <w:r>
              <w:rPr>
                <w:rStyle w:val="IndexLink"/>
                <w:rtl w:val="true"/>
              </w:rPr>
              <w:t>إسماعيل بن عبد الخالق</w:t>
            </w:r>
            <w:r>
              <w:rPr>
                <w:rStyle w:val="IndexLink"/>
                <w:rtl w:val="true"/>
              </w:rPr>
              <w:tab/>
            </w:r>
            <w:r>
              <w:rPr>
                <w:rStyle w:val="IndexLink"/>
              </w:rPr>
              <w:t>250</w:t>
            </w:r>
          </w:hyperlink>
        </w:p>
        <w:p>
          <w:pPr>
            <w:pStyle w:val="Contents4"/>
            <w:tabs>
              <w:tab w:val="clear" w:pos="8176"/>
              <w:tab w:val="right" w:pos="9026" w:leader="dot"/>
            </w:tabs>
            <w:rPr/>
          </w:pPr>
          <w:hyperlink w:anchor="__RefHeading___Toc9043866_1280447820">
            <w:r>
              <w:rPr>
                <w:webHidden/>
                <w:rStyle w:val="IndexLink"/>
              </w:rPr>
              <w:t>31</w:t>
            </w:r>
            <w:r>
              <w:rPr>
                <w:rStyle w:val="IndexLink"/>
                <w:rtl w:val="true"/>
              </w:rPr>
              <w:t xml:space="preserve"> - </w:t>
            </w:r>
            <w:r>
              <w:rPr>
                <w:rStyle w:val="IndexLink"/>
                <w:rtl w:val="true"/>
              </w:rPr>
              <w:t>إسماعيل بن محمد المنقرى</w:t>
            </w:r>
            <w:r>
              <w:rPr>
                <w:rStyle w:val="IndexLink"/>
                <w:rtl w:val="true"/>
              </w:rPr>
              <w:tab/>
            </w:r>
            <w:r>
              <w:rPr>
                <w:rStyle w:val="IndexLink"/>
              </w:rPr>
              <w:t>250</w:t>
            </w:r>
          </w:hyperlink>
        </w:p>
        <w:p>
          <w:pPr>
            <w:pStyle w:val="Contents4"/>
            <w:tabs>
              <w:tab w:val="clear" w:pos="8176"/>
              <w:tab w:val="right" w:pos="9026" w:leader="dot"/>
            </w:tabs>
            <w:rPr/>
          </w:pPr>
          <w:hyperlink w:anchor="__RefHeading___Toc9043868_1280447820">
            <w:r>
              <w:rPr>
                <w:webHidden/>
                <w:rStyle w:val="IndexLink"/>
              </w:rPr>
              <w:t>32</w:t>
            </w:r>
            <w:r>
              <w:rPr>
                <w:rStyle w:val="IndexLink"/>
                <w:rtl w:val="true"/>
              </w:rPr>
              <w:t xml:space="preserve"> - </w:t>
            </w:r>
            <w:r>
              <w:rPr>
                <w:rStyle w:val="IndexLink"/>
                <w:rtl w:val="true"/>
              </w:rPr>
              <w:t>أمية بن عمرو</w:t>
            </w:r>
            <w:r>
              <w:rPr>
                <w:rStyle w:val="IndexLink"/>
                <w:rtl w:val="true"/>
              </w:rPr>
              <w:tab/>
            </w:r>
            <w:r>
              <w:rPr>
                <w:rStyle w:val="IndexLink"/>
              </w:rPr>
              <w:t>250</w:t>
            </w:r>
          </w:hyperlink>
        </w:p>
        <w:p>
          <w:pPr>
            <w:pStyle w:val="Contents4"/>
            <w:tabs>
              <w:tab w:val="clear" w:pos="8176"/>
              <w:tab w:val="right" w:pos="9026" w:leader="dot"/>
            </w:tabs>
            <w:rPr/>
          </w:pPr>
          <w:hyperlink w:anchor="__RefHeading___Toc9043870_1280447820">
            <w:r>
              <w:rPr>
                <w:webHidden/>
                <w:rStyle w:val="IndexLink"/>
              </w:rPr>
              <w:t>33</w:t>
            </w:r>
            <w:r>
              <w:rPr>
                <w:rStyle w:val="IndexLink"/>
                <w:rtl w:val="true"/>
              </w:rPr>
              <w:t xml:space="preserve"> - </w:t>
            </w:r>
            <w:r>
              <w:rPr>
                <w:rStyle w:val="IndexLink"/>
                <w:rtl w:val="true"/>
              </w:rPr>
              <w:t>أيمن بن محرز</w:t>
            </w:r>
            <w:r>
              <w:rPr>
                <w:rStyle w:val="IndexLink"/>
                <w:rtl w:val="true"/>
              </w:rPr>
              <w:tab/>
            </w:r>
            <w:r>
              <w:rPr>
                <w:rStyle w:val="IndexLink"/>
              </w:rPr>
              <w:t>250</w:t>
            </w:r>
          </w:hyperlink>
        </w:p>
        <w:p>
          <w:pPr>
            <w:pStyle w:val="Contents4"/>
            <w:tabs>
              <w:tab w:val="clear" w:pos="8176"/>
              <w:tab w:val="right" w:pos="9026" w:leader="dot"/>
            </w:tabs>
            <w:rPr/>
          </w:pPr>
          <w:hyperlink w:anchor="__RefHeading___Toc9043872_1280447820">
            <w:r>
              <w:rPr>
                <w:webHidden/>
                <w:rStyle w:val="IndexLink"/>
              </w:rPr>
              <w:t>34</w:t>
            </w:r>
            <w:r>
              <w:rPr>
                <w:rStyle w:val="IndexLink"/>
                <w:rtl w:val="true"/>
              </w:rPr>
              <w:t xml:space="preserve"> - </w:t>
            </w:r>
            <w:r>
              <w:rPr>
                <w:rStyle w:val="IndexLink"/>
                <w:rtl w:val="true"/>
              </w:rPr>
              <w:t>أيوب بن أعين</w:t>
            </w:r>
            <w:r>
              <w:rPr>
                <w:rStyle w:val="IndexLink"/>
                <w:rtl w:val="true"/>
              </w:rPr>
              <w:tab/>
            </w:r>
            <w:r>
              <w:rPr>
                <w:rStyle w:val="IndexLink"/>
              </w:rPr>
              <w:t>251</w:t>
            </w:r>
          </w:hyperlink>
        </w:p>
        <w:p>
          <w:pPr>
            <w:pStyle w:val="Contents4"/>
            <w:tabs>
              <w:tab w:val="clear" w:pos="8176"/>
              <w:tab w:val="right" w:pos="9026" w:leader="dot"/>
            </w:tabs>
            <w:rPr/>
          </w:pPr>
          <w:hyperlink w:anchor="__RefHeading___Toc9043874_1280447820">
            <w:r>
              <w:rPr>
                <w:webHidden/>
                <w:rStyle w:val="IndexLink"/>
              </w:rPr>
              <w:t>35</w:t>
            </w:r>
            <w:r>
              <w:rPr>
                <w:rStyle w:val="IndexLink"/>
                <w:rtl w:val="true"/>
              </w:rPr>
              <w:t xml:space="preserve"> - </w:t>
            </w:r>
            <w:r>
              <w:rPr>
                <w:rStyle w:val="IndexLink"/>
                <w:rtl w:val="true"/>
              </w:rPr>
              <w:t>أيوب بن الحرّ</w:t>
            </w:r>
            <w:r>
              <w:rPr>
                <w:rStyle w:val="IndexLink"/>
                <w:rtl w:val="true"/>
              </w:rPr>
              <w:tab/>
            </w:r>
            <w:r>
              <w:rPr>
                <w:rStyle w:val="IndexLink"/>
              </w:rPr>
              <w:t>251</w:t>
            </w:r>
          </w:hyperlink>
        </w:p>
        <w:p>
          <w:pPr>
            <w:pStyle w:val="Contents3"/>
            <w:tabs>
              <w:tab w:val="clear" w:pos="8459"/>
              <w:tab w:val="right" w:pos="9026" w:leader="dot"/>
            </w:tabs>
            <w:rPr/>
          </w:pPr>
          <w:hyperlink w:anchor="__RefHeading___Toc9043876_1280447820">
            <w:r>
              <w:rPr>
                <w:webHidden/>
                <w:rStyle w:val="IndexLink"/>
                <w:rtl w:val="true"/>
              </w:rPr>
              <w:t>حرف الباء</w:t>
            </w:r>
            <w:r>
              <w:rPr>
                <w:rStyle w:val="IndexLink"/>
                <w:rtl w:val="true"/>
              </w:rPr>
              <w:tab/>
            </w:r>
            <w:r>
              <w:rPr>
                <w:rStyle w:val="IndexLink"/>
              </w:rPr>
              <w:t>251</w:t>
            </w:r>
          </w:hyperlink>
        </w:p>
        <w:p>
          <w:pPr>
            <w:pStyle w:val="Contents4"/>
            <w:tabs>
              <w:tab w:val="clear" w:pos="8176"/>
              <w:tab w:val="right" w:pos="9026" w:leader="dot"/>
            </w:tabs>
            <w:rPr/>
          </w:pPr>
          <w:hyperlink w:anchor="__RefHeading___Toc9043878_1280447820">
            <w:r>
              <w:rPr>
                <w:webHidden/>
                <w:rStyle w:val="IndexLink"/>
              </w:rPr>
              <w:t>36</w:t>
            </w:r>
            <w:r>
              <w:rPr>
                <w:rStyle w:val="IndexLink"/>
                <w:rtl w:val="true"/>
              </w:rPr>
              <w:t xml:space="preserve"> - </w:t>
            </w:r>
            <w:r>
              <w:rPr>
                <w:rStyle w:val="IndexLink"/>
                <w:rtl w:val="true"/>
              </w:rPr>
              <w:t>بشير الدهان</w:t>
            </w:r>
            <w:r>
              <w:rPr>
                <w:rStyle w:val="IndexLink"/>
                <w:rtl w:val="true"/>
              </w:rPr>
              <w:tab/>
            </w:r>
            <w:r>
              <w:rPr>
                <w:rStyle w:val="IndexLink"/>
              </w:rPr>
              <w:t>251</w:t>
            </w:r>
          </w:hyperlink>
        </w:p>
        <w:p>
          <w:pPr>
            <w:pStyle w:val="Contents4"/>
            <w:tabs>
              <w:tab w:val="clear" w:pos="8176"/>
              <w:tab w:val="right" w:pos="9026" w:leader="dot"/>
            </w:tabs>
            <w:rPr/>
          </w:pPr>
          <w:hyperlink w:anchor="__RefHeading___Toc9043880_1280447820">
            <w:r>
              <w:rPr>
                <w:webHidden/>
                <w:rStyle w:val="IndexLink"/>
              </w:rPr>
              <w:t>37</w:t>
            </w:r>
            <w:r>
              <w:rPr>
                <w:rStyle w:val="IndexLink"/>
                <w:rtl w:val="true"/>
              </w:rPr>
              <w:t xml:space="preserve">- </w:t>
            </w:r>
            <w:r>
              <w:rPr>
                <w:rStyle w:val="IndexLink"/>
                <w:rtl w:val="true"/>
              </w:rPr>
              <w:t>بكر بن الأشعث</w:t>
            </w:r>
            <w:r>
              <w:rPr>
                <w:rStyle w:val="IndexLink"/>
                <w:rtl w:val="true"/>
              </w:rPr>
              <w:tab/>
            </w:r>
            <w:r>
              <w:rPr>
                <w:rStyle w:val="IndexLink"/>
              </w:rPr>
              <w:t>251</w:t>
            </w:r>
          </w:hyperlink>
        </w:p>
        <w:p>
          <w:pPr>
            <w:pStyle w:val="Contents4"/>
            <w:tabs>
              <w:tab w:val="clear" w:pos="8176"/>
              <w:tab w:val="right" w:pos="9026" w:leader="dot"/>
            </w:tabs>
            <w:rPr/>
          </w:pPr>
          <w:hyperlink w:anchor="__RefHeading___Toc9043882_1280447820">
            <w:r>
              <w:rPr>
                <w:webHidden/>
                <w:rStyle w:val="IndexLink"/>
              </w:rPr>
              <w:t>38</w:t>
            </w:r>
            <w:r>
              <w:rPr>
                <w:rStyle w:val="IndexLink"/>
                <w:rtl w:val="true"/>
              </w:rPr>
              <w:t xml:space="preserve"> - </w:t>
            </w:r>
            <w:r>
              <w:rPr>
                <w:rStyle w:val="IndexLink"/>
                <w:rtl w:val="true"/>
              </w:rPr>
              <w:t>بكر بن صالح</w:t>
            </w:r>
            <w:r>
              <w:rPr>
                <w:rStyle w:val="IndexLink"/>
                <w:rtl w:val="true"/>
              </w:rPr>
              <w:tab/>
            </w:r>
            <w:r>
              <w:rPr>
                <w:rStyle w:val="IndexLink"/>
              </w:rPr>
              <w:t>252</w:t>
            </w:r>
          </w:hyperlink>
        </w:p>
        <w:p>
          <w:pPr>
            <w:pStyle w:val="Contents4"/>
            <w:tabs>
              <w:tab w:val="clear" w:pos="8176"/>
              <w:tab w:val="right" w:pos="9026" w:leader="dot"/>
            </w:tabs>
            <w:rPr/>
          </w:pPr>
          <w:hyperlink w:anchor="__RefHeading___Toc9043884_1280447820">
            <w:r>
              <w:rPr>
                <w:webHidden/>
                <w:rStyle w:val="IndexLink"/>
              </w:rPr>
              <w:t>39</w:t>
            </w:r>
            <w:r>
              <w:rPr>
                <w:rStyle w:val="IndexLink"/>
                <w:rtl w:val="true"/>
              </w:rPr>
              <w:t xml:space="preserve"> - </w:t>
            </w:r>
            <w:r>
              <w:rPr>
                <w:rStyle w:val="IndexLink"/>
                <w:rtl w:val="true"/>
              </w:rPr>
              <w:t>بكر بن محمّد</w:t>
            </w:r>
            <w:r>
              <w:rPr>
                <w:rStyle w:val="IndexLink"/>
                <w:rtl w:val="true"/>
              </w:rPr>
              <w:tab/>
            </w:r>
            <w:r>
              <w:rPr>
                <w:rStyle w:val="IndexLink"/>
              </w:rPr>
              <w:t>252</w:t>
            </w:r>
          </w:hyperlink>
        </w:p>
        <w:p>
          <w:pPr>
            <w:pStyle w:val="Contents4"/>
            <w:tabs>
              <w:tab w:val="clear" w:pos="8176"/>
              <w:tab w:val="right" w:pos="9026" w:leader="dot"/>
            </w:tabs>
            <w:rPr/>
          </w:pPr>
          <w:hyperlink w:anchor="__RefHeading___Toc9043886_1280447820">
            <w:r>
              <w:rPr>
                <w:webHidden/>
                <w:rStyle w:val="IndexLink"/>
              </w:rPr>
              <w:t>40</w:t>
            </w:r>
            <w:r>
              <w:rPr>
                <w:rStyle w:val="IndexLink"/>
                <w:rtl w:val="true"/>
              </w:rPr>
              <w:t xml:space="preserve"> - </w:t>
            </w:r>
            <w:r>
              <w:rPr>
                <w:rStyle w:val="IndexLink"/>
                <w:rtl w:val="true"/>
              </w:rPr>
              <w:t>بكر بن محمّد</w:t>
            </w:r>
            <w:r>
              <w:rPr>
                <w:rStyle w:val="IndexLink"/>
                <w:rtl w:val="true"/>
              </w:rPr>
              <w:tab/>
            </w:r>
            <w:r>
              <w:rPr>
                <w:rStyle w:val="IndexLink"/>
              </w:rPr>
              <w:t>252</w:t>
            </w:r>
          </w:hyperlink>
        </w:p>
        <w:p>
          <w:pPr>
            <w:pStyle w:val="Contents3"/>
            <w:tabs>
              <w:tab w:val="clear" w:pos="8459"/>
              <w:tab w:val="right" w:pos="9026" w:leader="dot"/>
            </w:tabs>
            <w:rPr/>
          </w:pPr>
          <w:hyperlink w:anchor="__RefHeading___Toc9043888_1280447820">
            <w:r>
              <w:rPr>
                <w:webHidden/>
                <w:rStyle w:val="IndexLink"/>
                <w:rtl w:val="true"/>
              </w:rPr>
              <w:t>حرف الثاء</w:t>
            </w:r>
            <w:r>
              <w:rPr>
                <w:rStyle w:val="IndexLink"/>
                <w:rtl w:val="true"/>
              </w:rPr>
              <w:tab/>
            </w:r>
            <w:r>
              <w:rPr>
                <w:rStyle w:val="IndexLink"/>
              </w:rPr>
              <w:t>252</w:t>
            </w:r>
          </w:hyperlink>
        </w:p>
        <w:p>
          <w:pPr>
            <w:pStyle w:val="Contents4"/>
            <w:tabs>
              <w:tab w:val="clear" w:pos="8176"/>
              <w:tab w:val="right" w:pos="9026" w:leader="dot"/>
            </w:tabs>
            <w:rPr/>
          </w:pPr>
          <w:hyperlink w:anchor="__RefHeading___Toc9043890_1280447820">
            <w:r>
              <w:rPr>
                <w:webHidden/>
                <w:rStyle w:val="IndexLink"/>
              </w:rPr>
              <w:t>41</w:t>
            </w:r>
            <w:r>
              <w:rPr>
                <w:rStyle w:val="IndexLink"/>
                <w:rtl w:val="true"/>
              </w:rPr>
              <w:t xml:space="preserve"> - </w:t>
            </w:r>
            <w:r>
              <w:rPr>
                <w:rStyle w:val="IndexLink"/>
                <w:rtl w:val="true"/>
              </w:rPr>
              <w:t>ثعلبة بن ميمون</w:t>
            </w:r>
            <w:r>
              <w:rPr>
                <w:rStyle w:val="IndexLink"/>
                <w:rtl w:val="true"/>
              </w:rPr>
              <w:tab/>
            </w:r>
            <w:r>
              <w:rPr>
                <w:rStyle w:val="IndexLink"/>
              </w:rPr>
              <w:t>252</w:t>
            </w:r>
          </w:hyperlink>
        </w:p>
        <w:p>
          <w:pPr>
            <w:pStyle w:val="Contents3"/>
            <w:tabs>
              <w:tab w:val="clear" w:pos="8459"/>
              <w:tab w:val="right" w:pos="9026" w:leader="dot"/>
            </w:tabs>
            <w:rPr/>
          </w:pPr>
          <w:hyperlink w:anchor="__RefHeading___Toc9043892_1280447820">
            <w:r>
              <w:rPr>
                <w:webHidden/>
                <w:rStyle w:val="IndexLink"/>
                <w:rtl w:val="true"/>
              </w:rPr>
              <w:t>حرف الجيم</w:t>
            </w:r>
            <w:r>
              <w:rPr>
                <w:rStyle w:val="IndexLink"/>
                <w:rtl w:val="true"/>
              </w:rPr>
              <w:tab/>
            </w:r>
            <w:r>
              <w:rPr>
                <w:rStyle w:val="IndexLink"/>
              </w:rPr>
              <w:t>253</w:t>
            </w:r>
          </w:hyperlink>
        </w:p>
        <w:p>
          <w:pPr>
            <w:pStyle w:val="Contents4"/>
            <w:tabs>
              <w:tab w:val="clear" w:pos="8176"/>
              <w:tab w:val="right" w:pos="9026" w:leader="dot"/>
            </w:tabs>
            <w:rPr/>
          </w:pPr>
          <w:hyperlink w:anchor="__RefHeading___Toc9043894_1280447820">
            <w:r>
              <w:rPr>
                <w:webHidden/>
                <w:rStyle w:val="IndexLink"/>
              </w:rPr>
              <w:t>42</w:t>
            </w:r>
            <w:r>
              <w:rPr>
                <w:rStyle w:val="IndexLink"/>
                <w:rtl w:val="true"/>
              </w:rPr>
              <w:t xml:space="preserve"> - </w:t>
            </w:r>
            <w:r>
              <w:rPr>
                <w:rStyle w:val="IndexLink"/>
                <w:rtl w:val="true"/>
              </w:rPr>
              <w:t>جعفر بن حيّان</w:t>
            </w:r>
            <w:r>
              <w:rPr>
                <w:rStyle w:val="IndexLink"/>
                <w:rtl w:val="true"/>
              </w:rPr>
              <w:tab/>
            </w:r>
            <w:r>
              <w:rPr>
                <w:rStyle w:val="IndexLink"/>
              </w:rPr>
              <w:t>253</w:t>
            </w:r>
          </w:hyperlink>
        </w:p>
        <w:p>
          <w:pPr>
            <w:pStyle w:val="Contents4"/>
            <w:tabs>
              <w:tab w:val="clear" w:pos="8176"/>
              <w:tab w:val="right" w:pos="9026" w:leader="dot"/>
            </w:tabs>
            <w:rPr/>
          </w:pPr>
          <w:hyperlink w:anchor="__RefHeading___Toc9043896_1280447820">
            <w:r>
              <w:rPr>
                <w:webHidden/>
                <w:rStyle w:val="IndexLink"/>
              </w:rPr>
              <w:t>43</w:t>
            </w:r>
            <w:r>
              <w:rPr>
                <w:rStyle w:val="IndexLink"/>
                <w:rtl w:val="true"/>
              </w:rPr>
              <w:t xml:space="preserve"> - </w:t>
            </w:r>
            <w:r>
              <w:rPr>
                <w:rStyle w:val="IndexLink"/>
                <w:rtl w:val="true"/>
              </w:rPr>
              <w:t>جعفر بن خلف</w:t>
            </w:r>
            <w:r>
              <w:rPr>
                <w:rStyle w:val="IndexLink"/>
                <w:rtl w:val="true"/>
              </w:rPr>
              <w:tab/>
            </w:r>
            <w:r>
              <w:rPr>
                <w:rStyle w:val="IndexLink"/>
              </w:rPr>
              <w:t>253</w:t>
            </w:r>
          </w:hyperlink>
        </w:p>
        <w:p>
          <w:pPr>
            <w:pStyle w:val="Contents4"/>
            <w:tabs>
              <w:tab w:val="clear" w:pos="8176"/>
              <w:tab w:val="right" w:pos="9026" w:leader="dot"/>
            </w:tabs>
            <w:rPr/>
          </w:pPr>
          <w:hyperlink w:anchor="__RefHeading___Toc9043898_1280447820">
            <w:r>
              <w:rPr>
                <w:webHidden/>
                <w:rStyle w:val="IndexLink"/>
              </w:rPr>
              <w:t>48</w:t>
            </w:r>
            <w:r>
              <w:rPr>
                <w:rStyle w:val="IndexLink"/>
                <w:rtl w:val="true"/>
              </w:rPr>
              <w:t xml:space="preserve"> - </w:t>
            </w:r>
            <w:r>
              <w:rPr>
                <w:rStyle w:val="IndexLink"/>
                <w:rtl w:val="true"/>
              </w:rPr>
              <w:t>جميل بن صالح</w:t>
            </w:r>
            <w:r>
              <w:rPr>
                <w:rStyle w:val="IndexLink"/>
                <w:rtl w:val="true"/>
              </w:rPr>
              <w:tab/>
            </w:r>
            <w:r>
              <w:rPr>
                <w:rStyle w:val="IndexLink"/>
              </w:rPr>
              <w:t>255</w:t>
            </w:r>
          </w:hyperlink>
        </w:p>
        <w:p>
          <w:pPr>
            <w:pStyle w:val="Contents4"/>
            <w:tabs>
              <w:tab w:val="clear" w:pos="8176"/>
              <w:tab w:val="right" w:pos="9026" w:leader="dot"/>
            </w:tabs>
            <w:rPr/>
          </w:pPr>
          <w:hyperlink w:anchor="__RefHeading___Toc9043900_1280447820">
            <w:r>
              <w:rPr>
                <w:webHidden/>
                <w:rStyle w:val="IndexLink"/>
              </w:rPr>
              <w:t>49</w:t>
            </w:r>
            <w:r>
              <w:rPr>
                <w:rStyle w:val="IndexLink"/>
                <w:rtl w:val="true"/>
              </w:rPr>
              <w:t xml:space="preserve"> - </w:t>
            </w:r>
            <w:r>
              <w:rPr>
                <w:rStyle w:val="IndexLink"/>
                <w:rtl w:val="true"/>
              </w:rPr>
              <w:t>جندب بن أيوب</w:t>
            </w:r>
            <w:r>
              <w:rPr>
                <w:rStyle w:val="IndexLink"/>
                <w:rtl w:val="true"/>
              </w:rPr>
              <w:tab/>
            </w:r>
            <w:r>
              <w:rPr>
                <w:rStyle w:val="IndexLink"/>
              </w:rPr>
              <w:t>255</w:t>
            </w:r>
          </w:hyperlink>
        </w:p>
        <w:p>
          <w:pPr>
            <w:pStyle w:val="Contents4"/>
            <w:tabs>
              <w:tab w:val="clear" w:pos="8176"/>
              <w:tab w:val="right" w:pos="9026" w:leader="dot"/>
            </w:tabs>
            <w:rPr/>
          </w:pPr>
          <w:hyperlink w:anchor="__RefHeading___Toc9043902_1280447820">
            <w:r>
              <w:rPr>
                <w:webHidden/>
                <w:rStyle w:val="IndexLink"/>
              </w:rPr>
              <w:t>50</w:t>
            </w:r>
            <w:r>
              <w:rPr>
                <w:rStyle w:val="IndexLink"/>
                <w:rtl w:val="true"/>
              </w:rPr>
              <w:t xml:space="preserve"> - </w:t>
            </w:r>
            <w:r>
              <w:rPr>
                <w:rStyle w:val="IndexLink"/>
                <w:rtl w:val="true"/>
              </w:rPr>
              <w:t>جهم بن أبي جهم</w:t>
            </w:r>
            <w:r>
              <w:rPr>
                <w:rStyle w:val="IndexLink"/>
                <w:rtl w:val="true"/>
              </w:rPr>
              <w:tab/>
            </w:r>
            <w:r>
              <w:rPr>
                <w:rStyle w:val="IndexLink"/>
              </w:rPr>
              <w:t>255</w:t>
            </w:r>
          </w:hyperlink>
        </w:p>
        <w:p>
          <w:pPr>
            <w:pStyle w:val="Contents3"/>
            <w:tabs>
              <w:tab w:val="clear" w:pos="8459"/>
              <w:tab w:val="right" w:pos="9026" w:leader="dot"/>
            </w:tabs>
            <w:rPr/>
          </w:pPr>
          <w:hyperlink w:anchor="__RefHeading___Toc9043904_1280447820">
            <w:r>
              <w:rPr>
                <w:webHidden/>
                <w:rStyle w:val="IndexLink"/>
                <w:rtl w:val="true"/>
              </w:rPr>
              <w:t>حرف الحاء</w:t>
            </w:r>
            <w:r>
              <w:rPr>
                <w:rStyle w:val="IndexLink"/>
                <w:rtl w:val="true"/>
              </w:rPr>
              <w:tab/>
            </w:r>
            <w:r>
              <w:rPr>
                <w:rStyle w:val="IndexLink"/>
              </w:rPr>
              <w:t>255</w:t>
            </w:r>
          </w:hyperlink>
        </w:p>
        <w:p>
          <w:pPr>
            <w:pStyle w:val="Contents4"/>
            <w:tabs>
              <w:tab w:val="clear" w:pos="8176"/>
              <w:tab w:val="right" w:pos="9026" w:leader="dot"/>
            </w:tabs>
            <w:rPr/>
          </w:pPr>
          <w:hyperlink w:anchor="__RefHeading___Toc9043906_1280447820">
            <w:r>
              <w:rPr>
                <w:webHidden/>
                <w:rStyle w:val="IndexLink"/>
              </w:rPr>
              <w:t>51</w:t>
            </w:r>
            <w:r>
              <w:rPr>
                <w:rStyle w:val="IndexLink"/>
                <w:rtl w:val="true"/>
              </w:rPr>
              <w:t>-</w:t>
            </w:r>
            <w:r>
              <w:rPr>
                <w:rStyle w:val="IndexLink"/>
                <w:rtl w:val="true"/>
              </w:rPr>
              <w:t>حبیب بن المعلّل</w:t>
            </w:r>
            <w:r>
              <w:rPr>
                <w:rStyle w:val="IndexLink"/>
                <w:rtl w:val="true"/>
              </w:rPr>
              <w:tab/>
            </w:r>
            <w:r>
              <w:rPr>
                <w:rStyle w:val="IndexLink"/>
              </w:rPr>
              <w:t>255</w:t>
            </w:r>
          </w:hyperlink>
        </w:p>
        <w:p>
          <w:pPr>
            <w:pStyle w:val="Contents4"/>
            <w:tabs>
              <w:tab w:val="clear" w:pos="8176"/>
              <w:tab w:val="right" w:pos="9026" w:leader="dot"/>
            </w:tabs>
            <w:rPr/>
          </w:pPr>
          <w:hyperlink w:anchor="__RefHeading___Toc9043908_1280447820">
            <w:r>
              <w:rPr>
                <w:webHidden/>
                <w:rStyle w:val="IndexLink"/>
              </w:rPr>
              <w:t>52</w:t>
            </w:r>
            <w:r>
              <w:rPr>
                <w:rStyle w:val="IndexLink"/>
                <w:rtl w:val="true"/>
              </w:rPr>
              <w:t xml:space="preserve"> - </w:t>
            </w:r>
            <w:r>
              <w:rPr>
                <w:rStyle w:val="IndexLink"/>
                <w:rtl w:val="true"/>
              </w:rPr>
              <w:t>حديد بن حكيم</w:t>
            </w:r>
            <w:r>
              <w:rPr>
                <w:rStyle w:val="IndexLink"/>
                <w:rtl w:val="true"/>
              </w:rPr>
              <w:tab/>
            </w:r>
            <w:r>
              <w:rPr>
                <w:rStyle w:val="IndexLink"/>
              </w:rPr>
              <w:t>255</w:t>
            </w:r>
          </w:hyperlink>
        </w:p>
        <w:p>
          <w:pPr>
            <w:pStyle w:val="Contents4"/>
            <w:tabs>
              <w:tab w:val="clear" w:pos="8176"/>
              <w:tab w:val="right" w:pos="9026" w:leader="dot"/>
            </w:tabs>
            <w:rPr/>
          </w:pPr>
          <w:hyperlink w:anchor="__RefHeading___Toc9043910_1280447820">
            <w:r>
              <w:rPr>
                <w:webHidden/>
                <w:rStyle w:val="IndexLink"/>
              </w:rPr>
              <w:t>53</w:t>
            </w:r>
            <w:r>
              <w:rPr>
                <w:rStyle w:val="IndexLink"/>
                <w:rtl w:val="true"/>
              </w:rPr>
              <w:t xml:space="preserve"> - </w:t>
            </w:r>
            <w:r>
              <w:rPr>
                <w:rStyle w:val="IndexLink"/>
                <w:rtl w:val="true"/>
              </w:rPr>
              <w:t>حذيفة بن منصور</w:t>
            </w:r>
            <w:r>
              <w:rPr>
                <w:rStyle w:val="IndexLink"/>
                <w:rtl w:val="true"/>
              </w:rPr>
              <w:tab/>
            </w:r>
            <w:r>
              <w:rPr>
                <w:rStyle w:val="IndexLink"/>
              </w:rPr>
              <w:t>256</w:t>
            </w:r>
          </w:hyperlink>
        </w:p>
        <w:p>
          <w:pPr>
            <w:pStyle w:val="Contents4"/>
            <w:tabs>
              <w:tab w:val="clear" w:pos="8176"/>
              <w:tab w:val="right" w:pos="9026" w:leader="dot"/>
            </w:tabs>
            <w:rPr/>
          </w:pPr>
          <w:hyperlink w:anchor="__RefHeading___Toc9043912_1280447820">
            <w:r>
              <w:rPr>
                <w:webHidden/>
                <w:rStyle w:val="IndexLink"/>
              </w:rPr>
              <w:t>54</w:t>
            </w:r>
            <w:r>
              <w:rPr>
                <w:rStyle w:val="IndexLink"/>
                <w:rtl w:val="true"/>
              </w:rPr>
              <w:t xml:space="preserve"> - </w:t>
            </w:r>
            <w:r>
              <w:rPr>
                <w:rStyle w:val="IndexLink"/>
                <w:rtl w:val="true"/>
              </w:rPr>
              <w:t>حسان بن مهران</w:t>
            </w:r>
            <w:r>
              <w:rPr>
                <w:rStyle w:val="IndexLink"/>
                <w:rtl w:val="true"/>
              </w:rPr>
              <w:tab/>
            </w:r>
            <w:r>
              <w:rPr>
                <w:rStyle w:val="IndexLink"/>
              </w:rPr>
              <w:t>256</w:t>
            </w:r>
          </w:hyperlink>
        </w:p>
        <w:p>
          <w:pPr>
            <w:pStyle w:val="Contents4"/>
            <w:tabs>
              <w:tab w:val="clear" w:pos="8176"/>
              <w:tab w:val="right" w:pos="9026" w:leader="dot"/>
            </w:tabs>
            <w:rPr/>
          </w:pPr>
          <w:hyperlink w:anchor="__RefHeading___Toc9043914_1280447820">
            <w:r>
              <w:rPr>
                <w:webHidden/>
                <w:rStyle w:val="IndexLink"/>
              </w:rPr>
              <w:t>55</w:t>
            </w:r>
            <w:r>
              <w:rPr>
                <w:rStyle w:val="IndexLink"/>
                <w:rtl w:val="true"/>
              </w:rPr>
              <w:t xml:space="preserve"> - </w:t>
            </w:r>
            <w:r>
              <w:rPr>
                <w:rStyle w:val="IndexLink"/>
                <w:rtl w:val="true"/>
              </w:rPr>
              <w:t>الحسن بن أبي العرندس</w:t>
            </w:r>
            <w:r>
              <w:rPr>
                <w:rStyle w:val="IndexLink"/>
                <w:rtl w:val="true"/>
              </w:rPr>
              <w:tab/>
            </w:r>
            <w:r>
              <w:rPr>
                <w:rStyle w:val="IndexLink"/>
              </w:rPr>
              <w:t>256</w:t>
            </w:r>
          </w:hyperlink>
        </w:p>
        <w:p>
          <w:pPr>
            <w:pStyle w:val="Contents4"/>
            <w:tabs>
              <w:tab w:val="clear" w:pos="8176"/>
              <w:tab w:val="right" w:pos="9026" w:leader="dot"/>
            </w:tabs>
            <w:rPr/>
          </w:pPr>
          <w:hyperlink w:anchor="__RefHeading___Toc9043916_1280447820">
            <w:r>
              <w:rPr>
                <w:webHidden/>
                <w:rStyle w:val="IndexLink"/>
              </w:rPr>
              <w:t>56</w:t>
            </w:r>
            <w:r>
              <w:rPr>
                <w:rStyle w:val="IndexLink"/>
                <w:rtl w:val="true"/>
              </w:rPr>
              <w:t xml:space="preserve"> - </w:t>
            </w:r>
            <w:r>
              <w:rPr>
                <w:rStyle w:val="IndexLink"/>
                <w:rtl w:val="true"/>
              </w:rPr>
              <w:t>الحسن بن أيوب</w:t>
            </w:r>
            <w:r>
              <w:rPr>
                <w:rStyle w:val="IndexLink"/>
                <w:rtl w:val="true"/>
              </w:rPr>
              <w:tab/>
            </w:r>
            <w:r>
              <w:rPr>
                <w:rStyle w:val="IndexLink"/>
              </w:rPr>
              <w:t>256</w:t>
            </w:r>
          </w:hyperlink>
        </w:p>
        <w:p>
          <w:pPr>
            <w:pStyle w:val="Contents4"/>
            <w:tabs>
              <w:tab w:val="clear" w:pos="8176"/>
              <w:tab w:val="right" w:pos="9026" w:leader="dot"/>
            </w:tabs>
            <w:rPr/>
          </w:pPr>
          <w:hyperlink w:anchor="__RefHeading___Toc9043918_1280447820">
            <w:r>
              <w:rPr>
                <w:webHidden/>
                <w:rStyle w:val="IndexLink"/>
              </w:rPr>
              <w:t>57</w:t>
            </w:r>
            <w:r>
              <w:rPr>
                <w:rStyle w:val="IndexLink"/>
                <w:rtl w:val="true"/>
              </w:rPr>
              <w:t xml:space="preserve">- </w:t>
            </w:r>
            <w:r>
              <w:rPr>
                <w:rStyle w:val="IndexLink"/>
                <w:rtl w:val="true"/>
              </w:rPr>
              <w:t>الحسن بن بشير</w:t>
            </w:r>
            <w:r>
              <w:rPr>
                <w:rStyle w:val="IndexLink"/>
                <w:rtl w:val="true"/>
              </w:rPr>
              <w:tab/>
            </w:r>
            <w:r>
              <w:rPr>
                <w:rStyle w:val="IndexLink"/>
              </w:rPr>
              <w:t>257</w:t>
            </w:r>
          </w:hyperlink>
        </w:p>
        <w:p>
          <w:pPr>
            <w:pStyle w:val="Contents4"/>
            <w:tabs>
              <w:tab w:val="clear" w:pos="8176"/>
              <w:tab w:val="right" w:pos="9026" w:leader="dot"/>
            </w:tabs>
            <w:rPr/>
          </w:pPr>
          <w:hyperlink w:anchor="__RefHeading___Toc9043920_1280447820">
            <w:r>
              <w:rPr>
                <w:webHidden/>
                <w:rStyle w:val="IndexLink"/>
              </w:rPr>
              <w:t>58</w:t>
            </w:r>
            <w:r>
              <w:rPr>
                <w:rStyle w:val="IndexLink"/>
                <w:rtl w:val="true"/>
              </w:rPr>
              <w:t xml:space="preserve"> - </w:t>
            </w:r>
            <w:r>
              <w:rPr>
                <w:rStyle w:val="IndexLink"/>
                <w:rtl w:val="true"/>
              </w:rPr>
              <w:t>الحسن بن الجهم</w:t>
            </w:r>
            <w:r>
              <w:rPr>
                <w:rStyle w:val="IndexLink"/>
                <w:rtl w:val="true"/>
              </w:rPr>
              <w:tab/>
            </w:r>
            <w:r>
              <w:rPr>
                <w:rStyle w:val="IndexLink"/>
              </w:rPr>
              <w:t>257</w:t>
            </w:r>
          </w:hyperlink>
        </w:p>
        <w:p>
          <w:pPr>
            <w:pStyle w:val="Contents4"/>
            <w:tabs>
              <w:tab w:val="clear" w:pos="8176"/>
              <w:tab w:val="right" w:pos="9026" w:leader="dot"/>
            </w:tabs>
            <w:rPr/>
          </w:pPr>
          <w:hyperlink w:anchor="__RefHeading___Toc9043922_1280447820">
            <w:r>
              <w:rPr>
                <w:webHidden/>
                <w:rStyle w:val="IndexLink"/>
              </w:rPr>
              <w:t>59</w:t>
            </w:r>
            <w:r>
              <w:rPr>
                <w:rStyle w:val="IndexLink"/>
                <w:rtl w:val="true"/>
              </w:rPr>
              <w:t xml:space="preserve"> - </w:t>
            </w:r>
            <w:r>
              <w:rPr>
                <w:rStyle w:val="IndexLink"/>
                <w:rtl w:val="true"/>
              </w:rPr>
              <w:t>الحسن بن راشد</w:t>
            </w:r>
            <w:r>
              <w:rPr>
                <w:rStyle w:val="IndexLink"/>
                <w:rtl w:val="true"/>
              </w:rPr>
              <w:tab/>
            </w:r>
            <w:r>
              <w:rPr>
                <w:rStyle w:val="IndexLink"/>
              </w:rPr>
              <w:t>257</w:t>
            </w:r>
          </w:hyperlink>
        </w:p>
        <w:p>
          <w:pPr>
            <w:pStyle w:val="Contents4"/>
            <w:tabs>
              <w:tab w:val="clear" w:pos="8176"/>
              <w:tab w:val="right" w:pos="9026" w:leader="dot"/>
            </w:tabs>
            <w:rPr/>
          </w:pPr>
          <w:hyperlink w:anchor="__RefHeading___Toc9043924_1280447820">
            <w:r>
              <w:rPr>
                <w:webHidden/>
                <w:rStyle w:val="IndexLink"/>
              </w:rPr>
              <w:t>60</w:t>
            </w:r>
            <w:r>
              <w:rPr>
                <w:rStyle w:val="IndexLink"/>
                <w:rtl w:val="true"/>
              </w:rPr>
              <w:t xml:space="preserve"> - </w:t>
            </w:r>
            <w:r>
              <w:rPr>
                <w:rStyle w:val="IndexLink"/>
                <w:rtl w:val="true"/>
              </w:rPr>
              <w:t>الحسن بن صدقة</w:t>
            </w:r>
            <w:r>
              <w:rPr>
                <w:rStyle w:val="IndexLink"/>
                <w:rtl w:val="true"/>
              </w:rPr>
              <w:tab/>
            </w:r>
            <w:r>
              <w:rPr>
                <w:rStyle w:val="IndexLink"/>
              </w:rPr>
              <w:t>257</w:t>
            </w:r>
          </w:hyperlink>
        </w:p>
        <w:p>
          <w:pPr>
            <w:pStyle w:val="Contents4"/>
            <w:tabs>
              <w:tab w:val="clear" w:pos="8176"/>
              <w:tab w:val="right" w:pos="9026" w:leader="dot"/>
            </w:tabs>
            <w:rPr/>
          </w:pPr>
          <w:hyperlink w:anchor="__RefHeading___Toc9043926_1280447820">
            <w:r>
              <w:rPr>
                <w:webHidden/>
                <w:rStyle w:val="IndexLink"/>
              </w:rPr>
              <w:t>61</w:t>
            </w:r>
            <w:r>
              <w:rPr>
                <w:rStyle w:val="IndexLink"/>
                <w:rtl w:val="true"/>
              </w:rPr>
              <w:t xml:space="preserve"> - </w:t>
            </w:r>
            <w:r>
              <w:rPr>
                <w:rStyle w:val="IndexLink"/>
                <w:rtl w:val="true"/>
              </w:rPr>
              <w:t>الحسن بن عبدالله</w:t>
            </w:r>
            <w:r>
              <w:rPr>
                <w:rStyle w:val="IndexLink"/>
                <w:rtl w:val="true"/>
              </w:rPr>
              <w:tab/>
            </w:r>
            <w:r>
              <w:rPr>
                <w:rStyle w:val="IndexLink"/>
              </w:rPr>
              <w:t>257</w:t>
            </w:r>
          </w:hyperlink>
        </w:p>
        <w:p>
          <w:pPr>
            <w:pStyle w:val="Contents4"/>
            <w:tabs>
              <w:tab w:val="clear" w:pos="8176"/>
              <w:tab w:val="right" w:pos="9026" w:leader="dot"/>
            </w:tabs>
            <w:rPr/>
          </w:pPr>
          <w:hyperlink w:anchor="__RefHeading___Toc9043928_1280447820">
            <w:r>
              <w:rPr>
                <w:webHidden/>
                <w:rStyle w:val="IndexLink"/>
              </w:rPr>
              <w:t>62</w:t>
            </w:r>
            <w:r>
              <w:rPr>
                <w:rStyle w:val="IndexLink"/>
                <w:rtl w:val="true"/>
              </w:rPr>
              <w:t xml:space="preserve"> - </w:t>
            </w:r>
            <w:r>
              <w:rPr>
                <w:rStyle w:val="IndexLink"/>
                <w:rtl w:val="true"/>
              </w:rPr>
              <w:t>الحسن بن عليّ</w:t>
            </w:r>
            <w:r>
              <w:rPr>
                <w:rStyle w:val="IndexLink"/>
                <w:rtl w:val="true"/>
              </w:rPr>
              <w:tab/>
            </w:r>
            <w:r>
              <w:rPr>
                <w:rStyle w:val="IndexLink"/>
              </w:rPr>
              <w:t>258</w:t>
            </w:r>
          </w:hyperlink>
        </w:p>
        <w:p>
          <w:pPr>
            <w:pStyle w:val="Contents4"/>
            <w:tabs>
              <w:tab w:val="clear" w:pos="8176"/>
              <w:tab w:val="right" w:pos="9026" w:leader="dot"/>
            </w:tabs>
            <w:rPr/>
          </w:pPr>
          <w:hyperlink w:anchor="__RefHeading___Toc9043930_1280447820">
            <w:r>
              <w:rPr>
                <w:webHidden/>
                <w:rStyle w:val="IndexLink"/>
              </w:rPr>
              <w:t>63</w:t>
            </w:r>
            <w:r>
              <w:rPr>
                <w:rStyle w:val="IndexLink"/>
                <w:rtl w:val="true"/>
              </w:rPr>
              <w:t xml:space="preserve"> - </w:t>
            </w:r>
            <w:r>
              <w:rPr>
                <w:rStyle w:val="IndexLink"/>
                <w:rtl w:val="true"/>
              </w:rPr>
              <w:t>الحسن بن عليّ</w:t>
            </w:r>
            <w:r>
              <w:rPr>
                <w:rStyle w:val="IndexLink"/>
                <w:rtl w:val="true"/>
              </w:rPr>
              <w:tab/>
            </w:r>
            <w:r>
              <w:rPr>
                <w:rStyle w:val="IndexLink"/>
              </w:rPr>
              <w:t>258</w:t>
            </w:r>
          </w:hyperlink>
        </w:p>
        <w:p>
          <w:pPr>
            <w:pStyle w:val="Contents4"/>
            <w:tabs>
              <w:tab w:val="clear" w:pos="8176"/>
              <w:tab w:val="right" w:pos="9026" w:leader="dot"/>
            </w:tabs>
            <w:rPr/>
          </w:pPr>
          <w:hyperlink w:anchor="__RefHeading___Toc9043932_1280447820">
            <w:r>
              <w:rPr>
                <w:webHidden/>
                <w:rStyle w:val="IndexLink"/>
              </w:rPr>
              <w:t>64</w:t>
            </w:r>
            <w:r>
              <w:rPr>
                <w:rStyle w:val="IndexLink"/>
                <w:rtl w:val="true"/>
              </w:rPr>
              <w:t xml:space="preserve"> - </w:t>
            </w:r>
            <w:r>
              <w:rPr>
                <w:rStyle w:val="IndexLink"/>
                <w:rtl w:val="true"/>
              </w:rPr>
              <w:t>الحسن بن عمر</w:t>
            </w:r>
            <w:r>
              <w:rPr>
                <w:rStyle w:val="IndexLink"/>
                <w:rtl w:val="true"/>
              </w:rPr>
              <w:tab/>
            </w:r>
            <w:r>
              <w:rPr>
                <w:rStyle w:val="IndexLink"/>
              </w:rPr>
              <w:t>258</w:t>
            </w:r>
          </w:hyperlink>
        </w:p>
        <w:p>
          <w:pPr>
            <w:pStyle w:val="Contents4"/>
            <w:tabs>
              <w:tab w:val="clear" w:pos="8176"/>
              <w:tab w:val="right" w:pos="9026" w:leader="dot"/>
            </w:tabs>
            <w:rPr/>
          </w:pPr>
          <w:hyperlink w:anchor="__RefHeading___Toc9043934_1280447820">
            <w:r>
              <w:rPr>
                <w:webHidden/>
                <w:rStyle w:val="IndexLink"/>
              </w:rPr>
              <w:t>65</w:t>
            </w:r>
            <w:r>
              <w:rPr>
                <w:rStyle w:val="IndexLink"/>
                <w:rtl w:val="true"/>
              </w:rPr>
              <w:t xml:space="preserve"> - </w:t>
            </w:r>
            <w:r>
              <w:rPr>
                <w:rStyle w:val="IndexLink"/>
                <w:rtl w:val="true"/>
              </w:rPr>
              <w:t>الحسن بن محبوب</w:t>
            </w:r>
            <w:r>
              <w:rPr>
                <w:rStyle w:val="IndexLink"/>
                <w:rtl w:val="true"/>
              </w:rPr>
              <w:tab/>
            </w:r>
            <w:r>
              <w:rPr>
                <w:rStyle w:val="IndexLink"/>
              </w:rPr>
              <w:t>258</w:t>
            </w:r>
          </w:hyperlink>
        </w:p>
        <w:p>
          <w:pPr>
            <w:pStyle w:val="Contents4"/>
            <w:tabs>
              <w:tab w:val="clear" w:pos="8176"/>
              <w:tab w:val="right" w:pos="9026" w:leader="dot"/>
            </w:tabs>
            <w:rPr/>
          </w:pPr>
          <w:hyperlink w:anchor="__RefHeading___Toc9043936_1280447820">
            <w:r>
              <w:rPr>
                <w:webHidden/>
                <w:rStyle w:val="IndexLink"/>
              </w:rPr>
              <w:t>66</w:t>
            </w:r>
            <w:r>
              <w:rPr>
                <w:rStyle w:val="IndexLink"/>
                <w:rtl w:val="true"/>
              </w:rPr>
              <w:t xml:space="preserve"> - </w:t>
            </w:r>
            <w:r>
              <w:rPr>
                <w:rStyle w:val="IndexLink"/>
                <w:rtl w:val="true"/>
              </w:rPr>
              <w:t>الحسن بن محمّد</w:t>
            </w:r>
            <w:r>
              <w:rPr>
                <w:rStyle w:val="IndexLink"/>
                <w:rtl w:val="true"/>
              </w:rPr>
              <w:tab/>
            </w:r>
            <w:r>
              <w:rPr>
                <w:rStyle w:val="IndexLink"/>
              </w:rPr>
              <w:t>259</w:t>
            </w:r>
          </w:hyperlink>
        </w:p>
        <w:p>
          <w:pPr>
            <w:pStyle w:val="Contents4"/>
            <w:tabs>
              <w:tab w:val="clear" w:pos="8176"/>
              <w:tab w:val="right" w:pos="9026" w:leader="dot"/>
            </w:tabs>
            <w:rPr/>
          </w:pPr>
          <w:hyperlink w:anchor="__RefHeading___Toc9043938_1280447820">
            <w:r>
              <w:rPr>
                <w:webHidden/>
                <w:rStyle w:val="IndexLink"/>
              </w:rPr>
              <w:t>67</w:t>
            </w:r>
            <w:r>
              <w:rPr>
                <w:rStyle w:val="IndexLink"/>
                <w:rtl w:val="true"/>
              </w:rPr>
              <w:t xml:space="preserve"> - </w:t>
            </w:r>
            <w:r>
              <w:rPr>
                <w:rStyle w:val="IndexLink"/>
                <w:rtl w:val="true"/>
              </w:rPr>
              <w:t>الحسين بن إبراهيم</w:t>
            </w:r>
            <w:r>
              <w:rPr>
                <w:rStyle w:val="IndexLink"/>
                <w:rtl w:val="true"/>
              </w:rPr>
              <w:tab/>
            </w:r>
            <w:r>
              <w:rPr>
                <w:rStyle w:val="IndexLink"/>
              </w:rPr>
              <w:t>259</w:t>
            </w:r>
          </w:hyperlink>
        </w:p>
        <w:p>
          <w:pPr>
            <w:pStyle w:val="Contents4"/>
            <w:tabs>
              <w:tab w:val="clear" w:pos="8176"/>
              <w:tab w:val="right" w:pos="9026" w:leader="dot"/>
            </w:tabs>
            <w:rPr/>
          </w:pPr>
          <w:hyperlink w:anchor="__RefHeading___Toc9043940_1280447820">
            <w:r>
              <w:rPr>
                <w:webHidden/>
                <w:rStyle w:val="IndexLink"/>
              </w:rPr>
              <w:t>68</w:t>
            </w:r>
            <w:r>
              <w:rPr>
                <w:rStyle w:val="IndexLink"/>
                <w:rtl w:val="true"/>
              </w:rPr>
              <w:t xml:space="preserve"> - </w:t>
            </w:r>
            <w:r>
              <w:rPr>
                <w:rStyle w:val="IndexLink"/>
                <w:rtl w:val="true"/>
              </w:rPr>
              <w:t>حسين بن بشار</w:t>
            </w:r>
            <w:r>
              <w:rPr>
                <w:rStyle w:val="IndexLink"/>
                <w:rtl w:val="true"/>
              </w:rPr>
              <w:tab/>
            </w:r>
            <w:r>
              <w:rPr>
                <w:rStyle w:val="IndexLink"/>
              </w:rPr>
              <w:t>259</w:t>
            </w:r>
          </w:hyperlink>
        </w:p>
        <w:p>
          <w:pPr>
            <w:pStyle w:val="Contents4"/>
            <w:tabs>
              <w:tab w:val="clear" w:pos="8176"/>
              <w:tab w:val="right" w:pos="9026" w:leader="dot"/>
            </w:tabs>
            <w:rPr/>
          </w:pPr>
          <w:hyperlink w:anchor="__RefHeading___Toc9043942_1280447820">
            <w:r>
              <w:rPr>
                <w:webHidden/>
                <w:rStyle w:val="IndexLink"/>
              </w:rPr>
              <w:t>69</w:t>
            </w:r>
            <w:r>
              <w:rPr>
                <w:rStyle w:val="IndexLink"/>
                <w:rtl w:val="true"/>
              </w:rPr>
              <w:t xml:space="preserve"> - </w:t>
            </w:r>
            <w:r>
              <w:rPr>
                <w:rStyle w:val="IndexLink"/>
                <w:rtl w:val="true"/>
              </w:rPr>
              <w:t>الحسين بن الجهم</w:t>
            </w:r>
            <w:r>
              <w:rPr>
                <w:rStyle w:val="IndexLink"/>
                <w:rtl w:val="true"/>
              </w:rPr>
              <w:tab/>
            </w:r>
            <w:r>
              <w:rPr>
                <w:rStyle w:val="IndexLink"/>
              </w:rPr>
              <w:t>260</w:t>
            </w:r>
          </w:hyperlink>
        </w:p>
        <w:p>
          <w:pPr>
            <w:pStyle w:val="Contents4"/>
            <w:tabs>
              <w:tab w:val="clear" w:pos="8176"/>
              <w:tab w:val="right" w:pos="9026" w:leader="dot"/>
            </w:tabs>
            <w:rPr/>
          </w:pPr>
          <w:hyperlink w:anchor="__RefHeading___Toc9043944_1280447820">
            <w:r>
              <w:rPr>
                <w:webHidden/>
                <w:rStyle w:val="IndexLink"/>
              </w:rPr>
              <w:t>70</w:t>
            </w:r>
            <w:r>
              <w:rPr>
                <w:rStyle w:val="IndexLink"/>
                <w:rtl w:val="true"/>
              </w:rPr>
              <w:t xml:space="preserve"> - </w:t>
            </w:r>
            <w:r>
              <w:rPr>
                <w:rStyle w:val="IndexLink"/>
                <w:rtl w:val="true"/>
              </w:rPr>
              <w:t>الحسين بن خالد</w:t>
            </w:r>
            <w:r>
              <w:rPr>
                <w:rStyle w:val="IndexLink"/>
                <w:rtl w:val="true"/>
              </w:rPr>
              <w:tab/>
            </w:r>
            <w:r>
              <w:rPr>
                <w:rStyle w:val="IndexLink"/>
              </w:rPr>
              <w:t>260</w:t>
            </w:r>
          </w:hyperlink>
        </w:p>
        <w:p>
          <w:pPr>
            <w:pStyle w:val="Contents4"/>
            <w:tabs>
              <w:tab w:val="clear" w:pos="8176"/>
              <w:tab w:val="right" w:pos="9026" w:leader="dot"/>
            </w:tabs>
            <w:rPr/>
          </w:pPr>
          <w:hyperlink w:anchor="__RefHeading___Toc9043946_1280447820">
            <w:r>
              <w:rPr>
                <w:webHidden/>
                <w:rStyle w:val="IndexLink"/>
              </w:rPr>
              <w:t>71</w:t>
            </w:r>
            <w:r>
              <w:rPr>
                <w:rStyle w:val="IndexLink"/>
                <w:rtl w:val="true"/>
              </w:rPr>
              <w:t xml:space="preserve">- </w:t>
            </w:r>
            <w:r>
              <w:rPr>
                <w:rStyle w:val="IndexLink"/>
                <w:rtl w:val="true"/>
              </w:rPr>
              <w:t>الحسين بن راشد</w:t>
            </w:r>
            <w:r>
              <w:rPr>
                <w:rStyle w:val="IndexLink"/>
                <w:rtl w:val="true"/>
              </w:rPr>
              <w:tab/>
            </w:r>
            <w:r>
              <w:rPr>
                <w:rStyle w:val="IndexLink"/>
              </w:rPr>
              <w:t>260</w:t>
            </w:r>
          </w:hyperlink>
        </w:p>
        <w:p>
          <w:pPr>
            <w:pStyle w:val="Contents4"/>
            <w:tabs>
              <w:tab w:val="clear" w:pos="8176"/>
              <w:tab w:val="right" w:pos="9026" w:leader="dot"/>
            </w:tabs>
            <w:rPr/>
          </w:pPr>
          <w:hyperlink w:anchor="__RefHeading___Toc9043948_1280447820">
            <w:r>
              <w:rPr>
                <w:webHidden/>
                <w:rStyle w:val="IndexLink"/>
              </w:rPr>
              <w:t>72</w:t>
            </w:r>
            <w:r>
              <w:rPr>
                <w:rStyle w:val="IndexLink"/>
                <w:rtl w:val="true"/>
              </w:rPr>
              <w:t xml:space="preserve"> - </w:t>
            </w:r>
            <w:r>
              <w:rPr>
                <w:rStyle w:val="IndexLink"/>
                <w:rtl w:val="true"/>
              </w:rPr>
              <w:t>الحسين بن زيد</w:t>
            </w:r>
            <w:r>
              <w:rPr>
                <w:rStyle w:val="IndexLink"/>
                <w:rtl w:val="true"/>
              </w:rPr>
              <w:tab/>
            </w:r>
            <w:r>
              <w:rPr>
                <w:rStyle w:val="IndexLink"/>
              </w:rPr>
              <w:t>260</w:t>
            </w:r>
          </w:hyperlink>
        </w:p>
        <w:p>
          <w:pPr>
            <w:pStyle w:val="Contents4"/>
            <w:tabs>
              <w:tab w:val="clear" w:pos="8176"/>
              <w:tab w:val="right" w:pos="9026" w:leader="dot"/>
            </w:tabs>
            <w:rPr/>
          </w:pPr>
          <w:hyperlink w:anchor="__RefHeading___Toc9043950_1280447820">
            <w:r>
              <w:rPr>
                <w:webHidden/>
                <w:rStyle w:val="IndexLink"/>
              </w:rPr>
              <w:t>73</w:t>
            </w:r>
            <w:r>
              <w:rPr>
                <w:rStyle w:val="IndexLink"/>
                <w:rtl w:val="true"/>
              </w:rPr>
              <w:t xml:space="preserve"> - </w:t>
            </w:r>
            <w:r>
              <w:rPr>
                <w:rStyle w:val="IndexLink"/>
                <w:rtl w:val="true"/>
              </w:rPr>
              <w:t>الحسين بن صدقة</w:t>
            </w:r>
            <w:r>
              <w:rPr>
                <w:rStyle w:val="IndexLink"/>
                <w:rtl w:val="true"/>
              </w:rPr>
              <w:tab/>
            </w:r>
            <w:r>
              <w:rPr>
                <w:rStyle w:val="IndexLink"/>
              </w:rPr>
              <w:t>261</w:t>
            </w:r>
          </w:hyperlink>
        </w:p>
        <w:p>
          <w:pPr>
            <w:pStyle w:val="Contents4"/>
            <w:tabs>
              <w:tab w:val="clear" w:pos="8176"/>
              <w:tab w:val="right" w:pos="9026" w:leader="dot"/>
            </w:tabs>
            <w:rPr/>
          </w:pPr>
          <w:hyperlink w:anchor="__RefHeading___Toc9043952_1280447820">
            <w:r>
              <w:rPr>
                <w:webHidden/>
                <w:rStyle w:val="IndexLink"/>
              </w:rPr>
              <w:t>74</w:t>
            </w:r>
            <w:r>
              <w:rPr>
                <w:rStyle w:val="IndexLink"/>
                <w:rtl w:val="true"/>
              </w:rPr>
              <w:t xml:space="preserve"> - </w:t>
            </w:r>
            <w:r>
              <w:rPr>
                <w:rStyle w:val="IndexLink"/>
                <w:rtl w:val="true"/>
              </w:rPr>
              <w:t>الحسين بن عثمان</w:t>
            </w:r>
            <w:r>
              <w:rPr>
                <w:rStyle w:val="IndexLink"/>
                <w:rtl w:val="true"/>
              </w:rPr>
              <w:tab/>
            </w:r>
            <w:r>
              <w:rPr>
                <w:rStyle w:val="IndexLink"/>
              </w:rPr>
              <w:t>261</w:t>
            </w:r>
          </w:hyperlink>
        </w:p>
        <w:p>
          <w:pPr>
            <w:pStyle w:val="Contents4"/>
            <w:tabs>
              <w:tab w:val="clear" w:pos="8176"/>
              <w:tab w:val="right" w:pos="9026" w:leader="dot"/>
            </w:tabs>
            <w:rPr/>
          </w:pPr>
          <w:hyperlink w:anchor="__RefHeading___Toc9043954_1280447820">
            <w:r>
              <w:rPr>
                <w:webHidden/>
                <w:rStyle w:val="IndexLink"/>
              </w:rPr>
              <w:t>75</w:t>
            </w:r>
            <w:r>
              <w:rPr>
                <w:rStyle w:val="IndexLink"/>
                <w:rtl w:val="true"/>
              </w:rPr>
              <w:t xml:space="preserve"> - </w:t>
            </w:r>
            <w:r>
              <w:rPr>
                <w:rStyle w:val="IndexLink"/>
                <w:rtl w:val="true"/>
              </w:rPr>
              <w:t>الحسين بن القاسم</w:t>
            </w:r>
            <w:r>
              <w:rPr>
                <w:rStyle w:val="IndexLink"/>
                <w:rtl w:val="true"/>
              </w:rPr>
              <w:tab/>
            </w:r>
            <w:r>
              <w:rPr>
                <w:rStyle w:val="IndexLink"/>
              </w:rPr>
              <w:t>261</w:t>
            </w:r>
          </w:hyperlink>
        </w:p>
        <w:p>
          <w:pPr>
            <w:pStyle w:val="Contents4"/>
            <w:tabs>
              <w:tab w:val="clear" w:pos="8176"/>
              <w:tab w:val="right" w:pos="9026" w:leader="dot"/>
            </w:tabs>
            <w:rPr/>
          </w:pPr>
          <w:hyperlink w:anchor="__RefHeading___Toc9043956_1280447820">
            <w:r>
              <w:rPr>
                <w:webHidden/>
                <w:rStyle w:val="IndexLink"/>
              </w:rPr>
              <w:t>76</w:t>
            </w:r>
            <w:r>
              <w:rPr>
                <w:rStyle w:val="IndexLink"/>
                <w:rtl w:val="true"/>
              </w:rPr>
              <w:t xml:space="preserve"> - </w:t>
            </w:r>
            <w:r>
              <w:rPr>
                <w:rStyle w:val="IndexLink"/>
                <w:rtl w:val="true"/>
              </w:rPr>
              <w:t>الحسين بن قياما</w:t>
            </w:r>
            <w:r>
              <w:rPr>
                <w:rStyle w:val="IndexLink"/>
                <w:rtl w:val="true"/>
              </w:rPr>
              <w:tab/>
            </w:r>
            <w:r>
              <w:rPr>
                <w:rStyle w:val="IndexLink"/>
              </w:rPr>
              <w:t>261</w:t>
            </w:r>
          </w:hyperlink>
        </w:p>
        <w:p>
          <w:pPr>
            <w:pStyle w:val="Contents4"/>
            <w:tabs>
              <w:tab w:val="clear" w:pos="8176"/>
              <w:tab w:val="right" w:pos="9026" w:leader="dot"/>
            </w:tabs>
            <w:rPr/>
          </w:pPr>
          <w:hyperlink w:anchor="__RefHeading___Toc9043958_1280447820">
            <w:r>
              <w:rPr>
                <w:webHidden/>
                <w:rStyle w:val="IndexLink"/>
              </w:rPr>
              <w:t>77</w:t>
            </w:r>
            <w:r>
              <w:rPr>
                <w:rStyle w:val="IndexLink"/>
                <w:rtl w:val="true"/>
              </w:rPr>
              <w:t xml:space="preserve"> - </w:t>
            </w:r>
            <w:r>
              <w:rPr>
                <w:rStyle w:val="IndexLink"/>
                <w:rtl w:val="true"/>
              </w:rPr>
              <w:t>الحسين بن كيسان</w:t>
            </w:r>
            <w:r>
              <w:rPr>
                <w:rStyle w:val="IndexLink"/>
                <w:rtl w:val="true"/>
              </w:rPr>
              <w:tab/>
            </w:r>
            <w:r>
              <w:rPr>
                <w:rStyle w:val="IndexLink"/>
              </w:rPr>
              <w:t>261</w:t>
            </w:r>
          </w:hyperlink>
        </w:p>
        <w:p>
          <w:pPr>
            <w:pStyle w:val="Contents4"/>
            <w:tabs>
              <w:tab w:val="clear" w:pos="8176"/>
              <w:tab w:val="right" w:pos="9026" w:leader="dot"/>
            </w:tabs>
            <w:rPr/>
          </w:pPr>
          <w:hyperlink w:anchor="__RefHeading___Toc9043960_1280447820">
            <w:r>
              <w:rPr>
                <w:webHidden/>
                <w:rStyle w:val="IndexLink"/>
              </w:rPr>
              <w:t>78</w:t>
            </w:r>
            <w:r>
              <w:rPr>
                <w:rStyle w:val="IndexLink"/>
                <w:rtl w:val="true"/>
              </w:rPr>
              <w:t xml:space="preserve"> - </w:t>
            </w:r>
            <w:r>
              <w:rPr>
                <w:rStyle w:val="IndexLink"/>
                <w:rtl w:val="true"/>
              </w:rPr>
              <w:t>الحسين بن محمّد</w:t>
            </w:r>
            <w:r>
              <w:rPr>
                <w:rStyle w:val="IndexLink"/>
                <w:rtl w:val="true"/>
              </w:rPr>
              <w:tab/>
            </w:r>
            <w:r>
              <w:rPr>
                <w:rStyle w:val="IndexLink"/>
              </w:rPr>
              <w:t>261</w:t>
            </w:r>
          </w:hyperlink>
        </w:p>
        <w:p>
          <w:pPr>
            <w:pStyle w:val="Contents4"/>
            <w:tabs>
              <w:tab w:val="clear" w:pos="8176"/>
              <w:tab w:val="right" w:pos="9026" w:leader="dot"/>
            </w:tabs>
            <w:rPr/>
          </w:pPr>
          <w:hyperlink w:anchor="__RefHeading___Toc9043962_1280447820">
            <w:r>
              <w:rPr>
                <w:webHidden/>
                <w:rStyle w:val="IndexLink"/>
              </w:rPr>
              <w:t>79</w:t>
            </w:r>
            <w:r>
              <w:rPr>
                <w:rStyle w:val="IndexLink"/>
                <w:rtl w:val="true"/>
              </w:rPr>
              <w:t xml:space="preserve"> - </w:t>
            </w:r>
            <w:r>
              <w:rPr>
                <w:rStyle w:val="IndexLink"/>
                <w:rtl w:val="true"/>
              </w:rPr>
              <w:t>الحسين بن المختار</w:t>
            </w:r>
            <w:r>
              <w:rPr>
                <w:rStyle w:val="IndexLink"/>
                <w:rtl w:val="true"/>
              </w:rPr>
              <w:tab/>
            </w:r>
            <w:r>
              <w:rPr>
                <w:rStyle w:val="IndexLink"/>
              </w:rPr>
              <w:t>262</w:t>
            </w:r>
          </w:hyperlink>
        </w:p>
        <w:p>
          <w:pPr>
            <w:pStyle w:val="Contents4"/>
            <w:tabs>
              <w:tab w:val="clear" w:pos="8176"/>
              <w:tab w:val="right" w:pos="9026" w:leader="dot"/>
            </w:tabs>
            <w:rPr/>
          </w:pPr>
          <w:hyperlink w:anchor="__RefHeading___Toc9043964_1280447820">
            <w:r>
              <w:rPr>
                <w:webHidden/>
                <w:rStyle w:val="IndexLink"/>
              </w:rPr>
              <w:t>80</w:t>
            </w:r>
            <w:r>
              <w:rPr>
                <w:rStyle w:val="IndexLink"/>
                <w:rtl w:val="true"/>
              </w:rPr>
              <w:t xml:space="preserve"> - </w:t>
            </w:r>
            <w:r>
              <w:rPr>
                <w:rStyle w:val="IndexLink"/>
                <w:rtl w:val="true"/>
              </w:rPr>
              <w:t>الحسين بن موسى</w:t>
            </w:r>
            <w:r>
              <w:rPr>
                <w:rStyle w:val="IndexLink"/>
                <w:rtl w:val="true"/>
              </w:rPr>
              <w:tab/>
            </w:r>
            <w:r>
              <w:rPr>
                <w:rStyle w:val="IndexLink"/>
              </w:rPr>
              <w:t>262</w:t>
            </w:r>
          </w:hyperlink>
        </w:p>
        <w:p>
          <w:pPr>
            <w:pStyle w:val="Contents4"/>
            <w:tabs>
              <w:tab w:val="clear" w:pos="8176"/>
              <w:tab w:val="right" w:pos="9026" w:leader="dot"/>
            </w:tabs>
            <w:rPr/>
          </w:pPr>
          <w:hyperlink w:anchor="__RefHeading___Toc9043966_1280447820">
            <w:r>
              <w:rPr>
                <w:webHidden/>
                <w:rStyle w:val="IndexLink"/>
              </w:rPr>
              <w:t>81</w:t>
            </w:r>
            <w:r>
              <w:rPr>
                <w:rStyle w:val="IndexLink"/>
                <w:rtl w:val="true"/>
              </w:rPr>
              <w:t xml:space="preserve">- </w:t>
            </w:r>
            <w:r>
              <w:rPr>
                <w:rStyle w:val="IndexLink"/>
                <w:rtl w:val="true"/>
              </w:rPr>
              <w:t>الحسين بن مهران</w:t>
            </w:r>
            <w:r>
              <w:rPr>
                <w:rStyle w:val="IndexLink"/>
                <w:rtl w:val="true"/>
              </w:rPr>
              <w:tab/>
            </w:r>
            <w:r>
              <w:rPr>
                <w:rStyle w:val="IndexLink"/>
              </w:rPr>
              <w:t>262</w:t>
            </w:r>
          </w:hyperlink>
        </w:p>
        <w:p>
          <w:pPr>
            <w:pStyle w:val="Contents4"/>
            <w:tabs>
              <w:tab w:val="clear" w:pos="8176"/>
              <w:tab w:val="right" w:pos="9026" w:leader="dot"/>
            </w:tabs>
            <w:rPr/>
          </w:pPr>
          <w:hyperlink w:anchor="__RefHeading___Toc9043968_1280447820">
            <w:r>
              <w:rPr>
                <w:webHidden/>
                <w:rStyle w:val="IndexLink"/>
              </w:rPr>
              <w:t>82</w:t>
            </w:r>
            <w:r>
              <w:rPr>
                <w:rStyle w:val="IndexLink"/>
                <w:rtl w:val="true"/>
              </w:rPr>
              <w:t xml:space="preserve"> - </w:t>
            </w:r>
            <w:r>
              <w:rPr>
                <w:rStyle w:val="IndexLink"/>
                <w:rtl w:val="true"/>
              </w:rPr>
              <w:t>الحصين بن مخارق</w:t>
            </w:r>
            <w:r>
              <w:rPr>
                <w:rStyle w:val="IndexLink"/>
                <w:rtl w:val="true"/>
              </w:rPr>
              <w:tab/>
            </w:r>
            <w:r>
              <w:rPr>
                <w:rStyle w:val="IndexLink"/>
              </w:rPr>
              <w:t>262</w:t>
            </w:r>
          </w:hyperlink>
        </w:p>
        <w:p>
          <w:pPr>
            <w:pStyle w:val="Contents4"/>
            <w:tabs>
              <w:tab w:val="clear" w:pos="8176"/>
              <w:tab w:val="right" w:pos="9026" w:leader="dot"/>
            </w:tabs>
            <w:rPr/>
          </w:pPr>
          <w:hyperlink w:anchor="__RefHeading___Toc9043970_1280447820">
            <w:r>
              <w:rPr>
                <w:webHidden/>
                <w:rStyle w:val="IndexLink"/>
              </w:rPr>
              <w:t>83</w:t>
            </w:r>
            <w:r>
              <w:rPr>
                <w:rStyle w:val="IndexLink"/>
                <w:rtl w:val="true"/>
              </w:rPr>
              <w:t xml:space="preserve"> - </w:t>
            </w:r>
            <w:r>
              <w:rPr>
                <w:rStyle w:val="IndexLink"/>
                <w:rtl w:val="true"/>
              </w:rPr>
              <w:t>حفص بن البخترى</w:t>
            </w:r>
            <w:r>
              <w:rPr>
                <w:rStyle w:val="IndexLink"/>
                <w:rtl w:val="true"/>
              </w:rPr>
              <w:tab/>
            </w:r>
            <w:r>
              <w:rPr>
                <w:rStyle w:val="IndexLink"/>
              </w:rPr>
              <w:t>263</w:t>
            </w:r>
          </w:hyperlink>
        </w:p>
        <w:p>
          <w:pPr>
            <w:pStyle w:val="Contents4"/>
            <w:tabs>
              <w:tab w:val="clear" w:pos="8176"/>
              <w:tab w:val="right" w:pos="9026" w:leader="dot"/>
            </w:tabs>
            <w:rPr/>
          </w:pPr>
          <w:hyperlink w:anchor="__RefHeading___Toc9043972_1280447820">
            <w:r>
              <w:rPr>
                <w:webHidden/>
                <w:rStyle w:val="IndexLink"/>
              </w:rPr>
              <w:t>84</w:t>
            </w:r>
            <w:r>
              <w:rPr>
                <w:rStyle w:val="IndexLink"/>
                <w:rtl w:val="true"/>
              </w:rPr>
              <w:t xml:space="preserve"> - </w:t>
            </w:r>
            <w:r>
              <w:rPr>
                <w:rStyle w:val="IndexLink"/>
                <w:rtl w:val="true"/>
              </w:rPr>
              <w:t>حفص بن سليمان</w:t>
            </w:r>
            <w:r>
              <w:rPr>
                <w:rStyle w:val="IndexLink"/>
                <w:rtl w:val="true"/>
              </w:rPr>
              <w:tab/>
            </w:r>
            <w:r>
              <w:rPr>
                <w:rStyle w:val="IndexLink"/>
              </w:rPr>
              <w:t>263</w:t>
            </w:r>
          </w:hyperlink>
        </w:p>
        <w:p>
          <w:pPr>
            <w:pStyle w:val="Contents4"/>
            <w:tabs>
              <w:tab w:val="clear" w:pos="8176"/>
              <w:tab w:val="right" w:pos="9026" w:leader="dot"/>
            </w:tabs>
            <w:rPr/>
          </w:pPr>
          <w:hyperlink w:anchor="__RefHeading___Toc9043974_1280447820">
            <w:r>
              <w:rPr>
                <w:webHidden/>
                <w:rStyle w:val="IndexLink"/>
              </w:rPr>
              <w:t>85</w:t>
            </w:r>
            <w:r>
              <w:rPr>
                <w:rStyle w:val="IndexLink"/>
                <w:rtl w:val="true"/>
              </w:rPr>
              <w:t xml:space="preserve"> - </w:t>
            </w:r>
            <w:r>
              <w:rPr>
                <w:rStyle w:val="IndexLink"/>
                <w:rtl w:val="true"/>
              </w:rPr>
              <w:t>حفص بن سوقة</w:t>
            </w:r>
            <w:r>
              <w:rPr>
                <w:rStyle w:val="IndexLink"/>
                <w:rtl w:val="true"/>
              </w:rPr>
              <w:tab/>
            </w:r>
            <w:r>
              <w:rPr>
                <w:rStyle w:val="IndexLink"/>
              </w:rPr>
              <w:t>263</w:t>
            </w:r>
          </w:hyperlink>
        </w:p>
        <w:p>
          <w:pPr>
            <w:pStyle w:val="Contents4"/>
            <w:tabs>
              <w:tab w:val="clear" w:pos="8176"/>
              <w:tab w:val="right" w:pos="9026" w:leader="dot"/>
            </w:tabs>
            <w:rPr/>
          </w:pPr>
          <w:hyperlink w:anchor="__RefHeading___Toc9043976_1280447820">
            <w:r>
              <w:rPr>
                <w:webHidden/>
                <w:rStyle w:val="IndexLink"/>
              </w:rPr>
              <w:t>86</w:t>
            </w:r>
            <w:r>
              <w:rPr>
                <w:rStyle w:val="IndexLink"/>
                <w:rtl w:val="true"/>
              </w:rPr>
              <w:t xml:space="preserve">- </w:t>
            </w:r>
            <w:r>
              <w:rPr>
                <w:rStyle w:val="IndexLink"/>
                <w:rtl w:val="true"/>
              </w:rPr>
              <w:t>حفص بن غياث</w:t>
            </w:r>
            <w:r>
              <w:rPr>
                <w:rStyle w:val="IndexLink"/>
                <w:rtl w:val="true"/>
              </w:rPr>
              <w:tab/>
            </w:r>
            <w:r>
              <w:rPr>
                <w:rStyle w:val="IndexLink"/>
              </w:rPr>
              <w:t>263</w:t>
            </w:r>
          </w:hyperlink>
        </w:p>
        <w:p>
          <w:pPr>
            <w:pStyle w:val="Contents4"/>
            <w:tabs>
              <w:tab w:val="clear" w:pos="8176"/>
              <w:tab w:val="right" w:pos="9026" w:leader="dot"/>
            </w:tabs>
            <w:rPr/>
          </w:pPr>
          <w:hyperlink w:anchor="__RefHeading___Toc9043978_1280447820">
            <w:r>
              <w:rPr>
                <w:webHidden/>
                <w:rStyle w:val="IndexLink"/>
              </w:rPr>
              <w:t>87</w:t>
            </w:r>
            <w:r>
              <w:rPr>
                <w:rStyle w:val="IndexLink"/>
                <w:rtl w:val="true"/>
              </w:rPr>
              <w:t xml:space="preserve"> - </w:t>
            </w:r>
            <w:r>
              <w:rPr>
                <w:rStyle w:val="IndexLink"/>
                <w:rtl w:val="true"/>
              </w:rPr>
              <w:t>الحكم بن أيمين</w:t>
            </w:r>
            <w:r>
              <w:rPr>
                <w:rStyle w:val="IndexLink"/>
                <w:rtl w:val="true"/>
              </w:rPr>
              <w:tab/>
            </w:r>
            <w:r>
              <w:rPr>
                <w:rStyle w:val="IndexLink"/>
              </w:rPr>
              <w:t>263</w:t>
            </w:r>
          </w:hyperlink>
        </w:p>
        <w:p>
          <w:pPr>
            <w:pStyle w:val="Contents4"/>
            <w:tabs>
              <w:tab w:val="clear" w:pos="8176"/>
              <w:tab w:val="right" w:pos="9026" w:leader="dot"/>
            </w:tabs>
            <w:rPr/>
          </w:pPr>
          <w:hyperlink w:anchor="__RefHeading___Toc9043980_1280447820">
            <w:r>
              <w:rPr>
                <w:webHidden/>
                <w:rStyle w:val="IndexLink"/>
              </w:rPr>
              <w:t>88</w:t>
            </w:r>
            <w:r>
              <w:rPr>
                <w:rStyle w:val="IndexLink"/>
                <w:rtl w:val="true"/>
              </w:rPr>
              <w:t xml:space="preserve">- </w:t>
            </w:r>
            <w:r>
              <w:rPr>
                <w:rStyle w:val="IndexLink"/>
                <w:rtl w:val="true"/>
              </w:rPr>
              <w:t>حمّاد بن عثمان</w:t>
            </w:r>
            <w:r>
              <w:rPr>
                <w:rStyle w:val="IndexLink"/>
                <w:rtl w:val="true"/>
              </w:rPr>
              <w:tab/>
            </w:r>
            <w:r>
              <w:rPr>
                <w:rStyle w:val="IndexLink"/>
              </w:rPr>
              <w:t>264</w:t>
            </w:r>
          </w:hyperlink>
        </w:p>
        <w:p>
          <w:pPr>
            <w:pStyle w:val="Contents4"/>
            <w:tabs>
              <w:tab w:val="clear" w:pos="8176"/>
              <w:tab w:val="right" w:pos="9026" w:leader="dot"/>
            </w:tabs>
            <w:rPr/>
          </w:pPr>
          <w:hyperlink w:anchor="__RefHeading___Toc9043982_1280447820">
            <w:r>
              <w:rPr>
                <w:webHidden/>
                <w:rStyle w:val="IndexLink"/>
              </w:rPr>
              <w:t>89</w:t>
            </w:r>
            <w:r>
              <w:rPr>
                <w:rStyle w:val="IndexLink"/>
                <w:rtl w:val="true"/>
              </w:rPr>
              <w:t xml:space="preserve">- </w:t>
            </w:r>
            <w:r>
              <w:rPr>
                <w:rStyle w:val="IndexLink"/>
                <w:rtl w:val="true"/>
              </w:rPr>
              <w:t>حمّاد بن عثمان</w:t>
            </w:r>
            <w:r>
              <w:rPr>
                <w:rStyle w:val="IndexLink"/>
                <w:rtl w:val="true"/>
              </w:rPr>
              <w:tab/>
            </w:r>
            <w:r>
              <w:rPr>
                <w:rStyle w:val="IndexLink"/>
              </w:rPr>
              <w:t>264</w:t>
            </w:r>
          </w:hyperlink>
        </w:p>
        <w:p>
          <w:pPr>
            <w:pStyle w:val="Contents4"/>
            <w:tabs>
              <w:tab w:val="clear" w:pos="8176"/>
              <w:tab w:val="right" w:pos="9026" w:leader="dot"/>
            </w:tabs>
            <w:rPr/>
          </w:pPr>
          <w:hyperlink w:anchor="__RefHeading___Toc9043984_1280447820">
            <w:r>
              <w:rPr>
                <w:webHidden/>
                <w:rStyle w:val="IndexLink"/>
              </w:rPr>
              <w:t>90</w:t>
            </w:r>
            <w:r>
              <w:rPr>
                <w:rStyle w:val="IndexLink"/>
                <w:rtl w:val="true"/>
              </w:rPr>
              <w:t xml:space="preserve"> - </w:t>
            </w:r>
            <w:r>
              <w:rPr>
                <w:rStyle w:val="IndexLink"/>
                <w:rtl w:val="true"/>
              </w:rPr>
              <w:t>حمّاد بن عيسى</w:t>
            </w:r>
            <w:r>
              <w:rPr>
                <w:rStyle w:val="IndexLink"/>
                <w:rtl w:val="true"/>
              </w:rPr>
              <w:tab/>
            </w:r>
            <w:r>
              <w:rPr>
                <w:rStyle w:val="IndexLink"/>
              </w:rPr>
              <w:t>264</w:t>
            </w:r>
          </w:hyperlink>
        </w:p>
        <w:p>
          <w:pPr>
            <w:pStyle w:val="Contents4"/>
            <w:tabs>
              <w:tab w:val="clear" w:pos="8176"/>
              <w:tab w:val="right" w:pos="9026" w:leader="dot"/>
            </w:tabs>
            <w:rPr/>
          </w:pPr>
          <w:hyperlink w:anchor="__RefHeading___Toc9043986_1280447820">
            <w:r>
              <w:rPr>
                <w:webHidden/>
                <w:rStyle w:val="IndexLink"/>
              </w:rPr>
              <w:t>91</w:t>
            </w:r>
            <w:r>
              <w:rPr>
                <w:rStyle w:val="IndexLink"/>
                <w:rtl w:val="true"/>
              </w:rPr>
              <w:t xml:space="preserve"> - </w:t>
            </w:r>
            <w:r>
              <w:rPr>
                <w:rStyle w:val="IndexLink"/>
                <w:rtl w:val="true"/>
              </w:rPr>
              <w:t>حمدان بن المعافى</w:t>
            </w:r>
            <w:r>
              <w:rPr>
                <w:rStyle w:val="IndexLink"/>
                <w:rtl w:val="true"/>
              </w:rPr>
              <w:tab/>
            </w:r>
            <w:r>
              <w:rPr>
                <w:rStyle w:val="IndexLink"/>
              </w:rPr>
              <w:t>264</w:t>
            </w:r>
          </w:hyperlink>
        </w:p>
        <w:p>
          <w:pPr>
            <w:pStyle w:val="Contents4"/>
            <w:tabs>
              <w:tab w:val="clear" w:pos="8176"/>
              <w:tab w:val="right" w:pos="9026" w:leader="dot"/>
            </w:tabs>
            <w:rPr/>
          </w:pPr>
          <w:hyperlink w:anchor="__RefHeading___Toc9043988_1280447820">
            <w:r>
              <w:rPr>
                <w:webHidden/>
                <w:rStyle w:val="IndexLink"/>
              </w:rPr>
              <w:t>92</w:t>
            </w:r>
            <w:r>
              <w:rPr>
                <w:rStyle w:val="IndexLink"/>
                <w:rtl w:val="true"/>
              </w:rPr>
              <w:t xml:space="preserve"> - </w:t>
            </w:r>
            <w:r>
              <w:rPr>
                <w:rStyle w:val="IndexLink"/>
                <w:rtl w:val="true"/>
              </w:rPr>
              <w:t>حمزة بن اليسع</w:t>
            </w:r>
            <w:r>
              <w:rPr>
                <w:rStyle w:val="IndexLink"/>
                <w:rtl w:val="true"/>
              </w:rPr>
              <w:tab/>
            </w:r>
            <w:r>
              <w:rPr>
                <w:rStyle w:val="IndexLink"/>
              </w:rPr>
              <w:t>265</w:t>
            </w:r>
          </w:hyperlink>
        </w:p>
        <w:p>
          <w:pPr>
            <w:pStyle w:val="Contents4"/>
            <w:tabs>
              <w:tab w:val="clear" w:pos="8176"/>
              <w:tab w:val="right" w:pos="9026" w:leader="dot"/>
            </w:tabs>
            <w:rPr/>
          </w:pPr>
          <w:hyperlink w:anchor="__RefHeading___Toc9043990_1280447820">
            <w:r>
              <w:rPr>
                <w:webHidden/>
                <w:rStyle w:val="IndexLink"/>
              </w:rPr>
              <w:t>93</w:t>
            </w:r>
            <w:r>
              <w:rPr>
                <w:rStyle w:val="IndexLink"/>
                <w:rtl w:val="true"/>
              </w:rPr>
              <w:t xml:space="preserve"> - </w:t>
            </w:r>
            <w:r>
              <w:rPr>
                <w:rStyle w:val="IndexLink"/>
                <w:rtl w:val="true"/>
              </w:rPr>
              <w:t>حميد بن المثنى</w:t>
            </w:r>
            <w:r>
              <w:rPr>
                <w:rStyle w:val="IndexLink"/>
                <w:rtl w:val="true"/>
              </w:rPr>
              <w:tab/>
            </w:r>
            <w:r>
              <w:rPr>
                <w:rStyle w:val="IndexLink"/>
              </w:rPr>
              <w:t>265</w:t>
            </w:r>
          </w:hyperlink>
        </w:p>
        <w:p>
          <w:pPr>
            <w:pStyle w:val="Contents4"/>
            <w:tabs>
              <w:tab w:val="clear" w:pos="8176"/>
              <w:tab w:val="right" w:pos="9026" w:leader="dot"/>
            </w:tabs>
            <w:rPr/>
          </w:pPr>
          <w:hyperlink w:anchor="__RefHeading___Toc9043992_1280447820">
            <w:r>
              <w:rPr>
                <w:webHidden/>
                <w:rStyle w:val="IndexLink"/>
              </w:rPr>
              <w:t>94</w:t>
            </w:r>
            <w:r>
              <w:rPr>
                <w:rStyle w:val="IndexLink"/>
                <w:rtl w:val="true"/>
              </w:rPr>
              <w:t xml:space="preserve"> - </w:t>
            </w:r>
            <w:r>
              <w:rPr>
                <w:rStyle w:val="IndexLink"/>
                <w:rtl w:val="true"/>
              </w:rPr>
              <w:t>حنان بن سدير</w:t>
            </w:r>
            <w:r>
              <w:rPr>
                <w:rStyle w:val="IndexLink"/>
                <w:rtl w:val="true"/>
              </w:rPr>
              <w:tab/>
            </w:r>
            <w:r>
              <w:rPr>
                <w:rStyle w:val="IndexLink"/>
              </w:rPr>
              <w:t>265</w:t>
            </w:r>
          </w:hyperlink>
        </w:p>
        <w:p>
          <w:pPr>
            <w:pStyle w:val="Contents3"/>
            <w:tabs>
              <w:tab w:val="clear" w:pos="8459"/>
              <w:tab w:val="right" w:pos="9026" w:leader="dot"/>
            </w:tabs>
            <w:rPr/>
          </w:pPr>
          <w:hyperlink w:anchor="__RefHeading___Toc9043994_1280447820">
            <w:r>
              <w:rPr>
                <w:webHidden/>
                <w:rStyle w:val="IndexLink"/>
                <w:rtl w:val="true"/>
              </w:rPr>
              <w:t>حرف الخاء</w:t>
            </w:r>
            <w:r>
              <w:rPr>
                <w:rStyle w:val="IndexLink"/>
                <w:rtl w:val="true"/>
              </w:rPr>
              <w:tab/>
            </w:r>
            <w:r>
              <w:rPr>
                <w:rStyle w:val="IndexLink"/>
              </w:rPr>
              <w:t>265</w:t>
            </w:r>
          </w:hyperlink>
        </w:p>
        <w:p>
          <w:pPr>
            <w:pStyle w:val="Contents4"/>
            <w:tabs>
              <w:tab w:val="clear" w:pos="8176"/>
              <w:tab w:val="right" w:pos="9026" w:leader="dot"/>
            </w:tabs>
            <w:rPr/>
          </w:pPr>
          <w:hyperlink w:anchor="__RefHeading___Toc9043996_1280447820">
            <w:r>
              <w:rPr>
                <w:webHidden/>
                <w:rStyle w:val="IndexLink"/>
              </w:rPr>
              <w:t>95</w:t>
            </w:r>
            <w:r>
              <w:rPr>
                <w:rStyle w:val="IndexLink"/>
                <w:rtl w:val="true"/>
              </w:rPr>
              <w:t xml:space="preserve"> - </w:t>
            </w:r>
            <w:r>
              <w:rPr>
                <w:rStyle w:val="IndexLink"/>
                <w:rtl w:val="true"/>
              </w:rPr>
              <w:t>خالد بن زیاد</w:t>
            </w:r>
            <w:r>
              <w:rPr>
                <w:rStyle w:val="IndexLink"/>
                <w:rtl w:val="true"/>
              </w:rPr>
              <w:tab/>
            </w:r>
            <w:r>
              <w:rPr>
                <w:rStyle w:val="IndexLink"/>
              </w:rPr>
              <w:t>265</w:t>
            </w:r>
          </w:hyperlink>
        </w:p>
        <w:p>
          <w:pPr>
            <w:pStyle w:val="Contents4"/>
            <w:tabs>
              <w:tab w:val="clear" w:pos="8176"/>
              <w:tab w:val="right" w:pos="9026" w:leader="dot"/>
            </w:tabs>
            <w:rPr/>
          </w:pPr>
          <w:hyperlink w:anchor="__RefHeading___Toc9043998_1280447820">
            <w:r>
              <w:rPr>
                <w:webHidden/>
                <w:rStyle w:val="IndexLink"/>
              </w:rPr>
              <w:t>96</w:t>
            </w:r>
            <w:r>
              <w:rPr>
                <w:rStyle w:val="IndexLink"/>
                <w:rtl w:val="true"/>
              </w:rPr>
              <w:t xml:space="preserve"> - </w:t>
            </w:r>
            <w:r>
              <w:rPr>
                <w:rStyle w:val="IndexLink"/>
                <w:rtl w:val="true"/>
              </w:rPr>
              <w:t>خالد بن سعيد</w:t>
            </w:r>
            <w:r>
              <w:rPr>
                <w:rStyle w:val="IndexLink"/>
                <w:rtl w:val="true"/>
              </w:rPr>
              <w:tab/>
            </w:r>
            <w:r>
              <w:rPr>
                <w:rStyle w:val="IndexLink"/>
              </w:rPr>
              <w:t>265</w:t>
            </w:r>
          </w:hyperlink>
        </w:p>
        <w:p>
          <w:pPr>
            <w:pStyle w:val="Contents4"/>
            <w:tabs>
              <w:tab w:val="clear" w:pos="8176"/>
              <w:tab w:val="right" w:pos="9026" w:leader="dot"/>
            </w:tabs>
            <w:rPr/>
          </w:pPr>
          <w:hyperlink w:anchor="__RefHeading___Toc9044000_1280447820">
            <w:r>
              <w:rPr>
                <w:webHidden/>
                <w:rStyle w:val="IndexLink"/>
              </w:rPr>
              <w:t>97</w:t>
            </w:r>
            <w:r>
              <w:rPr>
                <w:rStyle w:val="IndexLink"/>
                <w:rtl w:val="true"/>
              </w:rPr>
              <w:t xml:space="preserve"> - </w:t>
            </w:r>
            <w:r>
              <w:rPr>
                <w:rStyle w:val="IndexLink"/>
                <w:rtl w:val="true"/>
              </w:rPr>
              <w:t>خالد بن مادّ</w:t>
            </w:r>
            <w:r>
              <w:rPr>
                <w:rStyle w:val="IndexLink"/>
                <w:rtl w:val="true"/>
              </w:rPr>
              <w:tab/>
            </w:r>
            <w:r>
              <w:rPr>
                <w:rStyle w:val="IndexLink"/>
              </w:rPr>
              <w:t>266</w:t>
            </w:r>
          </w:hyperlink>
        </w:p>
        <w:p>
          <w:pPr>
            <w:pStyle w:val="Contents4"/>
            <w:tabs>
              <w:tab w:val="clear" w:pos="8176"/>
              <w:tab w:val="right" w:pos="9026" w:leader="dot"/>
            </w:tabs>
            <w:rPr/>
          </w:pPr>
          <w:hyperlink w:anchor="__RefHeading___Toc9044002_1280447820">
            <w:r>
              <w:rPr>
                <w:webHidden/>
                <w:rStyle w:val="IndexLink"/>
              </w:rPr>
              <w:t>98</w:t>
            </w:r>
            <w:r>
              <w:rPr>
                <w:rStyle w:val="IndexLink"/>
                <w:rtl w:val="true"/>
              </w:rPr>
              <w:t xml:space="preserve"> - </w:t>
            </w:r>
            <w:r>
              <w:rPr>
                <w:rStyle w:val="IndexLink"/>
                <w:rtl w:val="true"/>
              </w:rPr>
              <w:t>خالد بن نجيح</w:t>
            </w:r>
            <w:r>
              <w:rPr>
                <w:rStyle w:val="IndexLink"/>
                <w:rtl w:val="true"/>
              </w:rPr>
              <w:tab/>
            </w:r>
            <w:r>
              <w:rPr>
                <w:rStyle w:val="IndexLink"/>
              </w:rPr>
              <w:t>266</w:t>
            </w:r>
          </w:hyperlink>
        </w:p>
        <w:p>
          <w:pPr>
            <w:pStyle w:val="Contents4"/>
            <w:tabs>
              <w:tab w:val="clear" w:pos="8176"/>
              <w:tab w:val="right" w:pos="9026" w:leader="dot"/>
            </w:tabs>
            <w:rPr/>
          </w:pPr>
          <w:hyperlink w:anchor="__RefHeading___Toc9044004_1280447820">
            <w:r>
              <w:rPr>
                <w:webHidden/>
                <w:rStyle w:val="IndexLink"/>
              </w:rPr>
              <w:t>99</w:t>
            </w:r>
            <w:r>
              <w:rPr>
                <w:rStyle w:val="IndexLink"/>
                <w:rtl w:val="true"/>
              </w:rPr>
              <w:t xml:space="preserve"> - </w:t>
            </w:r>
            <w:r>
              <w:rPr>
                <w:rStyle w:val="IndexLink"/>
                <w:rtl w:val="true"/>
              </w:rPr>
              <w:t>خالد بن يزيد</w:t>
            </w:r>
            <w:r>
              <w:rPr>
                <w:rStyle w:val="IndexLink"/>
                <w:rtl w:val="true"/>
              </w:rPr>
              <w:tab/>
            </w:r>
            <w:r>
              <w:rPr>
                <w:rStyle w:val="IndexLink"/>
              </w:rPr>
              <w:t>266</w:t>
            </w:r>
          </w:hyperlink>
        </w:p>
        <w:p>
          <w:pPr>
            <w:pStyle w:val="Contents4"/>
            <w:tabs>
              <w:tab w:val="clear" w:pos="8176"/>
              <w:tab w:val="right" w:pos="9026" w:leader="dot"/>
            </w:tabs>
            <w:rPr/>
          </w:pPr>
          <w:hyperlink w:anchor="__RefHeading___Toc9044006_1280447820">
            <w:r>
              <w:rPr>
                <w:webHidden/>
                <w:rStyle w:val="IndexLink"/>
              </w:rPr>
              <w:t>100</w:t>
            </w:r>
            <w:r>
              <w:rPr>
                <w:rStyle w:val="IndexLink"/>
                <w:rtl w:val="true"/>
              </w:rPr>
              <w:t xml:space="preserve"> - </w:t>
            </w:r>
            <w:r>
              <w:rPr>
                <w:rStyle w:val="IndexLink"/>
                <w:rtl w:val="true"/>
              </w:rPr>
              <w:t>خزيمة بن يقطين</w:t>
            </w:r>
            <w:r>
              <w:rPr>
                <w:rStyle w:val="IndexLink"/>
                <w:rtl w:val="true"/>
              </w:rPr>
              <w:tab/>
            </w:r>
            <w:r>
              <w:rPr>
                <w:rStyle w:val="IndexLink"/>
              </w:rPr>
              <w:t>266</w:t>
            </w:r>
          </w:hyperlink>
        </w:p>
        <w:p>
          <w:pPr>
            <w:pStyle w:val="Contents4"/>
            <w:tabs>
              <w:tab w:val="clear" w:pos="8176"/>
              <w:tab w:val="right" w:pos="9026" w:leader="dot"/>
            </w:tabs>
            <w:rPr/>
          </w:pPr>
          <w:hyperlink w:anchor="__RefHeading___Toc9044008_1280447820">
            <w:r>
              <w:rPr>
                <w:webHidden/>
                <w:rStyle w:val="IndexLink"/>
              </w:rPr>
              <w:t>101</w:t>
            </w:r>
            <w:r>
              <w:rPr>
                <w:rStyle w:val="IndexLink"/>
                <w:rtl w:val="true"/>
              </w:rPr>
              <w:t xml:space="preserve"> - </w:t>
            </w:r>
            <w:r>
              <w:rPr>
                <w:rStyle w:val="IndexLink"/>
                <w:rtl w:val="true"/>
              </w:rPr>
              <w:t>خلف بن حمّاد</w:t>
            </w:r>
            <w:r>
              <w:rPr>
                <w:rStyle w:val="IndexLink"/>
                <w:rtl w:val="true"/>
              </w:rPr>
              <w:tab/>
            </w:r>
            <w:r>
              <w:rPr>
                <w:rStyle w:val="IndexLink"/>
              </w:rPr>
              <w:t>267</w:t>
            </w:r>
          </w:hyperlink>
        </w:p>
        <w:p>
          <w:pPr>
            <w:pStyle w:val="Contents4"/>
            <w:tabs>
              <w:tab w:val="clear" w:pos="8176"/>
              <w:tab w:val="right" w:pos="9026" w:leader="dot"/>
            </w:tabs>
            <w:rPr/>
          </w:pPr>
          <w:hyperlink w:anchor="__RefHeading___Toc9044010_1280447820">
            <w:r>
              <w:rPr>
                <w:webHidden/>
                <w:rStyle w:val="IndexLink"/>
              </w:rPr>
              <w:t>102</w:t>
            </w:r>
            <w:r>
              <w:rPr>
                <w:rStyle w:val="IndexLink"/>
                <w:rtl w:val="true"/>
              </w:rPr>
              <w:t xml:space="preserve"> - </w:t>
            </w:r>
            <w:r>
              <w:rPr>
                <w:rStyle w:val="IndexLink"/>
                <w:rtl w:val="true"/>
              </w:rPr>
              <w:t>خلف بن حمّاد</w:t>
            </w:r>
            <w:r>
              <w:rPr>
                <w:rStyle w:val="IndexLink"/>
                <w:rtl w:val="true"/>
              </w:rPr>
              <w:tab/>
            </w:r>
            <w:r>
              <w:rPr>
                <w:rStyle w:val="IndexLink"/>
              </w:rPr>
              <w:t>267</w:t>
            </w:r>
          </w:hyperlink>
        </w:p>
        <w:p>
          <w:pPr>
            <w:pStyle w:val="Contents4"/>
            <w:tabs>
              <w:tab w:val="clear" w:pos="8176"/>
              <w:tab w:val="right" w:pos="9026" w:leader="dot"/>
            </w:tabs>
            <w:rPr/>
          </w:pPr>
          <w:hyperlink w:anchor="__RefHeading___Toc9044012_1280447820">
            <w:r>
              <w:rPr>
                <w:webHidden/>
                <w:rStyle w:val="IndexLink"/>
              </w:rPr>
              <w:t>103</w:t>
            </w:r>
            <w:r>
              <w:rPr>
                <w:rStyle w:val="IndexLink"/>
                <w:rtl w:val="true"/>
              </w:rPr>
              <w:t xml:space="preserve"> - </w:t>
            </w:r>
            <w:r>
              <w:rPr>
                <w:rStyle w:val="IndexLink"/>
                <w:rtl w:val="true"/>
              </w:rPr>
              <w:t>خلف بن خلف</w:t>
            </w:r>
            <w:r>
              <w:rPr>
                <w:rStyle w:val="IndexLink"/>
                <w:rtl w:val="true"/>
              </w:rPr>
              <w:tab/>
            </w:r>
            <w:r>
              <w:rPr>
                <w:rStyle w:val="IndexLink"/>
              </w:rPr>
              <w:t>267</w:t>
            </w:r>
          </w:hyperlink>
        </w:p>
        <w:p>
          <w:pPr>
            <w:pStyle w:val="Contents4"/>
            <w:tabs>
              <w:tab w:val="clear" w:pos="8176"/>
              <w:tab w:val="right" w:pos="9026" w:leader="dot"/>
            </w:tabs>
            <w:rPr/>
          </w:pPr>
          <w:hyperlink w:anchor="__RefHeading___Toc9044014_1280447820">
            <w:r>
              <w:rPr>
                <w:webHidden/>
                <w:rStyle w:val="IndexLink"/>
              </w:rPr>
              <w:t>104</w:t>
            </w:r>
            <w:r>
              <w:rPr>
                <w:rStyle w:val="IndexLink"/>
                <w:rtl w:val="true"/>
              </w:rPr>
              <w:t xml:space="preserve"> - </w:t>
            </w:r>
            <w:r>
              <w:rPr>
                <w:rStyle w:val="IndexLink"/>
                <w:rtl w:val="true"/>
              </w:rPr>
              <w:t>خلف بن سلمة</w:t>
            </w:r>
            <w:r>
              <w:rPr>
                <w:rStyle w:val="IndexLink"/>
                <w:rtl w:val="true"/>
              </w:rPr>
              <w:tab/>
            </w:r>
            <w:r>
              <w:rPr>
                <w:rStyle w:val="IndexLink"/>
              </w:rPr>
              <w:t>267</w:t>
            </w:r>
          </w:hyperlink>
        </w:p>
        <w:p>
          <w:pPr>
            <w:pStyle w:val="Contents3"/>
            <w:tabs>
              <w:tab w:val="clear" w:pos="8459"/>
              <w:tab w:val="right" w:pos="9026" w:leader="dot"/>
            </w:tabs>
            <w:rPr/>
          </w:pPr>
          <w:hyperlink w:anchor="__RefHeading___Toc9044016_1280447820">
            <w:r>
              <w:rPr>
                <w:webHidden/>
                <w:rStyle w:val="IndexLink"/>
                <w:rtl w:val="true"/>
              </w:rPr>
              <w:t>حرف الدال</w:t>
            </w:r>
            <w:r>
              <w:rPr>
                <w:rStyle w:val="IndexLink"/>
                <w:rtl w:val="true"/>
              </w:rPr>
              <w:tab/>
            </w:r>
            <w:r>
              <w:rPr>
                <w:rStyle w:val="IndexLink"/>
              </w:rPr>
              <w:t>267</w:t>
            </w:r>
          </w:hyperlink>
        </w:p>
        <w:p>
          <w:pPr>
            <w:pStyle w:val="Contents4"/>
            <w:tabs>
              <w:tab w:val="clear" w:pos="8176"/>
              <w:tab w:val="right" w:pos="9026" w:leader="dot"/>
            </w:tabs>
            <w:rPr/>
          </w:pPr>
          <w:hyperlink w:anchor="__RefHeading___Toc9044018_1280447820">
            <w:r>
              <w:rPr>
                <w:webHidden/>
                <w:rStyle w:val="IndexLink"/>
              </w:rPr>
              <w:t>105</w:t>
            </w:r>
            <w:r>
              <w:rPr>
                <w:rStyle w:val="IndexLink"/>
                <w:rtl w:val="true"/>
              </w:rPr>
              <w:t xml:space="preserve"> - </w:t>
            </w:r>
            <w:r>
              <w:rPr>
                <w:rStyle w:val="IndexLink"/>
                <w:rtl w:val="true"/>
              </w:rPr>
              <w:t>داود بن الحصين</w:t>
            </w:r>
            <w:r>
              <w:rPr>
                <w:rStyle w:val="IndexLink"/>
                <w:rtl w:val="true"/>
              </w:rPr>
              <w:tab/>
            </w:r>
            <w:r>
              <w:rPr>
                <w:rStyle w:val="IndexLink"/>
              </w:rPr>
              <w:t>267</w:t>
            </w:r>
          </w:hyperlink>
        </w:p>
        <w:p>
          <w:pPr>
            <w:pStyle w:val="Contents4"/>
            <w:tabs>
              <w:tab w:val="clear" w:pos="8176"/>
              <w:tab w:val="right" w:pos="9026" w:leader="dot"/>
            </w:tabs>
            <w:rPr/>
          </w:pPr>
          <w:hyperlink w:anchor="__RefHeading___Toc9044020_1280447820">
            <w:r>
              <w:rPr>
                <w:webHidden/>
                <w:rStyle w:val="IndexLink"/>
              </w:rPr>
              <w:t>110</w:t>
            </w:r>
            <w:r>
              <w:rPr>
                <w:rStyle w:val="IndexLink"/>
                <w:rtl w:val="true"/>
              </w:rPr>
              <w:t xml:space="preserve"> - </w:t>
            </w:r>
            <w:r>
              <w:rPr>
                <w:rStyle w:val="IndexLink"/>
                <w:rtl w:val="true"/>
              </w:rPr>
              <w:t>داود بن عليّ</w:t>
            </w:r>
            <w:r>
              <w:rPr>
                <w:rStyle w:val="IndexLink"/>
                <w:rtl w:val="true"/>
              </w:rPr>
              <w:tab/>
            </w:r>
            <w:r>
              <w:rPr>
                <w:rStyle w:val="IndexLink"/>
              </w:rPr>
              <w:t>269</w:t>
            </w:r>
          </w:hyperlink>
        </w:p>
        <w:p>
          <w:pPr>
            <w:pStyle w:val="Contents4"/>
            <w:tabs>
              <w:tab w:val="clear" w:pos="8176"/>
              <w:tab w:val="right" w:pos="9026" w:leader="dot"/>
            </w:tabs>
            <w:rPr/>
          </w:pPr>
          <w:hyperlink w:anchor="__RefHeading___Toc9044022_1280447820">
            <w:r>
              <w:rPr>
                <w:webHidden/>
                <w:rStyle w:val="IndexLink"/>
              </w:rPr>
              <w:t>111</w:t>
            </w:r>
            <w:r>
              <w:rPr>
                <w:rStyle w:val="IndexLink"/>
                <w:rtl w:val="true"/>
              </w:rPr>
              <w:t xml:space="preserve"> - </w:t>
            </w:r>
            <w:r>
              <w:rPr>
                <w:rStyle w:val="IndexLink"/>
                <w:rtl w:val="true"/>
              </w:rPr>
              <w:t>داود بن فرقد</w:t>
            </w:r>
            <w:r>
              <w:rPr>
                <w:rStyle w:val="IndexLink"/>
                <w:rtl w:val="true"/>
              </w:rPr>
              <w:tab/>
            </w:r>
            <w:r>
              <w:rPr>
                <w:rStyle w:val="IndexLink"/>
              </w:rPr>
              <w:t>269</w:t>
            </w:r>
          </w:hyperlink>
        </w:p>
        <w:p>
          <w:pPr>
            <w:pStyle w:val="Contents4"/>
            <w:tabs>
              <w:tab w:val="clear" w:pos="8176"/>
              <w:tab w:val="right" w:pos="9026" w:leader="dot"/>
            </w:tabs>
            <w:rPr/>
          </w:pPr>
          <w:hyperlink w:anchor="__RefHeading___Toc9044024_1280447820">
            <w:r>
              <w:rPr>
                <w:webHidden/>
                <w:rStyle w:val="IndexLink"/>
              </w:rPr>
              <w:t>112</w:t>
            </w:r>
            <w:r>
              <w:rPr>
                <w:rStyle w:val="IndexLink"/>
                <w:rtl w:val="true"/>
              </w:rPr>
              <w:t xml:space="preserve"> - </w:t>
            </w:r>
            <w:r>
              <w:rPr>
                <w:rStyle w:val="IndexLink"/>
                <w:rtl w:val="true"/>
              </w:rPr>
              <w:t>داود بن كثير</w:t>
            </w:r>
            <w:r>
              <w:rPr>
                <w:rStyle w:val="IndexLink"/>
                <w:rtl w:val="true"/>
              </w:rPr>
              <w:tab/>
            </w:r>
            <w:r>
              <w:rPr>
                <w:rStyle w:val="IndexLink"/>
              </w:rPr>
              <w:t>269</w:t>
            </w:r>
          </w:hyperlink>
        </w:p>
        <w:p>
          <w:pPr>
            <w:pStyle w:val="Contents4"/>
            <w:tabs>
              <w:tab w:val="clear" w:pos="8176"/>
              <w:tab w:val="right" w:pos="9026" w:leader="dot"/>
            </w:tabs>
            <w:rPr/>
          </w:pPr>
          <w:hyperlink w:anchor="__RefHeading___Toc9044026_1280447820">
            <w:r>
              <w:rPr>
                <w:webHidden/>
                <w:rStyle w:val="IndexLink"/>
              </w:rPr>
              <w:t>113</w:t>
            </w:r>
            <w:r>
              <w:rPr>
                <w:rStyle w:val="IndexLink"/>
                <w:rtl w:val="true"/>
              </w:rPr>
              <w:t xml:space="preserve"> - </w:t>
            </w:r>
            <w:r>
              <w:rPr>
                <w:rStyle w:val="IndexLink"/>
                <w:rtl w:val="true"/>
              </w:rPr>
              <w:t>داود بن النعمان</w:t>
            </w:r>
            <w:r>
              <w:rPr>
                <w:rStyle w:val="IndexLink"/>
                <w:rtl w:val="true"/>
              </w:rPr>
              <w:tab/>
            </w:r>
            <w:r>
              <w:rPr>
                <w:rStyle w:val="IndexLink"/>
              </w:rPr>
              <w:t>270</w:t>
            </w:r>
          </w:hyperlink>
        </w:p>
        <w:p>
          <w:pPr>
            <w:pStyle w:val="Contents4"/>
            <w:tabs>
              <w:tab w:val="clear" w:pos="8176"/>
              <w:tab w:val="right" w:pos="9026" w:leader="dot"/>
            </w:tabs>
            <w:rPr/>
          </w:pPr>
          <w:hyperlink w:anchor="__RefHeading___Toc9044028_1280447820">
            <w:r>
              <w:rPr>
                <w:webHidden/>
                <w:rStyle w:val="IndexLink"/>
              </w:rPr>
              <w:t>114</w:t>
            </w:r>
            <w:r>
              <w:rPr>
                <w:rStyle w:val="IndexLink"/>
                <w:rtl w:val="true"/>
              </w:rPr>
              <w:t xml:space="preserve"> - </w:t>
            </w:r>
            <w:r>
              <w:rPr>
                <w:rStyle w:val="IndexLink"/>
                <w:rtl w:val="true"/>
              </w:rPr>
              <w:t>دُرُست بن أبي منصور</w:t>
            </w:r>
            <w:r>
              <w:rPr>
                <w:rStyle w:val="IndexLink"/>
                <w:rtl w:val="true"/>
              </w:rPr>
              <w:tab/>
            </w:r>
            <w:r>
              <w:rPr>
                <w:rStyle w:val="IndexLink"/>
              </w:rPr>
              <w:t>270</w:t>
            </w:r>
          </w:hyperlink>
        </w:p>
        <w:p>
          <w:pPr>
            <w:pStyle w:val="Contents3"/>
            <w:tabs>
              <w:tab w:val="clear" w:pos="8459"/>
              <w:tab w:val="right" w:pos="9026" w:leader="dot"/>
            </w:tabs>
            <w:rPr/>
          </w:pPr>
          <w:hyperlink w:anchor="__RefHeading___Toc9044030_1280447820">
            <w:r>
              <w:rPr>
                <w:webHidden/>
                <w:rStyle w:val="IndexLink"/>
                <w:rtl w:val="true"/>
              </w:rPr>
              <w:t>حرف الذال</w:t>
            </w:r>
            <w:r>
              <w:rPr>
                <w:rStyle w:val="IndexLink"/>
                <w:rtl w:val="true"/>
              </w:rPr>
              <w:tab/>
            </w:r>
            <w:r>
              <w:rPr>
                <w:rStyle w:val="IndexLink"/>
              </w:rPr>
              <w:t>270</w:t>
            </w:r>
          </w:hyperlink>
        </w:p>
        <w:p>
          <w:pPr>
            <w:pStyle w:val="Contents4"/>
            <w:tabs>
              <w:tab w:val="clear" w:pos="8176"/>
              <w:tab w:val="right" w:pos="9026" w:leader="dot"/>
            </w:tabs>
            <w:rPr/>
          </w:pPr>
          <w:hyperlink w:anchor="__RefHeading___Toc9044032_1280447820">
            <w:r>
              <w:rPr>
                <w:webHidden/>
                <w:rStyle w:val="IndexLink"/>
              </w:rPr>
              <w:t>115</w:t>
            </w:r>
            <w:r>
              <w:rPr>
                <w:rStyle w:val="IndexLink"/>
                <w:rtl w:val="true"/>
              </w:rPr>
              <w:t xml:space="preserve"> - </w:t>
            </w:r>
            <w:r>
              <w:rPr>
                <w:rStyle w:val="IndexLink"/>
                <w:rtl w:val="true"/>
              </w:rPr>
              <w:t>ذريح بن محمد</w:t>
            </w:r>
            <w:r>
              <w:rPr>
                <w:rStyle w:val="IndexLink"/>
                <w:rtl w:val="true"/>
              </w:rPr>
              <w:tab/>
            </w:r>
            <w:r>
              <w:rPr>
                <w:rStyle w:val="IndexLink"/>
              </w:rPr>
              <w:t>270</w:t>
            </w:r>
          </w:hyperlink>
        </w:p>
        <w:p>
          <w:pPr>
            <w:pStyle w:val="Contents3"/>
            <w:tabs>
              <w:tab w:val="clear" w:pos="8459"/>
              <w:tab w:val="right" w:pos="9026" w:leader="dot"/>
            </w:tabs>
            <w:rPr/>
          </w:pPr>
          <w:hyperlink w:anchor="__RefHeading___Toc9044034_1280447820">
            <w:r>
              <w:rPr>
                <w:webHidden/>
                <w:rStyle w:val="IndexLink"/>
                <w:rtl w:val="true"/>
              </w:rPr>
              <w:t>حرف الراء</w:t>
            </w:r>
            <w:r>
              <w:rPr>
                <w:rStyle w:val="IndexLink"/>
                <w:rtl w:val="true"/>
              </w:rPr>
              <w:tab/>
            </w:r>
            <w:r>
              <w:rPr>
                <w:rStyle w:val="IndexLink"/>
              </w:rPr>
              <w:t>270</w:t>
            </w:r>
          </w:hyperlink>
        </w:p>
        <w:p>
          <w:pPr>
            <w:pStyle w:val="Contents4"/>
            <w:tabs>
              <w:tab w:val="clear" w:pos="8176"/>
              <w:tab w:val="right" w:pos="9026" w:leader="dot"/>
            </w:tabs>
            <w:rPr/>
          </w:pPr>
          <w:hyperlink w:anchor="__RefHeading___Toc9044036_1280447820">
            <w:r>
              <w:rPr>
                <w:webHidden/>
                <w:rStyle w:val="IndexLink"/>
              </w:rPr>
              <w:t>116</w:t>
            </w:r>
            <w:r>
              <w:rPr>
                <w:rStyle w:val="IndexLink"/>
                <w:rtl w:val="true"/>
              </w:rPr>
              <w:t xml:space="preserve"> - </w:t>
            </w:r>
            <w:r>
              <w:rPr>
                <w:rStyle w:val="IndexLink"/>
                <w:rtl w:val="true"/>
              </w:rPr>
              <w:t>ربعي بن عبدالله</w:t>
            </w:r>
            <w:r>
              <w:rPr>
                <w:rStyle w:val="IndexLink"/>
                <w:rtl w:val="true"/>
              </w:rPr>
              <w:tab/>
            </w:r>
            <w:r>
              <w:rPr>
                <w:rStyle w:val="IndexLink"/>
              </w:rPr>
              <w:t>270</w:t>
            </w:r>
          </w:hyperlink>
        </w:p>
        <w:p>
          <w:pPr>
            <w:pStyle w:val="Contents4"/>
            <w:tabs>
              <w:tab w:val="clear" w:pos="8176"/>
              <w:tab w:val="right" w:pos="9026" w:leader="dot"/>
            </w:tabs>
            <w:rPr/>
          </w:pPr>
          <w:hyperlink w:anchor="__RefHeading___Toc9044038_1280447820">
            <w:r>
              <w:rPr>
                <w:webHidden/>
                <w:rStyle w:val="IndexLink"/>
              </w:rPr>
              <w:t>117</w:t>
            </w:r>
            <w:r>
              <w:rPr>
                <w:rStyle w:val="IndexLink"/>
                <w:rtl w:val="true"/>
              </w:rPr>
              <w:t xml:space="preserve"> - </w:t>
            </w:r>
            <w:r>
              <w:rPr>
                <w:rStyle w:val="IndexLink"/>
                <w:rtl w:val="true"/>
              </w:rPr>
              <w:t>رفاعة بن موسى</w:t>
            </w:r>
            <w:r>
              <w:rPr>
                <w:rStyle w:val="IndexLink"/>
                <w:rtl w:val="true"/>
              </w:rPr>
              <w:tab/>
            </w:r>
            <w:r>
              <w:rPr>
                <w:rStyle w:val="IndexLink"/>
              </w:rPr>
              <w:t>271</w:t>
            </w:r>
          </w:hyperlink>
        </w:p>
        <w:p>
          <w:pPr>
            <w:pStyle w:val="Contents4"/>
            <w:tabs>
              <w:tab w:val="clear" w:pos="8176"/>
              <w:tab w:val="right" w:pos="9026" w:leader="dot"/>
            </w:tabs>
            <w:rPr/>
          </w:pPr>
          <w:hyperlink w:anchor="__RefHeading___Toc9044040_1280447820">
            <w:r>
              <w:rPr>
                <w:webHidden/>
                <w:rStyle w:val="IndexLink"/>
              </w:rPr>
              <w:t>118</w:t>
            </w:r>
            <w:r>
              <w:rPr>
                <w:rStyle w:val="IndexLink"/>
                <w:rtl w:val="true"/>
              </w:rPr>
              <w:t xml:space="preserve"> - </w:t>
            </w:r>
            <w:r>
              <w:rPr>
                <w:rStyle w:val="IndexLink"/>
                <w:rtl w:val="true"/>
              </w:rPr>
              <w:t>رومي بن زرارة</w:t>
            </w:r>
            <w:r>
              <w:rPr>
                <w:rStyle w:val="IndexLink"/>
                <w:rtl w:val="true"/>
              </w:rPr>
              <w:tab/>
            </w:r>
            <w:r>
              <w:rPr>
                <w:rStyle w:val="IndexLink"/>
              </w:rPr>
              <w:t>271</w:t>
            </w:r>
          </w:hyperlink>
        </w:p>
        <w:p>
          <w:pPr>
            <w:pStyle w:val="Contents4"/>
            <w:tabs>
              <w:tab w:val="clear" w:pos="8176"/>
              <w:tab w:val="right" w:pos="9026" w:leader="dot"/>
            </w:tabs>
            <w:rPr/>
          </w:pPr>
          <w:hyperlink w:anchor="__RefHeading___Toc9044042_1280447820">
            <w:r>
              <w:rPr>
                <w:webHidden/>
                <w:rStyle w:val="IndexLink"/>
              </w:rPr>
              <w:t>119</w:t>
            </w:r>
            <w:r>
              <w:rPr>
                <w:rStyle w:val="IndexLink"/>
                <w:rtl w:val="true"/>
              </w:rPr>
              <w:t xml:space="preserve"> - </w:t>
            </w:r>
            <w:r>
              <w:rPr>
                <w:rStyle w:val="IndexLink"/>
                <w:rtl w:val="true"/>
              </w:rPr>
              <w:t>رهم الأنصاري</w:t>
            </w:r>
            <w:r>
              <w:rPr>
                <w:rStyle w:val="IndexLink"/>
                <w:rtl w:val="true"/>
              </w:rPr>
              <w:tab/>
            </w:r>
            <w:r>
              <w:rPr>
                <w:rStyle w:val="IndexLink"/>
              </w:rPr>
              <w:t>271</w:t>
            </w:r>
          </w:hyperlink>
        </w:p>
        <w:p>
          <w:pPr>
            <w:pStyle w:val="Contents3"/>
            <w:tabs>
              <w:tab w:val="clear" w:pos="8459"/>
              <w:tab w:val="right" w:pos="9026" w:leader="dot"/>
            </w:tabs>
            <w:rPr/>
          </w:pPr>
          <w:hyperlink w:anchor="__RefHeading___Toc9044044_1280447820">
            <w:r>
              <w:rPr>
                <w:webHidden/>
                <w:rStyle w:val="IndexLink"/>
                <w:rtl w:val="true"/>
              </w:rPr>
              <w:t>حرف الزاي</w:t>
            </w:r>
            <w:r>
              <w:rPr>
                <w:rStyle w:val="IndexLink"/>
                <w:rtl w:val="true"/>
              </w:rPr>
              <w:tab/>
            </w:r>
            <w:r>
              <w:rPr>
                <w:rStyle w:val="IndexLink"/>
              </w:rPr>
              <w:t>272</w:t>
            </w:r>
          </w:hyperlink>
        </w:p>
        <w:p>
          <w:pPr>
            <w:pStyle w:val="Contents4"/>
            <w:tabs>
              <w:tab w:val="clear" w:pos="8176"/>
              <w:tab w:val="right" w:pos="9026" w:leader="dot"/>
            </w:tabs>
            <w:rPr/>
          </w:pPr>
          <w:hyperlink w:anchor="__RefHeading___Toc9044046_1280447820">
            <w:r>
              <w:rPr>
                <w:webHidden/>
                <w:rStyle w:val="IndexLink"/>
              </w:rPr>
              <w:t>120</w:t>
            </w:r>
            <w:r>
              <w:rPr>
                <w:rStyle w:val="IndexLink"/>
                <w:rtl w:val="true"/>
              </w:rPr>
              <w:t xml:space="preserve"> - </w:t>
            </w:r>
            <w:r>
              <w:rPr>
                <w:rStyle w:val="IndexLink"/>
                <w:rtl w:val="true"/>
              </w:rPr>
              <w:t>زرعة بن محمّد</w:t>
            </w:r>
            <w:r>
              <w:rPr>
                <w:rStyle w:val="IndexLink"/>
                <w:rtl w:val="true"/>
              </w:rPr>
              <w:tab/>
            </w:r>
            <w:r>
              <w:rPr>
                <w:rStyle w:val="IndexLink"/>
              </w:rPr>
              <w:t>272</w:t>
            </w:r>
          </w:hyperlink>
        </w:p>
        <w:p>
          <w:pPr>
            <w:pStyle w:val="Contents4"/>
            <w:tabs>
              <w:tab w:val="clear" w:pos="8176"/>
              <w:tab w:val="right" w:pos="9026" w:leader="dot"/>
            </w:tabs>
            <w:rPr/>
          </w:pPr>
          <w:hyperlink w:anchor="__RefHeading___Toc9044048_1280447820">
            <w:r>
              <w:rPr>
                <w:webHidden/>
                <w:rStyle w:val="IndexLink"/>
              </w:rPr>
              <w:t>121</w:t>
            </w:r>
            <w:r>
              <w:rPr>
                <w:rStyle w:val="IndexLink"/>
                <w:rtl w:val="true"/>
              </w:rPr>
              <w:t xml:space="preserve"> - </w:t>
            </w:r>
            <w:r>
              <w:rPr>
                <w:rStyle w:val="IndexLink"/>
                <w:rtl w:val="true"/>
              </w:rPr>
              <w:t>زكريا بن إدريس</w:t>
            </w:r>
            <w:r>
              <w:rPr>
                <w:rStyle w:val="IndexLink"/>
                <w:rtl w:val="true"/>
              </w:rPr>
              <w:tab/>
            </w:r>
            <w:r>
              <w:rPr>
                <w:rStyle w:val="IndexLink"/>
              </w:rPr>
              <w:t>272</w:t>
            </w:r>
          </w:hyperlink>
        </w:p>
        <w:p>
          <w:pPr>
            <w:pStyle w:val="Contents4"/>
            <w:tabs>
              <w:tab w:val="clear" w:pos="8176"/>
              <w:tab w:val="right" w:pos="9026" w:leader="dot"/>
            </w:tabs>
            <w:rPr/>
          </w:pPr>
          <w:hyperlink w:anchor="__RefHeading___Toc9044050_1280447820">
            <w:r>
              <w:rPr>
                <w:webHidden/>
                <w:rStyle w:val="IndexLink"/>
              </w:rPr>
              <w:t>122</w:t>
            </w:r>
            <w:r>
              <w:rPr>
                <w:rStyle w:val="IndexLink"/>
                <w:rtl w:val="true"/>
              </w:rPr>
              <w:t xml:space="preserve"> - </w:t>
            </w:r>
            <w:r>
              <w:rPr>
                <w:rStyle w:val="IndexLink"/>
                <w:rtl w:val="true"/>
              </w:rPr>
              <w:t>زكريّا بن عبدالصمد</w:t>
            </w:r>
            <w:r>
              <w:rPr>
                <w:rStyle w:val="IndexLink"/>
                <w:rtl w:val="true"/>
              </w:rPr>
              <w:tab/>
            </w:r>
            <w:r>
              <w:rPr>
                <w:rStyle w:val="IndexLink"/>
              </w:rPr>
              <w:t>272</w:t>
            </w:r>
          </w:hyperlink>
        </w:p>
        <w:p>
          <w:pPr>
            <w:pStyle w:val="Contents4"/>
            <w:tabs>
              <w:tab w:val="clear" w:pos="8176"/>
              <w:tab w:val="right" w:pos="9026" w:leader="dot"/>
            </w:tabs>
            <w:rPr/>
          </w:pPr>
          <w:hyperlink w:anchor="__RefHeading___Toc9044052_1280447820">
            <w:r>
              <w:rPr>
                <w:webHidden/>
                <w:rStyle w:val="IndexLink"/>
              </w:rPr>
              <w:t>123</w:t>
            </w:r>
            <w:r>
              <w:rPr>
                <w:rStyle w:val="IndexLink"/>
                <w:rtl w:val="true"/>
              </w:rPr>
              <w:t xml:space="preserve"> - </w:t>
            </w:r>
            <w:r>
              <w:rPr>
                <w:rStyle w:val="IndexLink"/>
                <w:rtl w:val="true"/>
              </w:rPr>
              <w:t>زكريّا بن عبدالله</w:t>
            </w:r>
            <w:r>
              <w:rPr>
                <w:rStyle w:val="IndexLink"/>
                <w:rtl w:val="true"/>
              </w:rPr>
              <w:tab/>
            </w:r>
            <w:r>
              <w:rPr>
                <w:rStyle w:val="IndexLink"/>
              </w:rPr>
              <w:t>272</w:t>
            </w:r>
          </w:hyperlink>
        </w:p>
        <w:p>
          <w:pPr>
            <w:pStyle w:val="Contents4"/>
            <w:tabs>
              <w:tab w:val="clear" w:pos="8176"/>
              <w:tab w:val="right" w:pos="9026" w:leader="dot"/>
            </w:tabs>
            <w:rPr/>
          </w:pPr>
          <w:hyperlink w:anchor="__RefHeading___Toc9044054_1280447820">
            <w:r>
              <w:rPr>
                <w:webHidden/>
                <w:rStyle w:val="IndexLink"/>
              </w:rPr>
              <w:t>124</w:t>
            </w:r>
            <w:r>
              <w:rPr>
                <w:rStyle w:val="IndexLink"/>
                <w:rtl w:val="true"/>
              </w:rPr>
              <w:t xml:space="preserve"> - </w:t>
            </w:r>
            <w:r>
              <w:rPr>
                <w:rStyle w:val="IndexLink"/>
                <w:rtl w:val="true"/>
              </w:rPr>
              <w:t>زكريا بن عمران</w:t>
            </w:r>
            <w:r>
              <w:rPr>
                <w:rStyle w:val="IndexLink"/>
                <w:rtl w:val="true"/>
              </w:rPr>
              <w:tab/>
            </w:r>
            <w:r>
              <w:rPr>
                <w:rStyle w:val="IndexLink"/>
              </w:rPr>
              <w:t>272</w:t>
            </w:r>
          </w:hyperlink>
        </w:p>
        <w:p>
          <w:pPr>
            <w:pStyle w:val="Contents4"/>
            <w:tabs>
              <w:tab w:val="clear" w:pos="8176"/>
              <w:tab w:val="right" w:pos="9026" w:leader="dot"/>
            </w:tabs>
            <w:rPr/>
          </w:pPr>
          <w:hyperlink w:anchor="__RefHeading___Toc9044056_1280447820">
            <w:r>
              <w:rPr>
                <w:webHidden/>
                <w:rStyle w:val="IndexLink"/>
              </w:rPr>
              <w:t>125</w:t>
            </w:r>
            <w:r>
              <w:rPr>
                <w:rStyle w:val="IndexLink"/>
                <w:rtl w:val="true"/>
              </w:rPr>
              <w:t xml:space="preserve"> - </w:t>
            </w:r>
            <w:r>
              <w:rPr>
                <w:rStyle w:val="IndexLink"/>
                <w:rtl w:val="true"/>
              </w:rPr>
              <w:t>زكريا بن محمّد</w:t>
            </w:r>
            <w:r>
              <w:rPr>
                <w:rStyle w:val="IndexLink"/>
                <w:rtl w:val="true"/>
              </w:rPr>
              <w:tab/>
            </w:r>
            <w:r>
              <w:rPr>
                <w:rStyle w:val="IndexLink"/>
              </w:rPr>
              <w:t>273</w:t>
            </w:r>
          </w:hyperlink>
        </w:p>
        <w:p>
          <w:pPr>
            <w:pStyle w:val="Contents4"/>
            <w:tabs>
              <w:tab w:val="clear" w:pos="8176"/>
              <w:tab w:val="right" w:pos="9026" w:leader="dot"/>
            </w:tabs>
            <w:rPr/>
          </w:pPr>
          <w:hyperlink w:anchor="__RefHeading___Toc9044058_1280447820">
            <w:r>
              <w:rPr>
                <w:webHidden/>
                <w:rStyle w:val="IndexLink"/>
              </w:rPr>
              <w:t>126</w:t>
            </w:r>
            <w:r>
              <w:rPr>
                <w:rStyle w:val="IndexLink"/>
                <w:rtl w:val="true"/>
              </w:rPr>
              <w:t xml:space="preserve"> - </w:t>
            </w:r>
            <w:r>
              <w:rPr>
                <w:rStyle w:val="IndexLink"/>
                <w:rtl w:val="true"/>
              </w:rPr>
              <w:t>زياد بن أبي سلمة</w:t>
            </w:r>
            <w:r>
              <w:rPr>
                <w:rStyle w:val="IndexLink"/>
                <w:rtl w:val="true"/>
              </w:rPr>
              <w:tab/>
            </w:r>
            <w:r>
              <w:rPr>
                <w:rStyle w:val="IndexLink"/>
              </w:rPr>
              <w:t>273</w:t>
            </w:r>
          </w:hyperlink>
        </w:p>
        <w:p>
          <w:pPr>
            <w:pStyle w:val="Contents4"/>
            <w:tabs>
              <w:tab w:val="clear" w:pos="8176"/>
              <w:tab w:val="right" w:pos="9026" w:leader="dot"/>
            </w:tabs>
            <w:rPr/>
          </w:pPr>
          <w:hyperlink w:anchor="__RefHeading___Toc9044060_1280447820">
            <w:r>
              <w:rPr>
                <w:webHidden/>
                <w:rStyle w:val="IndexLink"/>
              </w:rPr>
              <w:t>127</w:t>
            </w:r>
            <w:r>
              <w:rPr>
                <w:rStyle w:val="IndexLink"/>
                <w:rtl w:val="true"/>
              </w:rPr>
              <w:t xml:space="preserve"> - </w:t>
            </w:r>
            <w:r>
              <w:rPr>
                <w:rStyle w:val="IndexLink"/>
                <w:rtl w:val="true"/>
              </w:rPr>
              <w:t>زياد بن الحسن</w:t>
            </w:r>
            <w:r>
              <w:rPr>
                <w:rStyle w:val="IndexLink"/>
                <w:rtl w:val="true"/>
              </w:rPr>
              <w:tab/>
            </w:r>
            <w:r>
              <w:rPr>
                <w:rStyle w:val="IndexLink"/>
              </w:rPr>
              <w:t>274</w:t>
            </w:r>
          </w:hyperlink>
        </w:p>
        <w:p>
          <w:pPr>
            <w:pStyle w:val="Contents4"/>
            <w:tabs>
              <w:tab w:val="clear" w:pos="8176"/>
              <w:tab w:val="right" w:pos="9026" w:leader="dot"/>
            </w:tabs>
            <w:rPr/>
          </w:pPr>
          <w:hyperlink w:anchor="__RefHeading___Toc9044062_1280447820">
            <w:r>
              <w:rPr>
                <w:webHidden/>
                <w:rStyle w:val="IndexLink"/>
              </w:rPr>
              <w:t>128</w:t>
            </w:r>
            <w:r>
              <w:rPr>
                <w:rStyle w:val="IndexLink"/>
                <w:rtl w:val="true"/>
              </w:rPr>
              <w:t xml:space="preserve"> - </w:t>
            </w:r>
            <w:r>
              <w:rPr>
                <w:rStyle w:val="IndexLink"/>
                <w:rtl w:val="true"/>
              </w:rPr>
              <w:t>زیاد بن سلمان</w:t>
            </w:r>
            <w:r>
              <w:rPr>
                <w:rStyle w:val="IndexLink"/>
                <w:rtl w:val="true"/>
              </w:rPr>
              <w:tab/>
            </w:r>
            <w:r>
              <w:rPr>
                <w:rStyle w:val="IndexLink"/>
              </w:rPr>
              <w:t>274</w:t>
            </w:r>
          </w:hyperlink>
        </w:p>
        <w:p>
          <w:pPr>
            <w:pStyle w:val="Contents4"/>
            <w:tabs>
              <w:tab w:val="clear" w:pos="8176"/>
              <w:tab w:val="right" w:pos="9026" w:leader="dot"/>
            </w:tabs>
            <w:rPr/>
          </w:pPr>
          <w:hyperlink w:anchor="__RefHeading___Toc9044064_1280447820">
            <w:r>
              <w:rPr>
                <w:webHidden/>
                <w:rStyle w:val="IndexLink"/>
              </w:rPr>
              <w:t>129</w:t>
            </w:r>
            <w:r>
              <w:rPr>
                <w:rStyle w:val="IndexLink"/>
                <w:rtl w:val="true"/>
              </w:rPr>
              <w:t xml:space="preserve"> - </w:t>
            </w:r>
            <w:r>
              <w:rPr>
                <w:rStyle w:val="IndexLink"/>
                <w:rtl w:val="true"/>
              </w:rPr>
              <w:t>زیاد بن مروان</w:t>
            </w:r>
            <w:r>
              <w:rPr>
                <w:rStyle w:val="IndexLink"/>
                <w:rtl w:val="true"/>
              </w:rPr>
              <w:tab/>
            </w:r>
            <w:r>
              <w:rPr>
                <w:rStyle w:val="IndexLink"/>
              </w:rPr>
              <w:t>274</w:t>
            </w:r>
          </w:hyperlink>
        </w:p>
        <w:p>
          <w:pPr>
            <w:pStyle w:val="Contents4"/>
            <w:tabs>
              <w:tab w:val="clear" w:pos="8176"/>
              <w:tab w:val="right" w:pos="9026" w:leader="dot"/>
            </w:tabs>
            <w:rPr/>
          </w:pPr>
          <w:hyperlink w:anchor="__RefHeading___Toc9044066_1280447820">
            <w:r>
              <w:rPr>
                <w:webHidden/>
                <w:rStyle w:val="IndexLink"/>
              </w:rPr>
              <w:t>130</w:t>
            </w:r>
            <w:r>
              <w:rPr>
                <w:rStyle w:val="IndexLink"/>
                <w:rtl w:val="true"/>
              </w:rPr>
              <w:t xml:space="preserve"> - </w:t>
            </w:r>
            <w:r>
              <w:rPr>
                <w:rStyle w:val="IndexLink"/>
                <w:rtl w:val="true"/>
              </w:rPr>
              <w:t>زياد بن الهيثم</w:t>
            </w:r>
            <w:r>
              <w:rPr>
                <w:rStyle w:val="IndexLink"/>
                <w:rtl w:val="true"/>
              </w:rPr>
              <w:tab/>
            </w:r>
            <w:r>
              <w:rPr>
                <w:rStyle w:val="IndexLink"/>
              </w:rPr>
              <w:t>274</w:t>
            </w:r>
          </w:hyperlink>
        </w:p>
        <w:p>
          <w:pPr>
            <w:pStyle w:val="Contents4"/>
            <w:tabs>
              <w:tab w:val="clear" w:pos="8176"/>
              <w:tab w:val="right" w:pos="9026" w:leader="dot"/>
            </w:tabs>
            <w:rPr/>
          </w:pPr>
          <w:hyperlink w:anchor="__RefHeading___Toc9044068_1280447820">
            <w:r>
              <w:rPr>
                <w:webHidden/>
                <w:rStyle w:val="IndexLink"/>
              </w:rPr>
              <w:t>131</w:t>
            </w:r>
            <w:r>
              <w:rPr>
                <w:rStyle w:val="IndexLink"/>
                <w:rtl w:val="true"/>
              </w:rPr>
              <w:t xml:space="preserve"> - </w:t>
            </w:r>
            <w:r>
              <w:rPr>
                <w:rStyle w:val="IndexLink"/>
                <w:rtl w:val="true"/>
              </w:rPr>
              <w:t>زید بن موسى</w:t>
            </w:r>
            <w:r>
              <w:rPr>
                <w:rStyle w:val="IndexLink"/>
                <w:rtl w:val="true"/>
              </w:rPr>
              <w:tab/>
            </w:r>
            <w:r>
              <w:rPr>
                <w:rStyle w:val="IndexLink"/>
              </w:rPr>
              <w:t>274</w:t>
            </w:r>
          </w:hyperlink>
        </w:p>
        <w:p>
          <w:pPr>
            <w:pStyle w:val="Contents4"/>
            <w:tabs>
              <w:tab w:val="clear" w:pos="8176"/>
              <w:tab w:val="right" w:pos="9026" w:leader="dot"/>
            </w:tabs>
            <w:rPr/>
          </w:pPr>
          <w:hyperlink w:anchor="__RefHeading___Toc9044070_1280447820">
            <w:r>
              <w:rPr>
                <w:webHidden/>
                <w:rStyle w:val="IndexLink"/>
              </w:rPr>
              <w:t>132</w:t>
            </w:r>
            <w:r>
              <w:rPr>
                <w:rStyle w:val="IndexLink"/>
                <w:rtl w:val="true"/>
              </w:rPr>
              <w:t xml:space="preserve"> - </w:t>
            </w:r>
            <w:r>
              <w:rPr>
                <w:rStyle w:val="IndexLink"/>
                <w:rtl w:val="true"/>
              </w:rPr>
              <w:t>زيد بن يونس</w:t>
            </w:r>
            <w:r>
              <w:rPr>
                <w:rStyle w:val="IndexLink"/>
                <w:rtl w:val="true"/>
              </w:rPr>
              <w:tab/>
            </w:r>
            <w:r>
              <w:rPr>
                <w:rStyle w:val="IndexLink"/>
              </w:rPr>
              <w:t>275</w:t>
            </w:r>
          </w:hyperlink>
        </w:p>
        <w:p>
          <w:pPr>
            <w:pStyle w:val="Contents4"/>
            <w:tabs>
              <w:tab w:val="clear" w:pos="8176"/>
              <w:tab w:val="right" w:pos="9026" w:leader="dot"/>
            </w:tabs>
            <w:rPr/>
          </w:pPr>
          <w:hyperlink w:anchor="__RefHeading___Toc9044072_1280447820">
            <w:r>
              <w:rPr>
                <w:webHidden/>
                <w:rStyle w:val="IndexLink"/>
              </w:rPr>
              <w:t>133</w:t>
            </w:r>
            <w:r>
              <w:rPr>
                <w:rStyle w:val="IndexLink"/>
                <w:rtl w:val="true"/>
              </w:rPr>
              <w:t xml:space="preserve"> - </w:t>
            </w:r>
            <w:r>
              <w:rPr>
                <w:rStyle w:val="IndexLink"/>
                <w:rtl w:val="true"/>
              </w:rPr>
              <w:t>زيد النَّرْسى</w:t>
            </w:r>
            <w:r>
              <w:rPr>
                <w:rStyle w:val="IndexLink"/>
                <w:rtl w:val="true"/>
              </w:rPr>
              <w:tab/>
            </w:r>
            <w:r>
              <w:rPr>
                <w:rStyle w:val="IndexLink"/>
              </w:rPr>
              <w:t>275</w:t>
            </w:r>
          </w:hyperlink>
        </w:p>
        <w:p>
          <w:pPr>
            <w:pStyle w:val="Contents3"/>
            <w:tabs>
              <w:tab w:val="clear" w:pos="8459"/>
              <w:tab w:val="right" w:pos="9026" w:leader="dot"/>
            </w:tabs>
            <w:rPr/>
          </w:pPr>
          <w:hyperlink w:anchor="__RefHeading___Toc9044074_1280447820">
            <w:r>
              <w:rPr>
                <w:webHidden/>
                <w:rStyle w:val="IndexLink"/>
                <w:rtl w:val="true"/>
              </w:rPr>
              <w:t>حرف السين</w:t>
            </w:r>
            <w:r>
              <w:rPr>
                <w:rStyle w:val="IndexLink"/>
                <w:rtl w:val="true"/>
              </w:rPr>
              <w:tab/>
            </w:r>
            <w:r>
              <w:rPr>
                <w:rStyle w:val="IndexLink"/>
              </w:rPr>
              <w:t>275</w:t>
            </w:r>
          </w:hyperlink>
        </w:p>
        <w:p>
          <w:pPr>
            <w:pStyle w:val="Contents4"/>
            <w:tabs>
              <w:tab w:val="clear" w:pos="8176"/>
              <w:tab w:val="right" w:pos="9026" w:leader="dot"/>
            </w:tabs>
            <w:rPr/>
          </w:pPr>
          <w:hyperlink w:anchor="__RefHeading___Toc9044076_1280447820">
            <w:r>
              <w:rPr>
                <w:webHidden/>
                <w:rStyle w:val="IndexLink"/>
              </w:rPr>
              <w:t>134</w:t>
            </w:r>
            <w:r>
              <w:rPr>
                <w:rStyle w:val="IndexLink"/>
                <w:rtl w:val="true"/>
              </w:rPr>
              <w:t xml:space="preserve"> - </w:t>
            </w:r>
            <w:r>
              <w:rPr>
                <w:rStyle w:val="IndexLink"/>
                <w:rtl w:val="true"/>
              </w:rPr>
              <w:t>سالم بن مكرم</w:t>
            </w:r>
            <w:r>
              <w:rPr>
                <w:rStyle w:val="IndexLink"/>
                <w:rtl w:val="true"/>
              </w:rPr>
              <w:tab/>
            </w:r>
            <w:r>
              <w:rPr>
                <w:rStyle w:val="IndexLink"/>
              </w:rPr>
              <w:t>275</w:t>
            </w:r>
          </w:hyperlink>
        </w:p>
        <w:p>
          <w:pPr>
            <w:pStyle w:val="Contents4"/>
            <w:tabs>
              <w:tab w:val="clear" w:pos="8176"/>
              <w:tab w:val="right" w:pos="9026" w:leader="dot"/>
            </w:tabs>
            <w:rPr/>
          </w:pPr>
          <w:hyperlink w:anchor="__RefHeading___Toc9044078_1280447820">
            <w:r>
              <w:rPr>
                <w:webHidden/>
                <w:rStyle w:val="IndexLink"/>
              </w:rPr>
              <w:t>135</w:t>
            </w:r>
            <w:r>
              <w:rPr>
                <w:rStyle w:val="IndexLink"/>
                <w:rtl w:val="true"/>
              </w:rPr>
              <w:t xml:space="preserve"> - </w:t>
            </w:r>
            <w:r>
              <w:rPr>
                <w:rStyle w:val="IndexLink"/>
                <w:rtl w:val="true"/>
              </w:rPr>
              <w:t>سعدان بن مسلم</w:t>
            </w:r>
            <w:r>
              <w:rPr>
                <w:rStyle w:val="IndexLink"/>
                <w:rtl w:val="true"/>
              </w:rPr>
              <w:tab/>
            </w:r>
            <w:r>
              <w:rPr>
                <w:rStyle w:val="IndexLink"/>
              </w:rPr>
              <w:t>275</w:t>
            </w:r>
          </w:hyperlink>
        </w:p>
        <w:p>
          <w:pPr>
            <w:pStyle w:val="Contents4"/>
            <w:tabs>
              <w:tab w:val="clear" w:pos="8176"/>
              <w:tab w:val="right" w:pos="9026" w:leader="dot"/>
            </w:tabs>
            <w:rPr/>
          </w:pPr>
          <w:hyperlink w:anchor="__RefHeading___Toc9044080_1280447820">
            <w:r>
              <w:rPr>
                <w:webHidden/>
                <w:rStyle w:val="IndexLink"/>
              </w:rPr>
              <w:t>136</w:t>
            </w:r>
            <w:r>
              <w:rPr>
                <w:rStyle w:val="IndexLink"/>
                <w:rtl w:val="true"/>
              </w:rPr>
              <w:t xml:space="preserve"> - </w:t>
            </w:r>
            <w:r>
              <w:rPr>
                <w:rStyle w:val="IndexLink"/>
                <w:rtl w:val="true"/>
              </w:rPr>
              <w:t>سعد بن أبي خلف</w:t>
            </w:r>
            <w:r>
              <w:rPr>
                <w:rStyle w:val="IndexLink"/>
                <w:rtl w:val="true"/>
              </w:rPr>
              <w:tab/>
            </w:r>
            <w:r>
              <w:rPr>
                <w:rStyle w:val="IndexLink"/>
              </w:rPr>
              <w:t>276</w:t>
            </w:r>
          </w:hyperlink>
        </w:p>
        <w:p>
          <w:pPr>
            <w:pStyle w:val="Contents4"/>
            <w:tabs>
              <w:tab w:val="clear" w:pos="8176"/>
              <w:tab w:val="right" w:pos="9026" w:leader="dot"/>
            </w:tabs>
            <w:rPr/>
          </w:pPr>
          <w:hyperlink w:anchor="__RefHeading___Toc9044082_1280447820">
            <w:r>
              <w:rPr>
                <w:webHidden/>
                <w:rStyle w:val="IndexLink"/>
              </w:rPr>
              <w:t>137</w:t>
            </w:r>
            <w:r>
              <w:rPr>
                <w:rStyle w:val="IndexLink"/>
                <w:rtl w:val="true"/>
              </w:rPr>
              <w:t xml:space="preserve"> - </w:t>
            </w:r>
            <w:r>
              <w:rPr>
                <w:rStyle w:val="IndexLink"/>
                <w:rtl w:val="true"/>
              </w:rPr>
              <w:t>سعد سعد بن أبي عمران</w:t>
            </w:r>
            <w:r>
              <w:rPr>
                <w:rStyle w:val="IndexLink"/>
                <w:rtl w:val="true"/>
              </w:rPr>
              <w:tab/>
            </w:r>
            <w:r>
              <w:rPr>
                <w:rStyle w:val="IndexLink"/>
              </w:rPr>
              <w:t>276</w:t>
            </w:r>
          </w:hyperlink>
        </w:p>
        <w:p>
          <w:pPr>
            <w:pStyle w:val="Contents4"/>
            <w:tabs>
              <w:tab w:val="clear" w:pos="8176"/>
              <w:tab w:val="right" w:pos="9026" w:leader="dot"/>
            </w:tabs>
            <w:rPr/>
          </w:pPr>
          <w:hyperlink w:anchor="__RefHeading___Toc9044084_1280447820">
            <w:r>
              <w:rPr>
                <w:webHidden/>
                <w:rStyle w:val="IndexLink"/>
              </w:rPr>
              <w:t>138</w:t>
            </w:r>
            <w:r>
              <w:rPr>
                <w:rStyle w:val="IndexLink"/>
                <w:rtl w:val="true"/>
              </w:rPr>
              <w:t xml:space="preserve">- </w:t>
            </w:r>
            <w:r>
              <w:rPr>
                <w:rStyle w:val="IndexLink"/>
                <w:rtl w:val="true"/>
              </w:rPr>
              <w:t>سعد بن أبي خلف</w:t>
            </w:r>
            <w:r>
              <w:rPr>
                <w:rStyle w:val="IndexLink"/>
                <w:rtl w:val="true"/>
              </w:rPr>
              <w:tab/>
            </w:r>
            <w:r>
              <w:rPr>
                <w:rStyle w:val="IndexLink"/>
              </w:rPr>
              <w:t>276</w:t>
            </w:r>
          </w:hyperlink>
        </w:p>
        <w:p>
          <w:pPr>
            <w:pStyle w:val="Contents4"/>
            <w:tabs>
              <w:tab w:val="clear" w:pos="8176"/>
              <w:tab w:val="right" w:pos="9026" w:leader="dot"/>
            </w:tabs>
            <w:rPr/>
          </w:pPr>
          <w:hyperlink w:anchor="__RefHeading___Toc9044086_1280447820">
            <w:r>
              <w:rPr>
                <w:webHidden/>
                <w:rStyle w:val="IndexLink"/>
              </w:rPr>
              <w:t>139</w:t>
            </w:r>
            <w:r>
              <w:rPr>
                <w:rStyle w:val="IndexLink"/>
                <w:rtl w:val="true"/>
              </w:rPr>
              <w:t xml:space="preserve"> - </w:t>
            </w:r>
            <w:r>
              <w:rPr>
                <w:rStyle w:val="IndexLink"/>
                <w:rtl w:val="true"/>
              </w:rPr>
              <w:t>سعد بن سعيد</w:t>
            </w:r>
            <w:r>
              <w:rPr>
                <w:rStyle w:val="IndexLink"/>
                <w:rtl w:val="true"/>
              </w:rPr>
              <w:tab/>
            </w:r>
            <w:r>
              <w:rPr>
                <w:rStyle w:val="IndexLink"/>
              </w:rPr>
              <w:t>276</w:t>
            </w:r>
          </w:hyperlink>
        </w:p>
        <w:p>
          <w:pPr>
            <w:pStyle w:val="Contents4"/>
            <w:tabs>
              <w:tab w:val="clear" w:pos="8176"/>
              <w:tab w:val="right" w:pos="9026" w:leader="dot"/>
            </w:tabs>
            <w:rPr/>
          </w:pPr>
          <w:hyperlink w:anchor="__RefHeading___Toc9044088_1280447820">
            <w:r>
              <w:rPr>
                <w:webHidden/>
                <w:rStyle w:val="IndexLink"/>
              </w:rPr>
              <w:t>140</w:t>
            </w:r>
            <w:r>
              <w:rPr>
                <w:rStyle w:val="IndexLink"/>
                <w:rtl w:val="true"/>
              </w:rPr>
              <w:t xml:space="preserve"> - </w:t>
            </w:r>
            <w:r>
              <w:rPr>
                <w:rStyle w:val="IndexLink"/>
                <w:rtl w:val="true"/>
              </w:rPr>
              <w:t>سعد بن عمران</w:t>
            </w:r>
            <w:r>
              <w:rPr>
                <w:rStyle w:val="IndexLink"/>
                <w:rtl w:val="true"/>
              </w:rPr>
              <w:tab/>
            </w:r>
            <w:r>
              <w:rPr>
                <w:rStyle w:val="IndexLink"/>
              </w:rPr>
              <w:t>276</w:t>
            </w:r>
          </w:hyperlink>
        </w:p>
        <w:p>
          <w:pPr>
            <w:pStyle w:val="Contents4"/>
            <w:tabs>
              <w:tab w:val="clear" w:pos="8176"/>
              <w:tab w:val="right" w:pos="9026" w:leader="dot"/>
            </w:tabs>
            <w:rPr/>
          </w:pPr>
          <w:hyperlink w:anchor="__RefHeading___Toc9044090_1280447820">
            <w:r>
              <w:rPr>
                <w:webHidden/>
                <w:rStyle w:val="IndexLink"/>
              </w:rPr>
              <w:t>141</w:t>
            </w:r>
            <w:r>
              <w:rPr>
                <w:rStyle w:val="IndexLink"/>
                <w:rtl w:val="true"/>
              </w:rPr>
              <w:t xml:space="preserve"> - </w:t>
            </w:r>
            <w:r>
              <w:rPr>
                <w:rStyle w:val="IndexLink"/>
                <w:rtl w:val="true"/>
              </w:rPr>
              <w:t>سعيد بن أبي الجهم</w:t>
            </w:r>
            <w:r>
              <w:rPr>
                <w:rStyle w:val="IndexLink"/>
                <w:rtl w:val="true"/>
              </w:rPr>
              <w:tab/>
            </w:r>
            <w:r>
              <w:rPr>
                <w:rStyle w:val="IndexLink"/>
              </w:rPr>
              <w:t>277</w:t>
            </w:r>
          </w:hyperlink>
        </w:p>
        <w:p>
          <w:pPr>
            <w:pStyle w:val="Contents4"/>
            <w:tabs>
              <w:tab w:val="clear" w:pos="8176"/>
              <w:tab w:val="right" w:pos="9026" w:leader="dot"/>
            </w:tabs>
            <w:rPr/>
          </w:pPr>
          <w:hyperlink w:anchor="__RefHeading___Toc9044092_1280447820">
            <w:r>
              <w:rPr>
                <w:webHidden/>
                <w:rStyle w:val="IndexLink"/>
              </w:rPr>
              <w:t>142</w:t>
            </w:r>
            <w:r>
              <w:rPr>
                <w:rStyle w:val="IndexLink"/>
                <w:rtl w:val="true"/>
              </w:rPr>
              <w:t xml:space="preserve"> - </w:t>
            </w:r>
            <w:r>
              <w:rPr>
                <w:rStyle w:val="IndexLink"/>
                <w:rtl w:val="true"/>
              </w:rPr>
              <w:t>سعيد بن جناح</w:t>
            </w:r>
            <w:r>
              <w:rPr>
                <w:rStyle w:val="IndexLink"/>
                <w:rtl w:val="true"/>
              </w:rPr>
              <w:tab/>
            </w:r>
            <w:r>
              <w:rPr>
                <w:rStyle w:val="IndexLink"/>
              </w:rPr>
              <w:t>277</w:t>
            </w:r>
          </w:hyperlink>
        </w:p>
        <w:p>
          <w:pPr>
            <w:pStyle w:val="Contents4"/>
            <w:tabs>
              <w:tab w:val="clear" w:pos="8176"/>
              <w:tab w:val="right" w:pos="9026" w:leader="dot"/>
            </w:tabs>
            <w:rPr/>
          </w:pPr>
          <w:hyperlink w:anchor="__RefHeading___Toc9044094_1280447820">
            <w:r>
              <w:rPr>
                <w:webHidden/>
                <w:rStyle w:val="IndexLink"/>
              </w:rPr>
              <w:t>143</w:t>
            </w:r>
            <w:r>
              <w:rPr>
                <w:rStyle w:val="IndexLink"/>
                <w:rtl w:val="true"/>
              </w:rPr>
              <w:t xml:space="preserve"> - </w:t>
            </w:r>
            <w:r>
              <w:rPr>
                <w:rStyle w:val="IndexLink"/>
                <w:rtl w:val="true"/>
              </w:rPr>
              <w:t>سعيد بن يسار</w:t>
            </w:r>
            <w:r>
              <w:rPr>
                <w:rStyle w:val="IndexLink"/>
                <w:rtl w:val="true"/>
              </w:rPr>
              <w:tab/>
            </w:r>
            <w:r>
              <w:rPr>
                <w:rStyle w:val="IndexLink"/>
              </w:rPr>
              <w:t>277</w:t>
            </w:r>
          </w:hyperlink>
        </w:p>
        <w:p>
          <w:pPr>
            <w:pStyle w:val="Contents4"/>
            <w:tabs>
              <w:tab w:val="clear" w:pos="8176"/>
              <w:tab w:val="right" w:pos="9026" w:leader="dot"/>
            </w:tabs>
            <w:rPr/>
          </w:pPr>
          <w:hyperlink w:anchor="__RefHeading___Toc9044096_1280447820">
            <w:r>
              <w:rPr>
                <w:webHidden/>
                <w:rStyle w:val="IndexLink"/>
              </w:rPr>
              <w:t>144</w:t>
            </w:r>
            <w:r>
              <w:rPr>
                <w:rStyle w:val="IndexLink"/>
                <w:rtl w:val="true"/>
              </w:rPr>
              <w:t xml:space="preserve"> - </w:t>
            </w:r>
            <w:r>
              <w:rPr>
                <w:rStyle w:val="IndexLink"/>
                <w:rtl w:val="true"/>
              </w:rPr>
              <w:t>سلمة بن حنان</w:t>
            </w:r>
            <w:r>
              <w:rPr>
                <w:rStyle w:val="IndexLink"/>
                <w:rtl w:val="true"/>
              </w:rPr>
              <w:tab/>
            </w:r>
            <w:r>
              <w:rPr>
                <w:rStyle w:val="IndexLink"/>
              </w:rPr>
              <w:t>277</w:t>
            </w:r>
          </w:hyperlink>
        </w:p>
        <w:p>
          <w:pPr>
            <w:pStyle w:val="Contents4"/>
            <w:tabs>
              <w:tab w:val="clear" w:pos="8176"/>
              <w:tab w:val="right" w:pos="9026" w:leader="dot"/>
            </w:tabs>
            <w:rPr/>
          </w:pPr>
          <w:hyperlink w:anchor="__RefHeading___Toc9044098_1280447820">
            <w:r>
              <w:rPr>
                <w:webHidden/>
                <w:rStyle w:val="IndexLink"/>
              </w:rPr>
              <w:t>145</w:t>
            </w:r>
            <w:r>
              <w:rPr>
                <w:rStyle w:val="IndexLink"/>
                <w:rtl w:val="true"/>
              </w:rPr>
              <w:t xml:space="preserve"> - </w:t>
            </w:r>
            <w:r>
              <w:rPr>
                <w:rStyle w:val="IndexLink"/>
                <w:rtl w:val="true"/>
              </w:rPr>
              <w:t>سلمة سلمة بن محمد</w:t>
            </w:r>
            <w:r>
              <w:rPr>
                <w:rStyle w:val="IndexLink"/>
                <w:rtl w:val="true"/>
              </w:rPr>
              <w:tab/>
            </w:r>
            <w:r>
              <w:rPr>
                <w:rStyle w:val="IndexLink"/>
              </w:rPr>
              <w:t>278</w:t>
            </w:r>
          </w:hyperlink>
        </w:p>
        <w:p>
          <w:pPr>
            <w:pStyle w:val="Contents4"/>
            <w:tabs>
              <w:tab w:val="clear" w:pos="8176"/>
              <w:tab w:val="right" w:pos="9026" w:leader="dot"/>
            </w:tabs>
            <w:rPr/>
          </w:pPr>
          <w:hyperlink w:anchor="__RefHeading___Toc9044100_1280447820">
            <w:r>
              <w:rPr>
                <w:webHidden/>
                <w:rStyle w:val="IndexLink"/>
              </w:rPr>
              <w:t>146</w:t>
            </w:r>
            <w:r>
              <w:rPr>
                <w:rStyle w:val="IndexLink"/>
                <w:rtl w:val="true"/>
              </w:rPr>
              <w:t xml:space="preserve"> - </w:t>
            </w:r>
            <w:r>
              <w:rPr>
                <w:rStyle w:val="IndexLink"/>
                <w:rtl w:val="true"/>
              </w:rPr>
              <w:t xml:space="preserve">سليم </w:t>
            </w:r>
            <w:r>
              <w:rPr>
                <w:rStyle w:val="IndexLink"/>
                <w:rtl w:val="true"/>
              </w:rPr>
              <w:t>(</w:t>
            </w:r>
            <w:r>
              <w:rPr>
                <w:rStyle w:val="IndexLink"/>
                <w:rtl w:val="true"/>
              </w:rPr>
              <w:t>مولى على بن يقطين</w:t>
            </w:r>
            <w:r>
              <w:rPr>
                <w:rStyle w:val="IndexLink"/>
                <w:rtl w:val="true"/>
              </w:rPr>
              <w:t>)</w:t>
              <w:tab/>
            </w:r>
            <w:r>
              <w:rPr>
                <w:rStyle w:val="IndexLink"/>
              </w:rPr>
              <w:t>278</w:t>
            </w:r>
          </w:hyperlink>
        </w:p>
        <w:p>
          <w:pPr>
            <w:pStyle w:val="Contents4"/>
            <w:tabs>
              <w:tab w:val="clear" w:pos="8176"/>
              <w:tab w:val="right" w:pos="9026" w:leader="dot"/>
            </w:tabs>
            <w:rPr/>
          </w:pPr>
          <w:hyperlink w:anchor="__RefHeading___Toc9044102_1280447820">
            <w:r>
              <w:rPr>
                <w:webHidden/>
                <w:rStyle w:val="IndexLink"/>
              </w:rPr>
              <w:t>147</w:t>
            </w:r>
            <w:r>
              <w:rPr>
                <w:rStyle w:val="IndexLink"/>
                <w:rtl w:val="true"/>
              </w:rPr>
              <w:t xml:space="preserve"> - </w:t>
            </w:r>
            <w:r>
              <w:rPr>
                <w:rStyle w:val="IndexLink"/>
                <w:rtl w:val="true"/>
              </w:rPr>
              <w:t>سليم الفرّاء</w:t>
            </w:r>
            <w:r>
              <w:rPr>
                <w:rStyle w:val="IndexLink"/>
                <w:rtl w:val="true"/>
              </w:rPr>
              <w:tab/>
            </w:r>
            <w:r>
              <w:rPr>
                <w:rStyle w:val="IndexLink"/>
              </w:rPr>
              <w:t>278</w:t>
            </w:r>
          </w:hyperlink>
        </w:p>
        <w:p>
          <w:pPr>
            <w:pStyle w:val="Contents4"/>
            <w:tabs>
              <w:tab w:val="clear" w:pos="8176"/>
              <w:tab w:val="right" w:pos="9026" w:leader="dot"/>
            </w:tabs>
            <w:rPr/>
          </w:pPr>
          <w:hyperlink w:anchor="__RefHeading___Toc9044104_1280447820">
            <w:r>
              <w:rPr>
                <w:webHidden/>
                <w:rStyle w:val="IndexLink"/>
              </w:rPr>
              <w:t>148</w:t>
            </w:r>
            <w:r>
              <w:rPr>
                <w:rStyle w:val="IndexLink"/>
                <w:rtl w:val="true"/>
              </w:rPr>
              <w:t xml:space="preserve"> - </w:t>
            </w:r>
            <w:r>
              <w:rPr>
                <w:rStyle w:val="IndexLink"/>
                <w:rtl w:val="true"/>
              </w:rPr>
              <w:t>سليمان بن أبي زيد</w:t>
            </w:r>
            <w:r>
              <w:rPr>
                <w:rStyle w:val="IndexLink"/>
                <w:rtl w:val="true"/>
              </w:rPr>
              <w:tab/>
            </w:r>
            <w:r>
              <w:rPr>
                <w:rStyle w:val="IndexLink"/>
              </w:rPr>
              <w:t>278</w:t>
            </w:r>
          </w:hyperlink>
        </w:p>
        <w:p>
          <w:pPr>
            <w:pStyle w:val="Contents4"/>
            <w:tabs>
              <w:tab w:val="clear" w:pos="8176"/>
              <w:tab w:val="right" w:pos="9026" w:leader="dot"/>
            </w:tabs>
            <w:rPr/>
          </w:pPr>
          <w:hyperlink w:anchor="__RefHeading___Toc9044106_1280447820">
            <w:r>
              <w:rPr>
                <w:webHidden/>
                <w:rStyle w:val="IndexLink"/>
              </w:rPr>
              <w:t>149</w:t>
            </w:r>
            <w:r>
              <w:rPr>
                <w:rStyle w:val="IndexLink"/>
                <w:rtl w:val="true"/>
              </w:rPr>
              <w:t xml:space="preserve"> - </w:t>
            </w:r>
            <w:r>
              <w:rPr>
                <w:rStyle w:val="IndexLink"/>
                <w:rtl w:val="true"/>
              </w:rPr>
              <w:t>سليمان بن أبي زينبة</w:t>
            </w:r>
            <w:r>
              <w:rPr>
                <w:rStyle w:val="IndexLink"/>
                <w:rtl w:val="true"/>
              </w:rPr>
              <w:tab/>
            </w:r>
            <w:r>
              <w:rPr>
                <w:rStyle w:val="IndexLink"/>
              </w:rPr>
              <w:t>278</w:t>
            </w:r>
          </w:hyperlink>
        </w:p>
        <w:p>
          <w:pPr>
            <w:pStyle w:val="Contents4"/>
            <w:tabs>
              <w:tab w:val="clear" w:pos="8176"/>
              <w:tab w:val="right" w:pos="9026" w:leader="dot"/>
            </w:tabs>
            <w:rPr/>
          </w:pPr>
          <w:hyperlink w:anchor="__RefHeading___Toc9044108_1280447820">
            <w:r>
              <w:rPr>
                <w:webHidden/>
                <w:rStyle w:val="IndexLink"/>
              </w:rPr>
              <w:t>150</w:t>
            </w:r>
            <w:r>
              <w:rPr>
                <w:rStyle w:val="IndexLink"/>
                <w:rtl w:val="true"/>
              </w:rPr>
              <w:t xml:space="preserve"> - </w:t>
            </w:r>
            <w:r>
              <w:rPr>
                <w:rStyle w:val="IndexLink"/>
                <w:rtl w:val="true"/>
              </w:rPr>
              <w:t>سلیمان بن خالد</w:t>
            </w:r>
            <w:r>
              <w:rPr>
                <w:rStyle w:val="IndexLink"/>
                <w:rtl w:val="true"/>
              </w:rPr>
              <w:tab/>
            </w:r>
            <w:r>
              <w:rPr>
                <w:rStyle w:val="IndexLink"/>
              </w:rPr>
              <w:t>278</w:t>
            </w:r>
          </w:hyperlink>
        </w:p>
        <w:p>
          <w:pPr>
            <w:pStyle w:val="Contents4"/>
            <w:tabs>
              <w:tab w:val="clear" w:pos="8176"/>
              <w:tab w:val="right" w:pos="9026" w:leader="dot"/>
            </w:tabs>
            <w:rPr/>
          </w:pPr>
          <w:hyperlink w:anchor="__RefHeading___Toc9044110_1280447820">
            <w:r>
              <w:rPr>
                <w:webHidden/>
                <w:rStyle w:val="IndexLink"/>
              </w:rPr>
              <w:t>151</w:t>
            </w:r>
            <w:r>
              <w:rPr>
                <w:rStyle w:val="IndexLink"/>
                <w:rtl w:val="true"/>
              </w:rPr>
              <w:t xml:space="preserve"> - </w:t>
            </w:r>
            <w:r>
              <w:rPr>
                <w:rStyle w:val="IndexLink"/>
                <w:rtl w:val="true"/>
              </w:rPr>
              <w:t>سليمان بن ربعي</w:t>
            </w:r>
            <w:r>
              <w:rPr>
                <w:rStyle w:val="IndexLink"/>
                <w:rtl w:val="true"/>
              </w:rPr>
              <w:tab/>
            </w:r>
            <w:r>
              <w:rPr>
                <w:rStyle w:val="IndexLink"/>
              </w:rPr>
              <w:t>279</w:t>
            </w:r>
          </w:hyperlink>
        </w:p>
        <w:p>
          <w:pPr>
            <w:pStyle w:val="Contents4"/>
            <w:tabs>
              <w:tab w:val="clear" w:pos="8176"/>
              <w:tab w:val="right" w:pos="9026" w:leader="dot"/>
            </w:tabs>
            <w:rPr/>
          </w:pPr>
          <w:hyperlink w:anchor="__RefHeading___Toc9044112_1280447820">
            <w:r>
              <w:rPr>
                <w:webHidden/>
                <w:rStyle w:val="IndexLink"/>
              </w:rPr>
              <w:t>152</w:t>
            </w:r>
            <w:r>
              <w:rPr>
                <w:rStyle w:val="IndexLink"/>
                <w:rtl w:val="true"/>
              </w:rPr>
              <w:t xml:space="preserve"> - </w:t>
            </w:r>
            <w:r>
              <w:rPr>
                <w:rStyle w:val="IndexLink"/>
                <w:rtl w:val="true"/>
              </w:rPr>
              <w:t>سليمان المؤمن</w:t>
            </w:r>
            <w:r>
              <w:rPr>
                <w:rStyle w:val="IndexLink"/>
                <w:rtl w:val="true"/>
              </w:rPr>
              <w:tab/>
            </w:r>
            <w:r>
              <w:rPr>
                <w:rStyle w:val="IndexLink"/>
              </w:rPr>
              <w:t>279</w:t>
            </w:r>
          </w:hyperlink>
        </w:p>
        <w:p>
          <w:pPr>
            <w:pStyle w:val="Contents4"/>
            <w:tabs>
              <w:tab w:val="clear" w:pos="8176"/>
              <w:tab w:val="right" w:pos="9026" w:leader="dot"/>
            </w:tabs>
            <w:rPr/>
          </w:pPr>
          <w:hyperlink w:anchor="__RefHeading___Toc9044114_1280447820">
            <w:r>
              <w:rPr>
                <w:webHidden/>
                <w:rStyle w:val="IndexLink"/>
              </w:rPr>
              <w:t>153</w:t>
            </w:r>
            <w:r>
              <w:rPr>
                <w:rStyle w:val="IndexLink"/>
                <w:rtl w:val="true"/>
              </w:rPr>
              <w:t xml:space="preserve"> - </w:t>
            </w:r>
            <w:r>
              <w:rPr>
                <w:rStyle w:val="IndexLink"/>
                <w:rtl w:val="true"/>
              </w:rPr>
              <w:t>سماعة بن مهران</w:t>
            </w:r>
            <w:r>
              <w:rPr>
                <w:rStyle w:val="IndexLink"/>
                <w:rtl w:val="true"/>
              </w:rPr>
              <w:tab/>
            </w:r>
            <w:r>
              <w:rPr>
                <w:rStyle w:val="IndexLink"/>
              </w:rPr>
              <w:t>279</w:t>
            </w:r>
          </w:hyperlink>
        </w:p>
        <w:p>
          <w:pPr>
            <w:pStyle w:val="Contents4"/>
            <w:tabs>
              <w:tab w:val="clear" w:pos="8176"/>
              <w:tab w:val="right" w:pos="9026" w:leader="dot"/>
            </w:tabs>
            <w:rPr/>
          </w:pPr>
          <w:hyperlink w:anchor="__RefHeading___Toc9044116_1280447820">
            <w:r>
              <w:rPr>
                <w:webHidden/>
                <w:rStyle w:val="IndexLink"/>
              </w:rPr>
              <w:t>154</w:t>
            </w:r>
            <w:r>
              <w:rPr>
                <w:rStyle w:val="IndexLink"/>
                <w:rtl w:val="true"/>
              </w:rPr>
              <w:t xml:space="preserve"> - </w:t>
            </w:r>
            <w:r>
              <w:rPr>
                <w:rStyle w:val="IndexLink"/>
                <w:rtl w:val="true"/>
              </w:rPr>
              <w:t>سنان بن طريف</w:t>
            </w:r>
            <w:r>
              <w:rPr>
                <w:rStyle w:val="IndexLink"/>
                <w:rtl w:val="true"/>
              </w:rPr>
              <w:tab/>
            </w:r>
            <w:r>
              <w:rPr>
                <w:rStyle w:val="IndexLink"/>
              </w:rPr>
              <w:t>279</w:t>
            </w:r>
          </w:hyperlink>
        </w:p>
        <w:p>
          <w:pPr>
            <w:pStyle w:val="Contents4"/>
            <w:tabs>
              <w:tab w:val="clear" w:pos="8176"/>
              <w:tab w:val="right" w:pos="9026" w:leader="dot"/>
            </w:tabs>
            <w:rPr/>
          </w:pPr>
          <w:hyperlink w:anchor="__RefHeading___Toc9044118_1280447820">
            <w:r>
              <w:rPr>
                <w:webHidden/>
                <w:rStyle w:val="IndexLink"/>
              </w:rPr>
              <w:t>155</w:t>
            </w:r>
            <w:r>
              <w:rPr>
                <w:rStyle w:val="IndexLink"/>
                <w:rtl w:val="true"/>
              </w:rPr>
              <w:t xml:space="preserve"> - </w:t>
            </w:r>
            <w:r>
              <w:rPr>
                <w:rStyle w:val="IndexLink"/>
                <w:rtl w:val="true"/>
              </w:rPr>
              <w:t>سندي بن الربيع</w:t>
            </w:r>
            <w:r>
              <w:rPr>
                <w:rStyle w:val="IndexLink"/>
                <w:rtl w:val="true"/>
              </w:rPr>
              <w:tab/>
            </w:r>
            <w:r>
              <w:rPr>
                <w:rStyle w:val="IndexLink"/>
              </w:rPr>
              <w:t>279</w:t>
            </w:r>
          </w:hyperlink>
        </w:p>
        <w:p>
          <w:pPr>
            <w:pStyle w:val="Contents4"/>
            <w:tabs>
              <w:tab w:val="clear" w:pos="8176"/>
              <w:tab w:val="right" w:pos="9026" w:leader="dot"/>
            </w:tabs>
            <w:rPr/>
          </w:pPr>
          <w:hyperlink w:anchor="__RefHeading___Toc9044120_1280447820">
            <w:r>
              <w:rPr>
                <w:webHidden/>
                <w:rStyle w:val="IndexLink"/>
              </w:rPr>
              <w:t>156</w:t>
            </w:r>
            <w:r>
              <w:rPr>
                <w:rStyle w:val="IndexLink"/>
                <w:rtl w:val="true"/>
              </w:rPr>
              <w:t xml:space="preserve"> - </w:t>
            </w:r>
            <w:r>
              <w:rPr>
                <w:rStyle w:val="IndexLink"/>
                <w:rtl w:val="true"/>
              </w:rPr>
              <w:t>سهل بن اليسع</w:t>
            </w:r>
            <w:r>
              <w:rPr>
                <w:rStyle w:val="IndexLink"/>
                <w:rtl w:val="true"/>
              </w:rPr>
              <w:tab/>
            </w:r>
            <w:r>
              <w:rPr>
                <w:rStyle w:val="IndexLink"/>
              </w:rPr>
              <w:t>279</w:t>
            </w:r>
          </w:hyperlink>
        </w:p>
        <w:p>
          <w:pPr>
            <w:pStyle w:val="Contents4"/>
            <w:tabs>
              <w:tab w:val="clear" w:pos="8176"/>
              <w:tab w:val="right" w:pos="9026" w:leader="dot"/>
            </w:tabs>
            <w:rPr/>
          </w:pPr>
          <w:hyperlink w:anchor="__RefHeading___Toc9044122_1280447820">
            <w:r>
              <w:rPr>
                <w:webHidden/>
                <w:rStyle w:val="IndexLink"/>
              </w:rPr>
              <w:t>157</w:t>
            </w:r>
            <w:r>
              <w:rPr>
                <w:rStyle w:val="IndexLink"/>
                <w:rtl w:val="true"/>
              </w:rPr>
              <w:t xml:space="preserve"> - </w:t>
            </w:r>
            <w:r>
              <w:rPr>
                <w:rStyle w:val="IndexLink"/>
                <w:rtl w:val="true"/>
              </w:rPr>
              <w:t>سيّابة بن ناجية</w:t>
            </w:r>
            <w:r>
              <w:rPr>
                <w:rStyle w:val="IndexLink"/>
                <w:rtl w:val="true"/>
              </w:rPr>
              <w:tab/>
            </w:r>
            <w:r>
              <w:rPr>
                <w:rStyle w:val="IndexLink"/>
              </w:rPr>
              <w:t>280</w:t>
            </w:r>
          </w:hyperlink>
        </w:p>
        <w:p>
          <w:pPr>
            <w:pStyle w:val="Contents4"/>
            <w:tabs>
              <w:tab w:val="clear" w:pos="8176"/>
              <w:tab w:val="right" w:pos="9026" w:leader="dot"/>
            </w:tabs>
            <w:rPr/>
          </w:pPr>
          <w:hyperlink w:anchor="__RefHeading___Toc9044124_1280447820">
            <w:r>
              <w:rPr>
                <w:webHidden/>
                <w:rStyle w:val="IndexLink"/>
              </w:rPr>
              <w:t>158</w:t>
            </w:r>
            <w:r>
              <w:rPr>
                <w:rStyle w:val="IndexLink"/>
                <w:rtl w:val="true"/>
              </w:rPr>
              <w:t xml:space="preserve"> - </w:t>
            </w:r>
            <w:r>
              <w:rPr>
                <w:rStyle w:val="IndexLink"/>
                <w:rtl w:val="true"/>
              </w:rPr>
              <w:t>سيف بن عميرة</w:t>
            </w:r>
            <w:r>
              <w:rPr>
                <w:rStyle w:val="IndexLink"/>
                <w:rtl w:val="true"/>
              </w:rPr>
              <w:tab/>
            </w:r>
            <w:r>
              <w:rPr>
                <w:rStyle w:val="IndexLink"/>
              </w:rPr>
              <w:t>280</w:t>
            </w:r>
          </w:hyperlink>
        </w:p>
        <w:p>
          <w:pPr>
            <w:pStyle w:val="Contents4"/>
            <w:tabs>
              <w:tab w:val="clear" w:pos="8176"/>
              <w:tab w:val="right" w:pos="9026" w:leader="dot"/>
            </w:tabs>
            <w:rPr/>
          </w:pPr>
          <w:hyperlink w:anchor="__RefHeading___Toc9044126_1280447820">
            <w:r>
              <w:rPr>
                <w:webHidden/>
                <w:rStyle w:val="IndexLink"/>
              </w:rPr>
              <w:t>159</w:t>
            </w:r>
            <w:r>
              <w:rPr>
                <w:rStyle w:val="IndexLink"/>
                <w:rtl w:val="true"/>
              </w:rPr>
              <w:t xml:space="preserve"> - </w:t>
            </w:r>
            <w:r>
              <w:rPr>
                <w:rStyle w:val="IndexLink"/>
                <w:rtl w:val="true"/>
              </w:rPr>
              <w:t>شعيب بن يعقوب</w:t>
            </w:r>
            <w:r>
              <w:rPr>
                <w:rStyle w:val="IndexLink"/>
                <w:rtl w:val="true"/>
              </w:rPr>
              <w:tab/>
            </w:r>
            <w:r>
              <w:rPr>
                <w:rStyle w:val="IndexLink"/>
              </w:rPr>
              <w:t>280</w:t>
            </w:r>
          </w:hyperlink>
        </w:p>
        <w:p>
          <w:pPr>
            <w:pStyle w:val="Contents3"/>
            <w:tabs>
              <w:tab w:val="clear" w:pos="8459"/>
              <w:tab w:val="right" w:pos="9026" w:leader="dot"/>
            </w:tabs>
            <w:rPr/>
          </w:pPr>
          <w:hyperlink w:anchor="__RefHeading___Toc9044128_1280447820">
            <w:r>
              <w:rPr>
                <w:webHidden/>
                <w:rStyle w:val="IndexLink"/>
                <w:rtl w:val="true"/>
              </w:rPr>
              <w:t>حرف الصاد</w:t>
            </w:r>
            <w:r>
              <w:rPr>
                <w:rStyle w:val="IndexLink"/>
                <w:rtl w:val="true"/>
              </w:rPr>
              <w:tab/>
            </w:r>
            <w:r>
              <w:rPr>
                <w:rStyle w:val="IndexLink"/>
              </w:rPr>
              <w:t>281</w:t>
            </w:r>
          </w:hyperlink>
        </w:p>
        <w:p>
          <w:pPr>
            <w:pStyle w:val="Contents4"/>
            <w:tabs>
              <w:tab w:val="clear" w:pos="8176"/>
              <w:tab w:val="right" w:pos="9026" w:leader="dot"/>
            </w:tabs>
            <w:rPr/>
          </w:pPr>
          <w:hyperlink w:anchor="__RefHeading___Toc9044130_1280447820">
            <w:r>
              <w:rPr>
                <w:webHidden/>
                <w:rStyle w:val="IndexLink"/>
              </w:rPr>
              <w:t>160</w:t>
            </w:r>
            <w:r>
              <w:rPr>
                <w:rStyle w:val="IndexLink"/>
                <w:rtl w:val="true"/>
              </w:rPr>
              <w:t xml:space="preserve"> - </w:t>
            </w:r>
            <w:r>
              <w:rPr>
                <w:rStyle w:val="IndexLink"/>
                <w:rtl w:val="true"/>
              </w:rPr>
              <w:t>صالح بن خالد</w:t>
            </w:r>
            <w:r>
              <w:rPr>
                <w:rStyle w:val="IndexLink"/>
                <w:rtl w:val="true"/>
              </w:rPr>
              <w:tab/>
            </w:r>
            <w:r>
              <w:rPr>
                <w:rStyle w:val="IndexLink"/>
              </w:rPr>
              <w:t>281</w:t>
            </w:r>
          </w:hyperlink>
        </w:p>
        <w:p>
          <w:pPr>
            <w:pStyle w:val="Contents4"/>
            <w:tabs>
              <w:tab w:val="clear" w:pos="8176"/>
              <w:tab w:val="right" w:pos="9026" w:leader="dot"/>
            </w:tabs>
            <w:rPr/>
          </w:pPr>
          <w:hyperlink w:anchor="__RefHeading___Toc9044132_1280447820">
            <w:r>
              <w:rPr>
                <w:webHidden/>
                <w:rStyle w:val="IndexLink"/>
              </w:rPr>
              <w:t>161</w:t>
            </w:r>
            <w:r>
              <w:rPr>
                <w:rStyle w:val="IndexLink"/>
                <w:rtl w:val="true"/>
              </w:rPr>
              <w:t xml:space="preserve"> - </w:t>
            </w:r>
            <w:r>
              <w:rPr>
                <w:rStyle w:val="IndexLink"/>
                <w:rtl w:val="true"/>
              </w:rPr>
              <w:t>صالح بن سعيد</w:t>
            </w:r>
            <w:r>
              <w:rPr>
                <w:rStyle w:val="IndexLink"/>
                <w:rtl w:val="true"/>
              </w:rPr>
              <w:tab/>
            </w:r>
            <w:r>
              <w:rPr>
                <w:rStyle w:val="IndexLink"/>
              </w:rPr>
              <w:t>281</w:t>
            </w:r>
          </w:hyperlink>
        </w:p>
        <w:p>
          <w:pPr>
            <w:pStyle w:val="Contents4"/>
            <w:tabs>
              <w:tab w:val="clear" w:pos="8176"/>
              <w:tab w:val="right" w:pos="9026" w:leader="dot"/>
            </w:tabs>
            <w:rPr/>
          </w:pPr>
          <w:hyperlink w:anchor="__RefHeading___Toc9044134_1280447820">
            <w:r>
              <w:rPr>
                <w:webHidden/>
                <w:rStyle w:val="IndexLink"/>
              </w:rPr>
              <w:t>162</w:t>
            </w:r>
            <w:r>
              <w:rPr>
                <w:rStyle w:val="IndexLink"/>
                <w:rtl w:val="true"/>
              </w:rPr>
              <w:t xml:space="preserve"> - </w:t>
            </w:r>
            <w:r>
              <w:rPr>
                <w:rStyle w:val="IndexLink"/>
                <w:rtl w:val="true"/>
              </w:rPr>
              <w:t>صباح بن موسى</w:t>
            </w:r>
            <w:r>
              <w:rPr>
                <w:rStyle w:val="IndexLink"/>
                <w:rtl w:val="true"/>
              </w:rPr>
              <w:tab/>
            </w:r>
            <w:r>
              <w:rPr>
                <w:rStyle w:val="IndexLink"/>
              </w:rPr>
              <w:t>281</w:t>
            </w:r>
          </w:hyperlink>
        </w:p>
        <w:p>
          <w:pPr>
            <w:pStyle w:val="Contents4"/>
            <w:tabs>
              <w:tab w:val="clear" w:pos="8176"/>
              <w:tab w:val="right" w:pos="9026" w:leader="dot"/>
            </w:tabs>
            <w:rPr/>
          </w:pPr>
          <w:hyperlink w:anchor="__RefHeading___Toc9044136_1280447820">
            <w:r>
              <w:rPr>
                <w:webHidden/>
                <w:rStyle w:val="IndexLink"/>
              </w:rPr>
              <w:t>163</w:t>
            </w:r>
            <w:r>
              <w:rPr>
                <w:rStyle w:val="IndexLink"/>
                <w:rtl w:val="true"/>
              </w:rPr>
              <w:t xml:space="preserve"> - </w:t>
            </w:r>
            <w:r>
              <w:rPr>
                <w:rStyle w:val="IndexLink"/>
                <w:rtl w:val="true"/>
              </w:rPr>
              <w:t>صفوان بن مهران</w:t>
            </w:r>
            <w:r>
              <w:rPr>
                <w:rStyle w:val="IndexLink"/>
                <w:rtl w:val="true"/>
              </w:rPr>
              <w:tab/>
            </w:r>
            <w:r>
              <w:rPr>
                <w:rStyle w:val="IndexLink"/>
              </w:rPr>
              <w:t>281</w:t>
            </w:r>
          </w:hyperlink>
        </w:p>
        <w:p>
          <w:pPr>
            <w:pStyle w:val="Contents4"/>
            <w:tabs>
              <w:tab w:val="clear" w:pos="8176"/>
              <w:tab w:val="right" w:pos="9026" w:leader="dot"/>
            </w:tabs>
            <w:rPr/>
          </w:pPr>
          <w:hyperlink w:anchor="__RefHeading___Toc9044138_1280447820">
            <w:r>
              <w:rPr>
                <w:webHidden/>
                <w:rStyle w:val="IndexLink"/>
              </w:rPr>
              <w:t>164</w:t>
            </w:r>
            <w:r>
              <w:rPr>
                <w:rStyle w:val="IndexLink"/>
                <w:rtl w:val="true"/>
              </w:rPr>
              <w:t xml:space="preserve"> - </w:t>
            </w:r>
            <w:r>
              <w:rPr>
                <w:rStyle w:val="IndexLink"/>
                <w:rtl w:val="true"/>
              </w:rPr>
              <w:t>صفوان بن يحيى</w:t>
            </w:r>
            <w:r>
              <w:rPr>
                <w:rStyle w:val="IndexLink"/>
                <w:rtl w:val="true"/>
              </w:rPr>
              <w:tab/>
            </w:r>
            <w:r>
              <w:rPr>
                <w:rStyle w:val="IndexLink"/>
              </w:rPr>
              <w:t>283</w:t>
            </w:r>
          </w:hyperlink>
        </w:p>
        <w:p>
          <w:pPr>
            <w:pStyle w:val="Contents4"/>
            <w:tabs>
              <w:tab w:val="clear" w:pos="8176"/>
              <w:tab w:val="right" w:pos="9026" w:leader="dot"/>
            </w:tabs>
            <w:rPr/>
          </w:pPr>
          <w:hyperlink w:anchor="__RefHeading___Toc9044140_1280447820">
            <w:r>
              <w:rPr>
                <w:webHidden/>
                <w:rStyle w:val="IndexLink"/>
              </w:rPr>
              <w:t>165</w:t>
            </w:r>
            <w:r>
              <w:rPr>
                <w:rStyle w:val="IndexLink"/>
                <w:rtl w:val="true"/>
              </w:rPr>
              <w:t xml:space="preserve"> - </w:t>
            </w:r>
            <w:r>
              <w:rPr>
                <w:rStyle w:val="IndexLink"/>
                <w:rtl w:val="true"/>
              </w:rPr>
              <w:t>صندل بن محمّد</w:t>
            </w:r>
            <w:r>
              <w:rPr>
                <w:rStyle w:val="IndexLink"/>
                <w:rtl w:val="true"/>
              </w:rPr>
              <w:tab/>
            </w:r>
            <w:r>
              <w:rPr>
                <w:rStyle w:val="IndexLink"/>
              </w:rPr>
              <w:t>284</w:t>
            </w:r>
          </w:hyperlink>
        </w:p>
        <w:p>
          <w:pPr>
            <w:pStyle w:val="Contents3"/>
            <w:tabs>
              <w:tab w:val="clear" w:pos="8459"/>
              <w:tab w:val="right" w:pos="9026" w:leader="dot"/>
            </w:tabs>
            <w:rPr/>
          </w:pPr>
          <w:hyperlink w:anchor="__RefHeading___Toc9044142_1280447820">
            <w:r>
              <w:rPr>
                <w:webHidden/>
                <w:rStyle w:val="IndexLink"/>
                <w:rtl w:val="true"/>
              </w:rPr>
              <w:t>حرف الضاد</w:t>
            </w:r>
            <w:r>
              <w:rPr>
                <w:rStyle w:val="IndexLink"/>
                <w:rtl w:val="true"/>
              </w:rPr>
              <w:tab/>
            </w:r>
            <w:r>
              <w:rPr>
                <w:rStyle w:val="IndexLink"/>
              </w:rPr>
              <w:t>284</w:t>
            </w:r>
          </w:hyperlink>
        </w:p>
        <w:p>
          <w:pPr>
            <w:pStyle w:val="Contents4"/>
            <w:tabs>
              <w:tab w:val="clear" w:pos="8176"/>
              <w:tab w:val="right" w:pos="9026" w:leader="dot"/>
            </w:tabs>
            <w:rPr/>
          </w:pPr>
          <w:hyperlink w:anchor="__RefHeading___Toc9044144_1280447820">
            <w:r>
              <w:rPr>
                <w:webHidden/>
                <w:rStyle w:val="IndexLink"/>
              </w:rPr>
              <w:t>166</w:t>
            </w:r>
            <w:r>
              <w:rPr>
                <w:rStyle w:val="IndexLink"/>
                <w:rtl w:val="true"/>
              </w:rPr>
              <w:t xml:space="preserve"> - </w:t>
            </w:r>
            <w:r>
              <w:rPr>
                <w:rStyle w:val="IndexLink"/>
                <w:rtl w:val="true"/>
              </w:rPr>
              <w:t>الضحاك الحضرمي</w:t>
            </w:r>
            <w:r>
              <w:rPr>
                <w:rStyle w:val="IndexLink"/>
                <w:rtl w:val="true"/>
              </w:rPr>
              <w:tab/>
            </w:r>
            <w:r>
              <w:rPr>
                <w:rStyle w:val="IndexLink"/>
              </w:rPr>
              <w:t>284</w:t>
            </w:r>
          </w:hyperlink>
        </w:p>
        <w:p>
          <w:pPr>
            <w:pStyle w:val="Contents3"/>
            <w:tabs>
              <w:tab w:val="clear" w:pos="8459"/>
              <w:tab w:val="right" w:pos="9026" w:leader="dot"/>
            </w:tabs>
            <w:rPr/>
          </w:pPr>
          <w:hyperlink w:anchor="__RefHeading___Toc9044146_1280447820">
            <w:r>
              <w:rPr>
                <w:webHidden/>
                <w:rStyle w:val="IndexLink"/>
                <w:rtl w:val="true"/>
              </w:rPr>
              <w:t>حرف الغين</w:t>
            </w:r>
            <w:r>
              <w:rPr>
                <w:rStyle w:val="IndexLink"/>
                <w:rtl w:val="true"/>
              </w:rPr>
              <w:tab/>
            </w:r>
            <w:r>
              <w:rPr>
                <w:rStyle w:val="IndexLink"/>
              </w:rPr>
              <w:t>284</w:t>
            </w:r>
          </w:hyperlink>
        </w:p>
        <w:p>
          <w:pPr>
            <w:pStyle w:val="Contents4"/>
            <w:tabs>
              <w:tab w:val="clear" w:pos="8176"/>
              <w:tab w:val="right" w:pos="9026" w:leader="dot"/>
            </w:tabs>
            <w:rPr/>
          </w:pPr>
          <w:hyperlink w:anchor="__RefHeading___Toc9044148_1280447820">
            <w:r>
              <w:rPr>
                <w:webHidden/>
                <w:rStyle w:val="IndexLink"/>
              </w:rPr>
              <w:t>221</w:t>
            </w:r>
            <w:r>
              <w:rPr>
                <w:rStyle w:val="IndexLink"/>
                <w:rtl w:val="true"/>
              </w:rPr>
              <w:t xml:space="preserve"> - </w:t>
            </w:r>
            <w:r>
              <w:rPr>
                <w:rStyle w:val="IndexLink"/>
                <w:rtl w:val="true"/>
              </w:rPr>
              <w:t>غالب بن عثمان</w:t>
            </w:r>
            <w:r>
              <w:rPr>
                <w:rStyle w:val="IndexLink"/>
                <w:rtl w:val="true"/>
              </w:rPr>
              <w:tab/>
            </w:r>
            <w:r>
              <w:rPr>
                <w:rStyle w:val="IndexLink"/>
              </w:rPr>
              <w:t>284</w:t>
            </w:r>
          </w:hyperlink>
        </w:p>
        <w:p>
          <w:pPr>
            <w:pStyle w:val="Contents4"/>
            <w:tabs>
              <w:tab w:val="clear" w:pos="8176"/>
              <w:tab w:val="right" w:pos="9026" w:leader="dot"/>
            </w:tabs>
            <w:rPr/>
          </w:pPr>
          <w:hyperlink w:anchor="__RefHeading___Toc9044150_1280447820">
            <w:r>
              <w:rPr>
                <w:webHidden/>
                <w:rStyle w:val="IndexLink"/>
              </w:rPr>
              <w:t>222</w:t>
            </w:r>
            <w:r>
              <w:rPr>
                <w:rStyle w:val="IndexLink"/>
                <w:rtl w:val="true"/>
              </w:rPr>
              <w:t xml:space="preserve"> - </w:t>
            </w:r>
            <w:r>
              <w:rPr>
                <w:rStyle w:val="IndexLink"/>
                <w:rtl w:val="true"/>
              </w:rPr>
              <w:t>غياث بن إبراهيم</w:t>
            </w:r>
            <w:r>
              <w:rPr>
                <w:rStyle w:val="IndexLink"/>
                <w:rtl w:val="true"/>
              </w:rPr>
              <w:tab/>
            </w:r>
            <w:r>
              <w:rPr>
                <w:rStyle w:val="IndexLink"/>
              </w:rPr>
              <w:t>284</w:t>
            </w:r>
          </w:hyperlink>
        </w:p>
        <w:p>
          <w:pPr>
            <w:pStyle w:val="Contents3"/>
            <w:tabs>
              <w:tab w:val="clear" w:pos="8459"/>
              <w:tab w:val="right" w:pos="9026" w:leader="dot"/>
            </w:tabs>
            <w:rPr/>
          </w:pPr>
          <w:hyperlink w:anchor="__RefHeading___Toc9044152_1280447820">
            <w:r>
              <w:rPr>
                <w:webHidden/>
                <w:rStyle w:val="IndexLink"/>
                <w:rtl w:val="true"/>
              </w:rPr>
              <w:t>حرف العين</w:t>
            </w:r>
            <w:r>
              <w:rPr>
                <w:rStyle w:val="IndexLink"/>
                <w:rtl w:val="true"/>
              </w:rPr>
              <w:tab/>
            </w:r>
            <w:r>
              <w:rPr>
                <w:rStyle w:val="IndexLink"/>
              </w:rPr>
              <w:t>284</w:t>
            </w:r>
          </w:hyperlink>
        </w:p>
        <w:p>
          <w:pPr>
            <w:pStyle w:val="Contents4"/>
            <w:tabs>
              <w:tab w:val="clear" w:pos="8176"/>
              <w:tab w:val="right" w:pos="9026" w:leader="dot"/>
            </w:tabs>
            <w:rPr/>
          </w:pPr>
          <w:hyperlink w:anchor="__RefHeading___Toc9044154_1280447820">
            <w:r>
              <w:rPr>
                <w:webHidden/>
                <w:rStyle w:val="IndexLink"/>
              </w:rPr>
              <w:t>167</w:t>
            </w:r>
            <w:r>
              <w:rPr>
                <w:rStyle w:val="IndexLink"/>
                <w:rtl w:val="true"/>
              </w:rPr>
              <w:t xml:space="preserve"> - </w:t>
            </w:r>
            <w:r>
              <w:rPr>
                <w:rStyle w:val="IndexLink"/>
                <w:rtl w:val="true"/>
              </w:rPr>
              <w:t>عاصم بن الحسن</w:t>
            </w:r>
            <w:r>
              <w:rPr>
                <w:rStyle w:val="IndexLink"/>
                <w:rtl w:val="true"/>
              </w:rPr>
              <w:tab/>
            </w:r>
            <w:r>
              <w:rPr>
                <w:rStyle w:val="IndexLink"/>
              </w:rPr>
              <w:t>284</w:t>
            </w:r>
          </w:hyperlink>
        </w:p>
        <w:p>
          <w:pPr>
            <w:pStyle w:val="Contents4"/>
            <w:tabs>
              <w:tab w:val="clear" w:pos="8176"/>
              <w:tab w:val="right" w:pos="9026" w:leader="dot"/>
            </w:tabs>
            <w:rPr/>
          </w:pPr>
          <w:hyperlink w:anchor="__RefHeading___Toc9044156_1280447820">
            <w:r>
              <w:rPr>
                <w:webHidden/>
                <w:rStyle w:val="IndexLink"/>
              </w:rPr>
              <w:t>168</w:t>
            </w:r>
            <w:r>
              <w:rPr>
                <w:rStyle w:val="IndexLink"/>
                <w:rtl w:val="true"/>
              </w:rPr>
              <w:t xml:space="preserve"> - </w:t>
            </w:r>
            <w:r>
              <w:rPr>
                <w:rStyle w:val="IndexLink"/>
                <w:rtl w:val="true"/>
              </w:rPr>
              <w:t>عبّاس بن عامر</w:t>
            </w:r>
            <w:r>
              <w:rPr>
                <w:rStyle w:val="IndexLink"/>
                <w:rtl w:val="true"/>
              </w:rPr>
              <w:tab/>
            </w:r>
            <w:r>
              <w:rPr>
                <w:rStyle w:val="IndexLink"/>
              </w:rPr>
              <w:t>284</w:t>
            </w:r>
          </w:hyperlink>
        </w:p>
        <w:p>
          <w:pPr>
            <w:pStyle w:val="Contents4"/>
            <w:tabs>
              <w:tab w:val="clear" w:pos="8176"/>
              <w:tab w:val="right" w:pos="9026" w:leader="dot"/>
            </w:tabs>
            <w:rPr/>
          </w:pPr>
          <w:hyperlink w:anchor="__RefHeading___Toc9044158_1280447820">
            <w:r>
              <w:rPr>
                <w:webHidden/>
                <w:rStyle w:val="IndexLink"/>
              </w:rPr>
              <w:t>169</w:t>
            </w:r>
            <w:r>
              <w:rPr>
                <w:rStyle w:val="IndexLink"/>
                <w:rtl w:val="true"/>
              </w:rPr>
              <w:t xml:space="preserve"> - </w:t>
            </w:r>
            <w:r>
              <w:rPr>
                <w:rStyle w:val="IndexLink"/>
                <w:rtl w:val="true"/>
              </w:rPr>
              <w:t>عبد الحميد بن سالم</w:t>
            </w:r>
            <w:r>
              <w:rPr>
                <w:rStyle w:val="IndexLink"/>
                <w:rtl w:val="true"/>
              </w:rPr>
              <w:tab/>
            </w:r>
            <w:r>
              <w:rPr>
                <w:rStyle w:val="IndexLink"/>
              </w:rPr>
              <w:t>284</w:t>
            </w:r>
          </w:hyperlink>
        </w:p>
        <w:p>
          <w:pPr>
            <w:pStyle w:val="Contents4"/>
            <w:tabs>
              <w:tab w:val="clear" w:pos="8176"/>
              <w:tab w:val="right" w:pos="9026" w:leader="dot"/>
            </w:tabs>
            <w:rPr/>
          </w:pPr>
          <w:hyperlink w:anchor="__RefHeading___Toc9044160_1280447820">
            <w:r>
              <w:rPr>
                <w:webHidden/>
                <w:rStyle w:val="IndexLink"/>
              </w:rPr>
              <w:t>170</w:t>
            </w:r>
            <w:r>
              <w:rPr>
                <w:rStyle w:val="IndexLink"/>
                <w:rtl w:val="true"/>
              </w:rPr>
              <w:t xml:space="preserve"> - </w:t>
            </w:r>
            <w:r>
              <w:rPr>
                <w:rStyle w:val="IndexLink"/>
                <w:rtl w:val="true"/>
              </w:rPr>
              <w:t>عبد الحميد بن سعيد</w:t>
            </w:r>
            <w:r>
              <w:rPr>
                <w:rStyle w:val="IndexLink"/>
                <w:rtl w:val="true"/>
              </w:rPr>
              <w:tab/>
            </w:r>
            <w:r>
              <w:rPr>
                <w:rStyle w:val="IndexLink"/>
              </w:rPr>
              <w:t>285</w:t>
            </w:r>
          </w:hyperlink>
        </w:p>
        <w:p>
          <w:pPr>
            <w:pStyle w:val="Contents4"/>
            <w:tabs>
              <w:tab w:val="clear" w:pos="8176"/>
              <w:tab w:val="right" w:pos="9026" w:leader="dot"/>
            </w:tabs>
            <w:rPr/>
          </w:pPr>
          <w:hyperlink w:anchor="__RefHeading___Toc9044162_1280447820">
            <w:r>
              <w:rPr>
                <w:webHidden/>
                <w:rStyle w:val="IndexLink"/>
              </w:rPr>
              <w:t>171</w:t>
            </w:r>
            <w:r>
              <w:rPr>
                <w:rStyle w:val="IndexLink"/>
                <w:rtl w:val="true"/>
              </w:rPr>
              <w:t xml:space="preserve"> - </w:t>
            </w:r>
            <w:r>
              <w:rPr>
                <w:rStyle w:val="IndexLink"/>
                <w:rtl w:val="true"/>
              </w:rPr>
              <w:t>عبد الحميد بن عواض</w:t>
            </w:r>
            <w:r>
              <w:rPr>
                <w:rStyle w:val="IndexLink"/>
                <w:rtl w:val="true"/>
              </w:rPr>
              <w:tab/>
            </w:r>
            <w:r>
              <w:rPr>
                <w:rStyle w:val="IndexLink"/>
              </w:rPr>
              <w:t>285</w:t>
            </w:r>
          </w:hyperlink>
        </w:p>
        <w:p>
          <w:pPr>
            <w:pStyle w:val="Contents4"/>
            <w:tabs>
              <w:tab w:val="clear" w:pos="8176"/>
              <w:tab w:val="right" w:pos="9026" w:leader="dot"/>
            </w:tabs>
            <w:rPr/>
          </w:pPr>
          <w:hyperlink w:anchor="__RefHeading___Toc9044164_1280447820">
            <w:r>
              <w:rPr>
                <w:webHidden/>
                <w:rStyle w:val="IndexLink"/>
              </w:rPr>
              <w:t>172</w:t>
            </w:r>
            <w:r>
              <w:rPr>
                <w:rStyle w:val="IndexLink"/>
                <w:rtl w:val="true"/>
              </w:rPr>
              <w:t xml:space="preserve"> - </w:t>
            </w:r>
            <w:r>
              <w:rPr>
                <w:rStyle w:val="IndexLink"/>
                <w:rtl w:val="true"/>
              </w:rPr>
              <w:t>عبدالرحمن بن الحجاج</w:t>
            </w:r>
            <w:r>
              <w:rPr>
                <w:rStyle w:val="IndexLink"/>
                <w:rtl w:val="true"/>
              </w:rPr>
              <w:tab/>
            </w:r>
            <w:r>
              <w:rPr>
                <w:rStyle w:val="IndexLink"/>
              </w:rPr>
              <w:t>285</w:t>
            </w:r>
          </w:hyperlink>
        </w:p>
        <w:p>
          <w:pPr>
            <w:pStyle w:val="Contents4"/>
            <w:tabs>
              <w:tab w:val="clear" w:pos="8176"/>
              <w:tab w:val="right" w:pos="9026" w:leader="dot"/>
            </w:tabs>
            <w:rPr/>
          </w:pPr>
          <w:hyperlink w:anchor="__RefHeading___Toc9044166_1280447820">
            <w:r>
              <w:rPr>
                <w:webHidden/>
                <w:rStyle w:val="IndexLink"/>
              </w:rPr>
              <w:t>173</w:t>
            </w:r>
            <w:r>
              <w:rPr>
                <w:rStyle w:val="IndexLink"/>
                <w:rtl w:val="true"/>
              </w:rPr>
              <w:t xml:space="preserve"> - </w:t>
            </w:r>
            <w:r>
              <w:rPr>
                <w:rStyle w:val="IndexLink"/>
                <w:rtl w:val="true"/>
              </w:rPr>
              <w:t>عبدالرحمن بن يحيى</w:t>
            </w:r>
            <w:r>
              <w:rPr>
                <w:rStyle w:val="IndexLink"/>
                <w:rtl w:val="true"/>
              </w:rPr>
              <w:tab/>
            </w:r>
            <w:r>
              <w:rPr>
                <w:rStyle w:val="IndexLink"/>
              </w:rPr>
              <w:t>285</w:t>
            </w:r>
          </w:hyperlink>
        </w:p>
        <w:p>
          <w:pPr>
            <w:pStyle w:val="Contents4"/>
            <w:tabs>
              <w:tab w:val="clear" w:pos="8176"/>
              <w:tab w:val="right" w:pos="9026" w:leader="dot"/>
            </w:tabs>
            <w:rPr/>
          </w:pPr>
          <w:hyperlink w:anchor="__RefHeading___Toc9044168_1280447820">
            <w:r>
              <w:rPr>
                <w:webHidden/>
                <w:rStyle w:val="IndexLink"/>
              </w:rPr>
              <w:t>174</w:t>
            </w:r>
            <w:r>
              <w:rPr>
                <w:rStyle w:val="IndexLink"/>
                <w:rtl w:val="true"/>
              </w:rPr>
              <w:t xml:space="preserve"> - </w:t>
            </w:r>
            <w:r>
              <w:rPr>
                <w:rStyle w:val="IndexLink"/>
                <w:rtl w:val="true"/>
              </w:rPr>
              <w:t>عبدالكريم بن عتبة</w:t>
            </w:r>
            <w:r>
              <w:rPr>
                <w:rStyle w:val="IndexLink"/>
                <w:rtl w:val="true"/>
              </w:rPr>
              <w:tab/>
            </w:r>
            <w:r>
              <w:rPr>
                <w:rStyle w:val="IndexLink"/>
              </w:rPr>
              <w:t>285</w:t>
            </w:r>
          </w:hyperlink>
        </w:p>
        <w:p>
          <w:pPr>
            <w:pStyle w:val="Contents4"/>
            <w:tabs>
              <w:tab w:val="clear" w:pos="8176"/>
              <w:tab w:val="right" w:pos="9026" w:leader="dot"/>
            </w:tabs>
            <w:rPr/>
          </w:pPr>
          <w:hyperlink w:anchor="__RefHeading___Toc9044170_1280447820">
            <w:r>
              <w:rPr>
                <w:webHidden/>
                <w:rStyle w:val="IndexLink"/>
              </w:rPr>
              <w:t>175</w:t>
            </w:r>
            <w:r>
              <w:rPr>
                <w:rStyle w:val="IndexLink"/>
                <w:rtl w:val="true"/>
              </w:rPr>
              <w:t xml:space="preserve"> - </w:t>
            </w:r>
            <w:r>
              <w:rPr>
                <w:rStyle w:val="IndexLink"/>
                <w:rtl w:val="true"/>
              </w:rPr>
              <w:t>عبدالكريم بن عمرو</w:t>
            </w:r>
            <w:r>
              <w:rPr>
                <w:rStyle w:val="IndexLink"/>
                <w:rtl w:val="true"/>
              </w:rPr>
              <w:tab/>
            </w:r>
            <w:r>
              <w:rPr>
                <w:rStyle w:val="IndexLink"/>
              </w:rPr>
              <w:t>286</w:t>
            </w:r>
          </w:hyperlink>
        </w:p>
        <w:p>
          <w:pPr>
            <w:pStyle w:val="Contents4"/>
            <w:tabs>
              <w:tab w:val="clear" w:pos="8176"/>
              <w:tab w:val="right" w:pos="9026" w:leader="dot"/>
            </w:tabs>
            <w:rPr/>
          </w:pPr>
          <w:hyperlink w:anchor="__RefHeading___Toc9044172_1280447820">
            <w:r>
              <w:rPr>
                <w:webHidden/>
                <w:rStyle w:val="IndexLink"/>
              </w:rPr>
              <w:t>176</w:t>
            </w:r>
            <w:r>
              <w:rPr>
                <w:rStyle w:val="IndexLink"/>
                <w:rtl w:val="true"/>
              </w:rPr>
              <w:t xml:space="preserve"> - </w:t>
            </w:r>
            <w:r>
              <w:rPr>
                <w:rStyle w:val="IndexLink"/>
                <w:rtl w:val="true"/>
              </w:rPr>
              <w:t>عبدالله بن جبلة</w:t>
            </w:r>
            <w:r>
              <w:rPr>
                <w:rStyle w:val="IndexLink"/>
                <w:rtl w:val="true"/>
              </w:rPr>
              <w:tab/>
            </w:r>
            <w:r>
              <w:rPr>
                <w:rStyle w:val="IndexLink"/>
              </w:rPr>
              <w:t>286</w:t>
            </w:r>
          </w:hyperlink>
        </w:p>
        <w:p>
          <w:pPr>
            <w:pStyle w:val="Contents4"/>
            <w:tabs>
              <w:tab w:val="clear" w:pos="8176"/>
              <w:tab w:val="right" w:pos="9026" w:leader="dot"/>
            </w:tabs>
            <w:rPr/>
          </w:pPr>
          <w:hyperlink w:anchor="__RefHeading___Toc9044174_1280447820">
            <w:r>
              <w:rPr>
                <w:webHidden/>
                <w:rStyle w:val="IndexLink"/>
              </w:rPr>
              <w:t>177</w:t>
            </w:r>
            <w:r>
              <w:rPr>
                <w:rStyle w:val="IndexLink"/>
                <w:rtl w:val="true"/>
              </w:rPr>
              <w:t xml:space="preserve"> - </w:t>
            </w:r>
            <w:r>
              <w:rPr>
                <w:rStyle w:val="IndexLink"/>
                <w:rtl w:val="true"/>
              </w:rPr>
              <w:t>عبدالله بن جندب</w:t>
            </w:r>
            <w:r>
              <w:rPr>
                <w:rStyle w:val="IndexLink"/>
                <w:rtl w:val="true"/>
              </w:rPr>
              <w:tab/>
            </w:r>
            <w:r>
              <w:rPr>
                <w:rStyle w:val="IndexLink"/>
              </w:rPr>
              <w:t>286</w:t>
            </w:r>
          </w:hyperlink>
        </w:p>
        <w:p>
          <w:pPr>
            <w:pStyle w:val="Contents4"/>
            <w:tabs>
              <w:tab w:val="clear" w:pos="8176"/>
              <w:tab w:val="right" w:pos="9026" w:leader="dot"/>
            </w:tabs>
            <w:rPr/>
          </w:pPr>
          <w:hyperlink w:anchor="__RefHeading___Toc9044176_1280447820">
            <w:r>
              <w:rPr>
                <w:webHidden/>
                <w:rStyle w:val="IndexLink"/>
              </w:rPr>
              <w:t>178</w:t>
            </w:r>
            <w:r>
              <w:rPr>
                <w:rStyle w:val="IndexLink"/>
                <w:rtl w:val="true"/>
              </w:rPr>
              <w:t xml:space="preserve"> - </w:t>
            </w:r>
            <w:r>
              <w:rPr>
                <w:rStyle w:val="IndexLink"/>
                <w:rtl w:val="true"/>
              </w:rPr>
              <w:t>عبد الله بن الحارث</w:t>
            </w:r>
            <w:r>
              <w:rPr>
                <w:rStyle w:val="IndexLink"/>
                <w:rtl w:val="true"/>
              </w:rPr>
              <w:tab/>
            </w:r>
            <w:r>
              <w:rPr>
                <w:rStyle w:val="IndexLink"/>
              </w:rPr>
              <w:t>288</w:t>
            </w:r>
          </w:hyperlink>
        </w:p>
        <w:p>
          <w:pPr>
            <w:pStyle w:val="Contents4"/>
            <w:tabs>
              <w:tab w:val="clear" w:pos="8176"/>
              <w:tab w:val="right" w:pos="9026" w:leader="dot"/>
            </w:tabs>
            <w:rPr/>
          </w:pPr>
          <w:hyperlink w:anchor="__RefHeading___Toc9044178_1280447820">
            <w:r>
              <w:rPr>
                <w:webHidden/>
                <w:rStyle w:val="IndexLink"/>
              </w:rPr>
              <w:t>179</w:t>
            </w:r>
            <w:r>
              <w:rPr>
                <w:rStyle w:val="IndexLink"/>
                <w:rtl w:val="true"/>
              </w:rPr>
              <w:t xml:space="preserve"> - </w:t>
            </w:r>
            <w:r>
              <w:rPr>
                <w:rStyle w:val="IndexLink"/>
                <w:rtl w:val="true"/>
              </w:rPr>
              <w:t>عبدالله بن حماد</w:t>
            </w:r>
            <w:r>
              <w:rPr>
                <w:rStyle w:val="IndexLink"/>
                <w:rtl w:val="true"/>
              </w:rPr>
              <w:tab/>
            </w:r>
            <w:r>
              <w:rPr>
                <w:rStyle w:val="IndexLink"/>
              </w:rPr>
              <w:t>288</w:t>
            </w:r>
          </w:hyperlink>
        </w:p>
        <w:p>
          <w:pPr>
            <w:pStyle w:val="Contents4"/>
            <w:tabs>
              <w:tab w:val="clear" w:pos="8176"/>
              <w:tab w:val="right" w:pos="9026" w:leader="dot"/>
            </w:tabs>
            <w:rPr/>
          </w:pPr>
          <w:hyperlink w:anchor="__RefHeading___Toc9044180_1280447820">
            <w:r>
              <w:rPr>
                <w:webHidden/>
                <w:rStyle w:val="IndexLink"/>
              </w:rPr>
              <w:t>180</w:t>
            </w:r>
            <w:r>
              <w:rPr>
                <w:rStyle w:val="IndexLink"/>
                <w:rtl w:val="true"/>
              </w:rPr>
              <w:t xml:space="preserve"> - </w:t>
            </w:r>
            <w:r>
              <w:rPr>
                <w:rStyle w:val="IndexLink"/>
                <w:rtl w:val="true"/>
              </w:rPr>
              <w:t>عبدالله بن خداش</w:t>
            </w:r>
            <w:r>
              <w:rPr>
                <w:rStyle w:val="IndexLink"/>
                <w:rtl w:val="true"/>
              </w:rPr>
              <w:tab/>
            </w:r>
            <w:r>
              <w:rPr>
                <w:rStyle w:val="IndexLink"/>
              </w:rPr>
              <w:t>288</w:t>
            </w:r>
          </w:hyperlink>
        </w:p>
        <w:p>
          <w:pPr>
            <w:pStyle w:val="Contents4"/>
            <w:tabs>
              <w:tab w:val="clear" w:pos="8176"/>
              <w:tab w:val="right" w:pos="9026" w:leader="dot"/>
            </w:tabs>
            <w:rPr/>
          </w:pPr>
          <w:hyperlink w:anchor="__RefHeading___Toc9044182_1280447820">
            <w:r>
              <w:rPr>
                <w:webHidden/>
                <w:rStyle w:val="IndexLink"/>
              </w:rPr>
              <w:t>181</w:t>
            </w:r>
            <w:r>
              <w:rPr>
                <w:rStyle w:val="IndexLink"/>
                <w:rtl w:val="true"/>
              </w:rPr>
              <w:t xml:space="preserve"> - </w:t>
            </w:r>
            <w:r>
              <w:rPr>
                <w:rStyle w:val="IndexLink"/>
                <w:rtl w:val="true"/>
              </w:rPr>
              <w:t xml:space="preserve">عبد الله بن سنان </w:t>
            </w:r>
            <w:r>
              <w:rPr>
                <w:rStyle w:val="IndexLink"/>
                <w:rtl w:val="true"/>
              </w:rPr>
              <w:t xml:space="preserve">- </w:t>
            </w:r>
            <w:r>
              <w:rPr>
                <w:rStyle w:val="IndexLink"/>
                <w:rtl w:val="true"/>
              </w:rPr>
              <w:t>عبدالله</w:t>
            </w:r>
            <w:r>
              <w:rPr>
                <w:rStyle w:val="IndexLink"/>
                <w:rtl w:val="true"/>
              </w:rPr>
              <w:tab/>
            </w:r>
            <w:r>
              <w:rPr>
                <w:rStyle w:val="IndexLink"/>
              </w:rPr>
              <w:t>288</w:t>
            </w:r>
          </w:hyperlink>
        </w:p>
        <w:p>
          <w:pPr>
            <w:pStyle w:val="Contents4"/>
            <w:tabs>
              <w:tab w:val="clear" w:pos="8176"/>
              <w:tab w:val="right" w:pos="9026" w:leader="dot"/>
            </w:tabs>
            <w:rPr/>
          </w:pPr>
          <w:hyperlink w:anchor="__RefHeading___Toc9044184_1280447820">
            <w:r>
              <w:rPr>
                <w:webHidden/>
                <w:rStyle w:val="IndexLink"/>
              </w:rPr>
              <w:t>182</w:t>
            </w:r>
            <w:r>
              <w:rPr>
                <w:rStyle w:val="IndexLink"/>
                <w:rtl w:val="true"/>
              </w:rPr>
              <w:t xml:space="preserve"> - </w:t>
            </w:r>
            <w:r>
              <w:rPr>
                <w:rStyle w:val="IndexLink"/>
                <w:rtl w:val="true"/>
              </w:rPr>
              <w:t>عبدالله بن صالح</w:t>
            </w:r>
            <w:r>
              <w:rPr>
                <w:rStyle w:val="IndexLink"/>
                <w:rtl w:val="true"/>
              </w:rPr>
              <w:tab/>
            </w:r>
            <w:r>
              <w:rPr>
                <w:rStyle w:val="IndexLink"/>
              </w:rPr>
              <w:t>289</w:t>
            </w:r>
          </w:hyperlink>
        </w:p>
        <w:p>
          <w:pPr>
            <w:pStyle w:val="Contents4"/>
            <w:tabs>
              <w:tab w:val="clear" w:pos="8176"/>
              <w:tab w:val="right" w:pos="9026" w:leader="dot"/>
            </w:tabs>
            <w:rPr/>
          </w:pPr>
          <w:hyperlink w:anchor="__RefHeading___Toc9044186_1280447820">
            <w:r>
              <w:rPr>
                <w:webHidden/>
                <w:rStyle w:val="IndexLink"/>
              </w:rPr>
              <w:t>184</w:t>
            </w:r>
            <w:r>
              <w:rPr>
                <w:rStyle w:val="IndexLink"/>
                <w:rtl w:val="true"/>
              </w:rPr>
              <w:t xml:space="preserve"> - </w:t>
            </w:r>
            <w:r>
              <w:rPr>
                <w:rStyle w:val="IndexLink"/>
                <w:rtl w:val="true"/>
              </w:rPr>
              <w:t>عبد الله بن غالب</w:t>
            </w:r>
            <w:r>
              <w:rPr>
                <w:rStyle w:val="IndexLink"/>
                <w:rtl w:val="true"/>
              </w:rPr>
              <w:tab/>
            </w:r>
            <w:r>
              <w:rPr>
                <w:rStyle w:val="IndexLink"/>
              </w:rPr>
              <w:t>289</w:t>
            </w:r>
          </w:hyperlink>
        </w:p>
        <w:p>
          <w:pPr>
            <w:pStyle w:val="Contents4"/>
            <w:tabs>
              <w:tab w:val="clear" w:pos="8176"/>
              <w:tab w:val="right" w:pos="9026" w:leader="dot"/>
            </w:tabs>
            <w:rPr/>
          </w:pPr>
          <w:hyperlink w:anchor="__RefHeading___Toc9044188_1280447820">
            <w:r>
              <w:rPr>
                <w:webHidden/>
                <w:rStyle w:val="IndexLink"/>
              </w:rPr>
              <w:t>185</w:t>
            </w:r>
            <w:r>
              <w:rPr>
                <w:rStyle w:val="IndexLink"/>
                <w:rtl w:val="true"/>
              </w:rPr>
              <w:t xml:space="preserve"> - </w:t>
            </w:r>
            <w:r>
              <w:rPr>
                <w:rStyle w:val="IndexLink"/>
                <w:rtl w:val="true"/>
              </w:rPr>
              <w:t>عبد الله بن القاسم</w:t>
            </w:r>
            <w:r>
              <w:rPr>
                <w:rStyle w:val="IndexLink"/>
                <w:rtl w:val="true"/>
              </w:rPr>
              <w:tab/>
            </w:r>
            <w:r>
              <w:rPr>
                <w:rStyle w:val="IndexLink"/>
              </w:rPr>
              <w:t>289</w:t>
            </w:r>
          </w:hyperlink>
        </w:p>
        <w:p>
          <w:pPr>
            <w:pStyle w:val="Contents4"/>
            <w:tabs>
              <w:tab w:val="clear" w:pos="8176"/>
              <w:tab w:val="right" w:pos="9026" w:leader="dot"/>
            </w:tabs>
            <w:rPr/>
          </w:pPr>
          <w:hyperlink w:anchor="__RefHeading___Toc9044190_1280447820">
            <w:r>
              <w:rPr>
                <w:webHidden/>
                <w:rStyle w:val="IndexLink"/>
              </w:rPr>
              <w:t>186</w:t>
            </w:r>
            <w:r>
              <w:rPr>
                <w:rStyle w:val="IndexLink"/>
                <w:rtl w:val="true"/>
              </w:rPr>
              <w:t xml:space="preserve"> - </w:t>
            </w:r>
            <w:r>
              <w:rPr>
                <w:rStyle w:val="IndexLink"/>
                <w:rtl w:val="true"/>
              </w:rPr>
              <w:t>عبد الله بن محمد عبدالله</w:t>
            </w:r>
            <w:r>
              <w:rPr>
                <w:rStyle w:val="IndexLink"/>
                <w:rtl w:val="true"/>
              </w:rPr>
              <w:tab/>
            </w:r>
            <w:r>
              <w:rPr>
                <w:rStyle w:val="IndexLink"/>
              </w:rPr>
              <w:t>290</w:t>
            </w:r>
          </w:hyperlink>
        </w:p>
        <w:p>
          <w:pPr>
            <w:pStyle w:val="Contents4"/>
            <w:tabs>
              <w:tab w:val="clear" w:pos="8176"/>
              <w:tab w:val="right" w:pos="9026" w:leader="dot"/>
            </w:tabs>
            <w:rPr/>
          </w:pPr>
          <w:hyperlink w:anchor="__RefHeading___Toc9044192_1280447820">
            <w:r>
              <w:rPr>
                <w:webHidden/>
                <w:rStyle w:val="IndexLink"/>
              </w:rPr>
              <w:t>187</w:t>
            </w:r>
            <w:r>
              <w:rPr>
                <w:rStyle w:val="IndexLink"/>
                <w:rtl w:val="true"/>
              </w:rPr>
              <w:t xml:space="preserve"> - </w:t>
            </w:r>
            <w:r>
              <w:rPr>
                <w:rStyle w:val="IndexLink"/>
                <w:rtl w:val="true"/>
              </w:rPr>
              <w:t>عبد الله بن محمد</w:t>
            </w:r>
            <w:r>
              <w:rPr>
                <w:rStyle w:val="IndexLink"/>
                <w:rtl w:val="true"/>
              </w:rPr>
              <w:tab/>
            </w:r>
            <w:r>
              <w:rPr>
                <w:rStyle w:val="IndexLink"/>
              </w:rPr>
              <w:t>290</w:t>
            </w:r>
          </w:hyperlink>
        </w:p>
        <w:p>
          <w:pPr>
            <w:pStyle w:val="Contents4"/>
            <w:tabs>
              <w:tab w:val="clear" w:pos="8176"/>
              <w:tab w:val="right" w:pos="9026" w:leader="dot"/>
            </w:tabs>
            <w:rPr/>
          </w:pPr>
          <w:hyperlink w:anchor="__RefHeading___Toc9044194_1280447820">
            <w:r>
              <w:rPr>
                <w:webHidden/>
                <w:rStyle w:val="IndexLink"/>
              </w:rPr>
              <w:t>188</w:t>
            </w:r>
            <w:r>
              <w:rPr>
                <w:rStyle w:val="IndexLink"/>
                <w:rtl w:val="true"/>
              </w:rPr>
              <w:t xml:space="preserve"> - </w:t>
            </w:r>
            <w:r>
              <w:rPr>
                <w:rStyle w:val="IndexLink"/>
                <w:rtl w:val="true"/>
              </w:rPr>
              <w:t>عبدالله بن المرحوم</w:t>
            </w:r>
            <w:r>
              <w:rPr>
                <w:rStyle w:val="IndexLink"/>
                <w:rtl w:val="true"/>
              </w:rPr>
              <w:tab/>
            </w:r>
            <w:r>
              <w:rPr>
                <w:rStyle w:val="IndexLink"/>
              </w:rPr>
              <w:t>290</w:t>
            </w:r>
          </w:hyperlink>
        </w:p>
        <w:p>
          <w:pPr>
            <w:pStyle w:val="Contents4"/>
            <w:tabs>
              <w:tab w:val="clear" w:pos="8176"/>
              <w:tab w:val="right" w:pos="9026" w:leader="dot"/>
            </w:tabs>
            <w:rPr/>
          </w:pPr>
          <w:hyperlink w:anchor="__RefHeading___Toc9044196_1280447820">
            <w:r>
              <w:rPr>
                <w:webHidden/>
                <w:rStyle w:val="IndexLink"/>
              </w:rPr>
              <w:t>189</w:t>
            </w:r>
            <w:r>
              <w:rPr>
                <w:rStyle w:val="IndexLink"/>
                <w:rtl w:val="true"/>
              </w:rPr>
              <w:t xml:space="preserve"> - </w:t>
            </w:r>
            <w:r>
              <w:rPr>
                <w:rStyle w:val="IndexLink"/>
                <w:rtl w:val="true"/>
              </w:rPr>
              <w:t>عبدالله بن مسكان</w:t>
            </w:r>
            <w:r>
              <w:rPr>
                <w:rStyle w:val="IndexLink"/>
                <w:rtl w:val="true"/>
              </w:rPr>
              <w:tab/>
            </w:r>
            <w:r>
              <w:rPr>
                <w:rStyle w:val="IndexLink"/>
              </w:rPr>
              <w:t>290</w:t>
            </w:r>
          </w:hyperlink>
        </w:p>
        <w:p>
          <w:pPr>
            <w:pStyle w:val="Contents4"/>
            <w:tabs>
              <w:tab w:val="clear" w:pos="8176"/>
              <w:tab w:val="right" w:pos="9026" w:leader="dot"/>
            </w:tabs>
            <w:rPr/>
          </w:pPr>
          <w:hyperlink w:anchor="__RefHeading___Toc9044198_1280447820">
            <w:r>
              <w:rPr>
                <w:webHidden/>
                <w:rStyle w:val="IndexLink"/>
              </w:rPr>
              <w:t>190</w:t>
            </w:r>
            <w:r>
              <w:rPr>
                <w:rStyle w:val="IndexLink"/>
                <w:rtl w:val="true"/>
              </w:rPr>
              <w:t xml:space="preserve"> - </w:t>
            </w:r>
            <w:r>
              <w:rPr>
                <w:rStyle w:val="IndexLink"/>
                <w:rtl w:val="true"/>
              </w:rPr>
              <w:t xml:space="preserve">عبد الله بن المغيرة </w:t>
            </w:r>
            <w:r>
              <w:rPr>
                <w:rStyle w:val="IndexLink"/>
                <w:rtl w:val="true"/>
              </w:rPr>
              <w:t xml:space="preserve">- </w:t>
            </w:r>
            <w:r>
              <w:rPr>
                <w:rStyle w:val="IndexLink"/>
                <w:rtl w:val="true"/>
              </w:rPr>
              <w:t>عبدالله</w:t>
            </w:r>
            <w:r>
              <w:rPr>
                <w:rStyle w:val="IndexLink"/>
                <w:rtl w:val="true"/>
              </w:rPr>
              <w:tab/>
            </w:r>
            <w:r>
              <w:rPr>
                <w:rStyle w:val="IndexLink"/>
              </w:rPr>
              <w:t>291</w:t>
            </w:r>
          </w:hyperlink>
        </w:p>
        <w:p>
          <w:pPr>
            <w:pStyle w:val="Contents4"/>
            <w:tabs>
              <w:tab w:val="clear" w:pos="8176"/>
              <w:tab w:val="right" w:pos="9026" w:leader="dot"/>
            </w:tabs>
            <w:rPr/>
          </w:pPr>
          <w:hyperlink w:anchor="__RefHeading___Toc9044200_1280447820">
            <w:r>
              <w:rPr>
                <w:webHidden/>
                <w:rStyle w:val="IndexLink"/>
              </w:rPr>
              <w:t>191</w:t>
            </w:r>
            <w:r>
              <w:rPr>
                <w:rStyle w:val="IndexLink"/>
                <w:rtl w:val="true"/>
              </w:rPr>
              <w:t xml:space="preserve"> - </w:t>
            </w:r>
            <w:r>
              <w:rPr>
                <w:rStyle w:val="IndexLink"/>
                <w:rtl w:val="true"/>
              </w:rPr>
              <w:t>عبدالله بن يحيى</w:t>
            </w:r>
            <w:r>
              <w:rPr>
                <w:rStyle w:val="IndexLink"/>
                <w:rtl w:val="true"/>
              </w:rPr>
              <w:tab/>
            </w:r>
            <w:r>
              <w:rPr>
                <w:rStyle w:val="IndexLink"/>
              </w:rPr>
              <w:t>291</w:t>
            </w:r>
          </w:hyperlink>
        </w:p>
        <w:p>
          <w:pPr>
            <w:pStyle w:val="Contents4"/>
            <w:tabs>
              <w:tab w:val="clear" w:pos="8176"/>
              <w:tab w:val="right" w:pos="9026" w:leader="dot"/>
            </w:tabs>
            <w:rPr/>
          </w:pPr>
          <w:hyperlink w:anchor="__RefHeading___Toc9044202_1280447820">
            <w:r>
              <w:rPr>
                <w:webHidden/>
                <w:rStyle w:val="IndexLink"/>
              </w:rPr>
              <w:t>192</w:t>
            </w:r>
            <w:r>
              <w:rPr>
                <w:rStyle w:val="IndexLink"/>
                <w:rtl w:val="true"/>
              </w:rPr>
              <w:t xml:space="preserve"> - </w:t>
            </w:r>
            <w:r>
              <w:rPr>
                <w:rStyle w:val="IndexLink"/>
                <w:rtl w:val="true"/>
              </w:rPr>
              <w:t>عبدالله القصير</w:t>
            </w:r>
            <w:r>
              <w:rPr>
                <w:rStyle w:val="IndexLink"/>
                <w:rtl w:val="true"/>
              </w:rPr>
              <w:tab/>
            </w:r>
            <w:r>
              <w:rPr>
                <w:rStyle w:val="IndexLink"/>
              </w:rPr>
              <w:t>292</w:t>
            </w:r>
          </w:hyperlink>
        </w:p>
        <w:p>
          <w:pPr>
            <w:pStyle w:val="Contents4"/>
            <w:tabs>
              <w:tab w:val="clear" w:pos="8176"/>
              <w:tab w:val="right" w:pos="9026" w:leader="dot"/>
            </w:tabs>
            <w:rPr/>
          </w:pPr>
          <w:hyperlink w:anchor="__RefHeading___Toc9044204_1280447820">
            <w:r>
              <w:rPr>
                <w:webHidden/>
                <w:rStyle w:val="IndexLink"/>
              </w:rPr>
              <w:t>193</w:t>
            </w:r>
            <w:r>
              <w:rPr>
                <w:rStyle w:val="IndexLink"/>
                <w:rtl w:val="true"/>
              </w:rPr>
              <w:t xml:space="preserve"> - </w:t>
            </w:r>
            <w:r>
              <w:rPr>
                <w:rStyle w:val="IndexLink"/>
                <w:rtl w:val="true"/>
              </w:rPr>
              <w:t>عبدالله النحاس</w:t>
            </w:r>
            <w:r>
              <w:rPr>
                <w:rStyle w:val="IndexLink"/>
                <w:rtl w:val="true"/>
              </w:rPr>
              <w:tab/>
            </w:r>
            <w:r>
              <w:rPr>
                <w:rStyle w:val="IndexLink"/>
              </w:rPr>
              <w:t>292</w:t>
            </w:r>
          </w:hyperlink>
        </w:p>
        <w:p>
          <w:pPr>
            <w:pStyle w:val="Contents4"/>
            <w:tabs>
              <w:tab w:val="clear" w:pos="8176"/>
              <w:tab w:val="right" w:pos="9026" w:leader="dot"/>
            </w:tabs>
            <w:rPr/>
          </w:pPr>
          <w:hyperlink w:anchor="__RefHeading___Toc9044206_1280447820">
            <w:r>
              <w:rPr>
                <w:webHidden/>
                <w:rStyle w:val="IndexLink"/>
              </w:rPr>
              <w:t>194</w:t>
            </w:r>
            <w:r>
              <w:rPr>
                <w:rStyle w:val="IndexLink"/>
                <w:rtl w:val="true"/>
              </w:rPr>
              <w:t xml:space="preserve"> - </w:t>
            </w:r>
            <w:r>
              <w:rPr>
                <w:rStyle w:val="IndexLink"/>
                <w:rtl w:val="true"/>
              </w:rPr>
              <w:t>عبدالملك بن حكيم</w:t>
            </w:r>
            <w:r>
              <w:rPr>
                <w:rStyle w:val="IndexLink"/>
                <w:rtl w:val="true"/>
              </w:rPr>
              <w:tab/>
            </w:r>
            <w:r>
              <w:rPr>
                <w:rStyle w:val="IndexLink"/>
              </w:rPr>
              <w:t>292</w:t>
            </w:r>
          </w:hyperlink>
        </w:p>
        <w:p>
          <w:pPr>
            <w:pStyle w:val="Contents4"/>
            <w:tabs>
              <w:tab w:val="clear" w:pos="8176"/>
              <w:tab w:val="right" w:pos="9026" w:leader="dot"/>
            </w:tabs>
            <w:rPr/>
          </w:pPr>
          <w:hyperlink w:anchor="__RefHeading___Toc9044208_1280447820">
            <w:r>
              <w:rPr>
                <w:webHidden/>
                <w:rStyle w:val="IndexLink"/>
              </w:rPr>
              <w:t>195</w:t>
            </w:r>
            <w:r>
              <w:rPr>
                <w:rStyle w:val="IndexLink"/>
                <w:rtl w:val="true"/>
              </w:rPr>
              <w:t xml:space="preserve"> - </w:t>
            </w:r>
            <w:r>
              <w:rPr>
                <w:rStyle w:val="IndexLink"/>
                <w:rtl w:val="true"/>
              </w:rPr>
              <w:t>عبدالملك بن عُتْبَة</w:t>
            </w:r>
            <w:r>
              <w:rPr>
                <w:rStyle w:val="IndexLink"/>
                <w:rtl w:val="true"/>
              </w:rPr>
              <w:tab/>
            </w:r>
            <w:r>
              <w:rPr>
                <w:rStyle w:val="IndexLink"/>
              </w:rPr>
              <w:t>292</w:t>
            </w:r>
          </w:hyperlink>
        </w:p>
        <w:p>
          <w:pPr>
            <w:pStyle w:val="Contents4"/>
            <w:tabs>
              <w:tab w:val="clear" w:pos="8176"/>
              <w:tab w:val="right" w:pos="9026" w:leader="dot"/>
            </w:tabs>
            <w:rPr/>
          </w:pPr>
          <w:hyperlink w:anchor="__RefHeading___Toc9044210_1280447820">
            <w:r>
              <w:rPr>
                <w:webHidden/>
                <w:rStyle w:val="IndexLink"/>
              </w:rPr>
              <w:t>196</w:t>
            </w:r>
            <w:r>
              <w:rPr>
                <w:rStyle w:val="IndexLink"/>
                <w:rtl w:val="true"/>
              </w:rPr>
              <w:t xml:space="preserve"> - </w:t>
            </w:r>
            <w:r>
              <w:rPr>
                <w:rStyle w:val="IndexLink"/>
                <w:rtl w:val="true"/>
              </w:rPr>
              <w:t>عثمان بن عيسى</w:t>
            </w:r>
            <w:r>
              <w:rPr>
                <w:rStyle w:val="IndexLink"/>
                <w:rtl w:val="true"/>
              </w:rPr>
              <w:tab/>
            </w:r>
            <w:r>
              <w:rPr>
                <w:rStyle w:val="IndexLink"/>
              </w:rPr>
              <w:t>293</w:t>
            </w:r>
          </w:hyperlink>
        </w:p>
        <w:p>
          <w:pPr>
            <w:pStyle w:val="Contents4"/>
            <w:tabs>
              <w:tab w:val="clear" w:pos="8176"/>
              <w:tab w:val="right" w:pos="9026" w:leader="dot"/>
            </w:tabs>
            <w:rPr/>
          </w:pPr>
          <w:hyperlink w:anchor="__RefHeading___Toc9044212_1280447820">
            <w:r>
              <w:rPr>
                <w:webHidden/>
                <w:rStyle w:val="IndexLink"/>
              </w:rPr>
              <w:t>197</w:t>
            </w:r>
            <w:r>
              <w:rPr>
                <w:rStyle w:val="IndexLink"/>
                <w:rtl w:val="true"/>
              </w:rPr>
              <w:t xml:space="preserve"> - </w:t>
            </w:r>
            <w:r>
              <w:rPr>
                <w:rStyle w:val="IndexLink"/>
                <w:rtl w:val="true"/>
              </w:rPr>
              <w:t>علي بن أبي حمزة</w:t>
            </w:r>
            <w:r>
              <w:rPr>
                <w:rStyle w:val="IndexLink"/>
                <w:rtl w:val="true"/>
              </w:rPr>
              <w:tab/>
            </w:r>
            <w:r>
              <w:rPr>
                <w:rStyle w:val="IndexLink"/>
              </w:rPr>
              <w:t>293</w:t>
            </w:r>
          </w:hyperlink>
        </w:p>
        <w:p>
          <w:pPr>
            <w:pStyle w:val="Contents4"/>
            <w:tabs>
              <w:tab w:val="clear" w:pos="8176"/>
              <w:tab w:val="right" w:pos="9026" w:leader="dot"/>
            </w:tabs>
            <w:rPr/>
          </w:pPr>
          <w:hyperlink w:anchor="__RefHeading___Toc9044214_1280447820">
            <w:r>
              <w:rPr>
                <w:webHidden/>
                <w:rStyle w:val="IndexLink"/>
              </w:rPr>
              <w:t>198</w:t>
            </w:r>
            <w:r>
              <w:rPr>
                <w:rStyle w:val="IndexLink"/>
                <w:rtl w:val="true"/>
              </w:rPr>
              <w:t xml:space="preserve"> - </w:t>
            </w:r>
            <w:r>
              <w:rPr>
                <w:rStyle w:val="IndexLink"/>
                <w:rtl w:val="true"/>
              </w:rPr>
              <w:t>عليّ بن جعفر</w:t>
            </w:r>
            <w:r>
              <w:rPr>
                <w:rStyle w:val="IndexLink"/>
                <w:rtl w:val="true"/>
              </w:rPr>
              <w:tab/>
            </w:r>
            <w:r>
              <w:rPr>
                <w:rStyle w:val="IndexLink"/>
              </w:rPr>
              <w:t>295</w:t>
            </w:r>
          </w:hyperlink>
        </w:p>
        <w:p>
          <w:pPr>
            <w:pStyle w:val="Contents4"/>
            <w:tabs>
              <w:tab w:val="clear" w:pos="8176"/>
              <w:tab w:val="right" w:pos="9026" w:leader="dot"/>
            </w:tabs>
            <w:rPr/>
          </w:pPr>
          <w:hyperlink w:anchor="__RefHeading___Toc9044216_1280447820">
            <w:r>
              <w:rPr>
                <w:webHidden/>
                <w:rStyle w:val="IndexLink"/>
              </w:rPr>
              <w:t>199</w:t>
            </w:r>
            <w:r>
              <w:rPr>
                <w:rStyle w:val="IndexLink"/>
                <w:rtl w:val="true"/>
              </w:rPr>
              <w:t xml:space="preserve"> - </w:t>
            </w:r>
            <w:r>
              <w:rPr>
                <w:rStyle w:val="IndexLink"/>
                <w:rtl w:val="true"/>
              </w:rPr>
              <w:t>على بن حديد</w:t>
            </w:r>
            <w:r>
              <w:rPr>
                <w:rStyle w:val="IndexLink"/>
                <w:rtl w:val="true"/>
              </w:rPr>
              <w:tab/>
            </w:r>
            <w:r>
              <w:rPr>
                <w:rStyle w:val="IndexLink"/>
              </w:rPr>
              <w:t>296</w:t>
            </w:r>
          </w:hyperlink>
        </w:p>
        <w:p>
          <w:pPr>
            <w:pStyle w:val="Contents4"/>
            <w:tabs>
              <w:tab w:val="clear" w:pos="8176"/>
              <w:tab w:val="right" w:pos="9026" w:leader="dot"/>
            </w:tabs>
            <w:rPr/>
          </w:pPr>
          <w:hyperlink w:anchor="__RefHeading___Toc9044218_1280447820">
            <w:r>
              <w:rPr>
                <w:webHidden/>
                <w:rStyle w:val="IndexLink"/>
              </w:rPr>
              <w:t>200</w:t>
            </w:r>
            <w:r>
              <w:rPr>
                <w:rStyle w:val="IndexLink"/>
                <w:rtl w:val="true"/>
              </w:rPr>
              <w:t xml:space="preserve"> - </w:t>
            </w:r>
            <w:r>
              <w:rPr>
                <w:rStyle w:val="IndexLink"/>
                <w:rtl w:val="true"/>
              </w:rPr>
              <w:t>على بن الحسن</w:t>
            </w:r>
            <w:r>
              <w:rPr>
                <w:rStyle w:val="IndexLink"/>
                <w:rtl w:val="true"/>
              </w:rPr>
              <w:tab/>
            </w:r>
            <w:r>
              <w:rPr>
                <w:rStyle w:val="IndexLink"/>
              </w:rPr>
              <w:t>296</w:t>
            </w:r>
          </w:hyperlink>
        </w:p>
        <w:p>
          <w:pPr>
            <w:pStyle w:val="Contents4"/>
            <w:tabs>
              <w:tab w:val="clear" w:pos="8176"/>
              <w:tab w:val="right" w:pos="9026" w:leader="dot"/>
            </w:tabs>
            <w:rPr/>
          </w:pPr>
          <w:hyperlink w:anchor="__RefHeading___Toc9044220_1280447820">
            <w:r>
              <w:rPr>
                <w:webHidden/>
                <w:rStyle w:val="IndexLink"/>
              </w:rPr>
              <w:t>201</w:t>
            </w:r>
            <w:r>
              <w:rPr>
                <w:rStyle w:val="IndexLink"/>
                <w:rtl w:val="true"/>
              </w:rPr>
              <w:t xml:space="preserve"> - </w:t>
            </w:r>
            <w:r>
              <w:rPr>
                <w:rStyle w:val="IndexLink"/>
                <w:rtl w:val="true"/>
              </w:rPr>
              <w:t>عليّ بن حمزة</w:t>
            </w:r>
            <w:r>
              <w:rPr>
                <w:rStyle w:val="IndexLink"/>
                <w:rtl w:val="true"/>
              </w:rPr>
              <w:tab/>
            </w:r>
            <w:r>
              <w:rPr>
                <w:rStyle w:val="IndexLink"/>
              </w:rPr>
              <w:t>297</w:t>
            </w:r>
          </w:hyperlink>
        </w:p>
        <w:p>
          <w:pPr>
            <w:pStyle w:val="Contents4"/>
            <w:tabs>
              <w:tab w:val="clear" w:pos="8176"/>
              <w:tab w:val="right" w:pos="9026" w:leader="dot"/>
            </w:tabs>
            <w:rPr/>
          </w:pPr>
          <w:hyperlink w:anchor="__RefHeading___Toc9044222_1280447820">
            <w:r>
              <w:rPr>
                <w:webHidden/>
                <w:rStyle w:val="IndexLink"/>
              </w:rPr>
              <w:t>202</w:t>
            </w:r>
            <w:r>
              <w:rPr>
                <w:rStyle w:val="IndexLink"/>
                <w:rtl w:val="true"/>
              </w:rPr>
              <w:t xml:space="preserve"> - </w:t>
            </w:r>
            <w:r>
              <w:rPr>
                <w:rStyle w:val="IndexLink"/>
                <w:rtl w:val="true"/>
              </w:rPr>
              <w:t>علي بن الخطاب</w:t>
            </w:r>
            <w:r>
              <w:rPr>
                <w:rStyle w:val="IndexLink"/>
                <w:rtl w:val="true"/>
              </w:rPr>
              <w:tab/>
            </w:r>
            <w:r>
              <w:rPr>
                <w:rStyle w:val="IndexLink"/>
              </w:rPr>
              <w:t>297</w:t>
            </w:r>
          </w:hyperlink>
        </w:p>
        <w:p>
          <w:pPr>
            <w:pStyle w:val="Contents4"/>
            <w:tabs>
              <w:tab w:val="clear" w:pos="8176"/>
              <w:tab w:val="right" w:pos="9026" w:leader="dot"/>
            </w:tabs>
            <w:rPr/>
          </w:pPr>
          <w:hyperlink w:anchor="__RefHeading___Toc9044224_1280447820">
            <w:r>
              <w:rPr>
                <w:webHidden/>
                <w:rStyle w:val="IndexLink"/>
              </w:rPr>
              <w:t>203</w:t>
            </w:r>
            <w:r>
              <w:rPr>
                <w:rStyle w:val="IndexLink"/>
                <w:rtl w:val="true"/>
              </w:rPr>
              <w:t xml:space="preserve"> - </w:t>
            </w:r>
            <w:r>
              <w:rPr>
                <w:rStyle w:val="IndexLink"/>
                <w:rtl w:val="true"/>
              </w:rPr>
              <w:t>علي بن رئاب</w:t>
            </w:r>
            <w:r>
              <w:rPr>
                <w:rStyle w:val="IndexLink"/>
                <w:rtl w:val="true"/>
              </w:rPr>
              <w:tab/>
            </w:r>
            <w:r>
              <w:rPr>
                <w:rStyle w:val="IndexLink"/>
              </w:rPr>
              <w:t>297</w:t>
            </w:r>
          </w:hyperlink>
        </w:p>
        <w:p>
          <w:pPr>
            <w:pStyle w:val="Contents4"/>
            <w:tabs>
              <w:tab w:val="clear" w:pos="8176"/>
              <w:tab w:val="right" w:pos="9026" w:leader="dot"/>
            </w:tabs>
            <w:rPr/>
          </w:pPr>
          <w:hyperlink w:anchor="__RefHeading___Toc9044226_1280447820">
            <w:r>
              <w:rPr>
                <w:webHidden/>
                <w:rStyle w:val="IndexLink"/>
              </w:rPr>
              <w:t>204</w:t>
            </w:r>
            <w:r>
              <w:rPr>
                <w:rStyle w:val="IndexLink"/>
                <w:rtl w:val="true"/>
              </w:rPr>
              <w:t xml:space="preserve"> - </w:t>
            </w:r>
            <w:r>
              <w:rPr>
                <w:rStyle w:val="IndexLink"/>
                <w:rtl w:val="true"/>
              </w:rPr>
              <w:t>عليّ بن سعيد</w:t>
            </w:r>
            <w:r>
              <w:rPr>
                <w:rStyle w:val="IndexLink"/>
                <w:rtl w:val="true"/>
              </w:rPr>
              <w:tab/>
            </w:r>
            <w:r>
              <w:rPr>
                <w:rStyle w:val="IndexLink"/>
              </w:rPr>
              <w:t>297</w:t>
            </w:r>
          </w:hyperlink>
        </w:p>
        <w:p>
          <w:pPr>
            <w:pStyle w:val="Contents4"/>
            <w:tabs>
              <w:tab w:val="clear" w:pos="8176"/>
              <w:tab w:val="right" w:pos="9026" w:leader="dot"/>
            </w:tabs>
            <w:rPr/>
          </w:pPr>
          <w:hyperlink w:anchor="__RefHeading___Toc9044228_1280447820">
            <w:r>
              <w:rPr>
                <w:webHidden/>
                <w:rStyle w:val="IndexLink"/>
              </w:rPr>
              <w:t>205</w:t>
            </w:r>
            <w:r>
              <w:rPr>
                <w:rStyle w:val="IndexLink"/>
                <w:rtl w:val="true"/>
              </w:rPr>
              <w:t xml:space="preserve"> - </w:t>
            </w:r>
            <w:r>
              <w:rPr>
                <w:rStyle w:val="IndexLink"/>
                <w:rtl w:val="true"/>
              </w:rPr>
              <w:t>عليّ بن سويد</w:t>
            </w:r>
            <w:r>
              <w:rPr>
                <w:rStyle w:val="IndexLink"/>
                <w:rtl w:val="true"/>
              </w:rPr>
              <w:tab/>
            </w:r>
            <w:r>
              <w:rPr>
                <w:rStyle w:val="IndexLink"/>
              </w:rPr>
              <w:t>297</w:t>
            </w:r>
          </w:hyperlink>
        </w:p>
        <w:p>
          <w:pPr>
            <w:pStyle w:val="Contents4"/>
            <w:tabs>
              <w:tab w:val="clear" w:pos="8176"/>
              <w:tab w:val="right" w:pos="9026" w:leader="dot"/>
            </w:tabs>
            <w:rPr/>
          </w:pPr>
          <w:hyperlink w:anchor="__RefHeading___Toc9044230_1280447820">
            <w:r>
              <w:rPr>
                <w:webHidden/>
                <w:rStyle w:val="IndexLink"/>
              </w:rPr>
              <w:t>206</w:t>
            </w:r>
            <w:r>
              <w:rPr>
                <w:rStyle w:val="IndexLink"/>
                <w:rtl w:val="true"/>
              </w:rPr>
              <w:t xml:space="preserve"> - </w:t>
            </w:r>
            <w:r>
              <w:rPr>
                <w:rStyle w:val="IndexLink"/>
                <w:rtl w:val="true"/>
              </w:rPr>
              <w:t>علي بن سويد</w:t>
            </w:r>
            <w:r>
              <w:rPr>
                <w:rStyle w:val="IndexLink"/>
                <w:rtl w:val="true"/>
              </w:rPr>
              <w:tab/>
            </w:r>
            <w:r>
              <w:rPr>
                <w:rStyle w:val="IndexLink"/>
              </w:rPr>
              <w:t>298</w:t>
            </w:r>
          </w:hyperlink>
        </w:p>
        <w:p>
          <w:pPr>
            <w:pStyle w:val="Contents4"/>
            <w:tabs>
              <w:tab w:val="clear" w:pos="8176"/>
              <w:tab w:val="right" w:pos="9026" w:leader="dot"/>
            </w:tabs>
            <w:rPr/>
          </w:pPr>
          <w:hyperlink w:anchor="__RefHeading___Toc9044232_1280447820">
            <w:r>
              <w:rPr>
                <w:webHidden/>
                <w:rStyle w:val="IndexLink"/>
              </w:rPr>
              <w:t>207</w:t>
            </w:r>
            <w:r>
              <w:rPr>
                <w:rStyle w:val="IndexLink"/>
                <w:rtl w:val="true"/>
              </w:rPr>
              <w:t xml:space="preserve"> - </w:t>
            </w:r>
            <w:r>
              <w:rPr>
                <w:rStyle w:val="IndexLink"/>
                <w:rtl w:val="true"/>
              </w:rPr>
              <w:t>علي بن عبدالحميد</w:t>
            </w:r>
            <w:r>
              <w:rPr>
                <w:rStyle w:val="IndexLink"/>
                <w:rtl w:val="true"/>
              </w:rPr>
              <w:tab/>
            </w:r>
            <w:r>
              <w:rPr>
                <w:rStyle w:val="IndexLink"/>
              </w:rPr>
              <w:t>298</w:t>
            </w:r>
          </w:hyperlink>
        </w:p>
        <w:p>
          <w:pPr>
            <w:pStyle w:val="Contents4"/>
            <w:tabs>
              <w:tab w:val="clear" w:pos="8176"/>
              <w:tab w:val="right" w:pos="9026" w:leader="dot"/>
            </w:tabs>
            <w:rPr/>
          </w:pPr>
          <w:hyperlink w:anchor="__RefHeading___Toc9044234_1280447820">
            <w:r>
              <w:rPr>
                <w:webHidden/>
                <w:rStyle w:val="IndexLink"/>
              </w:rPr>
              <w:t>208</w:t>
            </w:r>
            <w:r>
              <w:rPr>
                <w:rStyle w:val="IndexLink"/>
                <w:rtl w:val="true"/>
              </w:rPr>
              <w:t xml:space="preserve"> - </w:t>
            </w:r>
            <w:r>
              <w:rPr>
                <w:rStyle w:val="IndexLink"/>
                <w:rtl w:val="true"/>
              </w:rPr>
              <w:t>على بن عبيد الله</w:t>
            </w:r>
            <w:r>
              <w:rPr>
                <w:rStyle w:val="IndexLink"/>
                <w:rtl w:val="true"/>
              </w:rPr>
              <w:tab/>
            </w:r>
            <w:r>
              <w:rPr>
                <w:rStyle w:val="IndexLink"/>
              </w:rPr>
              <w:t>298</w:t>
            </w:r>
          </w:hyperlink>
        </w:p>
        <w:p>
          <w:pPr>
            <w:pStyle w:val="Contents4"/>
            <w:tabs>
              <w:tab w:val="clear" w:pos="8176"/>
              <w:tab w:val="right" w:pos="9026" w:leader="dot"/>
            </w:tabs>
            <w:rPr/>
          </w:pPr>
          <w:hyperlink w:anchor="__RefHeading___Toc9044236_1280447820">
            <w:r>
              <w:rPr>
                <w:webHidden/>
                <w:rStyle w:val="IndexLink"/>
              </w:rPr>
              <w:t>209</w:t>
            </w:r>
            <w:r>
              <w:rPr>
                <w:rStyle w:val="IndexLink"/>
                <w:rtl w:val="true"/>
              </w:rPr>
              <w:t xml:space="preserve"> - </w:t>
            </w:r>
            <w:r>
              <w:rPr>
                <w:rStyle w:val="IndexLink"/>
                <w:rtl w:val="true"/>
              </w:rPr>
              <w:t>على بن عطية</w:t>
            </w:r>
            <w:r>
              <w:rPr>
                <w:rStyle w:val="IndexLink"/>
                <w:rtl w:val="true"/>
              </w:rPr>
              <w:tab/>
            </w:r>
            <w:r>
              <w:rPr>
                <w:rStyle w:val="IndexLink"/>
              </w:rPr>
              <w:t>298</w:t>
            </w:r>
          </w:hyperlink>
        </w:p>
        <w:p>
          <w:pPr>
            <w:pStyle w:val="Contents4"/>
            <w:tabs>
              <w:tab w:val="clear" w:pos="8176"/>
              <w:tab w:val="right" w:pos="9026" w:leader="dot"/>
            </w:tabs>
            <w:rPr/>
          </w:pPr>
          <w:hyperlink w:anchor="__RefHeading___Toc9044238_1280447820">
            <w:r>
              <w:rPr>
                <w:webHidden/>
                <w:rStyle w:val="IndexLink"/>
              </w:rPr>
              <w:t>210</w:t>
            </w:r>
            <w:r>
              <w:rPr>
                <w:rStyle w:val="IndexLink"/>
                <w:rtl w:val="true"/>
              </w:rPr>
              <w:t xml:space="preserve"> - </w:t>
            </w:r>
            <w:r>
              <w:rPr>
                <w:rStyle w:val="IndexLink"/>
                <w:rtl w:val="true"/>
              </w:rPr>
              <w:t>علي بن عيسى</w:t>
            </w:r>
            <w:r>
              <w:rPr>
                <w:rStyle w:val="IndexLink"/>
                <w:rtl w:val="true"/>
              </w:rPr>
              <w:tab/>
            </w:r>
            <w:r>
              <w:rPr>
                <w:rStyle w:val="IndexLink"/>
              </w:rPr>
              <w:t>299</w:t>
            </w:r>
          </w:hyperlink>
        </w:p>
        <w:p>
          <w:pPr>
            <w:pStyle w:val="Contents4"/>
            <w:tabs>
              <w:tab w:val="clear" w:pos="8176"/>
              <w:tab w:val="right" w:pos="9026" w:leader="dot"/>
            </w:tabs>
            <w:rPr/>
          </w:pPr>
          <w:hyperlink w:anchor="__RefHeading___Toc9044240_1280447820">
            <w:r>
              <w:rPr>
                <w:webHidden/>
                <w:rStyle w:val="IndexLink"/>
              </w:rPr>
              <w:t>211</w:t>
            </w:r>
            <w:r>
              <w:rPr>
                <w:rStyle w:val="IndexLink"/>
                <w:rtl w:val="true"/>
              </w:rPr>
              <w:t xml:space="preserve"> - </w:t>
            </w:r>
            <w:r>
              <w:rPr>
                <w:rStyle w:val="IndexLink"/>
                <w:rtl w:val="true"/>
              </w:rPr>
              <w:t>عليّ بن ميمون</w:t>
            </w:r>
            <w:r>
              <w:rPr>
                <w:rStyle w:val="IndexLink"/>
                <w:rtl w:val="true"/>
              </w:rPr>
              <w:tab/>
            </w:r>
            <w:r>
              <w:rPr>
                <w:rStyle w:val="IndexLink"/>
              </w:rPr>
              <w:t>299</w:t>
            </w:r>
          </w:hyperlink>
        </w:p>
        <w:p>
          <w:pPr>
            <w:pStyle w:val="Contents4"/>
            <w:tabs>
              <w:tab w:val="clear" w:pos="8176"/>
              <w:tab w:val="right" w:pos="9026" w:leader="dot"/>
            </w:tabs>
            <w:rPr/>
          </w:pPr>
          <w:hyperlink w:anchor="__RefHeading___Toc9044242_1280447820">
            <w:r>
              <w:rPr>
                <w:webHidden/>
                <w:rStyle w:val="IndexLink"/>
              </w:rPr>
              <w:t>212</w:t>
            </w:r>
            <w:r>
              <w:rPr>
                <w:rStyle w:val="IndexLink"/>
                <w:rtl w:val="true"/>
              </w:rPr>
              <w:t xml:space="preserve"> - </w:t>
            </w:r>
            <w:r>
              <w:rPr>
                <w:rStyle w:val="IndexLink"/>
                <w:rtl w:val="true"/>
              </w:rPr>
              <w:t>على بن يقطين</w:t>
            </w:r>
            <w:r>
              <w:rPr>
                <w:rStyle w:val="IndexLink"/>
                <w:rtl w:val="true"/>
              </w:rPr>
              <w:tab/>
            </w:r>
            <w:r>
              <w:rPr>
                <w:rStyle w:val="IndexLink"/>
              </w:rPr>
              <w:t>299</w:t>
            </w:r>
          </w:hyperlink>
        </w:p>
        <w:p>
          <w:pPr>
            <w:pStyle w:val="Contents4"/>
            <w:tabs>
              <w:tab w:val="clear" w:pos="8176"/>
              <w:tab w:val="right" w:pos="9026" w:leader="dot"/>
            </w:tabs>
            <w:rPr/>
          </w:pPr>
          <w:hyperlink w:anchor="__RefHeading___Toc9044244_1280447820">
            <w:r>
              <w:rPr>
                <w:webHidden/>
                <w:rStyle w:val="IndexLink"/>
              </w:rPr>
              <w:t>213</w:t>
            </w:r>
            <w:r>
              <w:rPr>
                <w:rStyle w:val="IndexLink"/>
                <w:rtl w:val="true"/>
              </w:rPr>
              <w:t xml:space="preserve"> - </w:t>
            </w:r>
            <w:r>
              <w:rPr>
                <w:rStyle w:val="IndexLink"/>
                <w:rtl w:val="true"/>
              </w:rPr>
              <w:t>عليّ بن يقطين</w:t>
            </w:r>
            <w:r>
              <w:rPr>
                <w:rStyle w:val="IndexLink"/>
                <w:rtl w:val="true"/>
              </w:rPr>
              <w:tab/>
            </w:r>
            <w:r>
              <w:rPr>
                <w:rStyle w:val="IndexLink"/>
              </w:rPr>
              <w:t>299</w:t>
            </w:r>
          </w:hyperlink>
        </w:p>
        <w:p>
          <w:pPr>
            <w:pStyle w:val="Contents4"/>
            <w:tabs>
              <w:tab w:val="clear" w:pos="8176"/>
              <w:tab w:val="right" w:pos="9026" w:leader="dot"/>
            </w:tabs>
            <w:rPr/>
          </w:pPr>
          <w:hyperlink w:anchor="__RefHeading___Toc9044246_1280447820">
            <w:r>
              <w:rPr>
                <w:webHidden/>
                <w:rStyle w:val="IndexLink"/>
              </w:rPr>
              <w:t>214</w:t>
            </w:r>
            <w:r>
              <w:rPr>
                <w:rStyle w:val="IndexLink"/>
                <w:rtl w:val="true"/>
              </w:rPr>
              <w:t xml:space="preserve"> - </w:t>
            </w:r>
            <w:r>
              <w:rPr>
                <w:rStyle w:val="IndexLink"/>
                <w:rtl w:val="true"/>
              </w:rPr>
              <w:t>عمّار بن موسى</w:t>
            </w:r>
            <w:r>
              <w:rPr>
                <w:rStyle w:val="IndexLink"/>
                <w:rtl w:val="true"/>
              </w:rPr>
              <w:tab/>
            </w:r>
            <w:r>
              <w:rPr>
                <w:rStyle w:val="IndexLink"/>
              </w:rPr>
              <w:t>306</w:t>
            </w:r>
          </w:hyperlink>
        </w:p>
        <w:p>
          <w:pPr>
            <w:pStyle w:val="Contents4"/>
            <w:tabs>
              <w:tab w:val="clear" w:pos="8176"/>
              <w:tab w:val="right" w:pos="9026" w:leader="dot"/>
            </w:tabs>
            <w:rPr/>
          </w:pPr>
          <w:hyperlink w:anchor="__RefHeading___Toc9044248_1280447820">
            <w:r>
              <w:rPr>
                <w:webHidden/>
                <w:rStyle w:val="IndexLink"/>
              </w:rPr>
              <w:t>215</w:t>
            </w:r>
            <w:r>
              <w:rPr>
                <w:rStyle w:val="IndexLink"/>
                <w:rtl w:val="true"/>
              </w:rPr>
              <w:t xml:space="preserve"> - </w:t>
            </w:r>
            <w:r>
              <w:rPr>
                <w:rStyle w:val="IndexLink"/>
                <w:rtl w:val="true"/>
              </w:rPr>
              <w:t>عمر بن رباح</w:t>
            </w:r>
            <w:r>
              <w:rPr>
                <w:rStyle w:val="IndexLink"/>
                <w:rtl w:val="true"/>
              </w:rPr>
              <w:tab/>
            </w:r>
            <w:r>
              <w:rPr>
                <w:rStyle w:val="IndexLink"/>
              </w:rPr>
              <w:t>306</w:t>
            </w:r>
          </w:hyperlink>
        </w:p>
        <w:p>
          <w:pPr>
            <w:pStyle w:val="Contents4"/>
            <w:tabs>
              <w:tab w:val="clear" w:pos="8176"/>
              <w:tab w:val="right" w:pos="9026" w:leader="dot"/>
            </w:tabs>
            <w:rPr/>
          </w:pPr>
          <w:hyperlink w:anchor="__RefHeading___Toc9044250_1280447820">
            <w:r>
              <w:rPr>
                <w:webHidden/>
                <w:rStyle w:val="IndexLink"/>
              </w:rPr>
              <w:t>216</w:t>
            </w:r>
            <w:r>
              <w:rPr>
                <w:rStyle w:val="IndexLink"/>
                <w:rtl w:val="true"/>
              </w:rPr>
              <w:t xml:space="preserve"> - </w:t>
            </w:r>
            <w:r>
              <w:rPr>
                <w:rStyle w:val="IndexLink"/>
                <w:rtl w:val="true"/>
              </w:rPr>
              <w:t>عمر بن محمّد</w:t>
            </w:r>
            <w:r>
              <w:rPr>
                <w:rStyle w:val="IndexLink"/>
                <w:rtl w:val="true"/>
              </w:rPr>
              <w:tab/>
            </w:r>
            <w:r>
              <w:rPr>
                <w:rStyle w:val="IndexLink"/>
              </w:rPr>
              <w:t>307</w:t>
            </w:r>
          </w:hyperlink>
        </w:p>
        <w:p>
          <w:pPr>
            <w:pStyle w:val="Contents4"/>
            <w:tabs>
              <w:tab w:val="clear" w:pos="8176"/>
              <w:tab w:val="right" w:pos="9026" w:leader="dot"/>
            </w:tabs>
            <w:rPr/>
          </w:pPr>
          <w:hyperlink w:anchor="__RefHeading___Toc9044252_1280447820">
            <w:r>
              <w:rPr>
                <w:webHidden/>
                <w:rStyle w:val="IndexLink"/>
              </w:rPr>
              <w:t>217</w:t>
            </w:r>
            <w:r>
              <w:rPr>
                <w:rStyle w:val="IndexLink"/>
                <w:rtl w:val="true"/>
              </w:rPr>
              <w:t xml:space="preserve"> - </w:t>
            </w:r>
            <w:r>
              <w:rPr>
                <w:rStyle w:val="IndexLink"/>
                <w:rtl w:val="true"/>
              </w:rPr>
              <w:t>عمرو بن منهال</w:t>
            </w:r>
            <w:r>
              <w:rPr>
                <w:rStyle w:val="IndexLink"/>
                <w:rtl w:val="true"/>
              </w:rPr>
              <w:tab/>
            </w:r>
            <w:r>
              <w:rPr>
                <w:rStyle w:val="IndexLink"/>
              </w:rPr>
              <w:t>307</w:t>
            </w:r>
          </w:hyperlink>
        </w:p>
        <w:p>
          <w:pPr>
            <w:pStyle w:val="Contents4"/>
            <w:tabs>
              <w:tab w:val="clear" w:pos="8176"/>
              <w:tab w:val="right" w:pos="9026" w:leader="dot"/>
            </w:tabs>
            <w:rPr/>
          </w:pPr>
          <w:hyperlink w:anchor="__RefHeading___Toc9044254_1280447820">
            <w:r>
              <w:rPr>
                <w:webHidden/>
                <w:rStyle w:val="IndexLink"/>
              </w:rPr>
              <w:t>218</w:t>
            </w:r>
            <w:r>
              <w:rPr>
                <w:rStyle w:val="IndexLink"/>
                <w:rtl w:val="true"/>
              </w:rPr>
              <w:t xml:space="preserve"> - </w:t>
            </w:r>
            <w:r>
              <w:rPr>
                <w:rStyle w:val="IndexLink"/>
                <w:rtl w:val="true"/>
              </w:rPr>
              <w:t>عیسی بن داود</w:t>
            </w:r>
            <w:r>
              <w:rPr>
                <w:rStyle w:val="IndexLink"/>
                <w:rtl w:val="true"/>
              </w:rPr>
              <w:tab/>
            </w:r>
            <w:r>
              <w:rPr>
                <w:rStyle w:val="IndexLink"/>
              </w:rPr>
              <w:t>308</w:t>
            </w:r>
          </w:hyperlink>
        </w:p>
        <w:p>
          <w:pPr>
            <w:pStyle w:val="Contents4"/>
            <w:tabs>
              <w:tab w:val="clear" w:pos="8176"/>
              <w:tab w:val="right" w:pos="9026" w:leader="dot"/>
            </w:tabs>
            <w:rPr/>
          </w:pPr>
          <w:hyperlink w:anchor="__RefHeading___Toc9044256_1280447820">
            <w:r>
              <w:rPr>
                <w:webHidden/>
                <w:rStyle w:val="IndexLink"/>
              </w:rPr>
              <w:t>219</w:t>
            </w:r>
            <w:r>
              <w:rPr>
                <w:rStyle w:val="IndexLink"/>
                <w:rtl w:val="true"/>
              </w:rPr>
              <w:t xml:space="preserve"> - </w:t>
            </w:r>
            <w:r>
              <w:rPr>
                <w:rStyle w:val="IndexLink"/>
                <w:rtl w:val="true"/>
              </w:rPr>
              <w:t>عيسى بن عبدالله</w:t>
            </w:r>
            <w:r>
              <w:rPr>
                <w:rStyle w:val="IndexLink"/>
                <w:rtl w:val="true"/>
              </w:rPr>
              <w:tab/>
            </w:r>
            <w:r>
              <w:rPr>
                <w:rStyle w:val="IndexLink"/>
              </w:rPr>
              <w:t>308</w:t>
            </w:r>
          </w:hyperlink>
        </w:p>
        <w:p>
          <w:pPr>
            <w:pStyle w:val="Contents4"/>
            <w:tabs>
              <w:tab w:val="clear" w:pos="8176"/>
              <w:tab w:val="right" w:pos="9026" w:leader="dot"/>
            </w:tabs>
            <w:rPr/>
          </w:pPr>
          <w:hyperlink w:anchor="__RefHeading___Toc9044258_1280447820">
            <w:r>
              <w:rPr>
                <w:webHidden/>
                <w:rStyle w:val="IndexLink"/>
              </w:rPr>
              <w:t>220</w:t>
            </w:r>
            <w:r>
              <w:rPr>
                <w:rStyle w:val="IndexLink"/>
                <w:rtl w:val="true"/>
              </w:rPr>
              <w:t xml:space="preserve"> - </w:t>
            </w:r>
            <w:r>
              <w:rPr>
                <w:rStyle w:val="IndexLink"/>
                <w:rtl w:val="true"/>
              </w:rPr>
              <w:t>عيص بن القاسم</w:t>
            </w:r>
            <w:r>
              <w:rPr>
                <w:rStyle w:val="IndexLink"/>
                <w:rtl w:val="true"/>
              </w:rPr>
              <w:tab/>
            </w:r>
            <w:r>
              <w:rPr>
                <w:rStyle w:val="IndexLink"/>
              </w:rPr>
              <w:t>309</w:t>
            </w:r>
          </w:hyperlink>
        </w:p>
        <w:p>
          <w:pPr>
            <w:pStyle w:val="Contents3"/>
            <w:tabs>
              <w:tab w:val="clear" w:pos="8459"/>
              <w:tab w:val="right" w:pos="9026" w:leader="dot"/>
            </w:tabs>
            <w:rPr/>
          </w:pPr>
          <w:hyperlink w:anchor="__RefHeading___Toc9044260_1280447820">
            <w:r>
              <w:rPr>
                <w:webHidden/>
                <w:rStyle w:val="IndexLink"/>
                <w:rtl w:val="true"/>
              </w:rPr>
              <w:t>حرف الفاء</w:t>
            </w:r>
            <w:r>
              <w:rPr>
                <w:rStyle w:val="IndexLink"/>
                <w:rtl w:val="true"/>
              </w:rPr>
              <w:tab/>
            </w:r>
            <w:r>
              <w:rPr>
                <w:rStyle w:val="IndexLink"/>
              </w:rPr>
              <w:t>309</w:t>
            </w:r>
          </w:hyperlink>
        </w:p>
        <w:p>
          <w:pPr>
            <w:pStyle w:val="Contents4"/>
            <w:tabs>
              <w:tab w:val="clear" w:pos="8176"/>
              <w:tab w:val="right" w:pos="9026" w:leader="dot"/>
            </w:tabs>
            <w:rPr/>
          </w:pPr>
          <w:hyperlink w:anchor="__RefHeading___Toc9044262_1280447820">
            <w:r>
              <w:rPr>
                <w:webHidden/>
                <w:rStyle w:val="IndexLink"/>
              </w:rPr>
              <w:t>223</w:t>
            </w:r>
            <w:r>
              <w:rPr>
                <w:rStyle w:val="IndexLink"/>
                <w:rtl w:val="true"/>
              </w:rPr>
              <w:t xml:space="preserve"> - </w:t>
            </w:r>
            <w:r>
              <w:rPr>
                <w:rStyle w:val="IndexLink"/>
                <w:rtl w:val="true"/>
              </w:rPr>
              <w:t>فائد الحناط</w:t>
            </w:r>
            <w:r>
              <w:rPr>
                <w:rStyle w:val="IndexLink"/>
                <w:rtl w:val="true"/>
              </w:rPr>
              <w:tab/>
            </w:r>
            <w:r>
              <w:rPr>
                <w:rStyle w:val="IndexLink"/>
              </w:rPr>
              <w:t>309</w:t>
            </w:r>
          </w:hyperlink>
        </w:p>
        <w:p>
          <w:pPr>
            <w:pStyle w:val="Contents4"/>
            <w:tabs>
              <w:tab w:val="clear" w:pos="8176"/>
              <w:tab w:val="right" w:pos="9026" w:leader="dot"/>
            </w:tabs>
            <w:rPr/>
          </w:pPr>
          <w:hyperlink w:anchor="__RefHeading___Toc9044264_1280447820">
            <w:r>
              <w:rPr>
                <w:webHidden/>
                <w:rStyle w:val="IndexLink"/>
              </w:rPr>
              <w:t>224</w:t>
            </w:r>
            <w:r>
              <w:rPr>
                <w:rStyle w:val="IndexLink"/>
                <w:rtl w:val="true"/>
              </w:rPr>
              <w:t xml:space="preserve"> - </w:t>
            </w:r>
            <w:r>
              <w:rPr>
                <w:rStyle w:val="IndexLink"/>
                <w:rtl w:val="true"/>
              </w:rPr>
              <w:t>فضالة بن أيوب</w:t>
            </w:r>
            <w:r>
              <w:rPr>
                <w:rStyle w:val="IndexLink"/>
                <w:rtl w:val="true"/>
              </w:rPr>
              <w:tab/>
            </w:r>
            <w:r>
              <w:rPr>
                <w:rStyle w:val="IndexLink"/>
              </w:rPr>
              <w:t>309</w:t>
            </w:r>
          </w:hyperlink>
        </w:p>
        <w:p>
          <w:pPr>
            <w:pStyle w:val="Contents4"/>
            <w:tabs>
              <w:tab w:val="clear" w:pos="8176"/>
              <w:tab w:val="right" w:pos="9026" w:leader="dot"/>
            </w:tabs>
            <w:rPr/>
          </w:pPr>
          <w:hyperlink w:anchor="__RefHeading___Toc9044266_1280447820">
            <w:r>
              <w:rPr>
                <w:webHidden/>
                <w:rStyle w:val="IndexLink"/>
              </w:rPr>
              <w:t>225</w:t>
            </w:r>
            <w:r>
              <w:rPr>
                <w:rStyle w:val="IndexLink"/>
                <w:rtl w:val="true"/>
              </w:rPr>
              <w:t xml:space="preserve"> - </w:t>
            </w:r>
            <w:r>
              <w:rPr>
                <w:rStyle w:val="IndexLink"/>
                <w:rtl w:val="true"/>
              </w:rPr>
              <w:t>الفضل بن سليمان</w:t>
            </w:r>
            <w:r>
              <w:rPr>
                <w:rStyle w:val="IndexLink"/>
                <w:rtl w:val="true"/>
              </w:rPr>
              <w:tab/>
            </w:r>
            <w:r>
              <w:rPr>
                <w:rStyle w:val="IndexLink"/>
              </w:rPr>
              <w:t>310</w:t>
            </w:r>
          </w:hyperlink>
        </w:p>
        <w:p>
          <w:pPr>
            <w:pStyle w:val="Contents4"/>
            <w:tabs>
              <w:tab w:val="clear" w:pos="8176"/>
              <w:tab w:val="right" w:pos="9026" w:leader="dot"/>
            </w:tabs>
            <w:rPr/>
          </w:pPr>
          <w:hyperlink w:anchor="__RefHeading___Toc9044268_1280447820">
            <w:r>
              <w:rPr>
                <w:webHidden/>
                <w:rStyle w:val="IndexLink"/>
              </w:rPr>
              <w:t>226</w:t>
            </w:r>
            <w:r>
              <w:rPr>
                <w:rStyle w:val="IndexLink"/>
                <w:rtl w:val="true"/>
              </w:rPr>
              <w:t xml:space="preserve"> - </w:t>
            </w:r>
            <w:r>
              <w:rPr>
                <w:rStyle w:val="IndexLink"/>
                <w:rtl w:val="true"/>
              </w:rPr>
              <w:t>الفضل بن يونس</w:t>
            </w:r>
            <w:r>
              <w:rPr>
                <w:rStyle w:val="IndexLink"/>
                <w:rtl w:val="true"/>
              </w:rPr>
              <w:tab/>
            </w:r>
            <w:r>
              <w:rPr>
                <w:rStyle w:val="IndexLink"/>
              </w:rPr>
              <w:t>310</w:t>
            </w:r>
          </w:hyperlink>
        </w:p>
        <w:p>
          <w:pPr>
            <w:pStyle w:val="Contents4"/>
            <w:tabs>
              <w:tab w:val="clear" w:pos="8176"/>
              <w:tab w:val="right" w:pos="9026" w:leader="dot"/>
            </w:tabs>
            <w:rPr/>
          </w:pPr>
          <w:hyperlink w:anchor="__RefHeading___Toc9044270_1280447820">
            <w:r>
              <w:rPr>
                <w:webHidden/>
                <w:rStyle w:val="IndexLink"/>
              </w:rPr>
              <w:t>227</w:t>
            </w:r>
            <w:r>
              <w:rPr>
                <w:rStyle w:val="IndexLink"/>
                <w:rtl w:val="true"/>
              </w:rPr>
              <w:t xml:space="preserve"> - </w:t>
            </w:r>
            <w:r>
              <w:rPr>
                <w:rStyle w:val="IndexLink"/>
                <w:rtl w:val="true"/>
              </w:rPr>
              <w:t>الفيض بن المختار</w:t>
            </w:r>
            <w:r>
              <w:rPr>
                <w:rStyle w:val="IndexLink"/>
                <w:rtl w:val="true"/>
              </w:rPr>
              <w:tab/>
            </w:r>
            <w:r>
              <w:rPr>
                <w:rStyle w:val="IndexLink"/>
              </w:rPr>
              <w:t>311</w:t>
            </w:r>
          </w:hyperlink>
        </w:p>
        <w:p>
          <w:pPr>
            <w:pStyle w:val="Contents3"/>
            <w:tabs>
              <w:tab w:val="clear" w:pos="8459"/>
              <w:tab w:val="right" w:pos="9026" w:leader="dot"/>
            </w:tabs>
            <w:rPr/>
          </w:pPr>
          <w:hyperlink w:anchor="__RefHeading___Toc9044272_1280447820">
            <w:r>
              <w:rPr>
                <w:webHidden/>
                <w:rStyle w:val="IndexLink"/>
                <w:rtl w:val="true"/>
              </w:rPr>
              <w:t>حرف القاف</w:t>
            </w:r>
            <w:r>
              <w:rPr>
                <w:rStyle w:val="IndexLink"/>
                <w:rtl w:val="true"/>
              </w:rPr>
              <w:tab/>
            </w:r>
            <w:r>
              <w:rPr>
                <w:rStyle w:val="IndexLink"/>
              </w:rPr>
              <w:t>311</w:t>
            </w:r>
          </w:hyperlink>
        </w:p>
        <w:p>
          <w:pPr>
            <w:pStyle w:val="Contents4"/>
            <w:tabs>
              <w:tab w:val="clear" w:pos="8176"/>
              <w:tab w:val="right" w:pos="9026" w:leader="dot"/>
            </w:tabs>
            <w:rPr/>
          </w:pPr>
          <w:hyperlink w:anchor="__RefHeading___Toc9044274_1280447820">
            <w:r>
              <w:rPr>
                <w:webHidden/>
                <w:rStyle w:val="IndexLink"/>
              </w:rPr>
              <w:t>228</w:t>
            </w:r>
            <w:r>
              <w:rPr>
                <w:rStyle w:val="IndexLink"/>
                <w:rtl w:val="true"/>
              </w:rPr>
              <w:t xml:space="preserve"> - </w:t>
            </w:r>
            <w:r>
              <w:rPr>
                <w:rStyle w:val="IndexLink"/>
                <w:rtl w:val="true"/>
              </w:rPr>
              <w:t>القاسم بن محمد</w:t>
            </w:r>
            <w:r>
              <w:rPr>
                <w:rStyle w:val="IndexLink"/>
                <w:rtl w:val="true"/>
              </w:rPr>
              <w:tab/>
            </w:r>
            <w:r>
              <w:rPr>
                <w:rStyle w:val="IndexLink"/>
              </w:rPr>
              <w:t>311</w:t>
            </w:r>
          </w:hyperlink>
        </w:p>
        <w:p>
          <w:pPr>
            <w:pStyle w:val="Contents4"/>
            <w:tabs>
              <w:tab w:val="clear" w:pos="8176"/>
              <w:tab w:val="right" w:pos="9026" w:leader="dot"/>
            </w:tabs>
            <w:rPr/>
          </w:pPr>
          <w:hyperlink w:anchor="__RefHeading___Toc9044276_1280447820">
            <w:r>
              <w:rPr>
                <w:webHidden/>
                <w:rStyle w:val="IndexLink"/>
              </w:rPr>
              <w:t>229</w:t>
            </w:r>
            <w:r>
              <w:rPr>
                <w:rStyle w:val="IndexLink"/>
                <w:rtl w:val="true"/>
              </w:rPr>
              <w:t xml:space="preserve"> - </w:t>
            </w:r>
            <w:r>
              <w:rPr>
                <w:rStyle w:val="IndexLink"/>
                <w:rtl w:val="true"/>
              </w:rPr>
              <w:t>قيس بن موسى</w:t>
            </w:r>
            <w:r>
              <w:rPr>
                <w:rStyle w:val="IndexLink"/>
                <w:rtl w:val="true"/>
              </w:rPr>
              <w:tab/>
            </w:r>
            <w:r>
              <w:rPr>
                <w:rStyle w:val="IndexLink"/>
              </w:rPr>
              <w:t>311</w:t>
            </w:r>
          </w:hyperlink>
        </w:p>
        <w:p>
          <w:pPr>
            <w:pStyle w:val="Contents3"/>
            <w:tabs>
              <w:tab w:val="clear" w:pos="8459"/>
              <w:tab w:val="right" w:pos="9026" w:leader="dot"/>
            </w:tabs>
            <w:rPr/>
          </w:pPr>
          <w:hyperlink w:anchor="__RefHeading___Toc9044278_1280447820">
            <w:r>
              <w:rPr>
                <w:webHidden/>
                <w:rStyle w:val="IndexLink"/>
                <w:rtl w:val="true"/>
              </w:rPr>
              <w:t>حرف الكاف</w:t>
            </w:r>
            <w:r>
              <w:rPr>
                <w:rStyle w:val="IndexLink"/>
                <w:rtl w:val="true"/>
              </w:rPr>
              <w:tab/>
            </w:r>
            <w:r>
              <w:rPr>
                <w:rStyle w:val="IndexLink"/>
              </w:rPr>
              <w:t>312</w:t>
            </w:r>
          </w:hyperlink>
        </w:p>
        <w:p>
          <w:pPr>
            <w:pStyle w:val="Contents4"/>
            <w:tabs>
              <w:tab w:val="clear" w:pos="8176"/>
              <w:tab w:val="right" w:pos="9026" w:leader="dot"/>
            </w:tabs>
            <w:rPr/>
          </w:pPr>
          <w:hyperlink w:anchor="__RefHeading___Toc9044280_1280447820">
            <w:r>
              <w:rPr>
                <w:webHidden/>
                <w:rStyle w:val="IndexLink"/>
              </w:rPr>
              <w:t>230</w:t>
            </w:r>
            <w:r>
              <w:rPr>
                <w:rStyle w:val="IndexLink"/>
                <w:rtl w:val="true"/>
              </w:rPr>
              <w:t xml:space="preserve"> - </w:t>
            </w:r>
            <w:r>
              <w:rPr>
                <w:rStyle w:val="IndexLink"/>
                <w:rtl w:val="true"/>
              </w:rPr>
              <w:t>كردويه الهمداني</w:t>
            </w:r>
            <w:r>
              <w:rPr>
                <w:rStyle w:val="IndexLink"/>
                <w:rtl w:val="true"/>
              </w:rPr>
              <w:tab/>
            </w:r>
            <w:r>
              <w:rPr>
                <w:rStyle w:val="IndexLink"/>
              </w:rPr>
              <w:t>312</w:t>
            </w:r>
          </w:hyperlink>
        </w:p>
        <w:p>
          <w:pPr>
            <w:pStyle w:val="Contents3"/>
            <w:tabs>
              <w:tab w:val="clear" w:pos="8459"/>
              <w:tab w:val="right" w:pos="9026" w:leader="dot"/>
            </w:tabs>
            <w:rPr/>
          </w:pPr>
          <w:hyperlink w:anchor="__RefHeading___Toc9044282_1280447820">
            <w:r>
              <w:rPr>
                <w:webHidden/>
                <w:rStyle w:val="IndexLink"/>
                <w:rtl w:val="true"/>
              </w:rPr>
              <w:t>حرف اللام</w:t>
            </w:r>
            <w:r>
              <w:rPr>
                <w:rStyle w:val="IndexLink"/>
                <w:rtl w:val="true"/>
              </w:rPr>
              <w:tab/>
            </w:r>
            <w:r>
              <w:rPr>
                <w:rStyle w:val="IndexLink"/>
              </w:rPr>
              <w:t>312</w:t>
            </w:r>
          </w:hyperlink>
        </w:p>
        <w:p>
          <w:pPr>
            <w:pStyle w:val="Contents4"/>
            <w:tabs>
              <w:tab w:val="clear" w:pos="8176"/>
              <w:tab w:val="right" w:pos="9026" w:leader="dot"/>
            </w:tabs>
            <w:rPr/>
          </w:pPr>
          <w:hyperlink w:anchor="__RefHeading___Toc9044284_1280447820">
            <w:r>
              <w:rPr>
                <w:webHidden/>
                <w:rStyle w:val="IndexLink"/>
              </w:rPr>
              <w:t>231</w:t>
            </w:r>
            <w:r>
              <w:rPr>
                <w:rStyle w:val="IndexLink"/>
                <w:rtl w:val="true"/>
              </w:rPr>
              <w:t xml:space="preserve"> - </w:t>
            </w:r>
            <w:r>
              <w:rPr>
                <w:rStyle w:val="IndexLink"/>
                <w:rtl w:val="true"/>
              </w:rPr>
              <w:t>ليث بن البختري</w:t>
            </w:r>
            <w:r>
              <w:rPr>
                <w:rStyle w:val="IndexLink"/>
                <w:rtl w:val="true"/>
              </w:rPr>
              <w:tab/>
            </w:r>
            <w:r>
              <w:rPr>
                <w:rStyle w:val="IndexLink"/>
              </w:rPr>
              <w:t>312</w:t>
            </w:r>
          </w:hyperlink>
        </w:p>
        <w:p>
          <w:pPr>
            <w:pStyle w:val="Contents3"/>
            <w:tabs>
              <w:tab w:val="clear" w:pos="8459"/>
              <w:tab w:val="right" w:pos="9026" w:leader="dot"/>
            </w:tabs>
            <w:rPr/>
          </w:pPr>
          <w:hyperlink w:anchor="__RefHeading___Toc9044286_1280447820">
            <w:r>
              <w:rPr>
                <w:webHidden/>
                <w:rStyle w:val="IndexLink"/>
                <w:rtl w:val="true"/>
              </w:rPr>
              <w:t>حرف الميم</w:t>
            </w:r>
            <w:r>
              <w:rPr>
                <w:rStyle w:val="IndexLink"/>
                <w:rtl w:val="true"/>
              </w:rPr>
              <w:tab/>
            </w:r>
            <w:r>
              <w:rPr>
                <w:rStyle w:val="IndexLink"/>
              </w:rPr>
              <w:t>313</w:t>
            </w:r>
          </w:hyperlink>
        </w:p>
        <w:p>
          <w:pPr>
            <w:pStyle w:val="Contents4"/>
            <w:tabs>
              <w:tab w:val="clear" w:pos="8176"/>
              <w:tab w:val="right" w:pos="9026" w:leader="dot"/>
            </w:tabs>
            <w:rPr/>
          </w:pPr>
          <w:hyperlink w:anchor="__RefHeading___Toc9044288_1280447820">
            <w:r>
              <w:rPr>
                <w:webHidden/>
                <w:rStyle w:val="IndexLink"/>
              </w:rPr>
              <w:t>232</w:t>
            </w:r>
            <w:r>
              <w:rPr>
                <w:rStyle w:val="IndexLink"/>
                <w:rtl w:val="true"/>
              </w:rPr>
              <w:t xml:space="preserve"> - </w:t>
            </w:r>
            <w:r>
              <w:rPr>
                <w:rStyle w:val="IndexLink"/>
                <w:rtl w:val="true"/>
              </w:rPr>
              <w:t>محمّد بن إبراهيم</w:t>
            </w:r>
            <w:r>
              <w:rPr>
                <w:rStyle w:val="IndexLink"/>
                <w:rtl w:val="true"/>
              </w:rPr>
              <w:tab/>
            </w:r>
            <w:r>
              <w:rPr>
                <w:rStyle w:val="IndexLink"/>
              </w:rPr>
              <w:t>313</w:t>
            </w:r>
          </w:hyperlink>
        </w:p>
        <w:p>
          <w:pPr>
            <w:pStyle w:val="Contents4"/>
            <w:tabs>
              <w:tab w:val="clear" w:pos="8176"/>
              <w:tab w:val="right" w:pos="9026" w:leader="dot"/>
            </w:tabs>
            <w:rPr/>
          </w:pPr>
          <w:hyperlink w:anchor="__RefHeading___Toc9044290_1280447820">
            <w:r>
              <w:rPr>
                <w:webHidden/>
                <w:rStyle w:val="IndexLink"/>
              </w:rPr>
              <w:t>233</w:t>
            </w:r>
            <w:r>
              <w:rPr>
                <w:rStyle w:val="IndexLink"/>
                <w:rtl w:val="true"/>
              </w:rPr>
              <w:t xml:space="preserve"> - </w:t>
            </w:r>
            <w:r>
              <w:rPr>
                <w:rStyle w:val="IndexLink"/>
                <w:rtl w:val="true"/>
              </w:rPr>
              <w:t>محمد بن أبي عمير</w:t>
            </w:r>
            <w:r>
              <w:rPr>
                <w:rStyle w:val="IndexLink"/>
                <w:rtl w:val="true"/>
              </w:rPr>
              <w:tab/>
            </w:r>
            <w:r>
              <w:rPr>
                <w:rStyle w:val="IndexLink"/>
              </w:rPr>
              <w:t>313</w:t>
            </w:r>
          </w:hyperlink>
        </w:p>
        <w:p>
          <w:pPr>
            <w:pStyle w:val="Contents4"/>
            <w:tabs>
              <w:tab w:val="clear" w:pos="8176"/>
              <w:tab w:val="right" w:pos="9026" w:leader="dot"/>
            </w:tabs>
            <w:rPr/>
          </w:pPr>
          <w:hyperlink w:anchor="__RefHeading___Toc9044292_1280447820">
            <w:r>
              <w:rPr>
                <w:webHidden/>
                <w:rStyle w:val="IndexLink"/>
              </w:rPr>
              <w:t>234</w:t>
            </w:r>
            <w:r>
              <w:rPr>
                <w:rStyle w:val="IndexLink"/>
                <w:rtl w:val="true"/>
              </w:rPr>
              <w:t xml:space="preserve"> - </w:t>
            </w:r>
            <w:r>
              <w:rPr>
                <w:rStyle w:val="IndexLink"/>
                <w:rtl w:val="true"/>
              </w:rPr>
              <w:t>محمد بن إسحاق</w:t>
            </w:r>
            <w:r>
              <w:rPr>
                <w:rStyle w:val="IndexLink"/>
                <w:rtl w:val="true"/>
              </w:rPr>
              <w:tab/>
            </w:r>
            <w:r>
              <w:rPr>
                <w:rStyle w:val="IndexLink"/>
              </w:rPr>
              <w:t>315</w:t>
            </w:r>
          </w:hyperlink>
        </w:p>
        <w:p>
          <w:pPr>
            <w:pStyle w:val="Contents4"/>
            <w:tabs>
              <w:tab w:val="clear" w:pos="8176"/>
              <w:tab w:val="right" w:pos="9026" w:leader="dot"/>
            </w:tabs>
            <w:rPr/>
          </w:pPr>
          <w:hyperlink w:anchor="__RefHeading___Toc9044294_1280447820">
            <w:r>
              <w:rPr>
                <w:webHidden/>
                <w:rStyle w:val="IndexLink"/>
              </w:rPr>
              <w:t>235</w:t>
            </w:r>
            <w:r>
              <w:rPr>
                <w:rStyle w:val="IndexLink"/>
                <w:rtl w:val="true"/>
              </w:rPr>
              <w:t xml:space="preserve"> - </w:t>
            </w:r>
            <w:r>
              <w:rPr>
                <w:rStyle w:val="IndexLink"/>
                <w:rtl w:val="true"/>
              </w:rPr>
              <w:t>محمّد بن إسماعيل</w:t>
            </w:r>
            <w:r>
              <w:rPr>
                <w:rStyle w:val="IndexLink"/>
                <w:rtl w:val="true"/>
              </w:rPr>
              <w:tab/>
            </w:r>
            <w:r>
              <w:rPr>
                <w:rStyle w:val="IndexLink"/>
              </w:rPr>
              <w:t>316</w:t>
            </w:r>
          </w:hyperlink>
        </w:p>
        <w:p>
          <w:pPr>
            <w:pStyle w:val="Contents4"/>
            <w:tabs>
              <w:tab w:val="clear" w:pos="8176"/>
              <w:tab w:val="right" w:pos="9026" w:leader="dot"/>
            </w:tabs>
            <w:rPr/>
          </w:pPr>
          <w:hyperlink w:anchor="__RefHeading___Toc9044296_1280447820">
            <w:r>
              <w:rPr>
                <w:webHidden/>
                <w:rStyle w:val="IndexLink"/>
              </w:rPr>
              <w:t>236</w:t>
            </w:r>
            <w:r>
              <w:rPr>
                <w:rStyle w:val="IndexLink"/>
                <w:rtl w:val="true"/>
              </w:rPr>
              <w:t xml:space="preserve"> - </w:t>
            </w:r>
            <w:r>
              <w:rPr>
                <w:rStyle w:val="IndexLink"/>
                <w:rtl w:val="true"/>
              </w:rPr>
              <w:t>محمّد بن بشير</w:t>
            </w:r>
            <w:r>
              <w:rPr>
                <w:rStyle w:val="IndexLink"/>
                <w:rtl w:val="true"/>
              </w:rPr>
              <w:tab/>
            </w:r>
            <w:r>
              <w:rPr>
                <w:rStyle w:val="IndexLink"/>
              </w:rPr>
              <w:t>317</w:t>
            </w:r>
          </w:hyperlink>
        </w:p>
        <w:p>
          <w:pPr>
            <w:pStyle w:val="Contents4"/>
            <w:tabs>
              <w:tab w:val="clear" w:pos="8176"/>
              <w:tab w:val="right" w:pos="9026" w:leader="dot"/>
            </w:tabs>
            <w:rPr/>
          </w:pPr>
          <w:hyperlink w:anchor="__RefHeading___Toc9044298_1280447820">
            <w:r>
              <w:rPr>
                <w:webHidden/>
                <w:rStyle w:val="IndexLink"/>
              </w:rPr>
              <w:t>237</w:t>
            </w:r>
            <w:r>
              <w:rPr>
                <w:rStyle w:val="IndexLink"/>
                <w:rtl w:val="true"/>
              </w:rPr>
              <w:t xml:space="preserve"> - </w:t>
            </w:r>
            <w:r>
              <w:rPr>
                <w:rStyle w:val="IndexLink"/>
                <w:rtl w:val="true"/>
              </w:rPr>
              <w:t>محمّد بن بكر</w:t>
            </w:r>
            <w:r>
              <w:rPr>
                <w:rStyle w:val="IndexLink"/>
                <w:rtl w:val="true"/>
              </w:rPr>
              <w:tab/>
            </w:r>
            <w:r>
              <w:rPr>
                <w:rStyle w:val="IndexLink"/>
              </w:rPr>
              <w:t>319</w:t>
            </w:r>
          </w:hyperlink>
        </w:p>
        <w:p>
          <w:pPr>
            <w:pStyle w:val="Contents4"/>
            <w:tabs>
              <w:tab w:val="clear" w:pos="8176"/>
              <w:tab w:val="right" w:pos="9026" w:leader="dot"/>
            </w:tabs>
            <w:rPr/>
          </w:pPr>
          <w:hyperlink w:anchor="__RefHeading___Toc9044300_1280447820">
            <w:r>
              <w:rPr>
                <w:webHidden/>
                <w:rStyle w:val="IndexLink"/>
              </w:rPr>
              <w:t>238</w:t>
            </w:r>
            <w:r>
              <w:rPr>
                <w:rStyle w:val="IndexLink"/>
                <w:rtl w:val="true"/>
              </w:rPr>
              <w:t xml:space="preserve"> - </w:t>
            </w:r>
            <w:r>
              <w:rPr>
                <w:rStyle w:val="IndexLink"/>
                <w:rtl w:val="true"/>
              </w:rPr>
              <w:t>محمد بن ثابت</w:t>
            </w:r>
            <w:r>
              <w:rPr>
                <w:rStyle w:val="IndexLink"/>
                <w:rtl w:val="true"/>
              </w:rPr>
              <w:tab/>
            </w:r>
            <w:r>
              <w:rPr>
                <w:rStyle w:val="IndexLink"/>
              </w:rPr>
              <w:t>319</w:t>
            </w:r>
          </w:hyperlink>
        </w:p>
        <w:p>
          <w:pPr>
            <w:pStyle w:val="Contents4"/>
            <w:tabs>
              <w:tab w:val="clear" w:pos="8176"/>
              <w:tab w:val="right" w:pos="9026" w:leader="dot"/>
            </w:tabs>
            <w:rPr/>
          </w:pPr>
          <w:hyperlink w:anchor="__RefHeading___Toc9044302_1280447820">
            <w:r>
              <w:rPr>
                <w:webHidden/>
                <w:rStyle w:val="IndexLink"/>
              </w:rPr>
              <w:t>239</w:t>
            </w:r>
            <w:r>
              <w:rPr>
                <w:rStyle w:val="IndexLink"/>
                <w:rtl w:val="true"/>
              </w:rPr>
              <w:t xml:space="preserve"> - </w:t>
            </w:r>
            <w:r>
              <w:rPr>
                <w:rStyle w:val="IndexLink"/>
                <w:rtl w:val="true"/>
              </w:rPr>
              <w:t>محمّد بن جعفر</w:t>
            </w:r>
            <w:r>
              <w:rPr>
                <w:rStyle w:val="IndexLink"/>
                <w:rtl w:val="true"/>
              </w:rPr>
              <w:tab/>
            </w:r>
            <w:r>
              <w:rPr>
                <w:rStyle w:val="IndexLink"/>
              </w:rPr>
              <w:t>320</w:t>
            </w:r>
          </w:hyperlink>
        </w:p>
        <w:p>
          <w:pPr>
            <w:pStyle w:val="Contents4"/>
            <w:tabs>
              <w:tab w:val="clear" w:pos="8176"/>
              <w:tab w:val="right" w:pos="9026" w:leader="dot"/>
            </w:tabs>
            <w:rPr/>
          </w:pPr>
          <w:hyperlink w:anchor="__RefHeading___Toc9044304_1280447820">
            <w:r>
              <w:rPr>
                <w:webHidden/>
                <w:rStyle w:val="IndexLink"/>
              </w:rPr>
              <w:t>240</w:t>
            </w:r>
            <w:r>
              <w:rPr>
                <w:rStyle w:val="IndexLink"/>
                <w:rtl w:val="true"/>
              </w:rPr>
              <w:t xml:space="preserve"> - </w:t>
            </w:r>
            <w:r>
              <w:rPr>
                <w:rStyle w:val="IndexLink"/>
                <w:rtl w:val="true"/>
              </w:rPr>
              <w:t>محمد بن الحارث</w:t>
            </w:r>
            <w:r>
              <w:rPr>
                <w:rStyle w:val="IndexLink"/>
                <w:rtl w:val="true"/>
              </w:rPr>
              <w:tab/>
            </w:r>
            <w:r>
              <w:rPr>
                <w:rStyle w:val="IndexLink"/>
              </w:rPr>
              <w:t>320</w:t>
            </w:r>
          </w:hyperlink>
        </w:p>
        <w:p>
          <w:pPr>
            <w:pStyle w:val="Contents4"/>
            <w:tabs>
              <w:tab w:val="clear" w:pos="8176"/>
              <w:tab w:val="right" w:pos="9026" w:leader="dot"/>
            </w:tabs>
            <w:rPr/>
          </w:pPr>
          <w:hyperlink w:anchor="__RefHeading___Toc9044306_1280447820">
            <w:r>
              <w:rPr>
                <w:webHidden/>
                <w:rStyle w:val="IndexLink"/>
              </w:rPr>
              <w:t>241</w:t>
            </w:r>
            <w:r>
              <w:rPr>
                <w:rStyle w:val="IndexLink"/>
                <w:rtl w:val="true"/>
              </w:rPr>
              <w:t xml:space="preserve"> - </w:t>
            </w:r>
            <w:r>
              <w:rPr>
                <w:rStyle w:val="IndexLink"/>
                <w:rtl w:val="true"/>
              </w:rPr>
              <w:t>محمد بن حكيم</w:t>
            </w:r>
            <w:r>
              <w:rPr>
                <w:rStyle w:val="IndexLink"/>
                <w:rtl w:val="true"/>
              </w:rPr>
              <w:tab/>
            </w:r>
            <w:r>
              <w:rPr>
                <w:rStyle w:val="IndexLink"/>
              </w:rPr>
              <w:t>320</w:t>
            </w:r>
          </w:hyperlink>
        </w:p>
        <w:p>
          <w:pPr>
            <w:pStyle w:val="Contents4"/>
            <w:tabs>
              <w:tab w:val="clear" w:pos="8176"/>
              <w:tab w:val="right" w:pos="9026" w:leader="dot"/>
            </w:tabs>
            <w:rPr/>
          </w:pPr>
          <w:hyperlink w:anchor="__RefHeading___Toc9044308_1280447820">
            <w:r>
              <w:rPr>
                <w:webHidden/>
                <w:rStyle w:val="IndexLink"/>
              </w:rPr>
              <w:t>242</w:t>
            </w:r>
            <w:r>
              <w:rPr>
                <w:rStyle w:val="IndexLink"/>
                <w:rtl w:val="true"/>
              </w:rPr>
              <w:t xml:space="preserve"> - </w:t>
            </w:r>
            <w:r>
              <w:rPr>
                <w:rStyle w:val="IndexLink"/>
                <w:rtl w:val="true"/>
              </w:rPr>
              <w:t>محمد بن خالد</w:t>
            </w:r>
            <w:r>
              <w:rPr>
                <w:rStyle w:val="IndexLink"/>
                <w:rtl w:val="true"/>
              </w:rPr>
              <w:tab/>
            </w:r>
            <w:r>
              <w:rPr>
                <w:rStyle w:val="IndexLink"/>
              </w:rPr>
              <w:t>320</w:t>
            </w:r>
          </w:hyperlink>
        </w:p>
        <w:p>
          <w:pPr>
            <w:pStyle w:val="Contents4"/>
            <w:tabs>
              <w:tab w:val="clear" w:pos="8176"/>
              <w:tab w:val="right" w:pos="9026" w:leader="dot"/>
            </w:tabs>
            <w:rPr/>
          </w:pPr>
          <w:hyperlink w:anchor="__RefHeading___Toc9044310_1280447820">
            <w:r>
              <w:rPr>
                <w:webHidden/>
                <w:rStyle w:val="IndexLink"/>
              </w:rPr>
              <w:t>243</w:t>
            </w:r>
            <w:r>
              <w:rPr>
                <w:rStyle w:val="IndexLink"/>
                <w:rtl w:val="true"/>
              </w:rPr>
              <w:t xml:space="preserve"> - </w:t>
            </w:r>
            <w:r>
              <w:rPr>
                <w:rStyle w:val="IndexLink"/>
                <w:rtl w:val="true"/>
              </w:rPr>
              <w:t>محمد بن زرقان</w:t>
            </w:r>
            <w:r>
              <w:rPr>
                <w:rStyle w:val="IndexLink"/>
                <w:rtl w:val="true"/>
              </w:rPr>
              <w:tab/>
            </w:r>
            <w:r>
              <w:rPr>
                <w:rStyle w:val="IndexLink"/>
              </w:rPr>
              <w:t>321</w:t>
            </w:r>
          </w:hyperlink>
        </w:p>
        <w:p>
          <w:pPr>
            <w:pStyle w:val="Contents4"/>
            <w:tabs>
              <w:tab w:val="clear" w:pos="8176"/>
              <w:tab w:val="right" w:pos="9026" w:leader="dot"/>
            </w:tabs>
            <w:rPr/>
          </w:pPr>
          <w:hyperlink w:anchor="__RefHeading___Toc9044312_1280447820">
            <w:r>
              <w:rPr>
                <w:webHidden/>
                <w:rStyle w:val="IndexLink"/>
              </w:rPr>
              <w:t>244</w:t>
            </w:r>
            <w:r>
              <w:rPr>
                <w:rStyle w:val="IndexLink"/>
                <w:rtl w:val="true"/>
              </w:rPr>
              <w:t xml:space="preserve"> - </w:t>
            </w:r>
            <w:r>
              <w:rPr>
                <w:rStyle w:val="IndexLink"/>
                <w:rtl w:val="true"/>
              </w:rPr>
              <w:t>محمد بن سليمان</w:t>
            </w:r>
            <w:r>
              <w:rPr>
                <w:rStyle w:val="IndexLink"/>
                <w:rtl w:val="true"/>
              </w:rPr>
              <w:tab/>
            </w:r>
            <w:r>
              <w:rPr>
                <w:rStyle w:val="IndexLink"/>
              </w:rPr>
              <w:t>321</w:t>
            </w:r>
          </w:hyperlink>
        </w:p>
        <w:p>
          <w:pPr>
            <w:pStyle w:val="Contents4"/>
            <w:tabs>
              <w:tab w:val="clear" w:pos="8176"/>
              <w:tab w:val="right" w:pos="9026" w:leader="dot"/>
            </w:tabs>
            <w:rPr/>
          </w:pPr>
          <w:hyperlink w:anchor="__RefHeading___Toc9044314_1280447820">
            <w:r>
              <w:rPr>
                <w:webHidden/>
                <w:rStyle w:val="IndexLink"/>
              </w:rPr>
              <w:t>245</w:t>
            </w:r>
            <w:r>
              <w:rPr>
                <w:rStyle w:val="IndexLink"/>
                <w:rtl w:val="true"/>
              </w:rPr>
              <w:t xml:space="preserve"> - </w:t>
            </w:r>
            <w:r>
              <w:rPr>
                <w:rStyle w:val="IndexLink"/>
                <w:rtl w:val="true"/>
              </w:rPr>
              <w:t>محمد بن سنان</w:t>
            </w:r>
            <w:r>
              <w:rPr>
                <w:rStyle w:val="IndexLink"/>
                <w:rtl w:val="true"/>
              </w:rPr>
              <w:tab/>
            </w:r>
            <w:r>
              <w:rPr>
                <w:rStyle w:val="IndexLink"/>
              </w:rPr>
              <w:t>321</w:t>
            </w:r>
          </w:hyperlink>
        </w:p>
        <w:p>
          <w:pPr>
            <w:pStyle w:val="Contents4"/>
            <w:tabs>
              <w:tab w:val="clear" w:pos="8176"/>
              <w:tab w:val="right" w:pos="9026" w:leader="dot"/>
            </w:tabs>
            <w:rPr/>
          </w:pPr>
          <w:hyperlink w:anchor="__RefHeading___Toc9044316_1280447820">
            <w:r>
              <w:rPr>
                <w:webHidden/>
                <w:rStyle w:val="IndexLink"/>
              </w:rPr>
              <w:t>246</w:t>
            </w:r>
            <w:r>
              <w:rPr>
                <w:rStyle w:val="IndexLink"/>
                <w:rtl w:val="true"/>
              </w:rPr>
              <w:t xml:space="preserve"> - </w:t>
            </w:r>
            <w:r>
              <w:rPr>
                <w:rStyle w:val="IndexLink"/>
                <w:rtl w:val="true"/>
              </w:rPr>
              <w:t>محمّد بن الصباح</w:t>
            </w:r>
            <w:r>
              <w:rPr>
                <w:rStyle w:val="IndexLink"/>
                <w:rtl w:val="true"/>
              </w:rPr>
              <w:tab/>
            </w:r>
            <w:r>
              <w:rPr>
                <w:rStyle w:val="IndexLink"/>
              </w:rPr>
              <w:t>323</w:t>
            </w:r>
          </w:hyperlink>
        </w:p>
        <w:p>
          <w:pPr>
            <w:pStyle w:val="Contents4"/>
            <w:tabs>
              <w:tab w:val="clear" w:pos="8176"/>
              <w:tab w:val="right" w:pos="9026" w:leader="dot"/>
            </w:tabs>
            <w:rPr/>
          </w:pPr>
          <w:hyperlink w:anchor="__RefHeading___Toc9044318_1280447820">
            <w:r>
              <w:rPr>
                <w:webHidden/>
                <w:rStyle w:val="IndexLink"/>
              </w:rPr>
              <w:t>247</w:t>
            </w:r>
            <w:r>
              <w:rPr>
                <w:rStyle w:val="IndexLink"/>
                <w:rtl w:val="true"/>
              </w:rPr>
              <w:t xml:space="preserve"> - </w:t>
            </w:r>
            <w:r>
              <w:rPr>
                <w:rStyle w:val="IndexLink"/>
                <w:rtl w:val="true"/>
              </w:rPr>
              <w:t>محمّد بن صدقة</w:t>
            </w:r>
            <w:r>
              <w:rPr>
                <w:rStyle w:val="IndexLink"/>
                <w:rtl w:val="true"/>
              </w:rPr>
              <w:tab/>
            </w:r>
            <w:r>
              <w:rPr>
                <w:rStyle w:val="IndexLink"/>
              </w:rPr>
              <w:t>324</w:t>
            </w:r>
          </w:hyperlink>
        </w:p>
        <w:p>
          <w:pPr>
            <w:pStyle w:val="Contents4"/>
            <w:tabs>
              <w:tab w:val="clear" w:pos="8176"/>
              <w:tab w:val="right" w:pos="9026" w:leader="dot"/>
            </w:tabs>
            <w:rPr/>
          </w:pPr>
          <w:hyperlink w:anchor="__RefHeading___Toc9044320_1280447820">
            <w:r>
              <w:rPr>
                <w:webHidden/>
                <w:rStyle w:val="IndexLink"/>
              </w:rPr>
              <w:t>248</w:t>
            </w:r>
            <w:r>
              <w:rPr>
                <w:rStyle w:val="IndexLink"/>
                <w:rtl w:val="true"/>
              </w:rPr>
              <w:t xml:space="preserve"> - </w:t>
            </w:r>
            <w:r>
              <w:rPr>
                <w:rStyle w:val="IndexLink"/>
                <w:rtl w:val="true"/>
              </w:rPr>
              <w:t>محمّد بن عبدالله</w:t>
            </w:r>
            <w:r>
              <w:rPr>
                <w:rStyle w:val="IndexLink"/>
                <w:rtl w:val="true"/>
              </w:rPr>
              <w:tab/>
            </w:r>
            <w:r>
              <w:rPr>
                <w:rStyle w:val="IndexLink"/>
              </w:rPr>
              <w:t>324</w:t>
            </w:r>
          </w:hyperlink>
        </w:p>
        <w:p>
          <w:pPr>
            <w:pStyle w:val="Contents4"/>
            <w:tabs>
              <w:tab w:val="clear" w:pos="8176"/>
              <w:tab w:val="right" w:pos="9026" w:leader="dot"/>
            </w:tabs>
            <w:rPr/>
          </w:pPr>
          <w:hyperlink w:anchor="__RefHeading___Toc9044322_1280447820">
            <w:r>
              <w:rPr>
                <w:webHidden/>
                <w:rStyle w:val="IndexLink"/>
              </w:rPr>
              <w:t>249</w:t>
            </w:r>
            <w:r>
              <w:rPr>
                <w:rStyle w:val="IndexLink"/>
                <w:rtl w:val="true"/>
              </w:rPr>
              <w:t xml:space="preserve"> - </w:t>
            </w:r>
            <w:r>
              <w:rPr>
                <w:rStyle w:val="IndexLink"/>
                <w:rtl w:val="true"/>
              </w:rPr>
              <w:t>محمّد بن عذافر</w:t>
            </w:r>
            <w:r>
              <w:rPr>
                <w:rStyle w:val="IndexLink"/>
                <w:rtl w:val="true"/>
              </w:rPr>
              <w:tab/>
            </w:r>
            <w:r>
              <w:rPr>
                <w:rStyle w:val="IndexLink"/>
              </w:rPr>
              <w:t>324</w:t>
            </w:r>
          </w:hyperlink>
        </w:p>
        <w:p>
          <w:pPr>
            <w:pStyle w:val="Contents4"/>
            <w:tabs>
              <w:tab w:val="clear" w:pos="8176"/>
              <w:tab w:val="right" w:pos="9026" w:leader="dot"/>
            </w:tabs>
            <w:rPr/>
          </w:pPr>
          <w:hyperlink w:anchor="__RefHeading___Toc9044324_1280447820">
            <w:r>
              <w:rPr>
                <w:webHidden/>
                <w:rStyle w:val="IndexLink"/>
              </w:rPr>
              <w:t>250</w:t>
            </w:r>
            <w:r>
              <w:rPr>
                <w:rStyle w:val="IndexLink"/>
                <w:rtl w:val="true"/>
              </w:rPr>
              <w:t xml:space="preserve"> - </w:t>
            </w:r>
            <w:r>
              <w:rPr>
                <w:rStyle w:val="IndexLink"/>
                <w:rtl w:val="true"/>
              </w:rPr>
              <w:t>محمد بن عليّ</w:t>
            </w:r>
            <w:r>
              <w:rPr>
                <w:rStyle w:val="IndexLink"/>
                <w:rtl w:val="true"/>
              </w:rPr>
              <w:tab/>
            </w:r>
            <w:r>
              <w:rPr>
                <w:rStyle w:val="IndexLink"/>
              </w:rPr>
              <w:t>324</w:t>
            </w:r>
          </w:hyperlink>
        </w:p>
        <w:p>
          <w:pPr>
            <w:pStyle w:val="Contents4"/>
            <w:tabs>
              <w:tab w:val="clear" w:pos="8176"/>
              <w:tab w:val="right" w:pos="9026" w:leader="dot"/>
            </w:tabs>
            <w:rPr/>
          </w:pPr>
          <w:hyperlink w:anchor="__RefHeading___Toc9044326_1280447820">
            <w:r>
              <w:rPr>
                <w:webHidden/>
                <w:rStyle w:val="IndexLink"/>
              </w:rPr>
              <w:t>251</w:t>
            </w:r>
            <w:r>
              <w:rPr>
                <w:rStyle w:val="IndexLink"/>
                <w:rtl w:val="true"/>
              </w:rPr>
              <w:t xml:space="preserve"> - </w:t>
            </w:r>
            <w:r>
              <w:rPr>
                <w:rStyle w:val="IndexLink"/>
                <w:rtl w:val="true"/>
              </w:rPr>
              <w:t>محمد بن عليّ</w:t>
            </w:r>
            <w:r>
              <w:rPr>
                <w:rStyle w:val="IndexLink"/>
                <w:rtl w:val="true"/>
              </w:rPr>
              <w:tab/>
            </w:r>
            <w:r>
              <w:rPr>
                <w:rStyle w:val="IndexLink"/>
              </w:rPr>
              <w:t>332</w:t>
            </w:r>
          </w:hyperlink>
        </w:p>
        <w:p>
          <w:pPr>
            <w:pStyle w:val="Contents4"/>
            <w:tabs>
              <w:tab w:val="clear" w:pos="8176"/>
              <w:tab w:val="right" w:pos="9026" w:leader="dot"/>
            </w:tabs>
            <w:rPr/>
          </w:pPr>
          <w:hyperlink w:anchor="__RefHeading___Toc9044328_1280447820">
            <w:r>
              <w:rPr>
                <w:webHidden/>
                <w:rStyle w:val="IndexLink"/>
              </w:rPr>
              <w:t>252</w:t>
            </w:r>
            <w:r>
              <w:rPr>
                <w:rStyle w:val="IndexLink"/>
                <w:rtl w:val="true"/>
              </w:rPr>
              <w:t xml:space="preserve"> - </w:t>
            </w:r>
            <w:r>
              <w:rPr>
                <w:rStyle w:val="IndexLink"/>
                <w:rtl w:val="true"/>
              </w:rPr>
              <w:t>محمّد بن عمرو</w:t>
            </w:r>
            <w:r>
              <w:rPr>
                <w:rStyle w:val="IndexLink"/>
                <w:rtl w:val="true"/>
              </w:rPr>
              <w:tab/>
            </w:r>
            <w:r>
              <w:rPr>
                <w:rStyle w:val="IndexLink"/>
              </w:rPr>
              <w:t>332</w:t>
            </w:r>
          </w:hyperlink>
        </w:p>
        <w:p>
          <w:pPr>
            <w:pStyle w:val="Contents4"/>
            <w:tabs>
              <w:tab w:val="clear" w:pos="8176"/>
              <w:tab w:val="right" w:pos="9026" w:leader="dot"/>
            </w:tabs>
            <w:rPr/>
          </w:pPr>
          <w:hyperlink w:anchor="__RefHeading___Toc9044330_1280447820">
            <w:r>
              <w:rPr>
                <w:webHidden/>
                <w:rStyle w:val="IndexLink"/>
              </w:rPr>
              <w:t>253</w:t>
            </w:r>
            <w:r>
              <w:rPr>
                <w:rStyle w:val="IndexLink"/>
                <w:rtl w:val="true"/>
              </w:rPr>
              <w:t xml:space="preserve"> - </w:t>
            </w:r>
            <w:r>
              <w:rPr>
                <w:rStyle w:val="IndexLink"/>
                <w:rtl w:val="true"/>
              </w:rPr>
              <w:t>محمّد بن عمر</w:t>
            </w:r>
            <w:r>
              <w:rPr>
                <w:rStyle w:val="IndexLink"/>
                <w:rtl w:val="true"/>
              </w:rPr>
              <w:tab/>
            </w:r>
            <w:r>
              <w:rPr>
                <w:rStyle w:val="IndexLink"/>
              </w:rPr>
              <w:t>332</w:t>
            </w:r>
          </w:hyperlink>
        </w:p>
        <w:p>
          <w:pPr>
            <w:pStyle w:val="Contents4"/>
            <w:tabs>
              <w:tab w:val="clear" w:pos="8176"/>
              <w:tab w:val="right" w:pos="9026" w:leader="dot"/>
            </w:tabs>
            <w:rPr/>
          </w:pPr>
          <w:hyperlink w:anchor="__RefHeading___Toc9044332_1280447820">
            <w:r>
              <w:rPr>
                <w:webHidden/>
                <w:rStyle w:val="IndexLink"/>
              </w:rPr>
              <w:t>254</w:t>
            </w:r>
            <w:r>
              <w:rPr>
                <w:rStyle w:val="IndexLink"/>
                <w:rtl w:val="true"/>
              </w:rPr>
              <w:t xml:space="preserve"> - </w:t>
            </w:r>
            <w:r>
              <w:rPr>
                <w:rStyle w:val="IndexLink"/>
                <w:rtl w:val="true"/>
              </w:rPr>
              <w:t>محمد بن الفرج</w:t>
            </w:r>
            <w:r>
              <w:rPr>
                <w:rStyle w:val="IndexLink"/>
                <w:rtl w:val="true"/>
              </w:rPr>
              <w:tab/>
            </w:r>
            <w:r>
              <w:rPr>
                <w:rStyle w:val="IndexLink"/>
              </w:rPr>
              <w:t>332</w:t>
            </w:r>
          </w:hyperlink>
        </w:p>
        <w:p>
          <w:pPr>
            <w:pStyle w:val="Contents4"/>
            <w:tabs>
              <w:tab w:val="clear" w:pos="8176"/>
              <w:tab w:val="right" w:pos="9026" w:leader="dot"/>
            </w:tabs>
            <w:rPr/>
          </w:pPr>
          <w:hyperlink w:anchor="__RefHeading___Toc9044334_1280447820">
            <w:r>
              <w:rPr>
                <w:webHidden/>
                <w:rStyle w:val="IndexLink"/>
              </w:rPr>
              <w:t>255</w:t>
            </w:r>
            <w:r>
              <w:rPr>
                <w:rStyle w:val="IndexLink"/>
                <w:rtl w:val="true"/>
              </w:rPr>
              <w:t xml:space="preserve"> - </w:t>
            </w:r>
            <w:r>
              <w:rPr>
                <w:rStyle w:val="IndexLink"/>
                <w:rtl w:val="true"/>
              </w:rPr>
              <w:t>محمّد بن فُضَيْل</w:t>
            </w:r>
            <w:r>
              <w:rPr>
                <w:rStyle w:val="IndexLink"/>
                <w:rtl w:val="true"/>
              </w:rPr>
              <w:tab/>
            </w:r>
            <w:r>
              <w:rPr>
                <w:rStyle w:val="IndexLink"/>
              </w:rPr>
              <w:t>332</w:t>
            </w:r>
          </w:hyperlink>
        </w:p>
        <w:p>
          <w:pPr>
            <w:pStyle w:val="Contents4"/>
            <w:tabs>
              <w:tab w:val="clear" w:pos="8176"/>
              <w:tab w:val="right" w:pos="9026" w:leader="dot"/>
            </w:tabs>
            <w:rPr/>
          </w:pPr>
          <w:hyperlink w:anchor="__RefHeading___Toc9044336_1280447820">
            <w:r>
              <w:rPr>
                <w:webHidden/>
                <w:rStyle w:val="IndexLink"/>
              </w:rPr>
              <w:t>256</w:t>
            </w:r>
            <w:r>
              <w:rPr>
                <w:rStyle w:val="IndexLink"/>
                <w:rtl w:val="true"/>
              </w:rPr>
              <w:t xml:space="preserve"> - </w:t>
            </w:r>
            <w:r>
              <w:rPr>
                <w:rStyle w:val="IndexLink"/>
                <w:rtl w:val="true"/>
              </w:rPr>
              <w:t>محمد بن مسعود</w:t>
            </w:r>
            <w:r>
              <w:rPr>
                <w:rStyle w:val="IndexLink"/>
                <w:rtl w:val="true"/>
              </w:rPr>
              <w:tab/>
            </w:r>
            <w:r>
              <w:rPr>
                <w:rStyle w:val="IndexLink"/>
              </w:rPr>
              <w:t>333</w:t>
            </w:r>
          </w:hyperlink>
        </w:p>
        <w:p>
          <w:pPr>
            <w:pStyle w:val="Contents4"/>
            <w:tabs>
              <w:tab w:val="clear" w:pos="8176"/>
              <w:tab w:val="right" w:pos="9026" w:leader="dot"/>
            </w:tabs>
            <w:rPr/>
          </w:pPr>
          <w:hyperlink w:anchor="__RefHeading___Toc9044338_1280447820">
            <w:r>
              <w:rPr>
                <w:webHidden/>
                <w:rStyle w:val="IndexLink"/>
              </w:rPr>
              <w:t>257</w:t>
            </w:r>
            <w:r>
              <w:rPr>
                <w:rStyle w:val="IndexLink"/>
                <w:rtl w:val="true"/>
              </w:rPr>
              <w:t xml:space="preserve"> - </w:t>
            </w:r>
            <w:r>
              <w:rPr>
                <w:rStyle w:val="IndexLink"/>
                <w:rtl w:val="true"/>
              </w:rPr>
              <w:t>محمّد بن يزيد</w:t>
            </w:r>
            <w:r>
              <w:rPr>
                <w:rStyle w:val="IndexLink"/>
                <w:rtl w:val="true"/>
              </w:rPr>
              <w:tab/>
            </w:r>
            <w:r>
              <w:rPr>
                <w:rStyle w:val="IndexLink"/>
              </w:rPr>
              <w:t>333</w:t>
            </w:r>
          </w:hyperlink>
        </w:p>
        <w:p>
          <w:pPr>
            <w:pStyle w:val="Contents4"/>
            <w:tabs>
              <w:tab w:val="clear" w:pos="8176"/>
              <w:tab w:val="right" w:pos="9026" w:leader="dot"/>
            </w:tabs>
            <w:rPr/>
          </w:pPr>
          <w:hyperlink w:anchor="__RefHeading___Toc9044340_1280447820">
            <w:r>
              <w:rPr>
                <w:webHidden/>
                <w:rStyle w:val="IndexLink"/>
              </w:rPr>
              <w:t>258</w:t>
            </w:r>
            <w:r>
              <w:rPr>
                <w:rStyle w:val="IndexLink"/>
                <w:rtl w:val="true"/>
              </w:rPr>
              <w:t xml:space="preserve"> - </w:t>
            </w:r>
            <w:r>
              <w:rPr>
                <w:rStyle w:val="IndexLink"/>
                <w:rtl w:val="true"/>
              </w:rPr>
              <w:t>محمد بن يونس</w:t>
            </w:r>
            <w:r>
              <w:rPr>
                <w:rStyle w:val="IndexLink"/>
                <w:rtl w:val="true"/>
              </w:rPr>
              <w:tab/>
            </w:r>
            <w:r>
              <w:rPr>
                <w:rStyle w:val="IndexLink"/>
              </w:rPr>
              <w:t>333</w:t>
            </w:r>
          </w:hyperlink>
        </w:p>
        <w:p>
          <w:pPr>
            <w:pStyle w:val="Contents4"/>
            <w:tabs>
              <w:tab w:val="clear" w:pos="8176"/>
              <w:tab w:val="right" w:pos="9026" w:leader="dot"/>
            </w:tabs>
            <w:rPr/>
          </w:pPr>
          <w:hyperlink w:anchor="__RefHeading___Toc9044342_1280447820">
            <w:r>
              <w:rPr>
                <w:webHidden/>
                <w:rStyle w:val="IndexLink"/>
              </w:rPr>
              <w:t>259</w:t>
            </w:r>
            <w:r>
              <w:rPr>
                <w:rStyle w:val="IndexLink"/>
                <w:rtl w:val="true"/>
              </w:rPr>
              <w:t xml:space="preserve"> - </w:t>
            </w:r>
            <w:r>
              <w:rPr>
                <w:rStyle w:val="IndexLink"/>
                <w:rtl w:val="true"/>
              </w:rPr>
              <w:t>مُرازم بن حكيم</w:t>
            </w:r>
            <w:r>
              <w:rPr>
                <w:rStyle w:val="IndexLink"/>
                <w:rtl w:val="true"/>
              </w:rPr>
              <w:tab/>
            </w:r>
            <w:r>
              <w:rPr>
                <w:rStyle w:val="IndexLink"/>
              </w:rPr>
              <w:t>333</w:t>
            </w:r>
          </w:hyperlink>
        </w:p>
        <w:p>
          <w:pPr>
            <w:pStyle w:val="Contents4"/>
            <w:tabs>
              <w:tab w:val="clear" w:pos="8176"/>
              <w:tab w:val="right" w:pos="9026" w:leader="dot"/>
            </w:tabs>
            <w:rPr/>
          </w:pPr>
          <w:hyperlink w:anchor="__RefHeading___Toc9044344_1280447820">
            <w:r>
              <w:rPr>
                <w:webHidden/>
                <w:rStyle w:val="IndexLink"/>
              </w:rPr>
              <w:t>260</w:t>
            </w:r>
            <w:r>
              <w:rPr>
                <w:rStyle w:val="IndexLink"/>
                <w:rtl w:val="true"/>
              </w:rPr>
              <w:t xml:space="preserve"> - </w:t>
            </w:r>
            <w:r>
              <w:rPr>
                <w:rStyle w:val="IndexLink"/>
                <w:rtl w:val="true"/>
              </w:rPr>
              <w:t>مسعدة بن صدقة</w:t>
            </w:r>
            <w:r>
              <w:rPr>
                <w:rStyle w:val="IndexLink"/>
                <w:rtl w:val="true"/>
              </w:rPr>
              <w:tab/>
            </w:r>
            <w:r>
              <w:rPr>
                <w:rStyle w:val="IndexLink"/>
              </w:rPr>
              <w:t>333</w:t>
            </w:r>
          </w:hyperlink>
        </w:p>
        <w:p>
          <w:pPr>
            <w:pStyle w:val="Contents4"/>
            <w:tabs>
              <w:tab w:val="clear" w:pos="8176"/>
              <w:tab w:val="right" w:pos="9026" w:leader="dot"/>
            </w:tabs>
            <w:rPr/>
          </w:pPr>
          <w:hyperlink w:anchor="__RefHeading___Toc9044346_1280447820">
            <w:r>
              <w:rPr>
                <w:webHidden/>
                <w:rStyle w:val="IndexLink"/>
              </w:rPr>
              <w:t>261</w:t>
            </w:r>
            <w:r>
              <w:rPr>
                <w:rStyle w:val="IndexLink"/>
                <w:rtl w:val="true"/>
              </w:rPr>
              <w:t xml:space="preserve"> - </w:t>
            </w:r>
            <w:r>
              <w:rPr>
                <w:rStyle w:val="IndexLink"/>
                <w:rtl w:val="true"/>
              </w:rPr>
              <w:t>مِسْمَع بن عبدالملك</w:t>
            </w:r>
            <w:r>
              <w:rPr>
                <w:rStyle w:val="IndexLink"/>
                <w:rtl w:val="true"/>
              </w:rPr>
              <w:tab/>
            </w:r>
            <w:r>
              <w:rPr>
                <w:rStyle w:val="IndexLink"/>
              </w:rPr>
              <w:t>334</w:t>
            </w:r>
          </w:hyperlink>
        </w:p>
        <w:p>
          <w:pPr>
            <w:pStyle w:val="Contents4"/>
            <w:tabs>
              <w:tab w:val="clear" w:pos="8176"/>
              <w:tab w:val="right" w:pos="9026" w:leader="dot"/>
            </w:tabs>
            <w:rPr/>
          </w:pPr>
          <w:hyperlink w:anchor="__RefHeading___Toc9044348_1280447820">
            <w:r>
              <w:rPr>
                <w:webHidden/>
                <w:rStyle w:val="IndexLink"/>
              </w:rPr>
              <w:t>262</w:t>
            </w:r>
            <w:r>
              <w:rPr>
                <w:rStyle w:val="IndexLink"/>
                <w:rtl w:val="true"/>
              </w:rPr>
              <w:t xml:space="preserve"> - </w:t>
            </w:r>
            <w:r>
              <w:rPr>
                <w:rStyle w:val="IndexLink"/>
                <w:rtl w:val="true"/>
              </w:rPr>
              <w:t>مصادف</w:t>
            </w:r>
            <w:r>
              <w:rPr>
                <w:rStyle w:val="IndexLink"/>
                <w:rtl w:val="true"/>
              </w:rPr>
              <w:tab/>
            </w:r>
            <w:r>
              <w:rPr>
                <w:rStyle w:val="IndexLink"/>
              </w:rPr>
              <w:t>334</w:t>
            </w:r>
          </w:hyperlink>
        </w:p>
        <w:p>
          <w:pPr>
            <w:pStyle w:val="Contents4"/>
            <w:tabs>
              <w:tab w:val="clear" w:pos="8176"/>
              <w:tab w:val="right" w:pos="9026" w:leader="dot"/>
            </w:tabs>
            <w:rPr/>
          </w:pPr>
          <w:hyperlink w:anchor="__RefHeading___Toc9044350_1280447820">
            <w:r>
              <w:rPr>
                <w:webHidden/>
                <w:rStyle w:val="IndexLink"/>
              </w:rPr>
              <w:t>263</w:t>
            </w:r>
            <w:r>
              <w:rPr>
                <w:rStyle w:val="IndexLink"/>
                <w:rtl w:val="true"/>
              </w:rPr>
              <w:t xml:space="preserve"> - </w:t>
            </w:r>
            <w:r>
              <w:rPr>
                <w:rStyle w:val="IndexLink"/>
                <w:rtl w:val="true"/>
              </w:rPr>
              <w:t>معاوية بن عمّار</w:t>
            </w:r>
            <w:r>
              <w:rPr>
                <w:rStyle w:val="IndexLink"/>
                <w:rtl w:val="true"/>
              </w:rPr>
              <w:tab/>
            </w:r>
            <w:r>
              <w:rPr>
                <w:rStyle w:val="IndexLink"/>
              </w:rPr>
              <w:t>334</w:t>
            </w:r>
          </w:hyperlink>
        </w:p>
        <w:p>
          <w:pPr>
            <w:pStyle w:val="Contents4"/>
            <w:tabs>
              <w:tab w:val="clear" w:pos="8176"/>
              <w:tab w:val="right" w:pos="9026" w:leader="dot"/>
            </w:tabs>
            <w:rPr/>
          </w:pPr>
          <w:hyperlink w:anchor="__RefHeading___Toc9044352_1280447820">
            <w:r>
              <w:rPr>
                <w:webHidden/>
                <w:rStyle w:val="IndexLink"/>
              </w:rPr>
              <w:t>264</w:t>
            </w:r>
            <w:r>
              <w:rPr>
                <w:rStyle w:val="IndexLink"/>
                <w:rtl w:val="true"/>
              </w:rPr>
              <w:t xml:space="preserve"> - </w:t>
            </w:r>
            <w:r>
              <w:rPr>
                <w:rStyle w:val="IndexLink"/>
                <w:rtl w:val="true"/>
              </w:rPr>
              <w:t>معاوية بن وهب</w:t>
            </w:r>
            <w:r>
              <w:rPr>
                <w:rStyle w:val="IndexLink"/>
                <w:rtl w:val="true"/>
              </w:rPr>
              <w:tab/>
            </w:r>
            <w:r>
              <w:rPr>
                <w:rStyle w:val="IndexLink"/>
              </w:rPr>
              <w:t>335</w:t>
            </w:r>
          </w:hyperlink>
        </w:p>
        <w:p>
          <w:pPr>
            <w:pStyle w:val="Contents4"/>
            <w:tabs>
              <w:tab w:val="clear" w:pos="8176"/>
              <w:tab w:val="right" w:pos="9026" w:leader="dot"/>
            </w:tabs>
            <w:rPr/>
          </w:pPr>
          <w:hyperlink w:anchor="__RefHeading___Toc9044354_1280447820">
            <w:r>
              <w:rPr>
                <w:webHidden/>
                <w:rStyle w:val="IndexLink"/>
              </w:rPr>
              <w:t>265</w:t>
            </w:r>
            <w:r>
              <w:rPr>
                <w:rStyle w:val="IndexLink"/>
                <w:rtl w:val="true"/>
              </w:rPr>
              <w:t xml:space="preserve"> - </w:t>
            </w:r>
            <w:r>
              <w:rPr>
                <w:rStyle w:val="IndexLink"/>
                <w:rtl w:val="true"/>
              </w:rPr>
              <w:t>معتب</w:t>
            </w:r>
            <w:r>
              <w:rPr>
                <w:rStyle w:val="IndexLink"/>
                <w:rtl w:val="true"/>
              </w:rPr>
              <w:tab/>
            </w:r>
            <w:r>
              <w:rPr>
                <w:rStyle w:val="IndexLink"/>
              </w:rPr>
              <w:t>335</w:t>
            </w:r>
          </w:hyperlink>
        </w:p>
        <w:p>
          <w:pPr>
            <w:pStyle w:val="Contents4"/>
            <w:tabs>
              <w:tab w:val="clear" w:pos="8176"/>
              <w:tab w:val="right" w:pos="9026" w:leader="dot"/>
            </w:tabs>
            <w:rPr/>
          </w:pPr>
          <w:hyperlink w:anchor="__RefHeading___Toc9044356_1280447820">
            <w:r>
              <w:rPr>
                <w:webHidden/>
                <w:rStyle w:val="IndexLink"/>
              </w:rPr>
              <w:t>266</w:t>
            </w:r>
            <w:r>
              <w:rPr>
                <w:rStyle w:val="IndexLink"/>
                <w:rtl w:val="true"/>
              </w:rPr>
              <w:t xml:space="preserve"> - </w:t>
            </w:r>
            <w:r>
              <w:rPr>
                <w:rStyle w:val="IndexLink"/>
                <w:rtl w:val="true"/>
              </w:rPr>
              <w:t>المغيرة بن توبة</w:t>
            </w:r>
            <w:r>
              <w:rPr>
                <w:rStyle w:val="IndexLink"/>
                <w:rtl w:val="true"/>
              </w:rPr>
              <w:tab/>
            </w:r>
            <w:r>
              <w:rPr>
                <w:rStyle w:val="IndexLink"/>
              </w:rPr>
              <w:t>335</w:t>
            </w:r>
          </w:hyperlink>
        </w:p>
        <w:p>
          <w:pPr>
            <w:pStyle w:val="Contents4"/>
            <w:tabs>
              <w:tab w:val="clear" w:pos="8176"/>
              <w:tab w:val="right" w:pos="9026" w:leader="dot"/>
            </w:tabs>
            <w:rPr/>
          </w:pPr>
          <w:hyperlink w:anchor="__RefHeading___Toc9044358_1280447820">
            <w:r>
              <w:rPr>
                <w:webHidden/>
                <w:rStyle w:val="IndexLink"/>
              </w:rPr>
              <w:t>267</w:t>
            </w:r>
            <w:r>
              <w:rPr>
                <w:rStyle w:val="IndexLink"/>
                <w:rtl w:val="true"/>
              </w:rPr>
              <w:t xml:space="preserve"> - </w:t>
            </w:r>
            <w:r>
              <w:rPr>
                <w:rStyle w:val="IndexLink"/>
                <w:rtl w:val="true"/>
              </w:rPr>
              <w:t>المفضل بن صالح</w:t>
            </w:r>
            <w:r>
              <w:rPr>
                <w:rStyle w:val="IndexLink"/>
                <w:rtl w:val="true"/>
              </w:rPr>
              <w:tab/>
            </w:r>
            <w:r>
              <w:rPr>
                <w:rStyle w:val="IndexLink"/>
              </w:rPr>
              <w:t>335</w:t>
            </w:r>
          </w:hyperlink>
        </w:p>
        <w:p>
          <w:pPr>
            <w:pStyle w:val="Contents4"/>
            <w:tabs>
              <w:tab w:val="clear" w:pos="8176"/>
              <w:tab w:val="right" w:pos="9026" w:leader="dot"/>
            </w:tabs>
            <w:rPr/>
          </w:pPr>
          <w:hyperlink w:anchor="__RefHeading___Toc9044360_1280447820">
            <w:r>
              <w:rPr>
                <w:webHidden/>
                <w:rStyle w:val="IndexLink"/>
              </w:rPr>
              <w:t>268</w:t>
            </w:r>
            <w:r>
              <w:rPr>
                <w:rStyle w:val="IndexLink"/>
                <w:rtl w:val="true"/>
              </w:rPr>
              <w:t xml:space="preserve"> - </w:t>
            </w:r>
            <w:r>
              <w:rPr>
                <w:rStyle w:val="IndexLink"/>
                <w:rtl w:val="true"/>
              </w:rPr>
              <w:t>المفضل بن عمر</w:t>
            </w:r>
            <w:r>
              <w:rPr>
                <w:rStyle w:val="IndexLink"/>
                <w:rtl w:val="true"/>
              </w:rPr>
              <w:tab/>
            </w:r>
            <w:r>
              <w:rPr>
                <w:rStyle w:val="IndexLink"/>
              </w:rPr>
              <w:t>335</w:t>
            </w:r>
          </w:hyperlink>
        </w:p>
        <w:p>
          <w:pPr>
            <w:pStyle w:val="Contents4"/>
            <w:tabs>
              <w:tab w:val="clear" w:pos="8176"/>
              <w:tab w:val="right" w:pos="9026" w:leader="dot"/>
            </w:tabs>
            <w:rPr/>
          </w:pPr>
          <w:hyperlink w:anchor="__RefHeading___Toc9044362_1280447820">
            <w:r>
              <w:rPr>
                <w:webHidden/>
                <w:rStyle w:val="IndexLink"/>
              </w:rPr>
              <w:t>269</w:t>
            </w:r>
            <w:r>
              <w:rPr>
                <w:rStyle w:val="IndexLink"/>
                <w:rtl w:val="true"/>
              </w:rPr>
              <w:t xml:space="preserve"> - </w:t>
            </w:r>
            <w:r>
              <w:rPr>
                <w:rStyle w:val="IndexLink"/>
                <w:rtl w:val="true"/>
              </w:rPr>
              <w:t>مُنَظَّل بن جميل</w:t>
            </w:r>
            <w:r>
              <w:rPr>
                <w:rStyle w:val="IndexLink"/>
                <w:rtl w:val="true"/>
              </w:rPr>
              <w:tab/>
            </w:r>
            <w:r>
              <w:rPr>
                <w:rStyle w:val="IndexLink"/>
              </w:rPr>
              <w:t>341</w:t>
            </w:r>
          </w:hyperlink>
        </w:p>
        <w:p>
          <w:pPr>
            <w:pStyle w:val="Contents4"/>
            <w:tabs>
              <w:tab w:val="clear" w:pos="8176"/>
              <w:tab w:val="right" w:pos="9026" w:leader="dot"/>
            </w:tabs>
            <w:rPr/>
          </w:pPr>
          <w:hyperlink w:anchor="__RefHeading___Toc9044364_1280447820">
            <w:r>
              <w:rPr>
                <w:webHidden/>
                <w:rStyle w:val="IndexLink"/>
              </w:rPr>
              <w:t>270</w:t>
            </w:r>
            <w:r>
              <w:rPr>
                <w:rStyle w:val="IndexLink"/>
                <w:rtl w:val="true"/>
              </w:rPr>
              <w:t xml:space="preserve"> - </w:t>
            </w:r>
            <w:r>
              <w:rPr>
                <w:rStyle w:val="IndexLink"/>
                <w:rtl w:val="true"/>
              </w:rPr>
              <w:t>منصور بن أبي بصير</w:t>
            </w:r>
            <w:r>
              <w:rPr>
                <w:rStyle w:val="IndexLink"/>
                <w:rtl w:val="true"/>
              </w:rPr>
              <w:tab/>
            </w:r>
            <w:r>
              <w:rPr>
                <w:rStyle w:val="IndexLink"/>
              </w:rPr>
              <w:t>342</w:t>
            </w:r>
          </w:hyperlink>
        </w:p>
        <w:p>
          <w:pPr>
            <w:pStyle w:val="Contents4"/>
            <w:tabs>
              <w:tab w:val="clear" w:pos="8176"/>
              <w:tab w:val="right" w:pos="9026" w:leader="dot"/>
            </w:tabs>
            <w:rPr/>
          </w:pPr>
          <w:hyperlink w:anchor="__RefHeading___Toc9044366_1280447820">
            <w:r>
              <w:rPr>
                <w:webHidden/>
                <w:rStyle w:val="IndexLink"/>
              </w:rPr>
              <w:t>271</w:t>
            </w:r>
            <w:r>
              <w:rPr>
                <w:rStyle w:val="IndexLink"/>
                <w:rtl w:val="true"/>
              </w:rPr>
              <w:t xml:space="preserve"> - </w:t>
            </w:r>
            <w:r>
              <w:rPr>
                <w:rStyle w:val="IndexLink"/>
                <w:rtl w:val="true"/>
              </w:rPr>
              <w:t>منصور بن حازم</w:t>
            </w:r>
            <w:r>
              <w:rPr>
                <w:rStyle w:val="IndexLink"/>
                <w:rtl w:val="true"/>
              </w:rPr>
              <w:tab/>
            </w:r>
            <w:r>
              <w:rPr>
                <w:rStyle w:val="IndexLink"/>
              </w:rPr>
              <w:t>342</w:t>
            </w:r>
          </w:hyperlink>
        </w:p>
        <w:p>
          <w:pPr>
            <w:pStyle w:val="Contents4"/>
            <w:tabs>
              <w:tab w:val="clear" w:pos="8176"/>
              <w:tab w:val="right" w:pos="9026" w:leader="dot"/>
            </w:tabs>
            <w:rPr/>
          </w:pPr>
          <w:hyperlink w:anchor="__RefHeading___Toc9044368_1280447820">
            <w:r>
              <w:rPr>
                <w:webHidden/>
                <w:rStyle w:val="IndexLink"/>
              </w:rPr>
              <w:t>272</w:t>
            </w:r>
            <w:r>
              <w:rPr>
                <w:rStyle w:val="IndexLink"/>
                <w:rtl w:val="true"/>
              </w:rPr>
              <w:t xml:space="preserve"> - </w:t>
            </w:r>
            <w:r>
              <w:rPr>
                <w:rStyle w:val="IndexLink"/>
                <w:rtl w:val="true"/>
              </w:rPr>
              <w:t>منصور بن يونس</w:t>
            </w:r>
            <w:r>
              <w:rPr>
                <w:rStyle w:val="IndexLink"/>
                <w:rtl w:val="true"/>
              </w:rPr>
              <w:tab/>
            </w:r>
            <w:r>
              <w:rPr>
                <w:rStyle w:val="IndexLink"/>
              </w:rPr>
              <w:t>342</w:t>
            </w:r>
          </w:hyperlink>
        </w:p>
        <w:p>
          <w:pPr>
            <w:pStyle w:val="Contents4"/>
            <w:tabs>
              <w:tab w:val="clear" w:pos="8176"/>
              <w:tab w:val="right" w:pos="9026" w:leader="dot"/>
            </w:tabs>
            <w:rPr/>
          </w:pPr>
          <w:hyperlink w:anchor="__RefHeading___Toc9044370_1280447820">
            <w:r>
              <w:rPr>
                <w:webHidden/>
                <w:rStyle w:val="IndexLink"/>
              </w:rPr>
              <w:t>273</w:t>
            </w:r>
            <w:r>
              <w:rPr>
                <w:rStyle w:val="IndexLink"/>
                <w:rtl w:val="true"/>
              </w:rPr>
              <w:t xml:space="preserve"> - </w:t>
            </w:r>
            <w:r>
              <w:rPr>
                <w:rStyle w:val="IndexLink"/>
                <w:rtl w:val="true"/>
              </w:rPr>
              <w:t>موسى بن إبراهيم</w:t>
            </w:r>
            <w:r>
              <w:rPr>
                <w:rStyle w:val="IndexLink"/>
                <w:rtl w:val="true"/>
              </w:rPr>
              <w:tab/>
            </w:r>
            <w:r>
              <w:rPr>
                <w:rStyle w:val="IndexLink"/>
              </w:rPr>
              <w:t>343</w:t>
            </w:r>
          </w:hyperlink>
        </w:p>
        <w:p>
          <w:pPr>
            <w:pStyle w:val="Contents4"/>
            <w:tabs>
              <w:tab w:val="clear" w:pos="8176"/>
              <w:tab w:val="right" w:pos="9026" w:leader="dot"/>
            </w:tabs>
            <w:rPr/>
          </w:pPr>
          <w:hyperlink w:anchor="__RefHeading___Toc9044372_1280447820">
            <w:r>
              <w:rPr>
                <w:webHidden/>
                <w:rStyle w:val="IndexLink"/>
              </w:rPr>
              <w:t>274</w:t>
            </w:r>
            <w:r>
              <w:rPr>
                <w:rStyle w:val="IndexLink"/>
                <w:rtl w:val="true"/>
              </w:rPr>
              <w:t xml:space="preserve"> - </w:t>
            </w:r>
            <w:r>
              <w:rPr>
                <w:rStyle w:val="IndexLink"/>
                <w:rtl w:val="true"/>
              </w:rPr>
              <w:t>موسى بن بكر</w:t>
            </w:r>
            <w:r>
              <w:rPr>
                <w:rStyle w:val="IndexLink"/>
                <w:rtl w:val="true"/>
              </w:rPr>
              <w:tab/>
            </w:r>
            <w:r>
              <w:rPr>
                <w:rStyle w:val="IndexLink"/>
              </w:rPr>
              <w:t>345</w:t>
            </w:r>
          </w:hyperlink>
        </w:p>
        <w:p>
          <w:pPr>
            <w:pStyle w:val="Contents4"/>
            <w:tabs>
              <w:tab w:val="clear" w:pos="8176"/>
              <w:tab w:val="right" w:pos="9026" w:leader="dot"/>
            </w:tabs>
            <w:rPr/>
          </w:pPr>
          <w:hyperlink w:anchor="__RefHeading___Toc9044374_1280447820">
            <w:r>
              <w:rPr>
                <w:webHidden/>
                <w:rStyle w:val="IndexLink"/>
              </w:rPr>
              <w:t>275</w:t>
            </w:r>
            <w:r>
              <w:rPr>
                <w:rStyle w:val="IndexLink"/>
                <w:rtl w:val="true"/>
              </w:rPr>
              <w:t xml:space="preserve"> - </w:t>
            </w:r>
            <w:r>
              <w:rPr>
                <w:rStyle w:val="IndexLink"/>
                <w:rtl w:val="true"/>
              </w:rPr>
              <w:t>موسى بن الحسن</w:t>
            </w:r>
            <w:r>
              <w:rPr>
                <w:rStyle w:val="IndexLink"/>
                <w:rtl w:val="true"/>
              </w:rPr>
              <w:tab/>
            </w:r>
            <w:r>
              <w:rPr>
                <w:rStyle w:val="IndexLink"/>
              </w:rPr>
              <w:t>346</w:t>
            </w:r>
          </w:hyperlink>
        </w:p>
        <w:p>
          <w:pPr>
            <w:pStyle w:val="Contents4"/>
            <w:tabs>
              <w:tab w:val="clear" w:pos="8176"/>
              <w:tab w:val="right" w:pos="9026" w:leader="dot"/>
            </w:tabs>
            <w:rPr/>
          </w:pPr>
          <w:hyperlink w:anchor="__RefHeading___Toc9044376_1280447820">
            <w:r>
              <w:rPr>
                <w:webHidden/>
                <w:rStyle w:val="IndexLink"/>
              </w:rPr>
              <w:t>276</w:t>
            </w:r>
            <w:r>
              <w:rPr>
                <w:rStyle w:val="IndexLink"/>
                <w:rtl w:val="true"/>
              </w:rPr>
              <w:t xml:space="preserve"> - </w:t>
            </w:r>
            <w:r>
              <w:rPr>
                <w:rStyle w:val="IndexLink"/>
                <w:rtl w:val="true"/>
              </w:rPr>
              <w:t>موسى بن سعدان</w:t>
            </w:r>
            <w:r>
              <w:rPr>
                <w:rStyle w:val="IndexLink"/>
                <w:rtl w:val="true"/>
              </w:rPr>
              <w:tab/>
            </w:r>
            <w:r>
              <w:rPr>
                <w:rStyle w:val="IndexLink"/>
              </w:rPr>
              <w:t>346</w:t>
            </w:r>
          </w:hyperlink>
        </w:p>
        <w:p>
          <w:pPr>
            <w:pStyle w:val="Contents4"/>
            <w:tabs>
              <w:tab w:val="clear" w:pos="8176"/>
              <w:tab w:val="right" w:pos="9026" w:leader="dot"/>
            </w:tabs>
            <w:rPr/>
          </w:pPr>
          <w:hyperlink w:anchor="__RefHeading___Toc9044378_1280447820">
            <w:r>
              <w:rPr>
                <w:webHidden/>
                <w:rStyle w:val="IndexLink"/>
              </w:rPr>
              <w:t>277</w:t>
            </w:r>
            <w:r>
              <w:rPr>
                <w:rStyle w:val="IndexLink"/>
                <w:rtl w:val="true"/>
              </w:rPr>
              <w:t xml:space="preserve"> - </w:t>
            </w:r>
            <w:r>
              <w:rPr>
                <w:rStyle w:val="IndexLink"/>
                <w:rtl w:val="true"/>
              </w:rPr>
              <w:t>مهران بن أبى بصير</w:t>
            </w:r>
            <w:r>
              <w:rPr>
                <w:rStyle w:val="IndexLink"/>
                <w:rtl w:val="true"/>
              </w:rPr>
              <w:tab/>
            </w:r>
            <w:r>
              <w:rPr>
                <w:rStyle w:val="IndexLink"/>
              </w:rPr>
              <w:t>346</w:t>
            </w:r>
          </w:hyperlink>
        </w:p>
        <w:p>
          <w:pPr>
            <w:pStyle w:val="Contents3"/>
            <w:tabs>
              <w:tab w:val="clear" w:pos="8459"/>
              <w:tab w:val="right" w:pos="9026" w:leader="dot"/>
            </w:tabs>
            <w:rPr/>
          </w:pPr>
          <w:hyperlink w:anchor="__RefHeading___Toc9044380_1280447820">
            <w:r>
              <w:rPr>
                <w:webHidden/>
                <w:rStyle w:val="IndexLink"/>
                <w:rtl w:val="true"/>
              </w:rPr>
              <w:t>حرف النون</w:t>
            </w:r>
            <w:r>
              <w:rPr>
                <w:rStyle w:val="IndexLink"/>
                <w:rtl w:val="true"/>
              </w:rPr>
              <w:tab/>
            </w:r>
            <w:r>
              <w:rPr>
                <w:rStyle w:val="IndexLink"/>
              </w:rPr>
              <w:t>346</w:t>
            </w:r>
          </w:hyperlink>
        </w:p>
        <w:p>
          <w:pPr>
            <w:pStyle w:val="Contents4"/>
            <w:tabs>
              <w:tab w:val="clear" w:pos="8176"/>
              <w:tab w:val="right" w:pos="9026" w:leader="dot"/>
            </w:tabs>
            <w:rPr/>
          </w:pPr>
          <w:hyperlink w:anchor="__RefHeading___Toc9044382_1280447820">
            <w:r>
              <w:rPr>
                <w:webHidden/>
                <w:rStyle w:val="IndexLink"/>
              </w:rPr>
              <w:t>278</w:t>
            </w:r>
            <w:r>
              <w:rPr>
                <w:rStyle w:val="IndexLink"/>
                <w:rtl w:val="true"/>
              </w:rPr>
              <w:t xml:space="preserve"> - </w:t>
            </w:r>
            <w:r>
              <w:rPr>
                <w:rStyle w:val="IndexLink"/>
                <w:rtl w:val="true"/>
              </w:rPr>
              <w:t>نجية بن الحارث</w:t>
            </w:r>
            <w:r>
              <w:rPr>
                <w:rStyle w:val="IndexLink"/>
                <w:rtl w:val="true"/>
              </w:rPr>
              <w:tab/>
            </w:r>
            <w:r>
              <w:rPr>
                <w:rStyle w:val="IndexLink"/>
              </w:rPr>
              <w:t>346</w:t>
            </w:r>
          </w:hyperlink>
        </w:p>
        <w:p>
          <w:pPr>
            <w:pStyle w:val="Contents4"/>
            <w:tabs>
              <w:tab w:val="clear" w:pos="8176"/>
              <w:tab w:val="right" w:pos="9026" w:leader="dot"/>
            </w:tabs>
            <w:rPr/>
          </w:pPr>
          <w:hyperlink w:anchor="__RefHeading___Toc9044384_1280447820">
            <w:r>
              <w:rPr>
                <w:webHidden/>
                <w:rStyle w:val="IndexLink"/>
              </w:rPr>
              <w:t>279</w:t>
            </w:r>
            <w:r>
              <w:rPr>
                <w:rStyle w:val="IndexLink"/>
                <w:rtl w:val="true"/>
              </w:rPr>
              <w:t xml:space="preserve"> - </w:t>
            </w:r>
            <w:r>
              <w:rPr>
                <w:rStyle w:val="IndexLink"/>
                <w:rtl w:val="true"/>
              </w:rPr>
              <w:t>نشیط بن صالح</w:t>
            </w:r>
            <w:r>
              <w:rPr>
                <w:rStyle w:val="IndexLink"/>
                <w:rtl w:val="true"/>
              </w:rPr>
              <w:tab/>
            </w:r>
            <w:r>
              <w:rPr>
                <w:rStyle w:val="IndexLink"/>
              </w:rPr>
              <w:t>347</w:t>
            </w:r>
          </w:hyperlink>
        </w:p>
        <w:p>
          <w:pPr>
            <w:pStyle w:val="Contents4"/>
            <w:tabs>
              <w:tab w:val="clear" w:pos="8176"/>
              <w:tab w:val="right" w:pos="9026" w:leader="dot"/>
            </w:tabs>
            <w:rPr/>
          </w:pPr>
          <w:hyperlink w:anchor="__RefHeading___Toc9044386_1280447820">
            <w:r>
              <w:rPr>
                <w:webHidden/>
                <w:rStyle w:val="IndexLink"/>
              </w:rPr>
              <w:t>280</w:t>
            </w:r>
            <w:r>
              <w:rPr>
                <w:rStyle w:val="IndexLink"/>
                <w:rtl w:val="true"/>
              </w:rPr>
              <w:t xml:space="preserve"> - </w:t>
            </w:r>
            <w:r>
              <w:rPr>
                <w:rStyle w:val="IndexLink"/>
                <w:rtl w:val="true"/>
              </w:rPr>
              <w:t>نصر بن قابوس</w:t>
            </w:r>
            <w:r>
              <w:rPr>
                <w:rStyle w:val="IndexLink"/>
                <w:rtl w:val="true"/>
              </w:rPr>
              <w:tab/>
            </w:r>
            <w:r>
              <w:rPr>
                <w:rStyle w:val="IndexLink"/>
              </w:rPr>
              <w:t>347</w:t>
            </w:r>
          </w:hyperlink>
        </w:p>
        <w:p>
          <w:pPr>
            <w:pStyle w:val="Contents4"/>
            <w:tabs>
              <w:tab w:val="clear" w:pos="8176"/>
              <w:tab w:val="right" w:pos="9026" w:leader="dot"/>
            </w:tabs>
            <w:rPr/>
          </w:pPr>
          <w:hyperlink w:anchor="__RefHeading___Toc9044388_1280447820">
            <w:r>
              <w:rPr>
                <w:webHidden/>
                <w:rStyle w:val="IndexLink"/>
              </w:rPr>
              <w:t>281</w:t>
            </w:r>
            <w:r>
              <w:rPr>
                <w:rStyle w:val="IndexLink"/>
                <w:rtl w:val="true"/>
              </w:rPr>
              <w:t xml:space="preserve"> - </w:t>
            </w:r>
            <w:r>
              <w:rPr>
                <w:rStyle w:val="IndexLink"/>
                <w:rtl w:val="true"/>
              </w:rPr>
              <w:t>النضر بن سويد</w:t>
            </w:r>
            <w:r>
              <w:rPr>
                <w:rStyle w:val="IndexLink"/>
                <w:rtl w:val="true"/>
              </w:rPr>
              <w:tab/>
            </w:r>
            <w:r>
              <w:rPr>
                <w:rStyle w:val="IndexLink"/>
              </w:rPr>
              <w:t>348</w:t>
            </w:r>
          </w:hyperlink>
        </w:p>
        <w:p>
          <w:pPr>
            <w:pStyle w:val="Contents4"/>
            <w:tabs>
              <w:tab w:val="clear" w:pos="8176"/>
              <w:tab w:val="right" w:pos="9026" w:leader="dot"/>
            </w:tabs>
            <w:rPr/>
          </w:pPr>
          <w:hyperlink w:anchor="__RefHeading___Toc9044390_1280447820">
            <w:r>
              <w:rPr>
                <w:webHidden/>
                <w:rStyle w:val="IndexLink"/>
              </w:rPr>
              <w:t>282</w:t>
            </w:r>
            <w:r>
              <w:rPr>
                <w:rStyle w:val="IndexLink"/>
                <w:rtl w:val="true"/>
              </w:rPr>
              <w:t xml:space="preserve"> - </w:t>
            </w:r>
            <w:r>
              <w:rPr>
                <w:rStyle w:val="IndexLink"/>
                <w:rtl w:val="true"/>
              </w:rPr>
              <w:t>نعيم القابوسي</w:t>
            </w:r>
            <w:r>
              <w:rPr>
                <w:rStyle w:val="IndexLink"/>
                <w:rtl w:val="true"/>
              </w:rPr>
              <w:tab/>
            </w:r>
            <w:r>
              <w:rPr>
                <w:rStyle w:val="IndexLink"/>
              </w:rPr>
              <w:t>348</w:t>
            </w:r>
          </w:hyperlink>
        </w:p>
        <w:p>
          <w:pPr>
            <w:pStyle w:val="Contents3"/>
            <w:tabs>
              <w:tab w:val="clear" w:pos="8459"/>
              <w:tab w:val="right" w:pos="9026" w:leader="dot"/>
            </w:tabs>
            <w:rPr/>
          </w:pPr>
          <w:hyperlink w:anchor="__RefHeading___Toc9044392_1280447820">
            <w:r>
              <w:rPr>
                <w:webHidden/>
                <w:rStyle w:val="IndexLink"/>
                <w:rtl w:val="true"/>
              </w:rPr>
              <w:t>حرف الواو</w:t>
            </w:r>
            <w:r>
              <w:rPr>
                <w:rStyle w:val="IndexLink"/>
                <w:rtl w:val="true"/>
              </w:rPr>
              <w:tab/>
            </w:r>
            <w:r>
              <w:rPr>
                <w:rStyle w:val="IndexLink"/>
              </w:rPr>
              <w:t>348</w:t>
            </w:r>
          </w:hyperlink>
        </w:p>
        <w:p>
          <w:pPr>
            <w:pStyle w:val="Contents4"/>
            <w:tabs>
              <w:tab w:val="clear" w:pos="8176"/>
              <w:tab w:val="right" w:pos="9026" w:leader="dot"/>
            </w:tabs>
            <w:rPr/>
          </w:pPr>
          <w:hyperlink w:anchor="__RefHeading___Toc9044394_1280447820">
            <w:r>
              <w:rPr>
                <w:webHidden/>
                <w:rStyle w:val="IndexLink"/>
              </w:rPr>
              <w:t>283</w:t>
            </w:r>
            <w:r>
              <w:rPr>
                <w:rStyle w:val="IndexLink"/>
                <w:rtl w:val="true"/>
              </w:rPr>
              <w:t xml:space="preserve"> - </w:t>
            </w:r>
            <w:r>
              <w:rPr>
                <w:rStyle w:val="IndexLink"/>
                <w:rtl w:val="true"/>
              </w:rPr>
              <w:t>الوليد بن سعيد</w:t>
            </w:r>
            <w:r>
              <w:rPr>
                <w:rStyle w:val="IndexLink"/>
                <w:rtl w:val="true"/>
              </w:rPr>
              <w:tab/>
            </w:r>
            <w:r>
              <w:rPr>
                <w:rStyle w:val="IndexLink"/>
              </w:rPr>
              <w:t>348</w:t>
            </w:r>
          </w:hyperlink>
        </w:p>
        <w:p>
          <w:pPr>
            <w:pStyle w:val="Contents4"/>
            <w:tabs>
              <w:tab w:val="clear" w:pos="8176"/>
              <w:tab w:val="right" w:pos="9026" w:leader="dot"/>
            </w:tabs>
            <w:rPr/>
          </w:pPr>
          <w:hyperlink w:anchor="__RefHeading___Toc9044396_1280447820">
            <w:r>
              <w:rPr>
                <w:webHidden/>
                <w:rStyle w:val="IndexLink"/>
              </w:rPr>
              <w:t>284</w:t>
            </w:r>
            <w:r>
              <w:rPr>
                <w:rStyle w:val="IndexLink"/>
                <w:rtl w:val="true"/>
              </w:rPr>
              <w:t xml:space="preserve"> - </w:t>
            </w:r>
            <w:r>
              <w:rPr>
                <w:rStyle w:val="IndexLink"/>
                <w:rtl w:val="true"/>
              </w:rPr>
              <w:t>الوليد بن هشام</w:t>
            </w:r>
            <w:r>
              <w:rPr>
                <w:rStyle w:val="IndexLink"/>
                <w:rtl w:val="true"/>
              </w:rPr>
              <w:tab/>
            </w:r>
            <w:r>
              <w:rPr>
                <w:rStyle w:val="IndexLink"/>
              </w:rPr>
              <w:t>348</w:t>
            </w:r>
          </w:hyperlink>
        </w:p>
        <w:p>
          <w:pPr>
            <w:pStyle w:val="Contents4"/>
            <w:tabs>
              <w:tab w:val="clear" w:pos="8176"/>
              <w:tab w:val="right" w:pos="9026" w:leader="dot"/>
            </w:tabs>
            <w:rPr/>
          </w:pPr>
          <w:hyperlink w:anchor="__RefHeading___Toc9044398_1280447820">
            <w:r>
              <w:rPr>
                <w:webHidden/>
                <w:rStyle w:val="IndexLink"/>
              </w:rPr>
              <w:t>285</w:t>
            </w:r>
            <w:r>
              <w:rPr>
                <w:rStyle w:val="IndexLink"/>
                <w:rtl w:val="true"/>
              </w:rPr>
              <w:t xml:space="preserve"> - </w:t>
            </w:r>
            <w:r>
              <w:rPr>
                <w:rStyle w:val="IndexLink"/>
                <w:rtl w:val="true"/>
              </w:rPr>
              <w:t>وهيب بن حفص</w:t>
            </w:r>
            <w:r>
              <w:rPr>
                <w:rStyle w:val="IndexLink"/>
                <w:rtl w:val="true"/>
              </w:rPr>
              <w:tab/>
            </w:r>
            <w:r>
              <w:rPr>
                <w:rStyle w:val="IndexLink"/>
              </w:rPr>
              <w:t>348</w:t>
            </w:r>
          </w:hyperlink>
        </w:p>
        <w:p>
          <w:pPr>
            <w:pStyle w:val="Contents3"/>
            <w:tabs>
              <w:tab w:val="clear" w:pos="8459"/>
              <w:tab w:val="right" w:pos="9026" w:leader="dot"/>
            </w:tabs>
            <w:rPr/>
          </w:pPr>
          <w:hyperlink w:anchor="__RefHeading___Toc9044400_1280447820">
            <w:r>
              <w:rPr>
                <w:webHidden/>
                <w:rStyle w:val="IndexLink"/>
                <w:rtl w:val="true"/>
              </w:rPr>
              <w:t>حرف الهاء</w:t>
            </w:r>
            <w:r>
              <w:rPr>
                <w:rStyle w:val="IndexLink"/>
                <w:rtl w:val="true"/>
              </w:rPr>
              <w:tab/>
            </w:r>
            <w:r>
              <w:rPr>
                <w:rStyle w:val="IndexLink"/>
              </w:rPr>
              <w:t>349</w:t>
            </w:r>
          </w:hyperlink>
        </w:p>
        <w:p>
          <w:pPr>
            <w:pStyle w:val="Contents4"/>
            <w:tabs>
              <w:tab w:val="clear" w:pos="8176"/>
              <w:tab w:val="right" w:pos="9026" w:leader="dot"/>
            </w:tabs>
            <w:rPr/>
          </w:pPr>
          <w:hyperlink w:anchor="__RefHeading___Toc9044402_1280447820">
            <w:r>
              <w:rPr>
                <w:webHidden/>
                <w:rStyle w:val="IndexLink"/>
              </w:rPr>
              <w:t>286</w:t>
            </w:r>
            <w:r>
              <w:rPr>
                <w:rStyle w:val="IndexLink"/>
                <w:rtl w:val="true"/>
              </w:rPr>
              <w:t xml:space="preserve"> - </w:t>
            </w:r>
            <w:r>
              <w:rPr>
                <w:rStyle w:val="IndexLink"/>
                <w:rtl w:val="true"/>
              </w:rPr>
              <w:t>هشام بن إبراهيم</w:t>
            </w:r>
            <w:r>
              <w:rPr>
                <w:rStyle w:val="IndexLink"/>
                <w:rtl w:val="true"/>
              </w:rPr>
              <w:tab/>
            </w:r>
            <w:r>
              <w:rPr>
                <w:rStyle w:val="IndexLink"/>
              </w:rPr>
              <w:t>349</w:t>
            </w:r>
          </w:hyperlink>
        </w:p>
        <w:p>
          <w:pPr>
            <w:pStyle w:val="Contents4"/>
            <w:tabs>
              <w:tab w:val="clear" w:pos="8176"/>
              <w:tab w:val="right" w:pos="9026" w:leader="dot"/>
            </w:tabs>
            <w:rPr/>
          </w:pPr>
          <w:hyperlink w:anchor="__RefHeading___Toc9044404_1280447820">
            <w:r>
              <w:rPr>
                <w:webHidden/>
                <w:rStyle w:val="IndexLink"/>
              </w:rPr>
              <w:t>287</w:t>
            </w:r>
            <w:r>
              <w:rPr>
                <w:rStyle w:val="IndexLink"/>
                <w:rtl w:val="true"/>
              </w:rPr>
              <w:t xml:space="preserve"> - </w:t>
            </w:r>
            <w:r>
              <w:rPr>
                <w:rStyle w:val="IndexLink"/>
                <w:rtl w:val="true"/>
              </w:rPr>
              <w:t>هشام بن أحمر</w:t>
            </w:r>
            <w:r>
              <w:rPr>
                <w:rStyle w:val="IndexLink"/>
                <w:rtl w:val="true"/>
              </w:rPr>
              <w:tab/>
            </w:r>
            <w:r>
              <w:rPr>
                <w:rStyle w:val="IndexLink"/>
              </w:rPr>
              <w:t>349</w:t>
            </w:r>
          </w:hyperlink>
        </w:p>
        <w:p>
          <w:pPr>
            <w:pStyle w:val="Contents4"/>
            <w:tabs>
              <w:tab w:val="clear" w:pos="8176"/>
              <w:tab w:val="right" w:pos="9026" w:leader="dot"/>
            </w:tabs>
            <w:rPr/>
          </w:pPr>
          <w:hyperlink w:anchor="__RefHeading___Toc9044406_1280447820">
            <w:r>
              <w:rPr>
                <w:webHidden/>
                <w:rStyle w:val="IndexLink"/>
              </w:rPr>
              <w:t>288</w:t>
            </w:r>
            <w:r>
              <w:rPr>
                <w:rStyle w:val="IndexLink"/>
                <w:rtl w:val="true"/>
              </w:rPr>
              <w:t xml:space="preserve"> - </w:t>
            </w:r>
            <w:r>
              <w:rPr>
                <w:rStyle w:val="IndexLink"/>
                <w:rtl w:val="true"/>
              </w:rPr>
              <w:t>هشام بن الحكم</w:t>
            </w:r>
            <w:r>
              <w:rPr>
                <w:rStyle w:val="IndexLink"/>
                <w:rtl w:val="true"/>
              </w:rPr>
              <w:tab/>
            </w:r>
            <w:r>
              <w:rPr>
                <w:rStyle w:val="IndexLink"/>
              </w:rPr>
              <w:t>349</w:t>
            </w:r>
          </w:hyperlink>
        </w:p>
        <w:p>
          <w:pPr>
            <w:pStyle w:val="Contents4"/>
            <w:tabs>
              <w:tab w:val="clear" w:pos="8176"/>
              <w:tab w:val="right" w:pos="9026" w:leader="dot"/>
            </w:tabs>
            <w:rPr/>
          </w:pPr>
          <w:hyperlink w:anchor="__RefHeading___Toc9044408_1280447820">
            <w:r>
              <w:rPr>
                <w:webHidden/>
                <w:rStyle w:val="IndexLink"/>
              </w:rPr>
              <w:t>289</w:t>
            </w:r>
            <w:r>
              <w:rPr>
                <w:rStyle w:val="IndexLink"/>
                <w:rtl w:val="true"/>
              </w:rPr>
              <w:t xml:space="preserve"> - </w:t>
            </w:r>
            <w:r>
              <w:rPr>
                <w:rStyle w:val="IndexLink"/>
                <w:rtl w:val="true"/>
              </w:rPr>
              <w:t>هشام بن سالم</w:t>
            </w:r>
            <w:r>
              <w:rPr>
                <w:rStyle w:val="IndexLink"/>
                <w:rtl w:val="true"/>
              </w:rPr>
              <w:tab/>
            </w:r>
            <w:r>
              <w:rPr>
                <w:rStyle w:val="IndexLink"/>
              </w:rPr>
              <w:t>368</w:t>
            </w:r>
          </w:hyperlink>
        </w:p>
        <w:p>
          <w:pPr>
            <w:pStyle w:val="Contents4"/>
            <w:tabs>
              <w:tab w:val="clear" w:pos="8176"/>
              <w:tab w:val="right" w:pos="9026" w:leader="dot"/>
            </w:tabs>
            <w:rPr/>
          </w:pPr>
          <w:hyperlink w:anchor="__RefHeading___Toc9044410_1280447820">
            <w:r>
              <w:rPr>
                <w:webHidden/>
                <w:rStyle w:val="IndexLink"/>
              </w:rPr>
              <w:t>290</w:t>
            </w:r>
            <w:r>
              <w:rPr>
                <w:rStyle w:val="IndexLink"/>
                <w:rtl w:val="true"/>
              </w:rPr>
              <w:t xml:space="preserve"> - </w:t>
            </w:r>
            <w:r>
              <w:rPr>
                <w:rStyle w:val="IndexLink"/>
                <w:rtl w:val="true"/>
              </w:rPr>
              <w:t>هند بن الحجاج</w:t>
            </w:r>
            <w:r>
              <w:rPr>
                <w:rStyle w:val="IndexLink"/>
                <w:rtl w:val="true"/>
              </w:rPr>
              <w:tab/>
            </w:r>
            <w:r>
              <w:rPr>
                <w:rStyle w:val="IndexLink"/>
              </w:rPr>
              <w:t>369</w:t>
            </w:r>
          </w:hyperlink>
        </w:p>
        <w:p>
          <w:pPr>
            <w:pStyle w:val="Contents4"/>
            <w:tabs>
              <w:tab w:val="clear" w:pos="8176"/>
              <w:tab w:val="right" w:pos="9026" w:leader="dot"/>
            </w:tabs>
            <w:rPr/>
          </w:pPr>
          <w:hyperlink w:anchor="__RefHeading___Toc9044412_1280447820">
            <w:r>
              <w:rPr>
                <w:webHidden/>
                <w:rStyle w:val="IndexLink"/>
              </w:rPr>
              <w:t>291</w:t>
            </w:r>
            <w:r>
              <w:rPr>
                <w:rStyle w:val="IndexLink"/>
                <w:rtl w:val="true"/>
              </w:rPr>
              <w:t xml:space="preserve"> - </w:t>
            </w:r>
            <w:r>
              <w:rPr>
                <w:rStyle w:val="IndexLink"/>
                <w:rtl w:val="true"/>
              </w:rPr>
              <w:t>الهيثم بن عبدالله</w:t>
            </w:r>
            <w:r>
              <w:rPr>
                <w:rStyle w:val="IndexLink"/>
                <w:rtl w:val="true"/>
              </w:rPr>
              <w:tab/>
            </w:r>
            <w:r>
              <w:rPr>
                <w:rStyle w:val="IndexLink"/>
              </w:rPr>
              <w:t>369</w:t>
            </w:r>
          </w:hyperlink>
        </w:p>
        <w:p>
          <w:pPr>
            <w:pStyle w:val="Contents4"/>
            <w:tabs>
              <w:tab w:val="clear" w:pos="8176"/>
              <w:tab w:val="right" w:pos="9026" w:leader="dot"/>
            </w:tabs>
            <w:rPr/>
          </w:pPr>
          <w:hyperlink w:anchor="__RefHeading___Toc9044414_1280447820">
            <w:r>
              <w:rPr>
                <w:webHidden/>
                <w:rStyle w:val="IndexLink"/>
              </w:rPr>
              <w:t>292</w:t>
            </w:r>
            <w:r>
              <w:rPr>
                <w:rStyle w:val="IndexLink"/>
                <w:rtl w:val="true"/>
              </w:rPr>
              <w:t xml:space="preserve"> - </w:t>
            </w:r>
            <w:r>
              <w:rPr>
                <w:rStyle w:val="IndexLink"/>
                <w:rtl w:val="true"/>
              </w:rPr>
              <w:t>ياسين الضرير</w:t>
            </w:r>
            <w:r>
              <w:rPr>
                <w:rStyle w:val="IndexLink"/>
                <w:rtl w:val="true"/>
              </w:rPr>
              <w:tab/>
            </w:r>
            <w:r>
              <w:rPr>
                <w:rStyle w:val="IndexLink"/>
              </w:rPr>
              <w:t>369</w:t>
            </w:r>
          </w:hyperlink>
        </w:p>
        <w:p>
          <w:pPr>
            <w:pStyle w:val="Contents4"/>
            <w:tabs>
              <w:tab w:val="clear" w:pos="8176"/>
              <w:tab w:val="right" w:pos="9026" w:leader="dot"/>
            </w:tabs>
            <w:rPr/>
          </w:pPr>
          <w:hyperlink w:anchor="__RefHeading___Toc9044416_1280447820">
            <w:r>
              <w:rPr>
                <w:webHidden/>
                <w:rStyle w:val="IndexLink"/>
              </w:rPr>
              <w:t>293</w:t>
            </w:r>
            <w:r>
              <w:rPr>
                <w:rStyle w:val="IndexLink"/>
                <w:rtl w:val="true"/>
              </w:rPr>
              <w:t xml:space="preserve"> - </w:t>
            </w:r>
            <w:r>
              <w:rPr>
                <w:rStyle w:val="IndexLink"/>
                <w:rtl w:val="true"/>
              </w:rPr>
              <w:t>يحيى بن الحسين</w:t>
            </w:r>
            <w:r>
              <w:rPr>
                <w:rStyle w:val="IndexLink"/>
                <w:rtl w:val="true"/>
              </w:rPr>
              <w:tab/>
            </w:r>
            <w:r>
              <w:rPr>
                <w:rStyle w:val="IndexLink"/>
              </w:rPr>
              <w:t>370</w:t>
            </w:r>
          </w:hyperlink>
        </w:p>
        <w:p>
          <w:pPr>
            <w:pStyle w:val="Contents4"/>
            <w:tabs>
              <w:tab w:val="clear" w:pos="8176"/>
              <w:tab w:val="right" w:pos="9026" w:leader="dot"/>
            </w:tabs>
            <w:rPr/>
          </w:pPr>
          <w:hyperlink w:anchor="__RefHeading___Toc9044418_1280447820">
            <w:r>
              <w:rPr>
                <w:webHidden/>
                <w:rStyle w:val="IndexLink"/>
              </w:rPr>
              <w:t>294</w:t>
            </w:r>
            <w:r>
              <w:rPr>
                <w:rStyle w:val="IndexLink"/>
                <w:rtl w:val="true"/>
              </w:rPr>
              <w:t xml:space="preserve"> - </w:t>
            </w:r>
            <w:r>
              <w:rPr>
                <w:rStyle w:val="IndexLink"/>
                <w:rtl w:val="true"/>
              </w:rPr>
              <w:t>يحيى بن عبدالرحمن</w:t>
            </w:r>
            <w:r>
              <w:rPr>
                <w:rStyle w:val="IndexLink"/>
                <w:rtl w:val="true"/>
              </w:rPr>
              <w:tab/>
            </w:r>
            <w:r>
              <w:rPr>
                <w:rStyle w:val="IndexLink"/>
              </w:rPr>
              <w:t>371</w:t>
            </w:r>
          </w:hyperlink>
        </w:p>
        <w:p>
          <w:pPr>
            <w:pStyle w:val="Contents4"/>
            <w:tabs>
              <w:tab w:val="clear" w:pos="8176"/>
              <w:tab w:val="right" w:pos="9026" w:leader="dot"/>
            </w:tabs>
            <w:rPr/>
          </w:pPr>
          <w:hyperlink w:anchor="__RefHeading___Toc9044420_1280447820">
            <w:r>
              <w:rPr>
                <w:webHidden/>
                <w:rStyle w:val="IndexLink"/>
              </w:rPr>
              <w:t>295</w:t>
            </w:r>
            <w:r>
              <w:rPr>
                <w:rStyle w:val="IndexLink"/>
                <w:rtl w:val="true"/>
              </w:rPr>
              <w:t xml:space="preserve"> - </w:t>
            </w:r>
            <w:r>
              <w:rPr>
                <w:rStyle w:val="IndexLink"/>
                <w:rtl w:val="true"/>
              </w:rPr>
              <w:t>يحيى بن عبدالله</w:t>
            </w:r>
            <w:r>
              <w:rPr>
                <w:rStyle w:val="IndexLink"/>
                <w:rtl w:val="true"/>
              </w:rPr>
              <w:tab/>
            </w:r>
            <w:r>
              <w:rPr>
                <w:rStyle w:val="IndexLink"/>
              </w:rPr>
              <w:t>372</w:t>
            </w:r>
          </w:hyperlink>
        </w:p>
        <w:p>
          <w:pPr>
            <w:pStyle w:val="Contents4"/>
            <w:tabs>
              <w:tab w:val="clear" w:pos="8176"/>
              <w:tab w:val="right" w:pos="9026" w:leader="dot"/>
            </w:tabs>
            <w:rPr/>
          </w:pPr>
          <w:hyperlink w:anchor="__RefHeading___Toc9044422_1280447820">
            <w:r>
              <w:rPr>
                <w:webHidden/>
                <w:rStyle w:val="IndexLink"/>
              </w:rPr>
              <w:t>296</w:t>
            </w:r>
            <w:r>
              <w:rPr>
                <w:rStyle w:val="IndexLink"/>
                <w:rtl w:val="true"/>
              </w:rPr>
              <w:t xml:space="preserve"> - </w:t>
            </w:r>
            <w:r>
              <w:rPr>
                <w:rStyle w:val="IndexLink"/>
                <w:rtl w:val="true"/>
              </w:rPr>
              <w:t>يحيى بن عمران</w:t>
            </w:r>
            <w:r>
              <w:rPr>
                <w:rStyle w:val="IndexLink"/>
                <w:rtl w:val="true"/>
              </w:rPr>
              <w:tab/>
            </w:r>
            <w:r>
              <w:rPr>
                <w:rStyle w:val="IndexLink"/>
              </w:rPr>
              <w:t>372</w:t>
            </w:r>
          </w:hyperlink>
        </w:p>
        <w:p>
          <w:pPr>
            <w:pStyle w:val="Contents4"/>
            <w:tabs>
              <w:tab w:val="clear" w:pos="8176"/>
              <w:tab w:val="right" w:pos="9026" w:leader="dot"/>
            </w:tabs>
            <w:rPr/>
          </w:pPr>
          <w:hyperlink w:anchor="__RefHeading___Toc9044424_1280447820">
            <w:r>
              <w:rPr>
                <w:webHidden/>
                <w:rStyle w:val="IndexLink"/>
              </w:rPr>
              <w:t>297</w:t>
            </w:r>
            <w:r>
              <w:rPr>
                <w:rStyle w:val="IndexLink"/>
                <w:rtl w:val="true"/>
              </w:rPr>
              <w:t xml:space="preserve"> - </w:t>
            </w:r>
            <w:r>
              <w:rPr>
                <w:rStyle w:val="IndexLink"/>
                <w:rtl w:val="true"/>
              </w:rPr>
              <w:t>يحيى بن الفضل</w:t>
            </w:r>
            <w:r>
              <w:rPr>
                <w:rStyle w:val="IndexLink"/>
                <w:rtl w:val="true"/>
              </w:rPr>
              <w:tab/>
            </w:r>
            <w:r>
              <w:rPr>
                <w:rStyle w:val="IndexLink"/>
              </w:rPr>
              <w:t>372</w:t>
            </w:r>
          </w:hyperlink>
        </w:p>
        <w:p>
          <w:pPr>
            <w:pStyle w:val="Contents4"/>
            <w:tabs>
              <w:tab w:val="clear" w:pos="8176"/>
              <w:tab w:val="right" w:pos="9026" w:leader="dot"/>
            </w:tabs>
            <w:rPr/>
          </w:pPr>
          <w:hyperlink w:anchor="__RefHeading___Toc9044426_1280447820">
            <w:r>
              <w:rPr>
                <w:webHidden/>
                <w:rStyle w:val="IndexLink"/>
              </w:rPr>
              <w:t>298</w:t>
            </w:r>
            <w:r>
              <w:rPr>
                <w:rStyle w:val="IndexLink"/>
                <w:rtl w:val="true"/>
              </w:rPr>
              <w:t xml:space="preserve"> - </w:t>
            </w:r>
            <w:r>
              <w:rPr>
                <w:rStyle w:val="IndexLink"/>
                <w:rtl w:val="true"/>
              </w:rPr>
              <w:t>يحيى بن القاسم</w:t>
            </w:r>
            <w:r>
              <w:rPr>
                <w:rStyle w:val="IndexLink"/>
                <w:rtl w:val="true"/>
              </w:rPr>
              <w:tab/>
            </w:r>
            <w:r>
              <w:rPr>
                <w:rStyle w:val="IndexLink"/>
              </w:rPr>
              <w:t>372</w:t>
            </w:r>
          </w:hyperlink>
        </w:p>
        <w:p>
          <w:pPr>
            <w:pStyle w:val="Contents4"/>
            <w:tabs>
              <w:tab w:val="clear" w:pos="8176"/>
              <w:tab w:val="right" w:pos="9026" w:leader="dot"/>
            </w:tabs>
            <w:rPr/>
          </w:pPr>
          <w:hyperlink w:anchor="__RefHeading___Toc9044428_1280447820">
            <w:r>
              <w:rPr>
                <w:webHidden/>
                <w:rStyle w:val="IndexLink"/>
              </w:rPr>
              <w:t>299</w:t>
            </w:r>
            <w:r>
              <w:rPr>
                <w:rStyle w:val="IndexLink"/>
                <w:rtl w:val="true"/>
              </w:rPr>
              <w:t xml:space="preserve"> - </w:t>
            </w:r>
            <w:r>
              <w:rPr>
                <w:rStyle w:val="IndexLink"/>
                <w:rtl w:val="true"/>
              </w:rPr>
              <w:t>يحيى الأزرق</w:t>
            </w:r>
            <w:r>
              <w:rPr>
                <w:rStyle w:val="IndexLink"/>
                <w:rtl w:val="true"/>
              </w:rPr>
              <w:tab/>
            </w:r>
            <w:r>
              <w:rPr>
                <w:rStyle w:val="IndexLink"/>
              </w:rPr>
              <w:t>373</w:t>
            </w:r>
          </w:hyperlink>
        </w:p>
        <w:p>
          <w:pPr>
            <w:pStyle w:val="Contents4"/>
            <w:tabs>
              <w:tab w:val="clear" w:pos="8176"/>
              <w:tab w:val="right" w:pos="9026" w:leader="dot"/>
            </w:tabs>
            <w:rPr/>
          </w:pPr>
          <w:hyperlink w:anchor="__RefHeading___Toc9044430_1280447820">
            <w:r>
              <w:rPr>
                <w:webHidden/>
                <w:rStyle w:val="IndexLink"/>
              </w:rPr>
              <w:t>300</w:t>
            </w:r>
            <w:r>
              <w:rPr>
                <w:rStyle w:val="IndexLink"/>
                <w:rtl w:val="true"/>
              </w:rPr>
              <w:t xml:space="preserve"> - </w:t>
            </w:r>
            <w:r>
              <w:rPr>
                <w:rStyle w:val="IndexLink"/>
                <w:rtl w:val="true"/>
              </w:rPr>
              <w:t>يزيد بن خليفة</w:t>
            </w:r>
            <w:r>
              <w:rPr>
                <w:rStyle w:val="IndexLink"/>
                <w:rtl w:val="true"/>
              </w:rPr>
              <w:tab/>
            </w:r>
            <w:r>
              <w:rPr>
                <w:rStyle w:val="IndexLink"/>
              </w:rPr>
              <w:t>373</w:t>
            </w:r>
          </w:hyperlink>
        </w:p>
        <w:p>
          <w:pPr>
            <w:pStyle w:val="Contents4"/>
            <w:tabs>
              <w:tab w:val="clear" w:pos="8176"/>
              <w:tab w:val="right" w:pos="9026" w:leader="dot"/>
            </w:tabs>
            <w:rPr/>
          </w:pPr>
          <w:hyperlink w:anchor="__RefHeading___Toc9044432_1280447820">
            <w:r>
              <w:rPr>
                <w:webHidden/>
                <w:rStyle w:val="IndexLink"/>
              </w:rPr>
              <w:t>301</w:t>
            </w:r>
            <w:r>
              <w:rPr>
                <w:rStyle w:val="IndexLink"/>
                <w:rtl w:val="true"/>
              </w:rPr>
              <w:t xml:space="preserve"> - </w:t>
            </w:r>
            <w:r>
              <w:rPr>
                <w:rStyle w:val="IndexLink"/>
                <w:rtl w:val="true"/>
              </w:rPr>
              <w:t>يزيد بن سليط</w:t>
            </w:r>
            <w:r>
              <w:rPr>
                <w:rStyle w:val="IndexLink"/>
                <w:rtl w:val="true"/>
              </w:rPr>
              <w:tab/>
            </w:r>
            <w:r>
              <w:rPr>
                <w:rStyle w:val="IndexLink"/>
              </w:rPr>
              <w:t>374</w:t>
            </w:r>
          </w:hyperlink>
        </w:p>
        <w:p>
          <w:pPr>
            <w:pStyle w:val="Contents4"/>
            <w:tabs>
              <w:tab w:val="clear" w:pos="8176"/>
              <w:tab w:val="right" w:pos="9026" w:leader="dot"/>
            </w:tabs>
            <w:rPr/>
          </w:pPr>
          <w:hyperlink w:anchor="__RefHeading___Toc9044434_1280447820">
            <w:r>
              <w:rPr>
                <w:webHidden/>
                <w:rStyle w:val="IndexLink"/>
              </w:rPr>
              <w:t>302</w:t>
            </w:r>
            <w:r>
              <w:rPr>
                <w:rStyle w:val="IndexLink"/>
                <w:rtl w:val="true"/>
              </w:rPr>
              <w:t xml:space="preserve"> - </w:t>
            </w:r>
            <w:r>
              <w:rPr>
                <w:rStyle w:val="IndexLink"/>
                <w:rtl w:val="true"/>
              </w:rPr>
              <w:t>يعقوب بن جعفر</w:t>
            </w:r>
            <w:r>
              <w:rPr>
                <w:rStyle w:val="IndexLink"/>
                <w:rtl w:val="true"/>
              </w:rPr>
              <w:tab/>
            </w:r>
            <w:r>
              <w:rPr>
                <w:rStyle w:val="IndexLink"/>
              </w:rPr>
              <w:t>374</w:t>
            </w:r>
          </w:hyperlink>
        </w:p>
        <w:p>
          <w:pPr>
            <w:pStyle w:val="Contents4"/>
            <w:tabs>
              <w:tab w:val="clear" w:pos="8176"/>
              <w:tab w:val="right" w:pos="9026" w:leader="dot"/>
            </w:tabs>
            <w:rPr/>
          </w:pPr>
          <w:hyperlink w:anchor="__RefHeading___Toc9044436_1280447820">
            <w:r>
              <w:rPr>
                <w:webHidden/>
                <w:rStyle w:val="IndexLink"/>
              </w:rPr>
              <w:t>303</w:t>
            </w:r>
            <w:r>
              <w:rPr>
                <w:rStyle w:val="IndexLink"/>
                <w:rtl w:val="true"/>
              </w:rPr>
              <w:t xml:space="preserve"> - </w:t>
            </w:r>
            <w:r>
              <w:rPr>
                <w:rStyle w:val="IndexLink"/>
                <w:rtl w:val="true"/>
              </w:rPr>
              <w:t>يعقوب بن الفضل</w:t>
            </w:r>
            <w:r>
              <w:rPr>
                <w:rStyle w:val="IndexLink"/>
                <w:rtl w:val="true"/>
              </w:rPr>
              <w:tab/>
            </w:r>
            <w:r>
              <w:rPr>
                <w:rStyle w:val="IndexLink"/>
              </w:rPr>
              <w:t>374</w:t>
            </w:r>
          </w:hyperlink>
        </w:p>
        <w:p>
          <w:pPr>
            <w:pStyle w:val="Contents4"/>
            <w:tabs>
              <w:tab w:val="clear" w:pos="8176"/>
              <w:tab w:val="right" w:pos="9026" w:leader="dot"/>
            </w:tabs>
            <w:rPr/>
          </w:pPr>
          <w:hyperlink w:anchor="__RefHeading___Toc9044438_1280447820">
            <w:r>
              <w:rPr>
                <w:webHidden/>
                <w:rStyle w:val="IndexLink"/>
              </w:rPr>
              <w:t>304</w:t>
            </w:r>
            <w:r>
              <w:rPr>
                <w:rStyle w:val="IndexLink"/>
                <w:rtl w:val="true"/>
              </w:rPr>
              <w:t xml:space="preserve"> - </w:t>
            </w:r>
            <w:r>
              <w:rPr>
                <w:rStyle w:val="IndexLink"/>
                <w:rtl w:val="true"/>
              </w:rPr>
              <w:t>يوسف بن يعقوب</w:t>
            </w:r>
            <w:r>
              <w:rPr>
                <w:rStyle w:val="IndexLink"/>
                <w:rtl w:val="true"/>
              </w:rPr>
              <w:tab/>
            </w:r>
            <w:r>
              <w:rPr>
                <w:rStyle w:val="IndexLink"/>
              </w:rPr>
              <w:t>375</w:t>
            </w:r>
          </w:hyperlink>
        </w:p>
        <w:p>
          <w:pPr>
            <w:pStyle w:val="Contents4"/>
            <w:tabs>
              <w:tab w:val="clear" w:pos="8176"/>
              <w:tab w:val="right" w:pos="9026" w:leader="dot"/>
            </w:tabs>
            <w:rPr/>
          </w:pPr>
          <w:hyperlink w:anchor="__RefHeading___Toc9044440_1280447820">
            <w:r>
              <w:rPr>
                <w:webHidden/>
                <w:rStyle w:val="IndexLink"/>
              </w:rPr>
              <w:t>305</w:t>
            </w:r>
            <w:r>
              <w:rPr>
                <w:rStyle w:val="IndexLink"/>
                <w:rtl w:val="true"/>
              </w:rPr>
              <w:t xml:space="preserve"> - </w:t>
            </w:r>
            <w:r>
              <w:rPr>
                <w:rStyle w:val="IndexLink"/>
                <w:rtl w:val="true"/>
              </w:rPr>
              <w:t>يونس بن عبدالرحمن</w:t>
            </w:r>
            <w:r>
              <w:rPr>
                <w:rStyle w:val="IndexLink"/>
                <w:rtl w:val="true"/>
              </w:rPr>
              <w:tab/>
            </w:r>
            <w:r>
              <w:rPr>
                <w:rStyle w:val="IndexLink"/>
              </w:rPr>
              <w:t>375</w:t>
            </w:r>
          </w:hyperlink>
        </w:p>
        <w:p>
          <w:pPr>
            <w:pStyle w:val="Contents4"/>
            <w:tabs>
              <w:tab w:val="clear" w:pos="8176"/>
              <w:tab w:val="right" w:pos="9026" w:leader="dot"/>
            </w:tabs>
            <w:rPr/>
          </w:pPr>
          <w:hyperlink w:anchor="__RefHeading___Toc9044442_1280447820">
            <w:r>
              <w:rPr>
                <w:webHidden/>
                <w:rStyle w:val="IndexLink"/>
              </w:rPr>
              <w:t>306</w:t>
            </w:r>
            <w:r>
              <w:rPr>
                <w:rStyle w:val="IndexLink"/>
                <w:rtl w:val="true"/>
              </w:rPr>
              <w:t xml:space="preserve"> - </w:t>
            </w:r>
            <w:r>
              <w:rPr>
                <w:rStyle w:val="IndexLink"/>
                <w:rtl w:val="true"/>
              </w:rPr>
              <w:t>يونس بن يعقوب</w:t>
            </w:r>
            <w:r>
              <w:rPr>
                <w:rStyle w:val="IndexLink"/>
                <w:rtl w:val="true"/>
              </w:rPr>
              <w:tab/>
            </w:r>
            <w:r>
              <w:rPr>
                <w:rStyle w:val="IndexLink"/>
              </w:rPr>
              <w:t>380</w:t>
            </w:r>
          </w:hyperlink>
        </w:p>
        <w:p>
          <w:pPr>
            <w:pStyle w:val="Contents4"/>
            <w:tabs>
              <w:tab w:val="clear" w:pos="8176"/>
              <w:tab w:val="right" w:pos="9026" w:leader="dot"/>
            </w:tabs>
            <w:rPr/>
          </w:pPr>
          <w:hyperlink w:anchor="__RefHeading___Toc9044444_1280447820">
            <w:r>
              <w:rPr>
                <w:webHidden/>
                <w:rStyle w:val="IndexLink"/>
              </w:rPr>
              <w:t>307</w:t>
            </w:r>
            <w:r>
              <w:rPr>
                <w:rStyle w:val="IndexLink"/>
                <w:rtl w:val="true"/>
              </w:rPr>
              <w:t xml:space="preserve"> - </w:t>
            </w:r>
            <w:r>
              <w:rPr>
                <w:rStyle w:val="IndexLink"/>
                <w:rtl w:val="true"/>
              </w:rPr>
              <w:t>أبو جبل</w:t>
            </w:r>
            <w:r>
              <w:rPr>
                <w:rStyle w:val="IndexLink"/>
                <w:rtl w:val="true"/>
              </w:rPr>
              <w:tab/>
            </w:r>
            <w:r>
              <w:rPr>
                <w:rStyle w:val="IndexLink"/>
              </w:rPr>
              <w:t>381</w:t>
            </w:r>
          </w:hyperlink>
        </w:p>
        <w:p>
          <w:pPr>
            <w:pStyle w:val="Contents4"/>
            <w:tabs>
              <w:tab w:val="clear" w:pos="8176"/>
              <w:tab w:val="right" w:pos="9026" w:leader="dot"/>
            </w:tabs>
            <w:rPr/>
          </w:pPr>
          <w:hyperlink w:anchor="__RefHeading___Toc9044446_1280447820">
            <w:r>
              <w:rPr>
                <w:webHidden/>
                <w:rStyle w:val="IndexLink"/>
              </w:rPr>
              <w:t>308</w:t>
            </w:r>
            <w:r>
              <w:rPr>
                <w:rStyle w:val="IndexLink"/>
                <w:rtl w:val="true"/>
              </w:rPr>
              <w:t xml:space="preserve"> - </w:t>
            </w:r>
            <w:r>
              <w:rPr>
                <w:rStyle w:val="IndexLink"/>
                <w:rtl w:val="true"/>
              </w:rPr>
              <w:t>أبو جعدة</w:t>
            </w:r>
            <w:r>
              <w:rPr>
                <w:rStyle w:val="IndexLink"/>
                <w:rtl w:val="true"/>
              </w:rPr>
              <w:tab/>
            </w:r>
            <w:r>
              <w:rPr>
                <w:rStyle w:val="IndexLink"/>
              </w:rPr>
              <w:t>381</w:t>
            </w:r>
          </w:hyperlink>
        </w:p>
        <w:p>
          <w:pPr>
            <w:pStyle w:val="Contents4"/>
            <w:tabs>
              <w:tab w:val="clear" w:pos="8176"/>
              <w:tab w:val="right" w:pos="9026" w:leader="dot"/>
            </w:tabs>
            <w:rPr/>
          </w:pPr>
          <w:hyperlink w:anchor="__RefHeading___Toc9044448_1280447820">
            <w:r>
              <w:rPr>
                <w:webHidden/>
                <w:rStyle w:val="IndexLink"/>
              </w:rPr>
              <w:t>309</w:t>
            </w:r>
            <w:r>
              <w:rPr>
                <w:rStyle w:val="IndexLink"/>
                <w:rtl w:val="true"/>
              </w:rPr>
              <w:t xml:space="preserve"> - </w:t>
            </w:r>
            <w:r>
              <w:rPr>
                <w:rStyle w:val="IndexLink"/>
                <w:rtl w:val="true"/>
              </w:rPr>
              <w:t>أبو خالد</w:t>
            </w:r>
            <w:r>
              <w:rPr>
                <w:rStyle w:val="IndexLink"/>
                <w:rtl w:val="true"/>
              </w:rPr>
              <w:tab/>
            </w:r>
            <w:r>
              <w:rPr>
                <w:rStyle w:val="IndexLink"/>
              </w:rPr>
              <w:t>382</w:t>
            </w:r>
          </w:hyperlink>
        </w:p>
        <w:p>
          <w:pPr>
            <w:pStyle w:val="Contents4"/>
            <w:tabs>
              <w:tab w:val="clear" w:pos="8176"/>
              <w:tab w:val="right" w:pos="9026" w:leader="dot"/>
            </w:tabs>
            <w:rPr/>
          </w:pPr>
          <w:hyperlink w:anchor="__RefHeading___Toc9044450_1280447820">
            <w:r>
              <w:rPr>
                <w:webHidden/>
                <w:rStyle w:val="IndexLink"/>
              </w:rPr>
              <w:t>310</w:t>
            </w:r>
            <w:r>
              <w:rPr>
                <w:rStyle w:val="IndexLink"/>
                <w:rtl w:val="true"/>
              </w:rPr>
              <w:t xml:space="preserve"> - </w:t>
            </w:r>
            <w:r>
              <w:rPr>
                <w:rStyle w:val="IndexLink"/>
                <w:rtl w:val="true"/>
              </w:rPr>
              <w:t>أبو خالد</w:t>
            </w:r>
            <w:r>
              <w:rPr>
                <w:rStyle w:val="IndexLink"/>
                <w:rtl w:val="true"/>
              </w:rPr>
              <w:tab/>
            </w:r>
            <w:r>
              <w:rPr>
                <w:rStyle w:val="IndexLink"/>
              </w:rPr>
              <w:t>382</w:t>
            </w:r>
          </w:hyperlink>
        </w:p>
        <w:p>
          <w:pPr>
            <w:pStyle w:val="Contents4"/>
            <w:tabs>
              <w:tab w:val="clear" w:pos="8176"/>
              <w:tab w:val="right" w:pos="9026" w:leader="dot"/>
            </w:tabs>
            <w:rPr/>
          </w:pPr>
          <w:hyperlink w:anchor="__RefHeading___Toc9044452_1280447820">
            <w:r>
              <w:rPr>
                <w:webHidden/>
                <w:rStyle w:val="IndexLink"/>
              </w:rPr>
              <w:t>311</w:t>
            </w:r>
            <w:r>
              <w:rPr>
                <w:rStyle w:val="IndexLink"/>
                <w:rtl w:val="true"/>
              </w:rPr>
              <w:t xml:space="preserve"> - </w:t>
            </w:r>
            <w:r>
              <w:rPr>
                <w:rStyle w:val="IndexLink"/>
                <w:rtl w:val="true"/>
              </w:rPr>
              <w:t>أبو زكريا</w:t>
            </w:r>
            <w:r>
              <w:rPr>
                <w:rStyle w:val="IndexLink"/>
                <w:rtl w:val="true"/>
              </w:rPr>
              <w:tab/>
            </w:r>
            <w:r>
              <w:rPr>
                <w:rStyle w:val="IndexLink"/>
              </w:rPr>
              <w:t>382</w:t>
            </w:r>
          </w:hyperlink>
        </w:p>
        <w:p>
          <w:pPr>
            <w:pStyle w:val="Contents4"/>
            <w:tabs>
              <w:tab w:val="clear" w:pos="8176"/>
              <w:tab w:val="right" w:pos="9026" w:leader="dot"/>
            </w:tabs>
            <w:rPr/>
          </w:pPr>
          <w:hyperlink w:anchor="__RefHeading___Toc9044454_1280447820">
            <w:r>
              <w:rPr>
                <w:webHidden/>
                <w:rStyle w:val="IndexLink"/>
              </w:rPr>
              <w:t>312</w:t>
            </w:r>
            <w:r>
              <w:rPr>
                <w:rStyle w:val="IndexLink"/>
                <w:rtl w:val="true"/>
              </w:rPr>
              <w:t xml:space="preserve"> - </w:t>
            </w:r>
            <w:r>
              <w:rPr>
                <w:rStyle w:val="IndexLink"/>
                <w:rtl w:val="true"/>
              </w:rPr>
              <w:t>أبو سعيد</w:t>
            </w:r>
            <w:r>
              <w:rPr>
                <w:rStyle w:val="IndexLink"/>
                <w:rtl w:val="true"/>
              </w:rPr>
              <w:tab/>
            </w:r>
            <w:r>
              <w:rPr>
                <w:rStyle w:val="IndexLink"/>
              </w:rPr>
              <w:t>382</w:t>
            </w:r>
          </w:hyperlink>
        </w:p>
        <w:p>
          <w:pPr>
            <w:pStyle w:val="Contents4"/>
            <w:tabs>
              <w:tab w:val="clear" w:pos="8176"/>
              <w:tab w:val="right" w:pos="9026" w:leader="dot"/>
            </w:tabs>
            <w:rPr/>
          </w:pPr>
          <w:hyperlink w:anchor="__RefHeading___Toc9044456_1280447820">
            <w:r>
              <w:rPr>
                <w:webHidden/>
                <w:rStyle w:val="IndexLink"/>
              </w:rPr>
              <w:t>313</w:t>
            </w:r>
            <w:r>
              <w:rPr>
                <w:rStyle w:val="IndexLink"/>
                <w:rtl w:val="true"/>
              </w:rPr>
              <w:t xml:space="preserve"> - </w:t>
            </w:r>
            <w:r>
              <w:rPr>
                <w:rStyle w:val="IndexLink"/>
                <w:rtl w:val="true"/>
              </w:rPr>
              <w:t>أبو سلمة</w:t>
            </w:r>
            <w:r>
              <w:rPr>
                <w:rStyle w:val="IndexLink"/>
                <w:rtl w:val="true"/>
              </w:rPr>
              <w:tab/>
            </w:r>
            <w:r>
              <w:rPr>
                <w:rStyle w:val="IndexLink"/>
              </w:rPr>
              <w:t>382</w:t>
            </w:r>
          </w:hyperlink>
        </w:p>
        <w:p>
          <w:pPr>
            <w:pStyle w:val="Contents4"/>
            <w:tabs>
              <w:tab w:val="clear" w:pos="8176"/>
              <w:tab w:val="right" w:pos="9026" w:leader="dot"/>
            </w:tabs>
            <w:rPr/>
          </w:pPr>
          <w:hyperlink w:anchor="__RefHeading___Toc9044458_1280447820">
            <w:r>
              <w:rPr>
                <w:webHidden/>
                <w:rStyle w:val="IndexLink"/>
              </w:rPr>
              <w:t>314</w:t>
            </w:r>
            <w:r>
              <w:rPr>
                <w:rStyle w:val="IndexLink"/>
                <w:rtl w:val="true"/>
              </w:rPr>
              <w:t xml:space="preserve"> - </w:t>
            </w:r>
            <w:r>
              <w:rPr>
                <w:rStyle w:val="IndexLink"/>
                <w:rtl w:val="true"/>
              </w:rPr>
              <w:t>أبو شعيب</w:t>
            </w:r>
            <w:r>
              <w:rPr>
                <w:rStyle w:val="IndexLink"/>
                <w:rtl w:val="true"/>
              </w:rPr>
              <w:tab/>
            </w:r>
            <w:r>
              <w:rPr>
                <w:rStyle w:val="IndexLink"/>
              </w:rPr>
              <w:t>383</w:t>
            </w:r>
          </w:hyperlink>
        </w:p>
        <w:p>
          <w:pPr>
            <w:pStyle w:val="Contents4"/>
            <w:tabs>
              <w:tab w:val="clear" w:pos="8176"/>
              <w:tab w:val="right" w:pos="9026" w:leader="dot"/>
            </w:tabs>
            <w:rPr/>
          </w:pPr>
          <w:hyperlink w:anchor="__RefHeading___Toc9044460_1280447820">
            <w:r>
              <w:rPr>
                <w:webHidden/>
                <w:rStyle w:val="IndexLink"/>
              </w:rPr>
              <w:t>315</w:t>
            </w:r>
            <w:r>
              <w:rPr>
                <w:rStyle w:val="IndexLink"/>
                <w:rtl w:val="true"/>
              </w:rPr>
              <w:t xml:space="preserve"> - </w:t>
            </w:r>
            <w:r>
              <w:rPr>
                <w:rStyle w:val="IndexLink"/>
                <w:rtl w:val="true"/>
              </w:rPr>
              <w:t>أبو عامر</w:t>
            </w:r>
            <w:r>
              <w:rPr>
                <w:rStyle w:val="IndexLink"/>
                <w:rtl w:val="true"/>
              </w:rPr>
              <w:tab/>
            </w:r>
            <w:r>
              <w:rPr>
                <w:rStyle w:val="IndexLink"/>
              </w:rPr>
              <w:t>383</w:t>
            </w:r>
          </w:hyperlink>
        </w:p>
        <w:p>
          <w:pPr>
            <w:pStyle w:val="Contents4"/>
            <w:tabs>
              <w:tab w:val="clear" w:pos="8176"/>
              <w:tab w:val="right" w:pos="9026" w:leader="dot"/>
            </w:tabs>
            <w:rPr/>
          </w:pPr>
          <w:hyperlink w:anchor="__RefHeading___Toc9044462_1280447820">
            <w:r>
              <w:rPr>
                <w:webHidden/>
                <w:rStyle w:val="IndexLink"/>
              </w:rPr>
              <w:t>316</w:t>
            </w:r>
            <w:r>
              <w:rPr>
                <w:rStyle w:val="IndexLink"/>
                <w:rtl w:val="true"/>
              </w:rPr>
              <w:t xml:space="preserve"> - </w:t>
            </w:r>
            <w:r>
              <w:rPr>
                <w:rStyle w:val="IndexLink"/>
                <w:rtl w:val="true"/>
              </w:rPr>
              <w:t>أبو العلاء</w:t>
            </w:r>
            <w:r>
              <w:rPr>
                <w:rStyle w:val="IndexLink"/>
                <w:rtl w:val="true"/>
              </w:rPr>
              <w:tab/>
            </w:r>
            <w:r>
              <w:rPr>
                <w:rStyle w:val="IndexLink"/>
              </w:rPr>
              <w:t>383</w:t>
            </w:r>
          </w:hyperlink>
        </w:p>
        <w:p>
          <w:pPr>
            <w:pStyle w:val="Contents4"/>
            <w:tabs>
              <w:tab w:val="clear" w:pos="8176"/>
              <w:tab w:val="right" w:pos="9026" w:leader="dot"/>
            </w:tabs>
            <w:rPr/>
          </w:pPr>
          <w:hyperlink w:anchor="__RefHeading___Toc9044464_1280447820">
            <w:r>
              <w:rPr>
                <w:webHidden/>
                <w:rStyle w:val="IndexLink"/>
              </w:rPr>
              <w:t>317</w:t>
            </w:r>
            <w:r>
              <w:rPr>
                <w:rStyle w:val="IndexLink"/>
                <w:rtl w:val="true"/>
              </w:rPr>
              <w:t xml:space="preserve"> - </w:t>
            </w:r>
            <w:r>
              <w:rPr>
                <w:rStyle w:val="IndexLink"/>
                <w:rtl w:val="true"/>
              </w:rPr>
              <w:t>أبو المحتمل</w:t>
            </w:r>
            <w:r>
              <w:rPr>
                <w:rStyle w:val="IndexLink"/>
                <w:rtl w:val="true"/>
              </w:rPr>
              <w:tab/>
            </w:r>
            <w:r>
              <w:rPr>
                <w:rStyle w:val="IndexLink"/>
              </w:rPr>
              <w:t>383</w:t>
            </w:r>
          </w:hyperlink>
        </w:p>
        <w:p>
          <w:pPr>
            <w:pStyle w:val="Contents4"/>
            <w:tabs>
              <w:tab w:val="clear" w:pos="8176"/>
              <w:tab w:val="right" w:pos="9026" w:leader="dot"/>
            </w:tabs>
            <w:rPr/>
          </w:pPr>
          <w:hyperlink w:anchor="__RefHeading___Toc9044466_1280447820">
            <w:r>
              <w:rPr>
                <w:webHidden/>
                <w:rStyle w:val="IndexLink"/>
              </w:rPr>
              <w:t>318</w:t>
            </w:r>
            <w:r>
              <w:rPr>
                <w:rStyle w:val="IndexLink"/>
                <w:rtl w:val="true"/>
              </w:rPr>
              <w:t xml:space="preserve"> - </w:t>
            </w:r>
            <w:r>
              <w:rPr>
                <w:rStyle w:val="IndexLink"/>
                <w:rtl w:val="true"/>
              </w:rPr>
              <w:t>أبو مصعب</w:t>
            </w:r>
            <w:r>
              <w:rPr>
                <w:rStyle w:val="IndexLink"/>
                <w:rtl w:val="true"/>
              </w:rPr>
              <w:tab/>
            </w:r>
            <w:r>
              <w:rPr>
                <w:rStyle w:val="IndexLink"/>
              </w:rPr>
              <w:t>383</w:t>
            </w:r>
          </w:hyperlink>
        </w:p>
        <w:p>
          <w:pPr>
            <w:pStyle w:val="Contents4"/>
            <w:tabs>
              <w:tab w:val="clear" w:pos="8176"/>
              <w:tab w:val="right" w:pos="9026" w:leader="dot"/>
            </w:tabs>
            <w:rPr/>
          </w:pPr>
          <w:hyperlink w:anchor="__RefHeading___Toc9044468_1280447820">
            <w:r>
              <w:rPr>
                <w:webHidden/>
                <w:rStyle w:val="IndexLink"/>
              </w:rPr>
              <w:t>319</w:t>
            </w:r>
            <w:r>
              <w:rPr>
                <w:rStyle w:val="IndexLink"/>
                <w:rtl w:val="true"/>
              </w:rPr>
              <w:t xml:space="preserve"> - </w:t>
            </w:r>
            <w:r>
              <w:rPr>
                <w:rStyle w:val="IndexLink"/>
                <w:rtl w:val="true"/>
              </w:rPr>
              <w:t>أبو يحيى</w:t>
            </w:r>
            <w:r>
              <w:rPr>
                <w:rStyle w:val="IndexLink"/>
                <w:rtl w:val="true"/>
              </w:rPr>
              <w:tab/>
            </w:r>
            <w:r>
              <w:rPr>
                <w:rStyle w:val="IndexLink"/>
              </w:rPr>
              <w:t>384</w:t>
            </w:r>
          </w:hyperlink>
        </w:p>
        <w:p>
          <w:pPr>
            <w:pStyle w:val="Contents4"/>
            <w:tabs>
              <w:tab w:val="clear" w:pos="8176"/>
              <w:tab w:val="right" w:pos="9026" w:leader="dot"/>
            </w:tabs>
            <w:rPr/>
          </w:pPr>
          <w:hyperlink w:anchor="__RefHeading___Toc9044470_1280447820">
            <w:r>
              <w:rPr>
                <w:webHidden/>
                <w:rStyle w:val="IndexLink"/>
              </w:rPr>
              <w:t>320</w:t>
            </w:r>
            <w:r>
              <w:rPr>
                <w:rStyle w:val="IndexLink"/>
                <w:rtl w:val="true"/>
              </w:rPr>
              <w:t xml:space="preserve"> - </w:t>
            </w:r>
            <w:r>
              <w:rPr>
                <w:rStyle w:val="IndexLink"/>
                <w:rtl w:val="true"/>
              </w:rPr>
              <w:t>أبو يحيى</w:t>
            </w:r>
            <w:r>
              <w:rPr>
                <w:rStyle w:val="IndexLink"/>
                <w:rtl w:val="true"/>
              </w:rPr>
              <w:tab/>
            </w:r>
            <w:r>
              <w:rPr>
                <w:rStyle w:val="IndexLink"/>
              </w:rPr>
              <w:t>384</w:t>
            </w:r>
          </w:hyperlink>
        </w:p>
        <w:p>
          <w:pPr>
            <w:pStyle w:val="Contents2"/>
            <w:tabs>
              <w:tab w:val="clear" w:pos="8743"/>
              <w:tab w:val="right" w:pos="9026" w:leader="dot"/>
            </w:tabs>
            <w:rPr/>
          </w:pPr>
          <w:hyperlink w:anchor="__RefHeading___Toc9044472_1280447820">
            <w:r>
              <w:rPr>
                <w:webHidden/>
                <w:rStyle w:val="IndexLink"/>
                <w:rtl w:val="true"/>
              </w:rPr>
              <w:t>ابناء الإمام</w:t>
            </w:r>
            <w:r>
              <w:rPr>
                <w:rStyle w:val="IndexLink"/>
                <w:rtl w:val="true"/>
              </w:rPr>
              <w:t>(</w:t>
            </w:r>
            <w:r>
              <w:rPr>
                <w:rStyle w:val="IndexLink"/>
                <w:rtl w:val="true"/>
              </w:rPr>
              <w:t>عليه السلام</w:t>
            </w:r>
            <w:r>
              <w:rPr>
                <w:rStyle w:val="IndexLink"/>
                <w:rtl w:val="true"/>
              </w:rPr>
              <w:t>)</w:t>
              <w:tab/>
            </w:r>
            <w:r>
              <w:rPr>
                <w:rStyle w:val="IndexLink"/>
              </w:rPr>
              <w:t>387</w:t>
            </w:r>
          </w:hyperlink>
        </w:p>
        <w:p>
          <w:pPr>
            <w:pStyle w:val="Contents3"/>
            <w:tabs>
              <w:tab w:val="clear" w:pos="8459"/>
              <w:tab w:val="right" w:pos="9026" w:leader="dot"/>
            </w:tabs>
            <w:rPr/>
          </w:pPr>
          <w:hyperlink w:anchor="__RefHeading___Toc9044474_1280447820">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9044476_1280447820">
            <w:r>
              <w:rPr>
                <w:webHidden/>
                <w:rStyle w:val="IndexLink"/>
              </w:rPr>
              <w:t>1</w:t>
            </w:r>
            <w:r>
              <w:rPr>
                <w:rStyle w:val="IndexLink"/>
                <w:rtl w:val="true"/>
              </w:rPr>
              <w:t xml:space="preserve"> - </w:t>
            </w:r>
            <w:r>
              <w:rPr>
                <w:rStyle w:val="IndexLink"/>
                <w:rtl w:val="true"/>
              </w:rPr>
              <w:t xml:space="preserve">الإمام الرضا </w:t>
            </w:r>
            <w:r>
              <w:rPr>
                <w:rStyle w:val="IndexLink"/>
                <w:rtl w:val="true"/>
              </w:rPr>
              <w:t>(</w:t>
            </w:r>
            <w:r>
              <w:rPr>
                <w:rStyle w:val="IndexLink"/>
                <w:rtl w:val="true"/>
              </w:rPr>
              <w:t>عليه السلام</w:t>
            </w:r>
            <w:r>
              <w:rPr>
                <w:rStyle w:val="IndexLink"/>
                <w:rtl w:val="true"/>
              </w:rPr>
              <w:t>)</w:t>
              <w:tab/>
            </w:r>
            <w:r>
              <w:rPr>
                <w:rStyle w:val="IndexLink"/>
              </w:rPr>
              <w:t>391</w:t>
            </w:r>
          </w:hyperlink>
        </w:p>
        <w:p>
          <w:pPr>
            <w:pStyle w:val="Contents4"/>
            <w:tabs>
              <w:tab w:val="clear" w:pos="8176"/>
              <w:tab w:val="right" w:pos="9026" w:leader="dot"/>
            </w:tabs>
            <w:rPr/>
          </w:pPr>
          <w:hyperlink w:anchor="__RefHeading___Toc9044478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9044480_1280447820">
            <w:r>
              <w:rPr>
                <w:webHidden/>
                <w:rStyle w:val="IndexLink"/>
                <w:rtl w:val="true"/>
              </w:rPr>
              <w:t>ولادته</w:t>
            </w:r>
            <w:r>
              <w:rPr>
                <w:rStyle w:val="IndexLink"/>
                <w:rtl w:val="true"/>
              </w:rPr>
              <w:t>(</w:t>
            </w:r>
            <w:r>
              <w:rPr>
                <w:rStyle w:val="IndexLink"/>
                <w:rtl w:val="true"/>
              </w:rPr>
              <w:t>عليه السلام</w:t>
            </w:r>
            <w:r>
              <w:rPr>
                <w:rStyle w:val="IndexLink"/>
                <w:rtl w:val="true"/>
              </w:rPr>
              <w:t>)</w:t>
              <w:tab/>
            </w:r>
            <w:r>
              <w:rPr>
                <w:rStyle w:val="IndexLink"/>
              </w:rPr>
              <w:t>391</w:t>
            </w:r>
          </w:hyperlink>
        </w:p>
        <w:p>
          <w:pPr>
            <w:pStyle w:val="Contents4"/>
            <w:tabs>
              <w:tab w:val="clear" w:pos="8176"/>
              <w:tab w:val="right" w:pos="9026" w:leader="dot"/>
            </w:tabs>
            <w:rPr/>
          </w:pPr>
          <w:hyperlink w:anchor="__RefHeading___Toc9044482_1280447820">
            <w:r>
              <w:rPr>
                <w:webHidden/>
                <w:rStyle w:val="IndexLink"/>
                <w:rtl w:val="true"/>
              </w:rPr>
              <w:t>نشأته</w:t>
            </w:r>
            <w:r>
              <w:rPr>
                <w:rStyle w:val="IndexLink"/>
                <w:rtl w:val="true"/>
              </w:rPr>
              <w:t>(</w:t>
            </w:r>
            <w:r>
              <w:rPr>
                <w:rStyle w:val="IndexLink"/>
                <w:rtl w:val="true"/>
              </w:rPr>
              <w:t>عليه السلام</w:t>
            </w:r>
            <w:r>
              <w:rPr>
                <w:rStyle w:val="IndexLink"/>
                <w:rtl w:val="true"/>
              </w:rPr>
              <w:t>)</w:t>
              <w:tab/>
            </w:r>
            <w:r>
              <w:rPr>
                <w:rStyle w:val="IndexLink"/>
              </w:rPr>
              <w:t>392</w:t>
            </w:r>
          </w:hyperlink>
        </w:p>
        <w:p>
          <w:pPr>
            <w:pStyle w:val="Contents4"/>
            <w:tabs>
              <w:tab w:val="clear" w:pos="8176"/>
              <w:tab w:val="right" w:pos="9026" w:leader="dot"/>
            </w:tabs>
            <w:rPr/>
          </w:pPr>
          <w:hyperlink w:anchor="__RefHeading___Toc9044484_1280447820">
            <w:r>
              <w:rPr>
                <w:webHidden/>
                <w:rStyle w:val="IndexLink"/>
                <w:rtl w:val="true"/>
              </w:rPr>
              <w:t>معالي أخلاقه</w:t>
            </w:r>
            <w:r>
              <w:rPr>
                <w:rStyle w:val="IndexLink"/>
                <w:rtl w:val="true"/>
              </w:rPr>
              <w:t>(</w:t>
            </w:r>
            <w:r>
              <w:rPr>
                <w:rStyle w:val="IndexLink"/>
                <w:rtl w:val="true"/>
              </w:rPr>
              <w:t>عليه السلام</w:t>
            </w:r>
            <w:r>
              <w:rPr>
                <w:rStyle w:val="IndexLink"/>
                <w:rtl w:val="true"/>
              </w:rPr>
              <w:t>)</w:t>
              <w:tab/>
            </w:r>
            <w:r>
              <w:rPr>
                <w:rStyle w:val="IndexLink"/>
              </w:rPr>
              <w:t>392</w:t>
            </w:r>
          </w:hyperlink>
        </w:p>
        <w:p>
          <w:pPr>
            <w:pStyle w:val="Contents4"/>
            <w:tabs>
              <w:tab w:val="clear" w:pos="8176"/>
              <w:tab w:val="right" w:pos="9026" w:leader="dot"/>
            </w:tabs>
            <w:rPr/>
          </w:pPr>
          <w:hyperlink w:anchor="__RefHeading___Toc9044486_1280447820">
            <w:r>
              <w:rPr>
                <w:webHidden/>
                <w:rStyle w:val="IndexLink"/>
                <w:rtl w:val="true"/>
              </w:rPr>
              <w:t>علمه</w:t>
            </w:r>
            <w:r>
              <w:rPr>
                <w:rStyle w:val="IndexLink"/>
                <w:rtl w:val="true"/>
              </w:rPr>
              <w:t>(</w:t>
            </w:r>
            <w:r>
              <w:rPr>
                <w:rStyle w:val="IndexLink"/>
                <w:rtl w:val="true"/>
              </w:rPr>
              <w:t>عليه السلام</w:t>
            </w:r>
            <w:r>
              <w:rPr>
                <w:rStyle w:val="IndexLink"/>
                <w:rtl w:val="true"/>
              </w:rPr>
              <w:t>)</w:t>
              <w:tab/>
            </w:r>
            <w:r>
              <w:rPr>
                <w:rStyle w:val="IndexLink"/>
              </w:rPr>
              <w:t>393</w:t>
            </w:r>
          </w:hyperlink>
        </w:p>
        <w:p>
          <w:pPr>
            <w:pStyle w:val="Contents4"/>
            <w:tabs>
              <w:tab w:val="clear" w:pos="8176"/>
              <w:tab w:val="right" w:pos="9026" w:leader="dot"/>
            </w:tabs>
            <w:rPr/>
          </w:pPr>
          <w:hyperlink w:anchor="__RefHeading___Toc9044488_1280447820">
            <w:r>
              <w:rPr>
                <w:webHidden/>
                <w:rStyle w:val="IndexLink"/>
                <w:rtl w:val="true"/>
              </w:rPr>
              <w:t>رواة حديثه</w:t>
            </w:r>
            <w:r>
              <w:rPr>
                <w:rStyle w:val="IndexLink"/>
                <w:rtl w:val="true"/>
              </w:rPr>
              <w:t>(</w:t>
            </w:r>
            <w:r>
              <w:rPr>
                <w:rStyle w:val="IndexLink"/>
                <w:rtl w:val="true"/>
              </w:rPr>
              <w:t>عليه السلام</w:t>
            </w:r>
            <w:r>
              <w:rPr>
                <w:rStyle w:val="IndexLink"/>
                <w:rtl w:val="true"/>
              </w:rPr>
              <w:t>)</w:t>
              <w:tab/>
            </w:r>
            <w:r>
              <w:rPr>
                <w:rStyle w:val="IndexLink"/>
              </w:rPr>
              <w:t>394</w:t>
            </w:r>
          </w:hyperlink>
        </w:p>
        <w:p>
          <w:pPr>
            <w:pStyle w:val="Contents4"/>
            <w:tabs>
              <w:tab w:val="clear" w:pos="8176"/>
              <w:tab w:val="right" w:pos="9026" w:leader="dot"/>
            </w:tabs>
            <w:rPr/>
          </w:pPr>
          <w:hyperlink w:anchor="__RefHeading___Toc9044490_1280447820">
            <w:r>
              <w:rPr>
                <w:webHidden/>
                <w:rStyle w:val="IndexLink"/>
                <w:rtl w:val="true"/>
              </w:rPr>
              <w:t>بعض حكمه وآرائه</w:t>
            </w:r>
            <w:r>
              <w:rPr>
                <w:rStyle w:val="IndexLink"/>
                <w:rtl w:val="true"/>
              </w:rPr>
              <w:t>(</w:t>
            </w:r>
            <w:r>
              <w:rPr>
                <w:rStyle w:val="IndexLink"/>
                <w:rtl w:val="true"/>
              </w:rPr>
              <w:t>عليه السلام</w:t>
            </w:r>
            <w:r>
              <w:rPr>
                <w:rStyle w:val="IndexLink"/>
                <w:rtl w:val="true"/>
              </w:rPr>
              <w:t>)</w:t>
              <w:tab/>
            </w:r>
            <w:r>
              <w:rPr>
                <w:rStyle w:val="IndexLink"/>
              </w:rPr>
              <w:t>395</w:t>
            </w:r>
          </w:hyperlink>
        </w:p>
        <w:p>
          <w:pPr>
            <w:pStyle w:val="Contents4"/>
            <w:tabs>
              <w:tab w:val="clear" w:pos="8176"/>
              <w:tab w:val="right" w:pos="9026" w:leader="dot"/>
            </w:tabs>
            <w:rPr/>
          </w:pPr>
          <w:hyperlink w:anchor="__RefHeading___Toc9044492_1280447820">
            <w:r>
              <w:rPr>
                <w:webHidden/>
                <w:rStyle w:val="IndexLink"/>
                <w:rtl w:val="true"/>
              </w:rPr>
              <w:t>إمامته</w:t>
            </w:r>
            <w:r>
              <w:rPr>
                <w:rStyle w:val="IndexLink"/>
                <w:rtl w:val="true"/>
              </w:rPr>
              <w:t>(</w:t>
            </w:r>
            <w:r>
              <w:rPr>
                <w:rStyle w:val="IndexLink"/>
                <w:rtl w:val="true"/>
              </w:rPr>
              <w:t>عليه السلام</w:t>
            </w:r>
            <w:r>
              <w:rPr>
                <w:rStyle w:val="IndexLink"/>
                <w:rtl w:val="true"/>
              </w:rPr>
              <w:t>)</w:t>
              <w:tab/>
            </w:r>
            <w:r>
              <w:rPr>
                <w:rStyle w:val="IndexLink"/>
              </w:rPr>
              <w:t>397</w:t>
            </w:r>
          </w:hyperlink>
        </w:p>
        <w:p>
          <w:pPr>
            <w:pStyle w:val="Contents4"/>
            <w:tabs>
              <w:tab w:val="clear" w:pos="8176"/>
              <w:tab w:val="right" w:pos="9026" w:leader="dot"/>
            </w:tabs>
            <w:rPr/>
          </w:pPr>
          <w:hyperlink w:anchor="__RefHeading___Toc9044494_1280447820">
            <w:r>
              <w:rPr>
                <w:webHidden/>
                <w:rStyle w:val="IndexLink"/>
                <w:rtl w:val="true"/>
              </w:rPr>
              <w:t>ولاية العهد</w:t>
            </w:r>
            <w:r>
              <w:rPr>
                <w:rStyle w:val="IndexLink"/>
                <w:rtl w:val="true"/>
              </w:rPr>
              <w:tab/>
            </w:r>
            <w:r>
              <w:rPr>
                <w:rStyle w:val="IndexLink"/>
              </w:rPr>
              <w:t>398</w:t>
            </w:r>
          </w:hyperlink>
        </w:p>
        <w:p>
          <w:pPr>
            <w:pStyle w:val="Contents4"/>
            <w:tabs>
              <w:tab w:val="clear" w:pos="8176"/>
              <w:tab w:val="right" w:pos="9026" w:leader="dot"/>
            </w:tabs>
            <w:rPr/>
          </w:pPr>
          <w:hyperlink w:anchor="__RefHeading___Toc9044496_1280447820">
            <w:r>
              <w:rPr>
                <w:webHidden/>
                <w:rStyle w:val="IndexLink"/>
                <w:rtl w:val="true"/>
              </w:rPr>
              <w:t>حقد المأمون على الإمام</w:t>
            </w:r>
            <w:r>
              <w:rPr>
                <w:rStyle w:val="IndexLink"/>
                <w:rtl w:val="true"/>
              </w:rPr>
              <w:t>(</w:t>
            </w:r>
            <w:r>
              <w:rPr>
                <w:rStyle w:val="IndexLink"/>
                <w:rtl w:val="true"/>
              </w:rPr>
              <w:t>عليه السلام</w:t>
            </w:r>
            <w:r>
              <w:rPr>
                <w:rStyle w:val="IndexLink"/>
                <w:rtl w:val="true"/>
              </w:rPr>
              <w:t>)</w:t>
              <w:tab/>
            </w:r>
            <w:r>
              <w:rPr>
                <w:rStyle w:val="IndexLink"/>
              </w:rPr>
              <w:t>403</w:t>
            </w:r>
          </w:hyperlink>
        </w:p>
        <w:p>
          <w:pPr>
            <w:pStyle w:val="Contents4"/>
            <w:tabs>
              <w:tab w:val="clear" w:pos="8176"/>
              <w:tab w:val="right" w:pos="9026" w:leader="dot"/>
            </w:tabs>
            <w:rPr/>
          </w:pPr>
          <w:hyperlink w:anchor="__RefHeading___Toc9044498_1280447820">
            <w:r>
              <w:rPr>
                <w:webHidden/>
                <w:rStyle w:val="IndexLink"/>
                <w:rtl w:val="true"/>
              </w:rPr>
              <w:t xml:space="preserve">اغتيال الإمام </w:t>
            </w:r>
            <w:r>
              <w:rPr>
                <w:rStyle w:val="IndexLink"/>
                <w:rtl w:val="true"/>
              </w:rPr>
              <w:t>(</w:t>
            </w:r>
            <w:r>
              <w:rPr>
                <w:rStyle w:val="IndexLink"/>
                <w:rtl w:val="true"/>
              </w:rPr>
              <w:t>عليه 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9044500_1280447820">
            <w:r>
              <w:rPr>
                <w:webHidden/>
                <w:rStyle w:val="IndexLink"/>
              </w:rPr>
              <w:t>2</w:t>
            </w:r>
            <w:r>
              <w:rPr>
                <w:rStyle w:val="IndexLink"/>
                <w:rtl w:val="true"/>
              </w:rPr>
              <w:t xml:space="preserve"> - </w:t>
            </w:r>
            <w:r>
              <w:rPr>
                <w:rStyle w:val="IndexLink"/>
                <w:rtl w:val="true"/>
              </w:rPr>
              <w:t>إبراهيم الأكبر</w:t>
            </w:r>
            <w:r>
              <w:rPr>
                <w:rStyle w:val="IndexLink"/>
                <w:rtl w:val="true"/>
              </w:rPr>
              <w:tab/>
            </w:r>
            <w:r>
              <w:rPr>
                <w:rStyle w:val="IndexLink"/>
              </w:rPr>
              <w:t>407</w:t>
            </w:r>
          </w:hyperlink>
        </w:p>
        <w:p>
          <w:pPr>
            <w:pStyle w:val="Contents4"/>
            <w:tabs>
              <w:tab w:val="clear" w:pos="8176"/>
              <w:tab w:val="right" w:pos="9026" w:leader="dot"/>
            </w:tabs>
            <w:rPr/>
          </w:pPr>
          <w:hyperlink w:anchor="__RefHeading___Toc9044502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9044504_1280447820">
            <w:r>
              <w:rPr>
                <w:webHidden/>
                <w:rStyle w:val="IndexLink"/>
              </w:rPr>
              <w:t>1</w:t>
            </w:r>
            <w:r>
              <w:rPr>
                <w:rStyle w:val="IndexLink"/>
                <w:rtl w:val="true"/>
              </w:rPr>
              <w:t xml:space="preserve"> - </w:t>
            </w:r>
            <w:r>
              <w:rPr>
                <w:rStyle w:val="IndexLink"/>
                <w:rtl w:val="true"/>
              </w:rPr>
              <w:t>مع الواقفيّة</w:t>
            </w:r>
            <w:r>
              <w:rPr>
                <w:rStyle w:val="IndexLink"/>
                <w:rtl w:val="true"/>
              </w:rPr>
              <w:tab/>
            </w:r>
            <w:r>
              <w:rPr>
                <w:rStyle w:val="IndexLink"/>
              </w:rPr>
              <w:t>409</w:t>
            </w:r>
          </w:hyperlink>
        </w:p>
        <w:p>
          <w:pPr>
            <w:pStyle w:val="Contents4"/>
            <w:tabs>
              <w:tab w:val="clear" w:pos="8176"/>
              <w:tab w:val="right" w:pos="9026" w:leader="dot"/>
            </w:tabs>
            <w:rPr/>
          </w:pPr>
          <w:hyperlink w:anchor="__RefHeading___Toc9044506_1280447820">
            <w:r>
              <w:rPr>
                <w:webHidden/>
                <w:rStyle w:val="IndexLink"/>
              </w:rPr>
              <w:t>2</w:t>
            </w:r>
            <w:r>
              <w:rPr>
                <w:rStyle w:val="IndexLink"/>
                <w:rtl w:val="true"/>
              </w:rPr>
              <w:t xml:space="preserve"> - </w:t>
            </w:r>
            <w:r>
              <w:rPr>
                <w:rStyle w:val="IndexLink"/>
                <w:rtl w:val="true"/>
              </w:rPr>
              <w:t>مع الإمام الرضا</w:t>
            </w:r>
            <w:r>
              <w:rPr>
                <w:rStyle w:val="IndexLink"/>
                <w:rtl w:val="true"/>
              </w:rPr>
              <w:t>(</w:t>
            </w:r>
            <w:r>
              <w:rPr>
                <w:rStyle w:val="IndexLink"/>
                <w:rtl w:val="true"/>
              </w:rPr>
              <w:t>عليه السلام</w:t>
            </w:r>
            <w:r>
              <w:rPr>
                <w:rStyle w:val="IndexLink"/>
                <w:rtl w:val="true"/>
              </w:rPr>
              <w:t>)</w:t>
              <w:tab/>
            </w:r>
            <w:r>
              <w:rPr>
                <w:rStyle w:val="IndexLink"/>
              </w:rPr>
              <w:t>410</w:t>
            </w:r>
          </w:hyperlink>
        </w:p>
        <w:p>
          <w:pPr>
            <w:pStyle w:val="Contents4"/>
            <w:tabs>
              <w:tab w:val="clear" w:pos="8176"/>
              <w:tab w:val="right" w:pos="9026" w:leader="dot"/>
            </w:tabs>
            <w:rPr/>
          </w:pPr>
          <w:hyperlink w:anchor="__RefHeading___Toc9044508_1280447820">
            <w:r>
              <w:rPr>
                <w:webHidden/>
                <w:rStyle w:val="IndexLink"/>
              </w:rPr>
              <w:t>3</w:t>
            </w:r>
            <w:r>
              <w:rPr>
                <w:rStyle w:val="IndexLink"/>
                <w:rtl w:val="true"/>
              </w:rPr>
              <w:t xml:space="preserve">- </w:t>
            </w:r>
            <w:r>
              <w:rPr>
                <w:rStyle w:val="IndexLink"/>
                <w:rtl w:val="true"/>
              </w:rPr>
              <w:t>مع أبي السرايا</w:t>
            </w:r>
            <w:r>
              <w:rPr>
                <w:rStyle w:val="IndexLink"/>
                <w:rtl w:val="true"/>
              </w:rPr>
              <w:tab/>
            </w:r>
            <w:r>
              <w:rPr>
                <w:rStyle w:val="IndexLink"/>
              </w:rPr>
              <w:t>410</w:t>
            </w:r>
          </w:hyperlink>
        </w:p>
        <w:p>
          <w:pPr>
            <w:pStyle w:val="Contents4"/>
            <w:tabs>
              <w:tab w:val="clear" w:pos="8176"/>
              <w:tab w:val="right" w:pos="9026" w:leader="dot"/>
            </w:tabs>
            <w:rPr/>
          </w:pPr>
          <w:hyperlink w:anchor="__RefHeading___Toc9044510_1280447820">
            <w:r>
              <w:rPr>
                <w:webHidden/>
                <w:rStyle w:val="IndexLink"/>
                <w:rtl w:val="true"/>
              </w:rPr>
              <w:t>انضمام أبي السرايا إلى الثورة</w:t>
            </w:r>
            <w:r>
              <w:rPr>
                <w:rStyle w:val="IndexLink"/>
                <w:rtl w:val="true"/>
              </w:rPr>
              <w:tab/>
            </w:r>
            <w:r>
              <w:rPr>
                <w:rStyle w:val="IndexLink"/>
              </w:rPr>
              <w:t>412</w:t>
            </w:r>
          </w:hyperlink>
        </w:p>
        <w:p>
          <w:pPr>
            <w:pStyle w:val="Contents4"/>
            <w:tabs>
              <w:tab w:val="clear" w:pos="8176"/>
              <w:tab w:val="right" w:pos="9026" w:leader="dot"/>
            </w:tabs>
            <w:rPr/>
          </w:pPr>
          <w:hyperlink w:anchor="__RefHeading___Toc9044512_1280447820">
            <w:r>
              <w:rPr>
                <w:webHidden/>
                <w:rStyle w:val="IndexLink"/>
                <w:rtl w:val="true"/>
              </w:rPr>
              <w:t>إعلان الثورة</w:t>
            </w:r>
            <w:r>
              <w:rPr>
                <w:rStyle w:val="IndexLink"/>
                <w:rtl w:val="true"/>
              </w:rPr>
              <w:tab/>
            </w:r>
            <w:r>
              <w:rPr>
                <w:rStyle w:val="IndexLink"/>
              </w:rPr>
              <w:t>413</w:t>
            </w:r>
          </w:hyperlink>
        </w:p>
        <w:p>
          <w:pPr>
            <w:pStyle w:val="Contents4"/>
            <w:tabs>
              <w:tab w:val="clear" w:pos="8176"/>
              <w:tab w:val="right" w:pos="9026" w:leader="dot"/>
            </w:tabs>
            <w:rPr/>
          </w:pPr>
          <w:hyperlink w:anchor="__RefHeading___Toc9044514_1280447820">
            <w:r>
              <w:rPr>
                <w:webHidden/>
                <w:rStyle w:val="IndexLink"/>
                <w:rtl w:val="true"/>
              </w:rPr>
              <w:t>وفاة محمّد</w:t>
            </w:r>
            <w:r>
              <w:rPr>
                <w:rStyle w:val="IndexLink"/>
                <w:rtl w:val="true"/>
              </w:rPr>
              <w:tab/>
            </w:r>
            <w:r>
              <w:rPr>
                <w:rStyle w:val="IndexLink"/>
              </w:rPr>
              <w:t>415</w:t>
            </w:r>
          </w:hyperlink>
        </w:p>
        <w:p>
          <w:pPr>
            <w:pStyle w:val="Contents4"/>
            <w:tabs>
              <w:tab w:val="clear" w:pos="8176"/>
              <w:tab w:val="right" w:pos="9026" w:leader="dot"/>
            </w:tabs>
            <w:rPr/>
          </w:pPr>
          <w:hyperlink w:anchor="__RefHeading___Toc9044516_1280447820">
            <w:r>
              <w:rPr>
                <w:webHidden/>
                <w:rStyle w:val="IndexLink"/>
                <w:rtl w:val="true"/>
              </w:rPr>
              <w:t>وفاته</w:t>
            </w:r>
            <w:r>
              <w:rPr>
                <w:rStyle w:val="IndexLink"/>
                <w:rtl w:val="true"/>
              </w:rPr>
              <w:tab/>
            </w:r>
            <w:r>
              <w:rPr>
                <w:rStyle w:val="IndexLink"/>
              </w:rPr>
              <w:t>420</w:t>
            </w:r>
          </w:hyperlink>
        </w:p>
        <w:p>
          <w:pPr>
            <w:pStyle w:val="Contents3"/>
            <w:tabs>
              <w:tab w:val="clear" w:pos="8459"/>
              <w:tab w:val="right" w:pos="9026" w:leader="dot"/>
            </w:tabs>
            <w:rPr/>
          </w:pPr>
          <w:hyperlink w:anchor="__RefHeading___Toc9044518_1280447820">
            <w:r>
              <w:rPr>
                <w:webHidden/>
                <w:rStyle w:val="IndexLink"/>
              </w:rPr>
              <w:t>3</w:t>
            </w:r>
            <w:r>
              <w:rPr>
                <w:rStyle w:val="IndexLink"/>
                <w:rtl w:val="true"/>
              </w:rPr>
              <w:t xml:space="preserve">- </w:t>
            </w:r>
            <w:r>
              <w:rPr>
                <w:rStyle w:val="IndexLink"/>
                <w:rtl w:val="true"/>
              </w:rPr>
              <w:t>إبراهيم الأصغر</w:t>
            </w:r>
            <w:r>
              <w:rPr>
                <w:rStyle w:val="IndexLink"/>
                <w:rtl w:val="true"/>
              </w:rPr>
              <w:tab/>
            </w:r>
            <w:r>
              <w:rPr>
                <w:rStyle w:val="IndexLink"/>
              </w:rPr>
              <w:t>421</w:t>
            </w:r>
          </w:hyperlink>
        </w:p>
        <w:p>
          <w:pPr>
            <w:pStyle w:val="Contents3"/>
            <w:tabs>
              <w:tab w:val="clear" w:pos="8459"/>
              <w:tab w:val="right" w:pos="9026" w:leader="dot"/>
            </w:tabs>
            <w:rPr/>
          </w:pPr>
          <w:hyperlink w:anchor="__RefHeading___Toc9044520_1280447820">
            <w:r>
              <w:rPr>
                <w:webHidden/>
                <w:rStyle w:val="IndexLink"/>
              </w:rPr>
              <w:t>4</w:t>
            </w:r>
            <w:r>
              <w:rPr>
                <w:rStyle w:val="IndexLink"/>
                <w:rtl w:val="true"/>
              </w:rPr>
              <w:t xml:space="preserve">- </w:t>
            </w:r>
            <w:r>
              <w:rPr>
                <w:rStyle w:val="IndexLink"/>
                <w:rtl w:val="true"/>
              </w:rPr>
              <w:t>أحمد</w:t>
            </w:r>
            <w:r>
              <w:rPr>
                <w:rStyle w:val="IndexLink"/>
                <w:rtl w:val="true"/>
              </w:rPr>
              <w:tab/>
            </w:r>
            <w:r>
              <w:rPr>
                <w:rStyle w:val="IndexLink"/>
              </w:rPr>
              <w:t>422</w:t>
            </w:r>
          </w:hyperlink>
        </w:p>
        <w:p>
          <w:pPr>
            <w:pStyle w:val="Contents4"/>
            <w:tabs>
              <w:tab w:val="clear" w:pos="8176"/>
              <w:tab w:val="right" w:pos="9026" w:leader="dot"/>
            </w:tabs>
            <w:rPr/>
          </w:pPr>
          <w:hyperlink w:anchor="__RefHeading___Toc9044522_1280447820">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9044524_1280447820">
            <w:r>
              <w:rPr>
                <w:webHidden/>
                <w:rStyle w:val="IndexLink"/>
                <w:rtl w:val="true"/>
              </w:rPr>
              <w:t>مكانته عند أبيه</w:t>
            </w:r>
            <w:r>
              <w:rPr>
                <w:rStyle w:val="IndexLink"/>
                <w:rtl w:val="true"/>
              </w:rPr>
              <w:tab/>
            </w:r>
            <w:r>
              <w:rPr>
                <w:rStyle w:val="IndexLink"/>
              </w:rPr>
              <w:t>423</w:t>
            </w:r>
          </w:hyperlink>
        </w:p>
        <w:p>
          <w:pPr>
            <w:pStyle w:val="Contents4"/>
            <w:tabs>
              <w:tab w:val="clear" w:pos="8176"/>
              <w:tab w:val="right" w:pos="9026" w:leader="dot"/>
            </w:tabs>
            <w:rPr/>
          </w:pPr>
          <w:hyperlink w:anchor="__RefHeading___Toc9044526_1280447820">
            <w:r>
              <w:rPr>
                <w:webHidden/>
                <w:rStyle w:val="IndexLink"/>
                <w:rtl w:val="true"/>
              </w:rPr>
              <w:t>تقواه وعبادته</w:t>
            </w:r>
            <w:r>
              <w:rPr>
                <w:rStyle w:val="IndexLink"/>
                <w:rtl w:val="true"/>
              </w:rPr>
              <w:tab/>
            </w:r>
            <w:r>
              <w:rPr>
                <w:rStyle w:val="IndexLink"/>
              </w:rPr>
              <w:t>423</w:t>
            </w:r>
          </w:hyperlink>
        </w:p>
        <w:p>
          <w:pPr>
            <w:pStyle w:val="Contents4"/>
            <w:tabs>
              <w:tab w:val="clear" w:pos="8176"/>
              <w:tab w:val="right" w:pos="9026" w:leader="dot"/>
            </w:tabs>
            <w:rPr/>
          </w:pPr>
          <w:hyperlink w:anchor="__RefHeading___Toc9044528_1280447820">
            <w:r>
              <w:rPr>
                <w:webHidden/>
                <w:rStyle w:val="IndexLink"/>
                <w:rtl w:val="true"/>
              </w:rPr>
              <w:t>علمه</w:t>
            </w:r>
            <w:r>
              <w:rPr>
                <w:rStyle w:val="IndexLink"/>
                <w:rtl w:val="true"/>
              </w:rPr>
              <w:tab/>
            </w:r>
            <w:r>
              <w:rPr>
                <w:rStyle w:val="IndexLink"/>
              </w:rPr>
              <w:t>424</w:t>
            </w:r>
          </w:hyperlink>
        </w:p>
        <w:p>
          <w:pPr>
            <w:pStyle w:val="Contents4"/>
            <w:tabs>
              <w:tab w:val="clear" w:pos="8176"/>
              <w:tab w:val="right" w:pos="9026" w:leader="dot"/>
            </w:tabs>
            <w:rPr/>
          </w:pPr>
          <w:hyperlink w:anchor="__RefHeading___Toc9044530_1280447820">
            <w:r>
              <w:rPr>
                <w:webHidden/>
                <w:rStyle w:val="IndexLink"/>
                <w:rtl w:val="true"/>
              </w:rPr>
              <w:t>مع أبي السرايا</w:t>
            </w:r>
            <w:r>
              <w:rPr>
                <w:rStyle w:val="IndexLink"/>
                <w:rtl w:val="true"/>
              </w:rPr>
              <w:tab/>
            </w:r>
            <w:r>
              <w:rPr>
                <w:rStyle w:val="IndexLink"/>
              </w:rPr>
              <w:t>424</w:t>
            </w:r>
          </w:hyperlink>
        </w:p>
        <w:p>
          <w:pPr>
            <w:pStyle w:val="Contents4"/>
            <w:tabs>
              <w:tab w:val="clear" w:pos="8176"/>
              <w:tab w:val="right" w:pos="9026" w:leader="dot"/>
            </w:tabs>
            <w:rPr/>
          </w:pPr>
          <w:hyperlink w:anchor="__RefHeading___Toc9044532_1280447820">
            <w:r>
              <w:rPr>
                <w:webHidden/>
                <w:rStyle w:val="IndexLink"/>
                <w:rtl w:val="true"/>
              </w:rPr>
              <w:t>وفاته</w:t>
            </w:r>
            <w:r>
              <w:rPr>
                <w:rStyle w:val="IndexLink"/>
                <w:rtl w:val="true"/>
              </w:rPr>
              <w:tab/>
            </w:r>
            <w:r>
              <w:rPr>
                <w:rStyle w:val="IndexLink"/>
              </w:rPr>
              <w:t>425</w:t>
            </w:r>
          </w:hyperlink>
        </w:p>
        <w:p>
          <w:pPr>
            <w:pStyle w:val="Contents3"/>
            <w:tabs>
              <w:tab w:val="clear" w:pos="8459"/>
              <w:tab w:val="right" w:pos="9026" w:leader="dot"/>
            </w:tabs>
            <w:rPr/>
          </w:pPr>
          <w:hyperlink w:anchor="__RefHeading___Toc9044534_1280447820">
            <w:r>
              <w:rPr>
                <w:webHidden/>
                <w:rStyle w:val="IndexLink"/>
              </w:rPr>
              <w:t>5</w:t>
            </w:r>
            <w:r>
              <w:rPr>
                <w:rStyle w:val="IndexLink"/>
                <w:rtl w:val="true"/>
              </w:rPr>
              <w:t xml:space="preserve"> - </w:t>
            </w:r>
            <w:r>
              <w:rPr>
                <w:rStyle w:val="IndexLink"/>
                <w:rtl w:val="true"/>
              </w:rPr>
              <w:t>إسحاق</w:t>
            </w:r>
            <w:r>
              <w:rPr>
                <w:rStyle w:val="IndexLink"/>
                <w:rtl w:val="true"/>
              </w:rPr>
              <w:tab/>
            </w:r>
            <w:r>
              <w:rPr>
                <w:rStyle w:val="IndexLink"/>
              </w:rPr>
              <w:t>427</w:t>
            </w:r>
          </w:hyperlink>
        </w:p>
        <w:p>
          <w:pPr>
            <w:pStyle w:val="Contents3"/>
            <w:tabs>
              <w:tab w:val="clear" w:pos="8459"/>
              <w:tab w:val="right" w:pos="9026" w:leader="dot"/>
            </w:tabs>
            <w:rPr/>
          </w:pPr>
          <w:hyperlink w:anchor="__RefHeading___Toc9044536_1280447820">
            <w:r>
              <w:rPr>
                <w:webHidden/>
                <w:rStyle w:val="IndexLink"/>
              </w:rPr>
              <w:t>6</w:t>
            </w:r>
            <w:r>
              <w:rPr>
                <w:rStyle w:val="IndexLink"/>
                <w:rtl w:val="true"/>
              </w:rPr>
              <w:t xml:space="preserve">- </w:t>
            </w:r>
            <w:r>
              <w:rPr>
                <w:rStyle w:val="IndexLink"/>
                <w:rtl w:val="true"/>
              </w:rPr>
              <w:t>إسماعيل</w:t>
            </w:r>
            <w:r>
              <w:rPr>
                <w:rStyle w:val="IndexLink"/>
                <w:rtl w:val="true"/>
              </w:rPr>
              <w:tab/>
            </w:r>
            <w:r>
              <w:rPr>
                <w:rStyle w:val="IndexLink"/>
              </w:rPr>
              <w:t>428</w:t>
            </w:r>
          </w:hyperlink>
        </w:p>
        <w:p>
          <w:pPr>
            <w:pStyle w:val="Contents3"/>
            <w:tabs>
              <w:tab w:val="clear" w:pos="8459"/>
              <w:tab w:val="right" w:pos="9026" w:leader="dot"/>
            </w:tabs>
            <w:rPr/>
          </w:pPr>
          <w:hyperlink w:anchor="__RefHeading___Toc9044538_1280447820">
            <w:r>
              <w:rPr>
                <w:webHidden/>
                <w:rStyle w:val="IndexLink"/>
              </w:rPr>
              <w:t>7</w:t>
            </w:r>
            <w:r>
              <w:rPr>
                <w:rStyle w:val="IndexLink"/>
                <w:rtl w:val="true"/>
              </w:rPr>
              <w:t xml:space="preserve">- </w:t>
            </w:r>
            <w:r>
              <w:rPr>
                <w:rStyle w:val="IndexLink"/>
                <w:rtl w:val="true"/>
              </w:rPr>
              <w:t>جعفر</w:t>
            </w:r>
            <w:r>
              <w:rPr>
                <w:rStyle w:val="IndexLink"/>
                <w:rtl w:val="true"/>
              </w:rPr>
              <w:tab/>
            </w:r>
            <w:r>
              <w:rPr>
                <w:rStyle w:val="IndexLink"/>
              </w:rPr>
              <w:t>429</w:t>
            </w:r>
          </w:hyperlink>
        </w:p>
        <w:p>
          <w:pPr>
            <w:pStyle w:val="Contents3"/>
            <w:tabs>
              <w:tab w:val="clear" w:pos="8459"/>
              <w:tab w:val="right" w:pos="9026" w:leader="dot"/>
            </w:tabs>
            <w:rPr/>
          </w:pPr>
          <w:hyperlink w:anchor="__RefHeading___Toc9044540_1280447820">
            <w:r>
              <w:rPr>
                <w:webHidden/>
                <w:rStyle w:val="IndexLink"/>
              </w:rPr>
              <w:t>8</w:t>
            </w:r>
            <w:r>
              <w:rPr>
                <w:rStyle w:val="IndexLink"/>
                <w:rtl w:val="true"/>
              </w:rPr>
              <w:t xml:space="preserve">- </w:t>
            </w:r>
            <w:r>
              <w:rPr>
                <w:rStyle w:val="IndexLink"/>
                <w:rtl w:val="true"/>
              </w:rPr>
              <w:t>الحسن</w:t>
            </w:r>
            <w:r>
              <w:rPr>
                <w:rStyle w:val="IndexLink"/>
                <w:rtl w:val="true"/>
              </w:rPr>
              <w:tab/>
            </w:r>
            <w:r>
              <w:rPr>
                <w:rStyle w:val="IndexLink"/>
              </w:rPr>
              <w:t>430</w:t>
            </w:r>
          </w:hyperlink>
        </w:p>
        <w:p>
          <w:pPr>
            <w:pStyle w:val="Contents3"/>
            <w:tabs>
              <w:tab w:val="clear" w:pos="8459"/>
              <w:tab w:val="right" w:pos="9026" w:leader="dot"/>
            </w:tabs>
            <w:rPr/>
          </w:pPr>
          <w:hyperlink w:anchor="__RefHeading___Toc9044542_1280447820">
            <w:r>
              <w:rPr>
                <w:webHidden/>
                <w:rStyle w:val="IndexLink"/>
              </w:rPr>
              <w:t>9</w:t>
            </w:r>
            <w:r>
              <w:rPr>
                <w:rStyle w:val="IndexLink"/>
                <w:rtl w:val="true"/>
              </w:rPr>
              <w:t xml:space="preserve"> - </w:t>
            </w:r>
            <w:r>
              <w:rPr>
                <w:rStyle w:val="IndexLink"/>
                <w:rtl w:val="true"/>
              </w:rPr>
              <w:t>الحسين</w:t>
            </w:r>
            <w:r>
              <w:rPr>
                <w:rStyle w:val="IndexLink"/>
                <w:rtl w:val="true"/>
              </w:rPr>
              <w:tab/>
            </w:r>
            <w:r>
              <w:rPr>
                <w:rStyle w:val="IndexLink"/>
              </w:rPr>
              <w:t>430</w:t>
            </w:r>
          </w:hyperlink>
        </w:p>
        <w:p>
          <w:pPr>
            <w:pStyle w:val="Contents3"/>
            <w:tabs>
              <w:tab w:val="clear" w:pos="8459"/>
              <w:tab w:val="right" w:pos="9026" w:leader="dot"/>
            </w:tabs>
            <w:rPr/>
          </w:pPr>
          <w:hyperlink w:anchor="__RefHeading___Toc9044544_1280447820">
            <w:r>
              <w:rPr>
                <w:webHidden/>
                <w:rStyle w:val="IndexLink"/>
              </w:rPr>
              <w:t>10</w:t>
            </w:r>
            <w:r>
              <w:rPr>
                <w:rStyle w:val="IndexLink"/>
                <w:rtl w:val="true"/>
              </w:rPr>
              <w:t xml:space="preserve"> - </w:t>
            </w:r>
            <w:r>
              <w:rPr>
                <w:rStyle w:val="IndexLink"/>
                <w:rtl w:val="true"/>
              </w:rPr>
              <w:t>حمزة</w:t>
            </w:r>
            <w:r>
              <w:rPr>
                <w:rStyle w:val="IndexLink"/>
                <w:rtl w:val="true"/>
              </w:rPr>
              <w:tab/>
            </w:r>
            <w:r>
              <w:rPr>
                <w:rStyle w:val="IndexLink"/>
              </w:rPr>
              <w:t>432</w:t>
            </w:r>
          </w:hyperlink>
        </w:p>
        <w:p>
          <w:pPr>
            <w:pStyle w:val="Contents3"/>
            <w:tabs>
              <w:tab w:val="clear" w:pos="8459"/>
              <w:tab w:val="right" w:pos="9026" w:leader="dot"/>
            </w:tabs>
            <w:rPr/>
          </w:pPr>
          <w:hyperlink w:anchor="__RefHeading___Toc9044546_1280447820">
            <w:r>
              <w:rPr>
                <w:webHidden/>
                <w:rStyle w:val="IndexLink"/>
              </w:rPr>
              <w:t>11</w:t>
            </w:r>
            <w:r>
              <w:rPr>
                <w:rStyle w:val="IndexLink"/>
                <w:rtl w:val="true"/>
              </w:rPr>
              <w:t xml:space="preserve"> - </w:t>
            </w:r>
            <w:r>
              <w:rPr>
                <w:rStyle w:val="IndexLink"/>
                <w:rtl w:val="true"/>
              </w:rPr>
              <w:t>زيد</w:t>
            </w:r>
            <w:r>
              <w:rPr>
                <w:rStyle w:val="IndexLink"/>
                <w:rtl w:val="true"/>
              </w:rPr>
              <w:tab/>
            </w:r>
            <w:r>
              <w:rPr>
                <w:rStyle w:val="IndexLink"/>
              </w:rPr>
              <w:t>432</w:t>
            </w:r>
          </w:hyperlink>
        </w:p>
        <w:p>
          <w:pPr>
            <w:pStyle w:val="Contents4"/>
            <w:tabs>
              <w:tab w:val="clear" w:pos="8176"/>
              <w:tab w:val="right" w:pos="9026" w:leader="dot"/>
            </w:tabs>
            <w:rPr/>
          </w:pPr>
          <w:hyperlink w:anchor="__RefHeading___Toc9044548_1280447820">
            <w:r>
              <w:rPr>
                <w:webHidden/>
                <w:rStyle w:val="IndexLink"/>
                <w:rtl w:val="true"/>
              </w:rPr>
              <w:t>اشارة</w:t>
            </w:r>
            <w:r>
              <w:rPr>
                <w:rStyle w:val="IndexLink"/>
                <w:rtl w:val="true"/>
              </w:rPr>
              <w:tab/>
            </w:r>
            <w:r>
              <w:rPr>
                <w:rStyle w:val="IndexLink"/>
              </w:rPr>
              <w:t>432</w:t>
            </w:r>
          </w:hyperlink>
        </w:p>
        <w:p>
          <w:pPr>
            <w:pStyle w:val="Contents4"/>
            <w:tabs>
              <w:tab w:val="clear" w:pos="8176"/>
              <w:tab w:val="right" w:pos="9026" w:leader="dot"/>
            </w:tabs>
            <w:rPr/>
          </w:pPr>
          <w:hyperlink w:anchor="__RefHeading___Toc9044550_1280447820">
            <w:r>
              <w:rPr>
                <w:webHidden/>
                <w:rStyle w:val="IndexLink"/>
              </w:rPr>
              <w:t>1</w:t>
            </w:r>
            <w:r>
              <w:rPr>
                <w:rStyle w:val="IndexLink"/>
                <w:rtl w:val="true"/>
              </w:rPr>
              <w:t xml:space="preserve">- </w:t>
            </w:r>
            <w:r>
              <w:rPr>
                <w:rStyle w:val="IndexLink"/>
                <w:rtl w:val="true"/>
              </w:rPr>
              <w:t>مع أبي السرايا</w:t>
            </w:r>
            <w:r>
              <w:rPr>
                <w:rStyle w:val="IndexLink"/>
                <w:rtl w:val="true"/>
              </w:rPr>
              <w:tab/>
            </w:r>
            <w:r>
              <w:rPr>
                <w:rStyle w:val="IndexLink"/>
              </w:rPr>
              <w:t>433</w:t>
            </w:r>
          </w:hyperlink>
        </w:p>
        <w:p>
          <w:pPr>
            <w:pStyle w:val="Contents4"/>
            <w:tabs>
              <w:tab w:val="clear" w:pos="8176"/>
              <w:tab w:val="right" w:pos="9026" w:leader="dot"/>
            </w:tabs>
            <w:rPr/>
          </w:pPr>
          <w:hyperlink w:anchor="__RefHeading___Toc9044552_1280447820">
            <w:r>
              <w:rPr>
                <w:webHidden/>
                <w:rStyle w:val="IndexLink"/>
              </w:rPr>
              <w:t>2</w:t>
            </w:r>
            <w:r>
              <w:rPr>
                <w:rStyle w:val="IndexLink"/>
                <w:rtl w:val="true"/>
              </w:rPr>
              <w:t xml:space="preserve"> - </w:t>
            </w:r>
            <w:r>
              <w:rPr>
                <w:rStyle w:val="IndexLink"/>
                <w:rtl w:val="true"/>
              </w:rPr>
              <w:t>مع الإمام الرضا</w:t>
            </w:r>
            <w:r>
              <w:rPr>
                <w:rStyle w:val="IndexLink"/>
                <w:rtl w:val="true"/>
              </w:rPr>
              <w:t>(</w:t>
            </w:r>
            <w:r>
              <w:rPr>
                <w:rStyle w:val="IndexLink"/>
                <w:rtl w:val="true"/>
              </w:rPr>
              <w:t>عليه السلام</w:t>
            </w:r>
            <w:r>
              <w:rPr>
                <w:rStyle w:val="IndexLink"/>
                <w:rtl w:val="true"/>
              </w:rPr>
              <w:t>)</w:t>
              <w:tab/>
            </w:r>
            <w:r>
              <w:rPr>
                <w:rStyle w:val="IndexLink"/>
              </w:rPr>
              <w:t>435</w:t>
            </w:r>
          </w:hyperlink>
        </w:p>
        <w:p>
          <w:pPr>
            <w:pStyle w:val="Contents4"/>
            <w:tabs>
              <w:tab w:val="clear" w:pos="8176"/>
              <w:tab w:val="right" w:pos="9026" w:leader="dot"/>
            </w:tabs>
            <w:rPr/>
          </w:pPr>
          <w:hyperlink w:anchor="__RefHeading___Toc9044554_1280447820">
            <w:r>
              <w:rPr>
                <w:webHidden/>
                <w:rStyle w:val="IndexLink"/>
              </w:rPr>
              <w:t>3</w:t>
            </w:r>
            <w:r>
              <w:rPr>
                <w:rStyle w:val="IndexLink"/>
                <w:rtl w:val="true"/>
              </w:rPr>
              <w:t xml:space="preserve">- </w:t>
            </w:r>
            <w:r>
              <w:rPr>
                <w:rStyle w:val="IndexLink"/>
                <w:rtl w:val="true"/>
              </w:rPr>
              <w:t>وفاته</w:t>
            </w:r>
            <w:r>
              <w:rPr>
                <w:rStyle w:val="IndexLink"/>
                <w:rtl w:val="true"/>
              </w:rPr>
              <w:tab/>
            </w:r>
            <w:r>
              <w:rPr>
                <w:rStyle w:val="IndexLink"/>
              </w:rPr>
              <w:t>437</w:t>
            </w:r>
          </w:hyperlink>
        </w:p>
        <w:p>
          <w:pPr>
            <w:pStyle w:val="Contents3"/>
            <w:tabs>
              <w:tab w:val="clear" w:pos="8459"/>
              <w:tab w:val="right" w:pos="9026" w:leader="dot"/>
            </w:tabs>
            <w:rPr/>
          </w:pPr>
          <w:hyperlink w:anchor="__RefHeading___Toc9044556_1280447820">
            <w:r>
              <w:rPr>
                <w:webHidden/>
                <w:rStyle w:val="IndexLink"/>
              </w:rPr>
              <w:t>12</w:t>
            </w:r>
            <w:r>
              <w:rPr>
                <w:rStyle w:val="IndexLink"/>
                <w:rtl w:val="true"/>
              </w:rPr>
              <w:t xml:space="preserve">- </w:t>
            </w:r>
            <w:r>
              <w:rPr>
                <w:rStyle w:val="IndexLink"/>
                <w:rtl w:val="true"/>
              </w:rPr>
              <w:t>العباس</w:t>
            </w:r>
            <w:r>
              <w:rPr>
                <w:rStyle w:val="IndexLink"/>
                <w:rtl w:val="true"/>
              </w:rPr>
              <w:tab/>
            </w:r>
            <w:r>
              <w:rPr>
                <w:rStyle w:val="IndexLink"/>
              </w:rPr>
              <w:t>437</w:t>
            </w:r>
          </w:hyperlink>
        </w:p>
        <w:p>
          <w:pPr>
            <w:pStyle w:val="Contents3"/>
            <w:tabs>
              <w:tab w:val="clear" w:pos="8459"/>
              <w:tab w:val="right" w:pos="9026" w:leader="dot"/>
            </w:tabs>
            <w:rPr/>
          </w:pPr>
          <w:hyperlink w:anchor="__RefHeading___Toc9044558_1280447820">
            <w:r>
              <w:rPr>
                <w:webHidden/>
                <w:rStyle w:val="IndexLink"/>
              </w:rPr>
              <w:t>13</w:t>
            </w:r>
            <w:r>
              <w:rPr>
                <w:rStyle w:val="IndexLink"/>
                <w:rtl w:val="true"/>
              </w:rPr>
              <w:t xml:space="preserve"> - </w:t>
            </w:r>
            <w:r>
              <w:rPr>
                <w:rStyle w:val="IndexLink"/>
                <w:rtl w:val="true"/>
              </w:rPr>
              <w:t>عبدالله</w:t>
            </w:r>
            <w:r>
              <w:rPr>
                <w:rStyle w:val="IndexLink"/>
                <w:rtl w:val="true"/>
              </w:rPr>
              <w:tab/>
            </w:r>
            <w:r>
              <w:rPr>
                <w:rStyle w:val="IndexLink"/>
              </w:rPr>
              <w:t>440</w:t>
            </w:r>
          </w:hyperlink>
        </w:p>
        <w:p>
          <w:pPr>
            <w:pStyle w:val="Contents3"/>
            <w:tabs>
              <w:tab w:val="clear" w:pos="8459"/>
              <w:tab w:val="right" w:pos="9026" w:leader="dot"/>
            </w:tabs>
            <w:rPr/>
          </w:pPr>
          <w:hyperlink w:anchor="__RefHeading___Toc9044560_1280447820">
            <w:r>
              <w:rPr>
                <w:webHidden/>
                <w:rStyle w:val="IndexLink"/>
              </w:rPr>
              <w:t>14</w:t>
            </w:r>
            <w:r>
              <w:rPr>
                <w:rStyle w:val="IndexLink"/>
                <w:rtl w:val="true"/>
              </w:rPr>
              <w:t xml:space="preserve"> - </w:t>
            </w:r>
            <w:r>
              <w:rPr>
                <w:rStyle w:val="IndexLink"/>
                <w:rtl w:val="true"/>
              </w:rPr>
              <w:t>عبیدالله</w:t>
            </w:r>
            <w:r>
              <w:rPr>
                <w:rStyle w:val="IndexLink"/>
                <w:rtl w:val="true"/>
              </w:rPr>
              <w:tab/>
            </w:r>
            <w:r>
              <w:rPr>
                <w:rStyle w:val="IndexLink"/>
              </w:rPr>
              <w:t>442</w:t>
            </w:r>
          </w:hyperlink>
        </w:p>
        <w:p>
          <w:pPr>
            <w:pStyle w:val="Contents3"/>
            <w:tabs>
              <w:tab w:val="clear" w:pos="8459"/>
              <w:tab w:val="right" w:pos="9026" w:leader="dot"/>
            </w:tabs>
            <w:rPr/>
          </w:pPr>
          <w:hyperlink w:anchor="__RefHeading___Toc9044562_1280447820">
            <w:r>
              <w:rPr>
                <w:webHidden/>
                <w:rStyle w:val="IndexLink"/>
              </w:rPr>
              <w:t>15</w:t>
            </w:r>
            <w:r>
              <w:rPr>
                <w:rStyle w:val="IndexLink"/>
                <w:rtl w:val="true"/>
              </w:rPr>
              <w:t xml:space="preserve"> - </w:t>
            </w:r>
            <w:r>
              <w:rPr>
                <w:rStyle w:val="IndexLink"/>
                <w:rtl w:val="true"/>
              </w:rPr>
              <w:t>القاسم</w:t>
            </w:r>
            <w:r>
              <w:rPr>
                <w:rStyle w:val="IndexLink"/>
                <w:rtl w:val="true"/>
              </w:rPr>
              <w:tab/>
            </w:r>
            <w:r>
              <w:rPr>
                <w:rStyle w:val="IndexLink"/>
              </w:rPr>
              <w:t>442</w:t>
            </w:r>
          </w:hyperlink>
        </w:p>
        <w:p>
          <w:pPr>
            <w:pStyle w:val="Contents4"/>
            <w:tabs>
              <w:tab w:val="clear" w:pos="8176"/>
              <w:tab w:val="right" w:pos="9026" w:leader="dot"/>
            </w:tabs>
            <w:rPr/>
          </w:pPr>
          <w:hyperlink w:anchor="__RefHeading___Toc9044564_1280447820">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9044566_1280447820">
            <w:r>
              <w:rPr>
                <w:webHidden/>
                <w:rStyle w:val="IndexLink"/>
                <w:rtl w:val="true"/>
              </w:rPr>
              <w:t>حب الإمام</w:t>
            </w:r>
            <w:r>
              <w:rPr>
                <w:rStyle w:val="IndexLink"/>
                <w:rtl w:val="true"/>
              </w:rPr>
              <w:t>(</w:t>
            </w:r>
            <w:r>
              <w:rPr>
                <w:rStyle w:val="IndexLink"/>
                <w:rtl w:val="true"/>
              </w:rPr>
              <w:t>عليه السلام</w:t>
            </w:r>
            <w:r>
              <w:rPr>
                <w:rStyle w:val="IndexLink"/>
                <w:rtl w:val="true"/>
              </w:rPr>
              <w:t>)</w:t>
            </w:r>
            <w:r>
              <w:rPr>
                <w:rStyle w:val="IndexLink"/>
                <w:rtl w:val="true"/>
              </w:rPr>
              <w:t>له</w:t>
            </w:r>
            <w:r>
              <w:rPr>
                <w:rStyle w:val="IndexLink"/>
                <w:rtl w:val="true"/>
              </w:rPr>
              <w:tab/>
            </w:r>
            <w:r>
              <w:rPr>
                <w:rStyle w:val="IndexLink"/>
              </w:rPr>
              <w:t>442</w:t>
            </w:r>
          </w:hyperlink>
        </w:p>
        <w:p>
          <w:pPr>
            <w:pStyle w:val="Contents4"/>
            <w:tabs>
              <w:tab w:val="clear" w:pos="8176"/>
              <w:tab w:val="right" w:pos="9026" w:leader="dot"/>
            </w:tabs>
            <w:rPr/>
          </w:pPr>
          <w:hyperlink w:anchor="__RefHeading___Toc9044568_1280447820">
            <w:r>
              <w:rPr>
                <w:webHidden/>
                <w:rStyle w:val="IndexLink"/>
                <w:rtl w:val="true"/>
              </w:rPr>
              <w:t>هر به من السلطة</w:t>
            </w:r>
            <w:r>
              <w:rPr>
                <w:rStyle w:val="IndexLink"/>
                <w:rtl w:val="true"/>
              </w:rPr>
              <w:tab/>
            </w:r>
            <w:r>
              <w:rPr>
                <w:rStyle w:val="IndexLink"/>
              </w:rPr>
              <w:t>443</w:t>
            </w:r>
          </w:hyperlink>
        </w:p>
        <w:p>
          <w:pPr>
            <w:pStyle w:val="Contents4"/>
            <w:tabs>
              <w:tab w:val="clear" w:pos="8176"/>
              <w:tab w:val="right" w:pos="9026" w:leader="dot"/>
            </w:tabs>
            <w:rPr/>
          </w:pPr>
          <w:hyperlink w:anchor="__RefHeading___Toc9044570_1280447820">
            <w:r>
              <w:rPr>
                <w:webHidden/>
                <w:rStyle w:val="IndexLink"/>
                <w:rtl w:val="true"/>
              </w:rPr>
              <w:t>وفاته</w:t>
            </w:r>
            <w:r>
              <w:rPr>
                <w:rStyle w:val="IndexLink"/>
                <w:rtl w:val="true"/>
              </w:rPr>
              <w:tab/>
            </w:r>
            <w:r>
              <w:rPr>
                <w:rStyle w:val="IndexLink"/>
              </w:rPr>
              <w:t>444</w:t>
            </w:r>
          </w:hyperlink>
        </w:p>
        <w:p>
          <w:pPr>
            <w:pStyle w:val="Contents4"/>
            <w:tabs>
              <w:tab w:val="clear" w:pos="8176"/>
              <w:tab w:val="right" w:pos="9026" w:leader="dot"/>
            </w:tabs>
            <w:rPr/>
          </w:pPr>
          <w:hyperlink w:anchor="__RefHeading___Toc9044572_1280447820">
            <w:r>
              <w:rPr>
                <w:webHidden/>
                <w:rStyle w:val="IndexLink"/>
                <w:rtl w:val="true"/>
              </w:rPr>
              <w:t>مرقده</w:t>
            </w:r>
            <w:r>
              <w:rPr>
                <w:rStyle w:val="IndexLink"/>
                <w:rtl w:val="true"/>
              </w:rPr>
              <w:tab/>
            </w:r>
            <w:r>
              <w:rPr>
                <w:rStyle w:val="IndexLink"/>
              </w:rPr>
              <w:t>444</w:t>
            </w:r>
          </w:hyperlink>
        </w:p>
        <w:p>
          <w:pPr>
            <w:pStyle w:val="Contents4"/>
            <w:tabs>
              <w:tab w:val="clear" w:pos="8176"/>
              <w:tab w:val="right" w:pos="9026" w:leader="dot"/>
            </w:tabs>
            <w:rPr/>
          </w:pPr>
          <w:hyperlink w:anchor="__RefHeading___Toc9044574_1280447820">
            <w:r>
              <w:rPr>
                <w:webHidden/>
                <w:rStyle w:val="IndexLink"/>
                <w:rtl w:val="true"/>
              </w:rPr>
              <w:t>استحباب زيارته</w:t>
            </w:r>
            <w:r>
              <w:rPr>
                <w:rStyle w:val="IndexLink"/>
                <w:rtl w:val="true"/>
              </w:rPr>
              <w:tab/>
            </w:r>
            <w:r>
              <w:rPr>
                <w:rStyle w:val="IndexLink"/>
              </w:rPr>
              <w:t>445</w:t>
            </w:r>
          </w:hyperlink>
        </w:p>
        <w:p>
          <w:pPr>
            <w:pStyle w:val="Contents3"/>
            <w:tabs>
              <w:tab w:val="clear" w:pos="8459"/>
              <w:tab w:val="right" w:pos="9026" w:leader="dot"/>
            </w:tabs>
            <w:rPr/>
          </w:pPr>
          <w:hyperlink w:anchor="__RefHeading___Toc9044576_1280447820">
            <w:r>
              <w:rPr>
                <w:webHidden/>
                <w:rStyle w:val="IndexLink"/>
              </w:rPr>
              <w:t>16</w:t>
            </w:r>
            <w:r>
              <w:rPr>
                <w:rStyle w:val="IndexLink"/>
                <w:rtl w:val="true"/>
              </w:rPr>
              <w:t xml:space="preserve"> - </w:t>
            </w:r>
            <w:r>
              <w:rPr>
                <w:rStyle w:val="IndexLink"/>
                <w:rtl w:val="true"/>
              </w:rPr>
              <w:t>محمّد</w:t>
            </w:r>
            <w:r>
              <w:rPr>
                <w:rStyle w:val="IndexLink"/>
                <w:rtl w:val="true"/>
              </w:rPr>
              <w:tab/>
            </w:r>
            <w:r>
              <w:rPr>
                <w:rStyle w:val="IndexLink"/>
              </w:rPr>
              <w:t>446</w:t>
            </w:r>
          </w:hyperlink>
        </w:p>
        <w:p>
          <w:pPr>
            <w:pStyle w:val="Contents3"/>
            <w:tabs>
              <w:tab w:val="clear" w:pos="8459"/>
              <w:tab w:val="right" w:pos="9026" w:leader="dot"/>
            </w:tabs>
            <w:rPr/>
          </w:pPr>
          <w:hyperlink w:anchor="__RefHeading___Toc9044578_1280447820">
            <w:r>
              <w:rPr>
                <w:webHidden/>
                <w:rStyle w:val="IndexLink"/>
              </w:rPr>
              <w:t>17</w:t>
            </w:r>
            <w:r>
              <w:rPr>
                <w:rStyle w:val="IndexLink"/>
                <w:rtl w:val="true"/>
              </w:rPr>
              <w:t xml:space="preserve"> - </w:t>
            </w:r>
            <w:r>
              <w:rPr>
                <w:rStyle w:val="IndexLink"/>
                <w:rtl w:val="true"/>
              </w:rPr>
              <w:t>هارون</w:t>
            </w:r>
            <w:r>
              <w:rPr>
                <w:rStyle w:val="IndexLink"/>
                <w:rtl w:val="true"/>
              </w:rPr>
              <w:tab/>
            </w:r>
            <w:r>
              <w:rPr>
                <w:rStyle w:val="IndexLink"/>
              </w:rPr>
              <w:t>448</w:t>
            </w:r>
          </w:hyperlink>
        </w:p>
        <w:p>
          <w:pPr>
            <w:pStyle w:val="Contents3"/>
            <w:tabs>
              <w:tab w:val="clear" w:pos="8459"/>
              <w:tab w:val="right" w:pos="9026" w:leader="dot"/>
            </w:tabs>
            <w:rPr/>
          </w:pPr>
          <w:hyperlink w:anchor="__RefHeading___Toc9044580_1280447820">
            <w:r>
              <w:rPr>
                <w:webHidden/>
                <w:rStyle w:val="IndexLink"/>
              </w:rPr>
              <w:t>18</w:t>
            </w:r>
            <w:r>
              <w:rPr>
                <w:rStyle w:val="IndexLink"/>
                <w:rtl w:val="true"/>
              </w:rPr>
              <w:t xml:space="preserve"> - </w:t>
            </w:r>
            <w:r>
              <w:rPr>
                <w:rStyle w:val="IndexLink"/>
                <w:rtl w:val="true"/>
              </w:rPr>
              <w:t>عون</w:t>
            </w:r>
            <w:r>
              <w:rPr>
                <w:rStyle w:val="IndexLink"/>
                <w:rtl w:val="true"/>
              </w:rPr>
              <w:tab/>
            </w:r>
            <w:r>
              <w:rPr>
                <w:rStyle w:val="IndexLink"/>
              </w:rPr>
              <w:t>449</w:t>
            </w:r>
          </w:hyperlink>
        </w:p>
        <w:p>
          <w:pPr>
            <w:pStyle w:val="Contents3"/>
            <w:tabs>
              <w:tab w:val="clear" w:pos="8459"/>
              <w:tab w:val="right" w:pos="9026" w:leader="dot"/>
            </w:tabs>
            <w:rPr/>
          </w:pPr>
          <w:hyperlink w:anchor="__RefHeading___Toc9044582_1280447820">
            <w:r>
              <w:rPr>
                <w:webHidden/>
                <w:rStyle w:val="IndexLink"/>
              </w:rPr>
              <w:t>19</w:t>
            </w:r>
            <w:r>
              <w:rPr>
                <w:rStyle w:val="IndexLink"/>
                <w:rtl w:val="true"/>
              </w:rPr>
              <w:t xml:space="preserve"> - </w:t>
            </w:r>
            <w:r>
              <w:rPr>
                <w:rStyle w:val="IndexLink"/>
                <w:rtl w:val="true"/>
              </w:rPr>
              <w:t>إدريس</w:t>
            </w:r>
            <w:r>
              <w:rPr>
                <w:rStyle w:val="IndexLink"/>
                <w:rtl w:val="true"/>
              </w:rPr>
              <w:tab/>
            </w:r>
            <w:r>
              <w:rPr>
                <w:rStyle w:val="IndexLink"/>
              </w:rPr>
              <w:t>449</w:t>
            </w:r>
          </w:hyperlink>
        </w:p>
        <w:p>
          <w:pPr>
            <w:pStyle w:val="Contents3"/>
            <w:tabs>
              <w:tab w:val="clear" w:pos="8459"/>
              <w:tab w:val="right" w:pos="9026" w:leader="dot"/>
            </w:tabs>
            <w:rPr/>
          </w:pPr>
          <w:hyperlink w:anchor="__RefHeading___Toc9044584_1280447820">
            <w:r>
              <w:rPr>
                <w:webHidden/>
                <w:rStyle w:val="IndexLink"/>
              </w:rPr>
              <w:t>20</w:t>
            </w:r>
            <w:r>
              <w:rPr>
                <w:rStyle w:val="IndexLink"/>
                <w:rtl w:val="true"/>
              </w:rPr>
              <w:t xml:space="preserve"> - </w:t>
            </w:r>
            <w:r>
              <w:rPr>
                <w:rStyle w:val="IndexLink"/>
                <w:rtl w:val="true"/>
              </w:rPr>
              <w:t>شمس</w:t>
            </w:r>
            <w:r>
              <w:rPr>
                <w:rStyle w:val="IndexLink"/>
                <w:rtl w:val="true"/>
              </w:rPr>
              <w:tab/>
            </w:r>
            <w:r>
              <w:rPr>
                <w:rStyle w:val="IndexLink"/>
              </w:rPr>
              <w:t>449</w:t>
            </w:r>
          </w:hyperlink>
        </w:p>
        <w:p>
          <w:pPr>
            <w:pStyle w:val="Contents3"/>
            <w:tabs>
              <w:tab w:val="clear" w:pos="8459"/>
              <w:tab w:val="right" w:pos="9026" w:leader="dot"/>
            </w:tabs>
            <w:rPr/>
          </w:pPr>
          <w:hyperlink w:anchor="__RefHeading___Toc9044586_1280447820">
            <w:r>
              <w:rPr>
                <w:webHidden/>
                <w:rStyle w:val="IndexLink"/>
              </w:rPr>
              <w:t>21</w:t>
            </w:r>
            <w:r>
              <w:rPr>
                <w:rStyle w:val="IndexLink"/>
                <w:rtl w:val="true"/>
              </w:rPr>
              <w:t xml:space="preserve"> - </w:t>
            </w:r>
            <w:r>
              <w:rPr>
                <w:rStyle w:val="IndexLink"/>
                <w:rtl w:val="true"/>
              </w:rPr>
              <w:t>شرف الدین</w:t>
            </w:r>
            <w:r>
              <w:rPr>
                <w:rStyle w:val="IndexLink"/>
                <w:rtl w:val="true"/>
              </w:rPr>
              <w:tab/>
            </w:r>
            <w:r>
              <w:rPr>
                <w:rStyle w:val="IndexLink"/>
              </w:rPr>
              <w:t>450</w:t>
            </w:r>
          </w:hyperlink>
        </w:p>
        <w:p>
          <w:pPr>
            <w:pStyle w:val="Contents3"/>
            <w:tabs>
              <w:tab w:val="clear" w:pos="8459"/>
              <w:tab w:val="right" w:pos="9026" w:leader="dot"/>
            </w:tabs>
            <w:rPr/>
          </w:pPr>
          <w:hyperlink w:anchor="__RefHeading___Toc9044588_1280447820">
            <w:r>
              <w:rPr>
                <w:webHidden/>
                <w:rStyle w:val="IndexLink"/>
              </w:rPr>
              <w:t>22</w:t>
            </w:r>
            <w:r>
              <w:rPr>
                <w:rStyle w:val="IndexLink"/>
                <w:rtl w:val="true"/>
              </w:rPr>
              <w:t xml:space="preserve"> - </w:t>
            </w:r>
            <w:r>
              <w:rPr>
                <w:rStyle w:val="IndexLink"/>
                <w:rtl w:val="true"/>
              </w:rPr>
              <w:t>صالح</w:t>
            </w:r>
            <w:r>
              <w:rPr>
                <w:rStyle w:val="IndexLink"/>
                <w:rtl w:val="true"/>
              </w:rPr>
              <w:tab/>
            </w:r>
            <w:r>
              <w:rPr>
                <w:rStyle w:val="IndexLink"/>
              </w:rPr>
              <w:t>450</w:t>
            </w:r>
          </w:hyperlink>
        </w:p>
        <w:p>
          <w:pPr>
            <w:pStyle w:val="Contents4"/>
            <w:tabs>
              <w:tab w:val="clear" w:pos="8176"/>
              <w:tab w:val="right" w:pos="9026" w:leader="dot"/>
            </w:tabs>
            <w:rPr/>
          </w:pPr>
          <w:hyperlink w:anchor="__RefHeading___Toc9044590_1280447820">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9044592_1280447820">
            <w:r>
              <w:rPr>
                <w:webHidden/>
                <w:rStyle w:val="IndexLink"/>
              </w:rPr>
              <w:t>1</w:t>
            </w:r>
            <w:r>
              <w:rPr>
                <w:rStyle w:val="IndexLink"/>
                <w:rtl w:val="true"/>
              </w:rPr>
              <w:t xml:space="preserve"> - </w:t>
            </w:r>
            <w:r>
              <w:rPr>
                <w:rStyle w:val="IndexLink"/>
                <w:rtl w:val="true"/>
              </w:rPr>
              <w:t>آمنة</w:t>
            </w:r>
            <w:r>
              <w:rPr>
                <w:rStyle w:val="IndexLink"/>
                <w:rtl w:val="true"/>
              </w:rPr>
              <w:tab/>
            </w:r>
            <w:r>
              <w:rPr>
                <w:rStyle w:val="IndexLink"/>
              </w:rPr>
              <w:t>450</w:t>
            </w:r>
          </w:hyperlink>
        </w:p>
        <w:p>
          <w:pPr>
            <w:pStyle w:val="Contents4"/>
            <w:tabs>
              <w:tab w:val="clear" w:pos="8176"/>
              <w:tab w:val="right" w:pos="9026" w:leader="dot"/>
            </w:tabs>
            <w:rPr/>
          </w:pPr>
          <w:hyperlink w:anchor="__RefHeading___Toc9044594_1280447820">
            <w:r>
              <w:rPr>
                <w:webHidden/>
                <w:rStyle w:val="IndexLink"/>
              </w:rPr>
              <w:t>2</w:t>
            </w:r>
            <w:r>
              <w:rPr>
                <w:rStyle w:val="IndexLink"/>
                <w:rtl w:val="true"/>
              </w:rPr>
              <w:t xml:space="preserve"> - </w:t>
            </w:r>
            <w:r>
              <w:rPr>
                <w:rStyle w:val="IndexLink"/>
                <w:rtl w:val="true"/>
              </w:rPr>
              <w:t>حكيمة</w:t>
            </w:r>
            <w:r>
              <w:rPr>
                <w:rStyle w:val="IndexLink"/>
                <w:rtl w:val="true"/>
              </w:rPr>
              <w:tab/>
            </w:r>
            <w:r>
              <w:rPr>
                <w:rStyle w:val="IndexLink"/>
              </w:rPr>
              <w:t>451</w:t>
            </w:r>
          </w:hyperlink>
        </w:p>
        <w:p>
          <w:pPr>
            <w:pStyle w:val="Contents4"/>
            <w:tabs>
              <w:tab w:val="clear" w:pos="8176"/>
              <w:tab w:val="right" w:pos="9026" w:leader="dot"/>
            </w:tabs>
            <w:rPr/>
          </w:pPr>
          <w:hyperlink w:anchor="__RefHeading___Toc9044596_1280447820">
            <w:r>
              <w:rPr>
                <w:webHidden/>
                <w:rStyle w:val="IndexLink"/>
              </w:rPr>
              <w:t>3</w:t>
            </w:r>
            <w:r>
              <w:rPr>
                <w:rStyle w:val="IndexLink"/>
                <w:rtl w:val="true"/>
              </w:rPr>
              <w:t xml:space="preserve">- </w:t>
            </w:r>
            <w:r>
              <w:rPr>
                <w:rStyle w:val="IndexLink"/>
                <w:rtl w:val="true"/>
              </w:rPr>
              <w:t>فاطمة</w:t>
            </w:r>
            <w:r>
              <w:rPr>
                <w:rStyle w:val="IndexLink"/>
                <w:rtl w:val="true"/>
              </w:rPr>
              <w:tab/>
            </w:r>
            <w:r>
              <w:rPr>
                <w:rStyle w:val="IndexLink"/>
              </w:rPr>
              <w:t>451</w:t>
            </w:r>
          </w:hyperlink>
        </w:p>
        <w:p>
          <w:pPr>
            <w:pStyle w:val="Contents4"/>
            <w:tabs>
              <w:tab w:val="clear" w:pos="8176"/>
              <w:tab w:val="right" w:pos="9026" w:leader="dot"/>
            </w:tabs>
            <w:rPr/>
          </w:pPr>
          <w:hyperlink w:anchor="__RefHeading___Toc9044598_1280447820">
            <w:r>
              <w:rPr>
                <w:webHidden/>
                <w:rStyle w:val="IndexLink"/>
              </w:rPr>
              <w:t>4</w:t>
            </w:r>
            <w:r>
              <w:rPr>
                <w:rStyle w:val="IndexLink"/>
                <w:rtl w:val="true"/>
              </w:rPr>
              <w:t xml:space="preserve"> - </w:t>
            </w:r>
            <w:r>
              <w:rPr>
                <w:rStyle w:val="IndexLink"/>
                <w:rtl w:val="true"/>
              </w:rPr>
              <w:t>فاطمة الصغرى</w:t>
            </w:r>
            <w:r>
              <w:rPr>
                <w:rStyle w:val="IndexLink"/>
                <w:rtl w:val="true"/>
              </w:rPr>
              <w:tab/>
            </w:r>
            <w:r>
              <w:rPr>
                <w:rStyle w:val="IndexLink"/>
              </w:rPr>
              <w:t>452</w:t>
            </w:r>
          </w:hyperlink>
        </w:p>
        <w:p>
          <w:pPr>
            <w:pStyle w:val="Contents2"/>
            <w:tabs>
              <w:tab w:val="clear" w:pos="8743"/>
              <w:tab w:val="right" w:pos="9026" w:leader="dot"/>
            </w:tabs>
            <w:rPr/>
          </w:pPr>
          <w:hyperlink w:anchor="__RefHeading___Toc9044600_1280447820">
            <w:r>
              <w:rPr>
                <w:webHidden/>
                <w:rStyle w:val="IndexLink"/>
                <w:rtl w:val="true"/>
              </w:rPr>
              <w:t>اسباب سجنۀ</w:t>
            </w:r>
            <w:r>
              <w:rPr>
                <w:rStyle w:val="IndexLink"/>
                <w:rtl w:val="true"/>
              </w:rPr>
              <w:t>(</w:t>
            </w:r>
            <w:r>
              <w:rPr>
                <w:rStyle w:val="IndexLink"/>
                <w:rtl w:val="true"/>
              </w:rPr>
              <w:t>عليه السلام</w:t>
            </w:r>
            <w:r>
              <w:rPr>
                <w:rStyle w:val="IndexLink"/>
                <w:rtl w:val="true"/>
              </w:rPr>
              <w:t>)</w:t>
              <w:tab/>
            </w:r>
            <w:r>
              <w:rPr>
                <w:rStyle w:val="IndexLink"/>
              </w:rPr>
              <w:t>453</w:t>
            </w:r>
          </w:hyperlink>
        </w:p>
        <w:p>
          <w:pPr>
            <w:pStyle w:val="Contents3"/>
            <w:tabs>
              <w:tab w:val="clear" w:pos="8459"/>
              <w:tab w:val="right" w:pos="9026" w:leader="dot"/>
            </w:tabs>
            <w:rPr/>
          </w:pPr>
          <w:hyperlink w:anchor="__RefHeading___Toc9044602_1280447820">
            <w:r>
              <w:rPr>
                <w:webHidden/>
                <w:rStyle w:val="IndexLink"/>
                <w:rtl w:val="true"/>
              </w:rPr>
              <w:t>اشارة</w:t>
            </w:r>
            <w:r>
              <w:rPr>
                <w:rStyle w:val="IndexLink"/>
                <w:rtl w:val="true"/>
              </w:rPr>
              <w:tab/>
            </w:r>
            <w:r>
              <w:rPr>
                <w:rStyle w:val="IndexLink"/>
              </w:rPr>
              <w:t>453</w:t>
            </w:r>
          </w:hyperlink>
        </w:p>
        <w:p>
          <w:pPr>
            <w:pStyle w:val="Contents3"/>
            <w:tabs>
              <w:tab w:val="clear" w:pos="8459"/>
              <w:tab w:val="right" w:pos="9026" w:leader="dot"/>
            </w:tabs>
            <w:rPr/>
          </w:pPr>
          <w:hyperlink w:anchor="__RefHeading___Toc9044604_1280447820">
            <w:r>
              <w:rPr>
                <w:webHidden/>
                <w:rStyle w:val="IndexLink"/>
              </w:rPr>
              <w:t>1</w:t>
            </w:r>
            <w:r>
              <w:rPr>
                <w:rStyle w:val="IndexLink"/>
                <w:rtl w:val="true"/>
              </w:rPr>
              <w:t xml:space="preserve">- </w:t>
            </w:r>
            <w:r>
              <w:rPr>
                <w:rStyle w:val="IndexLink"/>
                <w:rtl w:val="true"/>
              </w:rPr>
              <w:t>سموّ شخصيّة الإمام</w:t>
            </w:r>
            <w:r>
              <w:rPr>
                <w:rStyle w:val="IndexLink"/>
                <w:rtl w:val="true"/>
              </w:rPr>
              <w:t>(</w:t>
            </w:r>
            <w:r>
              <w:rPr>
                <w:rStyle w:val="IndexLink"/>
                <w:rtl w:val="true"/>
              </w:rPr>
              <w:t>عليه السلام</w:t>
            </w:r>
            <w:r>
              <w:rPr>
                <w:rStyle w:val="IndexLink"/>
                <w:rtl w:val="true"/>
              </w:rPr>
              <w:t>)</w:t>
              <w:tab/>
            </w:r>
            <w:r>
              <w:rPr>
                <w:rStyle w:val="IndexLink"/>
              </w:rPr>
              <w:t>455</w:t>
            </w:r>
          </w:hyperlink>
        </w:p>
        <w:p>
          <w:pPr>
            <w:pStyle w:val="Contents3"/>
            <w:tabs>
              <w:tab w:val="clear" w:pos="8459"/>
              <w:tab w:val="right" w:pos="9026" w:leader="dot"/>
            </w:tabs>
            <w:rPr/>
          </w:pPr>
          <w:hyperlink w:anchor="__RefHeading___Toc9044606_1280447820">
            <w:r>
              <w:rPr>
                <w:webHidden/>
                <w:rStyle w:val="IndexLink"/>
              </w:rPr>
              <w:t>2</w:t>
            </w:r>
            <w:r>
              <w:rPr>
                <w:rStyle w:val="IndexLink"/>
                <w:rtl w:val="true"/>
              </w:rPr>
              <w:t xml:space="preserve"> - </w:t>
            </w:r>
            <w:r>
              <w:rPr>
                <w:rStyle w:val="IndexLink"/>
                <w:rtl w:val="true"/>
              </w:rPr>
              <w:t>حقد هارون</w:t>
            </w:r>
            <w:r>
              <w:rPr>
                <w:rStyle w:val="IndexLink"/>
                <w:rtl w:val="true"/>
              </w:rPr>
              <w:tab/>
            </w:r>
            <w:r>
              <w:rPr>
                <w:rStyle w:val="IndexLink"/>
              </w:rPr>
              <w:t>461</w:t>
            </w:r>
          </w:hyperlink>
        </w:p>
        <w:p>
          <w:pPr>
            <w:pStyle w:val="Contents3"/>
            <w:tabs>
              <w:tab w:val="clear" w:pos="8459"/>
              <w:tab w:val="right" w:pos="9026" w:leader="dot"/>
            </w:tabs>
            <w:rPr/>
          </w:pPr>
          <w:hyperlink w:anchor="__RefHeading___Toc9044608_1280447820">
            <w:r>
              <w:rPr>
                <w:webHidden/>
                <w:rStyle w:val="IndexLink"/>
              </w:rPr>
              <w:t>3</w:t>
            </w:r>
            <w:r>
              <w:rPr>
                <w:rStyle w:val="IndexLink"/>
                <w:rtl w:val="true"/>
              </w:rPr>
              <w:t>-</w:t>
            </w:r>
            <w:r>
              <w:rPr>
                <w:rStyle w:val="IndexLink"/>
                <w:rtl w:val="true"/>
              </w:rPr>
              <w:t>حرصه على الملك</w:t>
            </w:r>
            <w:r>
              <w:rPr>
                <w:rStyle w:val="IndexLink"/>
                <w:rtl w:val="true"/>
              </w:rPr>
              <w:tab/>
            </w:r>
            <w:r>
              <w:rPr>
                <w:rStyle w:val="IndexLink"/>
              </w:rPr>
              <w:t>462</w:t>
            </w:r>
          </w:hyperlink>
        </w:p>
        <w:p>
          <w:pPr>
            <w:pStyle w:val="Contents3"/>
            <w:tabs>
              <w:tab w:val="clear" w:pos="8459"/>
              <w:tab w:val="right" w:pos="9026" w:leader="dot"/>
            </w:tabs>
            <w:rPr/>
          </w:pPr>
          <w:hyperlink w:anchor="__RefHeading___Toc9044610_1280447820">
            <w:r>
              <w:rPr>
                <w:webHidden/>
                <w:rStyle w:val="IndexLink"/>
              </w:rPr>
              <w:t>4</w:t>
            </w:r>
            <w:r>
              <w:rPr>
                <w:rStyle w:val="IndexLink"/>
                <w:rtl w:val="true"/>
              </w:rPr>
              <w:t xml:space="preserve">- </w:t>
            </w:r>
            <w:r>
              <w:rPr>
                <w:rStyle w:val="IndexLink"/>
                <w:rtl w:val="true"/>
              </w:rPr>
              <w:t>بغضه للعلويين</w:t>
            </w:r>
            <w:r>
              <w:rPr>
                <w:rStyle w:val="IndexLink"/>
                <w:rtl w:val="true"/>
              </w:rPr>
              <w:tab/>
            </w:r>
            <w:r>
              <w:rPr>
                <w:rStyle w:val="IndexLink"/>
              </w:rPr>
              <w:t>462</w:t>
            </w:r>
          </w:hyperlink>
        </w:p>
        <w:p>
          <w:pPr>
            <w:pStyle w:val="Contents3"/>
            <w:tabs>
              <w:tab w:val="clear" w:pos="8459"/>
              <w:tab w:val="right" w:pos="9026" w:leader="dot"/>
            </w:tabs>
            <w:rPr/>
          </w:pPr>
          <w:hyperlink w:anchor="__RefHeading___Toc9044612_1280447820">
            <w:r>
              <w:rPr>
                <w:webHidden/>
                <w:rStyle w:val="IndexLink"/>
              </w:rPr>
              <w:t>5</w:t>
            </w:r>
            <w:r>
              <w:rPr>
                <w:rStyle w:val="IndexLink"/>
                <w:rtl w:val="true"/>
              </w:rPr>
              <w:t xml:space="preserve"> - </w:t>
            </w:r>
            <w:r>
              <w:rPr>
                <w:rStyle w:val="IndexLink"/>
                <w:rtl w:val="true"/>
              </w:rPr>
              <w:t>الوشاية به</w:t>
            </w:r>
            <w:r>
              <w:rPr>
                <w:rStyle w:val="IndexLink"/>
                <w:rtl w:val="true"/>
              </w:rPr>
              <w:tab/>
            </w:r>
            <w:r>
              <w:rPr>
                <w:rStyle w:val="IndexLink"/>
              </w:rPr>
              <w:t>463</w:t>
            </w:r>
          </w:hyperlink>
        </w:p>
        <w:p>
          <w:pPr>
            <w:pStyle w:val="Contents4"/>
            <w:tabs>
              <w:tab w:val="clear" w:pos="8176"/>
              <w:tab w:val="right" w:pos="9026" w:leader="dot"/>
            </w:tabs>
            <w:rPr/>
          </w:pPr>
          <w:hyperlink w:anchor="__RefHeading___Toc9044614_1280447820">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9044616_1280447820">
            <w:r>
              <w:rPr>
                <w:webHidden/>
                <w:rStyle w:val="IndexLink"/>
                <w:rtl w:val="true"/>
              </w:rPr>
              <w:t>جباية الأموال له</w:t>
            </w:r>
            <w:r>
              <w:rPr>
                <w:rStyle w:val="IndexLink"/>
                <w:rtl w:val="true"/>
              </w:rPr>
              <w:tab/>
            </w:r>
            <w:r>
              <w:rPr>
                <w:rStyle w:val="IndexLink"/>
              </w:rPr>
              <w:t>463</w:t>
            </w:r>
          </w:hyperlink>
        </w:p>
        <w:p>
          <w:pPr>
            <w:pStyle w:val="Contents4"/>
            <w:tabs>
              <w:tab w:val="clear" w:pos="8176"/>
              <w:tab w:val="right" w:pos="9026" w:leader="dot"/>
            </w:tabs>
            <w:rPr/>
          </w:pPr>
          <w:hyperlink w:anchor="__RefHeading___Toc9044618_1280447820">
            <w:r>
              <w:rPr>
                <w:webHidden/>
                <w:rStyle w:val="IndexLink"/>
                <w:rtl w:val="true"/>
              </w:rPr>
              <w:t>طلبه للخلافة</w:t>
            </w:r>
            <w:r>
              <w:rPr>
                <w:rStyle w:val="IndexLink"/>
                <w:rtl w:val="true"/>
              </w:rPr>
              <w:tab/>
            </w:r>
            <w:r>
              <w:rPr>
                <w:rStyle w:val="IndexLink"/>
              </w:rPr>
              <w:t>464</w:t>
            </w:r>
          </w:hyperlink>
        </w:p>
        <w:p>
          <w:pPr>
            <w:pStyle w:val="Contents3"/>
            <w:tabs>
              <w:tab w:val="clear" w:pos="8459"/>
              <w:tab w:val="right" w:pos="9026" w:leader="dot"/>
            </w:tabs>
            <w:rPr/>
          </w:pPr>
          <w:hyperlink w:anchor="__RefHeading___Toc9044620_1280447820">
            <w:r>
              <w:rPr>
                <w:webHidden/>
                <w:rStyle w:val="IndexLink"/>
              </w:rPr>
              <w:t>6</w:t>
            </w:r>
            <w:r>
              <w:rPr>
                <w:rStyle w:val="IndexLink"/>
                <w:rtl w:val="true"/>
              </w:rPr>
              <w:t xml:space="preserve"> - </w:t>
            </w:r>
            <w:r>
              <w:rPr>
                <w:rStyle w:val="IndexLink"/>
                <w:rtl w:val="true"/>
              </w:rPr>
              <w:t>احتجاج الإمام الان</w:t>
            </w:r>
            <w:r>
              <w:rPr>
                <w:rStyle w:val="IndexLink"/>
                <w:rtl w:val="true"/>
              </w:rPr>
              <w:tab/>
            </w:r>
            <w:r>
              <w:rPr>
                <w:rStyle w:val="IndexLink"/>
              </w:rPr>
              <w:t>468</w:t>
            </w:r>
          </w:hyperlink>
        </w:p>
        <w:p>
          <w:pPr>
            <w:pStyle w:val="Contents3"/>
            <w:tabs>
              <w:tab w:val="clear" w:pos="8459"/>
              <w:tab w:val="right" w:pos="9026" w:leader="dot"/>
            </w:tabs>
            <w:rPr/>
          </w:pPr>
          <w:hyperlink w:anchor="__RefHeading___Toc9044622_1280447820">
            <w:r>
              <w:rPr>
                <w:webHidden/>
                <w:rStyle w:val="IndexLink"/>
              </w:rPr>
              <w:t>7</w:t>
            </w:r>
            <w:r>
              <w:rPr>
                <w:rStyle w:val="IndexLink"/>
                <w:rtl w:val="true"/>
              </w:rPr>
              <w:t xml:space="preserve">- </w:t>
            </w:r>
            <w:r>
              <w:rPr>
                <w:rStyle w:val="IndexLink"/>
                <w:rtl w:val="true"/>
              </w:rPr>
              <w:t>تعيينه</w:t>
            </w:r>
            <w:r>
              <w:rPr>
                <w:rStyle w:val="IndexLink"/>
                <w:rtl w:val="true"/>
              </w:rPr>
              <w:t>(</w:t>
            </w:r>
            <w:r>
              <w:rPr>
                <w:rStyle w:val="IndexLink"/>
                <w:rtl w:val="true"/>
              </w:rPr>
              <w:t>عليه السلام</w:t>
            </w:r>
            <w:r>
              <w:rPr>
                <w:rStyle w:val="IndexLink"/>
                <w:rtl w:val="true"/>
              </w:rPr>
              <w:t>)</w:t>
            </w:r>
            <w:r>
              <w:rPr>
                <w:rStyle w:val="IndexLink"/>
                <w:rtl w:val="true"/>
              </w:rPr>
              <w:t>لفدك</w:t>
            </w:r>
            <w:r>
              <w:rPr>
                <w:rStyle w:val="IndexLink"/>
                <w:rtl w:val="true"/>
              </w:rPr>
              <w:tab/>
            </w:r>
            <w:r>
              <w:rPr>
                <w:rStyle w:val="IndexLink"/>
              </w:rPr>
              <w:t>469</w:t>
            </w:r>
          </w:hyperlink>
        </w:p>
        <w:p>
          <w:pPr>
            <w:pStyle w:val="Contents3"/>
            <w:tabs>
              <w:tab w:val="clear" w:pos="8459"/>
              <w:tab w:val="right" w:pos="9026" w:leader="dot"/>
            </w:tabs>
            <w:rPr/>
          </w:pPr>
          <w:hyperlink w:anchor="__RefHeading___Toc9044624_1280447820">
            <w:r>
              <w:rPr>
                <w:webHidden/>
                <w:rStyle w:val="IndexLink"/>
              </w:rPr>
              <w:t>8</w:t>
            </w:r>
            <w:r>
              <w:rPr>
                <w:rStyle w:val="IndexLink"/>
                <w:rtl w:val="true"/>
              </w:rPr>
              <w:t xml:space="preserve">- </w:t>
            </w:r>
            <w:r>
              <w:rPr>
                <w:rStyle w:val="IndexLink"/>
                <w:rtl w:val="true"/>
              </w:rPr>
              <w:t>صلابة موقف الإمام</w:t>
            </w:r>
            <w:r>
              <w:rPr>
                <w:rStyle w:val="IndexLink"/>
                <w:rtl w:val="true"/>
              </w:rPr>
              <w:t>(</w:t>
            </w:r>
            <w:r>
              <w:rPr>
                <w:rStyle w:val="IndexLink"/>
                <w:rtl w:val="true"/>
              </w:rPr>
              <w:t>عليه السلام</w:t>
            </w:r>
            <w:r>
              <w:rPr>
                <w:rStyle w:val="IndexLink"/>
                <w:rtl w:val="true"/>
              </w:rPr>
              <w:t>)</w:t>
              <w:tab/>
            </w:r>
            <w:r>
              <w:rPr>
                <w:rStyle w:val="IndexLink"/>
              </w:rPr>
              <w:t>470</w:t>
            </w:r>
          </w:hyperlink>
        </w:p>
        <w:p>
          <w:pPr>
            <w:pStyle w:val="Contents2"/>
            <w:tabs>
              <w:tab w:val="clear" w:pos="8743"/>
              <w:tab w:val="right" w:pos="9026" w:leader="dot"/>
            </w:tabs>
            <w:rPr/>
          </w:pPr>
          <w:hyperlink w:anchor="__RefHeading___Toc9044626_1280447820">
            <w:r>
              <w:rPr>
                <w:webHidden/>
                <w:rStyle w:val="IndexLink"/>
                <w:rtl w:val="true"/>
              </w:rPr>
              <w:t>فی ظلمات السّجون</w:t>
            </w:r>
            <w:r>
              <w:rPr>
                <w:rStyle w:val="IndexLink"/>
                <w:rtl w:val="true"/>
              </w:rPr>
              <w:tab/>
            </w:r>
            <w:r>
              <w:rPr>
                <w:rStyle w:val="IndexLink"/>
              </w:rPr>
              <w:t>473</w:t>
            </w:r>
          </w:hyperlink>
        </w:p>
        <w:p>
          <w:pPr>
            <w:pStyle w:val="Contents3"/>
            <w:tabs>
              <w:tab w:val="clear" w:pos="8459"/>
              <w:tab w:val="right" w:pos="9026" w:leader="dot"/>
            </w:tabs>
            <w:rPr/>
          </w:pPr>
          <w:hyperlink w:anchor="__RefHeading___Toc9044628_1280447820">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9044630_1280447820">
            <w:r>
              <w:rPr>
                <w:webHidden/>
                <w:rStyle w:val="IndexLink"/>
              </w:rPr>
              <w:t>1</w:t>
            </w:r>
            <w:r>
              <w:rPr>
                <w:rStyle w:val="IndexLink"/>
                <w:rtl w:val="true"/>
              </w:rPr>
              <w:t xml:space="preserve"> - </w:t>
            </w:r>
            <w:r>
              <w:rPr>
                <w:rStyle w:val="IndexLink"/>
                <w:rtl w:val="true"/>
              </w:rPr>
              <w:t>القبض على الإمام</w:t>
            </w:r>
            <w:r>
              <w:rPr>
                <w:rStyle w:val="IndexLink"/>
                <w:rtl w:val="true"/>
              </w:rPr>
              <w:t>(</w:t>
            </w:r>
            <w:r>
              <w:rPr>
                <w:rStyle w:val="IndexLink"/>
                <w:rtl w:val="true"/>
              </w:rPr>
              <w:t>عليه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9044632_1280447820">
            <w:r>
              <w:rPr>
                <w:webHidden/>
                <w:rStyle w:val="IndexLink"/>
              </w:rPr>
              <w:t>2</w:t>
            </w:r>
            <w:r>
              <w:rPr>
                <w:rStyle w:val="IndexLink"/>
                <w:rtl w:val="true"/>
              </w:rPr>
              <w:t xml:space="preserve"> - </w:t>
            </w:r>
            <w:r>
              <w:rPr>
                <w:rStyle w:val="IndexLink"/>
                <w:rtl w:val="true"/>
              </w:rPr>
              <w:t>فزع المسلمين</w:t>
            </w:r>
            <w:r>
              <w:rPr>
                <w:rStyle w:val="IndexLink"/>
                <w:rtl w:val="true"/>
              </w:rPr>
              <w:tab/>
            </w:r>
            <w:r>
              <w:rPr>
                <w:rStyle w:val="IndexLink"/>
              </w:rPr>
              <w:t>477</w:t>
            </w:r>
          </w:hyperlink>
        </w:p>
        <w:p>
          <w:pPr>
            <w:pStyle w:val="Contents3"/>
            <w:tabs>
              <w:tab w:val="clear" w:pos="8459"/>
              <w:tab w:val="right" w:pos="9026" w:leader="dot"/>
            </w:tabs>
            <w:rPr/>
          </w:pPr>
          <w:hyperlink w:anchor="__RefHeading___Toc9044634_1280447820">
            <w:r>
              <w:rPr>
                <w:webHidden/>
                <w:rStyle w:val="IndexLink"/>
              </w:rPr>
              <w:t>3</w:t>
            </w:r>
            <w:r>
              <w:rPr>
                <w:rStyle w:val="IndexLink"/>
                <w:rtl w:val="true"/>
              </w:rPr>
              <w:t xml:space="preserve">- </w:t>
            </w:r>
            <w:r>
              <w:rPr>
                <w:rStyle w:val="IndexLink"/>
                <w:rtl w:val="true"/>
              </w:rPr>
              <w:t>اعتقاله</w:t>
            </w:r>
            <w:r>
              <w:rPr>
                <w:rStyle w:val="IndexLink"/>
                <w:rtl w:val="true"/>
              </w:rPr>
              <w:t>(</w:t>
            </w:r>
            <w:r>
              <w:rPr>
                <w:rStyle w:val="IndexLink"/>
                <w:rtl w:val="true"/>
              </w:rPr>
              <w:t>عليه السلام</w:t>
            </w:r>
            <w:r>
              <w:rPr>
                <w:rStyle w:val="IndexLink"/>
                <w:rtl w:val="true"/>
              </w:rPr>
              <w:t xml:space="preserve">) </w:t>
            </w:r>
            <w:r>
              <w:rPr>
                <w:rStyle w:val="IndexLink"/>
                <w:rtl w:val="true"/>
              </w:rPr>
              <w:t>في البصرة</w:t>
            </w:r>
            <w:r>
              <w:rPr>
                <w:rStyle w:val="IndexLink"/>
                <w:rtl w:val="true"/>
              </w:rPr>
              <w:tab/>
            </w:r>
            <w:r>
              <w:rPr>
                <w:rStyle w:val="IndexLink"/>
              </w:rPr>
              <w:t>478</w:t>
            </w:r>
          </w:hyperlink>
        </w:p>
        <w:p>
          <w:pPr>
            <w:pStyle w:val="Contents4"/>
            <w:tabs>
              <w:tab w:val="clear" w:pos="8176"/>
              <w:tab w:val="right" w:pos="9026" w:leader="dot"/>
            </w:tabs>
            <w:rPr/>
          </w:pPr>
          <w:hyperlink w:anchor="__RefHeading___Toc9044636_1280447820">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9044638_1280447820">
            <w:r>
              <w:rPr>
                <w:webHidden/>
                <w:rStyle w:val="IndexLink"/>
                <w:rtl w:val="true"/>
              </w:rPr>
              <w:t>تفرّغه</w:t>
            </w:r>
            <w:r>
              <w:rPr>
                <w:rStyle w:val="IndexLink"/>
                <w:rtl w:val="true"/>
              </w:rPr>
              <w:t>(</w:t>
            </w:r>
            <w:r>
              <w:rPr>
                <w:rStyle w:val="IndexLink"/>
                <w:rtl w:val="true"/>
              </w:rPr>
              <w:t>عليه السلام</w:t>
            </w:r>
            <w:r>
              <w:rPr>
                <w:rStyle w:val="IndexLink"/>
                <w:rtl w:val="true"/>
              </w:rPr>
              <w:t xml:space="preserve">) </w:t>
            </w:r>
            <w:r>
              <w:rPr>
                <w:rStyle w:val="IndexLink"/>
                <w:rtl w:val="true"/>
              </w:rPr>
              <w:t>للعبادة</w:t>
            </w:r>
            <w:r>
              <w:rPr>
                <w:rStyle w:val="IndexLink"/>
                <w:rtl w:val="true"/>
              </w:rPr>
              <w:tab/>
            </w:r>
            <w:r>
              <w:rPr>
                <w:rStyle w:val="IndexLink"/>
              </w:rPr>
              <w:t>478</w:t>
            </w:r>
          </w:hyperlink>
        </w:p>
        <w:p>
          <w:pPr>
            <w:pStyle w:val="Contents4"/>
            <w:tabs>
              <w:tab w:val="clear" w:pos="8176"/>
              <w:tab w:val="right" w:pos="9026" w:leader="dot"/>
            </w:tabs>
            <w:rPr/>
          </w:pPr>
          <w:hyperlink w:anchor="__RefHeading___Toc9044640_1280447820">
            <w:r>
              <w:rPr>
                <w:webHidden/>
                <w:rStyle w:val="IndexLink"/>
                <w:rtl w:val="true"/>
              </w:rPr>
              <w:t>الايعاز لعيسى باغتياله</w:t>
            </w:r>
            <w:r>
              <w:rPr>
                <w:rStyle w:val="IndexLink"/>
                <w:rtl w:val="true"/>
              </w:rPr>
              <w:tab/>
            </w:r>
            <w:r>
              <w:rPr>
                <w:rStyle w:val="IndexLink"/>
              </w:rPr>
              <w:t>479</w:t>
            </w:r>
          </w:hyperlink>
        </w:p>
        <w:p>
          <w:pPr>
            <w:pStyle w:val="Contents4"/>
            <w:tabs>
              <w:tab w:val="clear" w:pos="8176"/>
              <w:tab w:val="right" w:pos="9026" w:leader="dot"/>
            </w:tabs>
            <w:rPr/>
          </w:pPr>
          <w:hyperlink w:anchor="__RefHeading___Toc9044642_1280447820">
            <w:r>
              <w:rPr>
                <w:webHidden/>
                <w:rStyle w:val="IndexLink"/>
                <w:rtl w:val="true"/>
              </w:rPr>
              <w:t>استعفاؤه عن ذلك</w:t>
            </w:r>
            <w:r>
              <w:rPr>
                <w:rStyle w:val="IndexLink"/>
                <w:rtl w:val="true"/>
              </w:rPr>
              <w:tab/>
            </w:r>
            <w:r>
              <w:rPr>
                <w:rStyle w:val="IndexLink"/>
              </w:rPr>
              <w:t>479</w:t>
            </w:r>
          </w:hyperlink>
        </w:p>
        <w:p>
          <w:pPr>
            <w:pStyle w:val="Contents3"/>
            <w:tabs>
              <w:tab w:val="clear" w:pos="8459"/>
              <w:tab w:val="right" w:pos="9026" w:leader="dot"/>
            </w:tabs>
            <w:rPr/>
          </w:pPr>
          <w:hyperlink w:anchor="__RefHeading___Toc9044644_1280447820">
            <w:r>
              <w:rPr>
                <w:webHidden/>
                <w:rStyle w:val="IndexLink"/>
              </w:rPr>
              <w:t>4</w:t>
            </w:r>
            <w:r>
              <w:rPr>
                <w:rStyle w:val="IndexLink"/>
                <w:rtl w:val="true"/>
              </w:rPr>
              <w:t xml:space="preserve">- </w:t>
            </w:r>
            <w:r>
              <w:rPr>
                <w:rStyle w:val="IndexLink"/>
                <w:rtl w:val="true"/>
              </w:rPr>
              <w:t>حمله</w:t>
            </w:r>
            <w:r>
              <w:rPr>
                <w:rStyle w:val="IndexLink"/>
                <w:rtl w:val="true"/>
              </w:rPr>
              <w:t>(</w:t>
            </w:r>
            <w:r>
              <w:rPr>
                <w:rStyle w:val="IndexLink"/>
                <w:rtl w:val="true"/>
              </w:rPr>
              <w:t>عليه السلام</w:t>
            </w:r>
            <w:r>
              <w:rPr>
                <w:rStyle w:val="IndexLink"/>
                <w:rtl w:val="true"/>
              </w:rPr>
              <w:t xml:space="preserve">) </w:t>
            </w:r>
            <w:r>
              <w:rPr>
                <w:rStyle w:val="IndexLink"/>
                <w:rtl w:val="true"/>
              </w:rPr>
              <w:t>إلى بغداد</w:t>
            </w:r>
            <w:r>
              <w:rPr>
                <w:rStyle w:val="IndexLink"/>
                <w:rtl w:val="true"/>
              </w:rPr>
              <w:tab/>
            </w:r>
            <w:r>
              <w:rPr>
                <w:rStyle w:val="IndexLink"/>
              </w:rPr>
              <w:t>480</w:t>
            </w:r>
          </w:hyperlink>
        </w:p>
        <w:p>
          <w:pPr>
            <w:pStyle w:val="Contents4"/>
            <w:tabs>
              <w:tab w:val="clear" w:pos="8176"/>
              <w:tab w:val="right" w:pos="9026" w:leader="dot"/>
            </w:tabs>
            <w:rPr/>
          </w:pPr>
          <w:hyperlink w:anchor="__RefHeading___Toc9044646_1280447820">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9044648_1280447820">
            <w:r>
              <w:rPr>
                <w:webHidden/>
                <w:rStyle w:val="IndexLink"/>
                <w:rtl w:val="true"/>
              </w:rPr>
              <w:t>اعتقاله</w:t>
            </w:r>
            <w:r>
              <w:rPr>
                <w:rStyle w:val="IndexLink"/>
                <w:rtl w:val="true"/>
              </w:rPr>
              <w:t>(</w:t>
            </w:r>
            <w:r>
              <w:rPr>
                <w:rStyle w:val="IndexLink"/>
                <w:rtl w:val="true"/>
              </w:rPr>
              <w:t>عليه السلام</w:t>
            </w:r>
            <w:r>
              <w:rPr>
                <w:rStyle w:val="IndexLink"/>
                <w:rtl w:val="true"/>
              </w:rPr>
              <w:t xml:space="preserve">) </w:t>
            </w:r>
            <w:r>
              <w:rPr>
                <w:rStyle w:val="IndexLink"/>
                <w:rtl w:val="true"/>
              </w:rPr>
              <w:t>عند الفضل</w:t>
            </w:r>
            <w:r>
              <w:rPr>
                <w:rStyle w:val="IndexLink"/>
                <w:rtl w:val="true"/>
              </w:rPr>
              <w:tab/>
            </w:r>
            <w:r>
              <w:rPr>
                <w:rStyle w:val="IndexLink"/>
              </w:rPr>
              <w:t>481</w:t>
            </w:r>
          </w:hyperlink>
        </w:p>
        <w:p>
          <w:pPr>
            <w:pStyle w:val="Contents4"/>
            <w:tabs>
              <w:tab w:val="clear" w:pos="8176"/>
              <w:tab w:val="right" w:pos="9026" w:leader="dot"/>
            </w:tabs>
            <w:rPr/>
          </w:pPr>
          <w:hyperlink w:anchor="__RefHeading___Toc9044650_1280447820">
            <w:r>
              <w:rPr>
                <w:webHidden/>
                <w:rStyle w:val="IndexLink"/>
                <w:rtl w:val="true"/>
              </w:rPr>
              <w:t>انشغاله</w:t>
            </w:r>
            <w:r>
              <w:rPr>
                <w:rStyle w:val="IndexLink"/>
                <w:rtl w:val="true"/>
              </w:rPr>
              <w:t>(</w:t>
            </w:r>
            <w:r>
              <w:rPr>
                <w:rStyle w:val="IndexLink"/>
                <w:rtl w:val="true"/>
              </w:rPr>
              <w:t>عليه السلام</w:t>
            </w:r>
            <w:r>
              <w:rPr>
                <w:rStyle w:val="IndexLink"/>
                <w:rtl w:val="true"/>
              </w:rPr>
              <w:t xml:space="preserve">) </w:t>
            </w:r>
            <w:r>
              <w:rPr>
                <w:rStyle w:val="IndexLink"/>
                <w:rtl w:val="true"/>
              </w:rPr>
              <w:t>في العبادة</w:t>
            </w:r>
            <w:r>
              <w:rPr>
                <w:rStyle w:val="IndexLink"/>
                <w:rtl w:val="true"/>
              </w:rPr>
              <w:tab/>
            </w:r>
            <w:r>
              <w:rPr>
                <w:rStyle w:val="IndexLink"/>
              </w:rPr>
              <w:t>481</w:t>
            </w:r>
          </w:hyperlink>
        </w:p>
        <w:p>
          <w:pPr>
            <w:pStyle w:val="Contents4"/>
            <w:tabs>
              <w:tab w:val="clear" w:pos="8176"/>
              <w:tab w:val="right" w:pos="9026" w:leader="dot"/>
            </w:tabs>
            <w:rPr/>
          </w:pPr>
          <w:hyperlink w:anchor="__RefHeading___Toc9044652_1280447820">
            <w:r>
              <w:rPr>
                <w:webHidden/>
                <w:rStyle w:val="IndexLink"/>
                <w:rtl w:val="true"/>
              </w:rPr>
              <w:t>إشراف هارون عليه</w:t>
            </w:r>
            <w:r>
              <w:rPr>
                <w:rStyle w:val="IndexLink"/>
                <w:rtl w:val="true"/>
              </w:rPr>
              <w:t>(</w:t>
            </w:r>
            <w:r>
              <w:rPr>
                <w:rStyle w:val="IndexLink"/>
                <w:rtl w:val="true"/>
              </w:rPr>
              <w:t>عليه السلام</w:t>
            </w:r>
            <w:r>
              <w:rPr>
                <w:rStyle w:val="IndexLink"/>
                <w:rtl w:val="true"/>
              </w:rPr>
              <w:t>)</w:t>
              <w:tab/>
            </w:r>
            <w:r>
              <w:rPr>
                <w:rStyle w:val="IndexLink"/>
              </w:rPr>
              <w:t>483</w:t>
            </w:r>
          </w:hyperlink>
        </w:p>
        <w:p>
          <w:pPr>
            <w:pStyle w:val="Contents4"/>
            <w:tabs>
              <w:tab w:val="clear" w:pos="8176"/>
              <w:tab w:val="right" w:pos="9026" w:leader="dot"/>
            </w:tabs>
            <w:rPr/>
          </w:pPr>
          <w:hyperlink w:anchor="__RefHeading___Toc9044654_1280447820">
            <w:r>
              <w:rPr>
                <w:webHidden/>
                <w:rStyle w:val="IndexLink"/>
                <w:rtl w:val="true"/>
              </w:rPr>
              <w:t xml:space="preserve">سأم الإمام </w:t>
            </w:r>
            <w:r>
              <w:rPr>
                <w:rStyle w:val="IndexLink"/>
                <w:rtl w:val="true"/>
              </w:rPr>
              <w:t>(</w:t>
            </w:r>
            <w:r>
              <w:rPr>
                <w:rStyle w:val="IndexLink"/>
                <w:rtl w:val="true"/>
              </w:rPr>
              <w:t>عليه السلام</w:t>
            </w:r>
            <w:r>
              <w:rPr>
                <w:rStyle w:val="IndexLink"/>
                <w:rtl w:val="true"/>
              </w:rPr>
              <w:t>)</w:t>
              <w:tab/>
            </w:r>
            <w:r>
              <w:rPr>
                <w:rStyle w:val="IndexLink"/>
              </w:rPr>
              <w:t>484</w:t>
            </w:r>
          </w:hyperlink>
        </w:p>
        <w:p>
          <w:pPr>
            <w:pStyle w:val="Contents4"/>
            <w:tabs>
              <w:tab w:val="clear" w:pos="8176"/>
              <w:tab w:val="right" w:pos="9026" w:leader="dot"/>
            </w:tabs>
            <w:rPr/>
          </w:pPr>
          <w:hyperlink w:anchor="__RefHeading___Toc9044656_1280447820">
            <w:r>
              <w:rPr>
                <w:webHidden/>
                <w:rStyle w:val="IndexLink"/>
                <w:rtl w:val="true"/>
              </w:rPr>
              <w:t>دعاؤه</w:t>
            </w:r>
            <w:r>
              <w:rPr>
                <w:rStyle w:val="IndexLink"/>
                <w:rtl w:val="true"/>
              </w:rPr>
              <w:t>(</w:t>
            </w:r>
            <w:r>
              <w:rPr>
                <w:rStyle w:val="IndexLink"/>
                <w:rtl w:val="true"/>
              </w:rPr>
              <w:t>عليه السلام</w:t>
            </w:r>
            <w:r>
              <w:rPr>
                <w:rStyle w:val="IndexLink"/>
                <w:rtl w:val="true"/>
              </w:rPr>
              <w:t>)</w:t>
              <w:tab/>
            </w:r>
            <w:r>
              <w:rPr>
                <w:rStyle w:val="IndexLink"/>
              </w:rPr>
              <w:t>484</w:t>
            </w:r>
          </w:hyperlink>
        </w:p>
        <w:p>
          <w:pPr>
            <w:pStyle w:val="Contents4"/>
            <w:tabs>
              <w:tab w:val="clear" w:pos="8176"/>
              <w:tab w:val="right" w:pos="9026" w:leader="dot"/>
            </w:tabs>
            <w:rPr/>
          </w:pPr>
          <w:hyperlink w:anchor="__RefHeading___Toc9044658_1280447820">
            <w:r>
              <w:rPr>
                <w:webHidden/>
                <w:rStyle w:val="IndexLink"/>
                <w:rtl w:val="true"/>
              </w:rPr>
              <w:t>إطلاق سراحه</w:t>
            </w:r>
            <w:r>
              <w:rPr>
                <w:rStyle w:val="IndexLink"/>
                <w:rtl w:val="true"/>
              </w:rPr>
              <w:t>(</w:t>
            </w:r>
            <w:r>
              <w:rPr>
                <w:rStyle w:val="IndexLink"/>
                <w:rtl w:val="true"/>
              </w:rPr>
              <w:t>عليه السلام</w:t>
            </w:r>
            <w:r>
              <w:rPr>
                <w:rStyle w:val="IndexLink"/>
                <w:rtl w:val="true"/>
              </w:rPr>
              <w:t>)</w:t>
              <w:tab/>
            </w:r>
            <w:r>
              <w:rPr>
                <w:rStyle w:val="IndexLink"/>
              </w:rPr>
              <w:t>485</w:t>
            </w:r>
          </w:hyperlink>
        </w:p>
        <w:p>
          <w:pPr>
            <w:pStyle w:val="Contents3"/>
            <w:tabs>
              <w:tab w:val="clear" w:pos="8459"/>
              <w:tab w:val="right" w:pos="9026" w:leader="dot"/>
            </w:tabs>
            <w:rPr/>
          </w:pPr>
          <w:hyperlink w:anchor="__RefHeading___Toc9044660_1280447820">
            <w:r>
              <w:rPr>
                <w:webHidden/>
                <w:rStyle w:val="IndexLink"/>
              </w:rPr>
              <w:t>5</w:t>
            </w:r>
            <w:r>
              <w:rPr>
                <w:rStyle w:val="IndexLink"/>
                <w:rtl w:val="true"/>
              </w:rPr>
              <w:t xml:space="preserve">- </w:t>
            </w:r>
            <w:r>
              <w:rPr>
                <w:rStyle w:val="IndexLink"/>
                <w:rtl w:val="true"/>
              </w:rPr>
              <w:t>عزم هارون على قتله</w:t>
            </w:r>
            <w:r>
              <w:rPr>
                <w:rStyle w:val="IndexLink"/>
                <w:rtl w:val="true"/>
              </w:rPr>
              <w:t>(</w:t>
            </w:r>
            <w:r>
              <w:rPr>
                <w:rStyle w:val="IndexLink"/>
                <w:rtl w:val="true"/>
              </w:rPr>
              <w:t>عليه السلام</w:t>
            </w:r>
            <w:r>
              <w:rPr>
                <w:rStyle w:val="IndexLink"/>
                <w:rtl w:val="true"/>
              </w:rPr>
              <w:t>)</w:t>
              <w:tab/>
            </w:r>
            <w:r>
              <w:rPr>
                <w:rStyle w:val="IndexLink"/>
              </w:rPr>
              <w:t>489</w:t>
            </w:r>
          </w:hyperlink>
        </w:p>
        <w:p>
          <w:pPr>
            <w:pStyle w:val="Contents3"/>
            <w:tabs>
              <w:tab w:val="clear" w:pos="8459"/>
              <w:tab w:val="right" w:pos="9026" w:leader="dot"/>
            </w:tabs>
            <w:rPr/>
          </w:pPr>
          <w:hyperlink w:anchor="__RefHeading___Toc9044662_1280447820">
            <w:r>
              <w:rPr>
                <w:webHidden/>
                <w:rStyle w:val="IndexLink"/>
              </w:rPr>
              <w:t>6</w:t>
            </w:r>
            <w:r>
              <w:rPr>
                <w:rStyle w:val="IndexLink"/>
                <w:rtl w:val="true"/>
              </w:rPr>
              <w:t xml:space="preserve"> - </w:t>
            </w:r>
            <w:r>
              <w:rPr>
                <w:rStyle w:val="IndexLink"/>
                <w:rtl w:val="true"/>
              </w:rPr>
              <w:t>اعتقاله الا عند الفضل</w:t>
            </w:r>
            <w:r>
              <w:rPr>
                <w:rStyle w:val="IndexLink"/>
                <w:rtl w:val="true"/>
              </w:rPr>
              <w:tab/>
            </w:r>
            <w:r>
              <w:rPr>
                <w:rStyle w:val="IndexLink"/>
              </w:rPr>
              <w:t>492</w:t>
            </w:r>
          </w:hyperlink>
        </w:p>
        <w:p>
          <w:pPr>
            <w:pStyle w:val="Contents4"/>
            <w:tabs>
              <w:tab w:val="clear" w:pos="8176"/>
              <w:tab w:val="right" w:pos="9026" w:leader="dot"/>
            </w:tabs>
            <w:rPr/>
          </w:pPr>
          <w:hyperlink w:anchor="__RefHeading___Toc9044664_1280447820">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9044666_1280447820">
            <w:r>
              <w:rPr>
                <w:webHidden/>
                <w:rStyle w:val="IndexLink"/>
                <w:rtl w:val="true"/>
              </w:rPr>
              <w:t>الترفيه عليه</w:t>
            </w:r>
            <w:r>
              <w:rPr>
                <w:rStyle w:val="IndexLink"/>
                <w:rtl w:val="true"/>
              </w:rPr>
              <w:t>(</w:t>
            </w:r>
            <w:r>
              <w:rPr>
                <w:rStyle w:val="IndexLink"/>
                <w:rtl w:val="true"/>
              </w:rPr>
              <w:t>عليه السلام</w:t>
            </w:r>
            <w:r>
              <w:rPr>
                <w:rStyle w:val="IndexLink"/>
                <w:rtl w:val="true"/>
              </w:rPr>
              <w:t>)</w:t>
              <w:tab/>
            </w:r>
            <w:r>
              <w:rPr>
                <w:rStyle w:val="IndexLink"/>
              </w:rPr>
              <w:t>492</w:t>
            </w:r>
          </w:hyperlink>
        </w:p>
        <w:p>
          <w:pPr>
            <w:pStyle w:val="Contents4"/>
            <w:tabs>
              <w:tab w:val="clear" w:pos="8176"/>
              <w:tab w:val="right" w:pos="9026" w:leader="dot"/>
            </w:tabs>
            <w:rPr/>
          </w:pPr>
          <w:hyperlink w:anchor="__RefHeading___Toc9044668_1280447820">
            <w:r>
              <w:rPr>
                <w:webHidden/>
                <w:rStyle w:val="IndexLink"/>
                <w:rtl w:val="true"/>
              </w:rPr>
              <w:t>الايعاز باغتياله</w:t>
            </w:r>
            <w:r>
              <w:rPr>
                <w:rStyle w:val="IndexLink"/>
                <w:rtl w:val="true"/>
              </w:rPr>
              <w:t>(</w:t>
            </w:r>
            <w:r>
              <w:rPr>
                <w:rStyle w:val="IndexLink"/>
                <w:rtl w:val="true"/>
              </w:rPr>
              <w:t>عليه السلام</w:t>
            </w:r>
            <w:r>
              <w:rPr>
                <w:rStyle w:val="IndexLink"/>
                <w:rtl w:val="true"/>
              </w:rPr>
              <w:t>)</w:t>
              <w:tab/>
            </w:r>
            <w:r>
              <w:rPr>
                <w:rStyle w:val="IndexLink"/>
              </w:rPr>
              <w:t>492</w:t>
            </w:r>
          </w:hyperlink>
        </w:p>
        <w:p>
          <w:pPr>
            <w:pStyle w:val="Contents4"/>
            <w:tabs>
              <w:tab w:val="clear" w:pos="8176"/>
              <w:tab w:val="right" w:pos="9026" w:leader="dot"/>
            </w:tabs>
            <w:rPr/>
          </w:pPr>
          <w:hyperlink w:anchor="__RefHeading___Toc9044670_1280447820">
            <w:r>
              <w:rPr>
                <w:webHidden/>
                <w:rStyle w:val="IndexLink"/>
                <w:rtl w:val="true"/>
              </w:rPr>
              <w:t>التنكيل بالفضل</w:t>
            </w:r>
            <w:r>
              <w:rPr>
                <w:rStyle w:val="IndexLink"/>
                <w:rtl w:val="true"/>
              </w:rPr>
              <w:tab/>
            </w:r>
            <w:r>
              <w:rPr>
                <w:rStyle w:val="IndexLink"/>
              </w:rPr>
              <w:t>493</w:t>
            </w:r>
          </w:hyperlink>
        </w:p>
        <w:p>
          <w:pPr>
            <w:pStyle w:val="Contents2"/>
            <w:tabs>
              <w:tab w:val="clear" w:pos="8743"/>
              <w:tab w:val="right" w:pos="9026" w:leader="dot"/>
            </w:tabs>
            <w:rPr/>
          </w:pPr>
          <w:hyperlink w:anchor="__RefHeading___Toc9044672_1280447820">
            <w:r>
              <w:rPr>
                <w:webHidden/>
                <w:rStyle w:val="IndexLink"/>
                <w:rtl w:val="true"/>
              </w:rPr>
              <w:t>الى جنة الحاوى</w:t>
            </w:r>
            <w:r>
              <w:rPr>
                <w:rStyle w:val="IndexLink"/>
                <w:rtl w:val="true"/>
              </w:rPr>
              <w:tab/>
            </w:r>
            <w:r>
              <w:rPr>
                <w:rStyle w:val="IndexLink"/>
              </w:rPr>
              <w:t>495</w:t>
            </w:r>
          </w:hyperlink>
        </w:p>
        <w:p>
          <w:pPr>
            <w:pStyle w:val="Contents3"/>
            <w:tabs>
              <w:tab w:val="clear" w:pos="8459"/>
              <w:tab w:val="right" w:pos="9026" w:leader="dot"/>
            </w:tabs>
            <w:rPr/>
          </w:pPr>
          <w:hyperlink w:anchor="__RefHeading___Toc9044674_1280447820">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9044676_1280447820">
            <w:r>
              <w:rPr>
                <w:webHidden/>
                <w:rStyle w:val="IndexLink"/>
              </w:rPr>
              <w:t>1</w:t>
            </w:r>
            <w:r>
              <w:rPr>
                <w:rStyle w:val="IndexLink"/>
                <w:rtl w:val="true"/>
              </w:rPr>
              <w:t xml:space="preserve">- </w:t>
            </w:r>
            <w:r>
              <w:rPr>
                <w:rStyle w:val="IndexLink"/>
                <w:rtl w:val="true"/>
              </w:rPr>
              <w:t>محلّ سجنه</w:t>
            </w:r>
            <w:r>
              <w:rPr>
                <w:rStyle w:val="IndexLink"/>
                <w:rtl w:val="true"/>
              </w:rPr>
              <w:t>(</w:t>
            </w:r>
            <w:r>
              <w:rPr>
                <w:rStyle w:val="IndexLink"/>
                <w:rtl w:val="true"/>
              </w:rPr>
              <w:t>عليه السلام</w:t>
            </w:r>
            <w:r>
              <w:rPr>
                <w:rStyle w:val="IndexLink"/>
                <w:rtl w:val="true"/>
              </w:rPr>
              <w:t>)</w:t>
              <w:tab/>
            </w:r>
            <w:r>
              <w:rPr>
                <w:rStyle w:val="IndexLink"/>
              </w:rPr>
              <w:t>498</w:t>
            </w:r>
          </w:hyperlink>
        </w:p>
        <w:p>
          <w:pPr>
            <w:pStyle w:val="Contents3"/>
            <w:tabs>
              <w:tab w:val="clear" w:pos="8459"/>
              <w:tab w:val="right" w:pos="9026" w:leader="dot"/>
            </w:tabs>
            <w:rPr/>
          </w:pPr>
          <w:hyperlink w:anchor="__RefHeading___Toc9044678_1280447820">
            <w:r>
              <w:rPr>
                <w:webHidden/>
                <w:rStyle w:val="IndexLink"/>
              </w:rPr>
              <w:t>2</w:t>
            </w:r>
            <w:r>
              <w:rPr>
                <w:rStyle w:val="IndexLink"/>
                <w:rtl w:val="true"/>
              </w:rPr>
              <w:t xml:space="preserve"> - </w:t>
            </w:r>
            <w:r>
              <w:rPr>
                <w:rStyle w:val="IndexLink"/>
                <w:rtl w:val="true"/>
              </w:rPr>
              <w:t>التضييق عليه</w:t>
            </w:r>
            <w:r>
              <w:rPr>
                <w:rStyle w:val="IndexLink"/>
                <w:rtl w:val="true"/>
              </w:rPr>
              <w:t>(</w:t>
            </w:r>
            <w:r>
              <w:rPr>
                <w:rStyle w:val="IndexLink"/>
                <w:rtl w:val="true"/>
              </w:rPr>
              <w:t>عليه السلام</w:t>
            </w:r>
            <w:r>
              <w:rPr>
                <w:rStyle w:val="IndexLink"/>
                <w:rtl w:val="true"/>
              </w:rPr>
              <w:t>)</w:t>
              <w:tab/>
            </w:r>
            <w:r>
              <w:rPr>
                <w:rStyle w:val="IndexLink"/>
              </w:rPr>
              <w:t>499</w:t>
            </w:r>
          </w:hyperlink>
        </w:p>
        <w:p>
          <w:pPr>
            <w:pStyle w:val="Contents3"/>
            <w:tabs>
              <w:tab w:val="clear" w:pos="8459"/>
              <w:tab w:val="right" w:pos="9026" w:leader="dot"/>
            </w:tabs>
            <w:rPr/>
          </w:pPr>
          <w:hyperlink w:anchor="__RefHeading___Toc9044680_1280447820">
            <w:r>
              <w:rPr>
                <w:webHidden/>
                <w:rStyle w:val="IndexLink"/>
              </w:rPr>
              <w:t>3</w:t>
            </w:r>
            <w:r>
              <w:rPr>
                <w:rStyle w:val="IndexLink"/>
                <w:rtl w:val="true"/>
              </w:rPr>
              <w:t xml:space="preserve">- </w:t>
            </w:r>
            <w:r>
              <w:rPr>
                <w:rStyle w:val="IndexLink"/>
                <w:rtl w:val="true"/>
              </w:rPr>
              <w:t>تفرغه</w:t>
            </w:r>
            <w:r>
              <w:rPr>
                <w:rStyle w:val="IndexLink"/>
                <w:rtl w:val="true"/>
              </w:rPr>
              <w:t>(</w:t>
            </w:r>
            <w:r>
              <w:rPr>
                <w:rStyle w:val="IndexLink"/>
                <w:rtl w:val="true"/>
              </w:rPr>
              <w:t>عليه السلام</w:t>
            </w:r>
            <w:r>
              <w:rPr>
                <w:rStyle w:val="IndexLink"/>
                <w:rtl w:val="true"/>
              </w:rPr>
              <w:t xml:space="preserve">) </w:t>
            </w:r>
            <w:r>
              <w:rPr>
                <w:rStyle w:val="IndexLink"/>
                <w:rtl w:val="true"/>
              </w:rPr>
              <w:t>للعبادة</w:t>
            </w:r>
            <w:r>
              <w:rPr>
                <w:rStyle w:val="IndexLink"/>
                <w:rtl w:val="true"/>
              </w:rPr>
              <w:tab/>
            </w:r>
            <w:r>
              <w:rPr>
                <w:rStyle w:val="IndexLink"/>
              </w:rPr>
              <w:t>501</w:t>
            </w:r>
          </w:hyperlink>
        </w:p>
        <w:p>
          <w:pPr>
            <w:pStyle w:val="Contents3"/>
            <w:tabs>
              <w:tab w:val="clear" w:pos="8459"/>
              <w:tab w:val="right" w:pos="9026" w:leader="dot"/>
            </w:tabs>
            <w:rPr/>
          </w:pPr>
          <w:hyperlink w:anchor="__RefHeading___Toc9044682_1280447820">
            <w:r>
              <w:rPr>
                <w:webHidden/>
                <w:rStyle w:val="IndexLink"/>
              </w:rPr>
              <w:t>4</w:t>
            </w:r>
            <w:r>
              <w:rPr>
                <w:rStyle w:val="IndexLink"/>
                <w:rtl w:val="true"/>
              </w:rPr>
              <w:t xml:space="preserve">- </w:t>
            </w:r>
            <w:r>
              <w:rPr>
                <w:rStyle w:val="IndexLink"/>
                <w:rtl w:val="true"/>
              </w:rPr>
              <w:t>اتصال العلماء به</w:t>
            </w:r>
            <w:r>
              <w:rPr>
                <w:rStyle w:val="IndexLink"/>
                <w:rtl w:val="true"/>
              </w:rPr>
              <w:t>(</w:t>
            </w:r>
            <w:r>
              <w:rPr>
                <w:rStyle w:val="IndexLink"/>
                <w:rtl w:val="true"/>
              </w:rPr>
              <w:t>عليه السلام</w:t>
            </w:r>
            <w:r>
              <w:rPr>
                <w:rStyle w:val="IndexLink"/>
                <w:rtl w:val="true"/>
              </w:rPr>
              <w:t>)</w:t>
              <w:tab/>
            </w:r>
            <w:r>
              <w:rPr>
                <w:rStyle w:val="IndexLink"/>
              </w:rPr>
              <w:t>502</w:t>
            </w:r>
          </w:hyperlink>
        </w:p>
        <w:p>
          <w:pPr>
            <w:pStyle w:val="Contents3"/>
            <w:tabs>
              <w:tab w:val="clear" w:pos="8459"/>
              <w:tab w:val="right" w:pos="9026" w:leader="dot"/>
            </w:tabs>
            <w:rPr/>
          </w:pPr>
          <w:hyperlink w:anchor="__RefHeading___Toc9044684_1280447820">
            <w:r>
              <w:rPr>
                <w:webHidden/>
                <w:rStyle w:val="IndexLink"/>
              </w:rPr>
              <w:t>5</w:t>
            </w:r>
            <w:r>
              <w:rPr>
                <w:rStyle w:val="IndexLink"/>
                <w:rtl w:val="true"/>
              </w:rPr>
              <w:t xml:space="preserve">- </w:t>
            </w:r>
            <w:r>
              <w:rPr>
                <w:rStyle w:val="IndexLink"/>
                <w:rtl w:val="true"/>
              </w:rPr>
              <w:t>إرسال الفتاوى إليه</w:t>
            </w:r>
            <w:r>
              <w:rPr>
                <w:rStyle w:val="IndexLink"/>
                <w:rtl w:val="true"/>
              </w:rPr>
              <w:t>(</w:t>
            </w:r>
            <w:r>
              <w:rPr>
                <w:rStyle w:val="IndexLink"/>
                <w:rtl w:val="true"/>
              </w:rPr>
              <w:t>عليه السلام</w:t>
            </w:r>
            <w:r>
              <w:rPr>
                <w:rStyle w:val="IndexLink"/>
                <w:rtl w:val="true"/>
              </w:rPr>
              <w:t>)</w:t>
              <w:tab/>
            </w:r>
            <w:r>
              <w:rPr>
                <w:rStyle w:val="IndexLink"/>
              </w:rPr>
              <w:t>503</w:t>
            </w:r>
          </w:hyperlink>
        </w:p>
        <w:p>
          <w:pPr>
            <w:pStyle w:val="Contents3"/>
            <w:tabs>
              <w:tab w:val="clear" w:pos="8459"/>
              <w:tab w:val="right" w:pos="9026" w:leader="dot"/>
            </w:tabs>
            <w:rPr/>
          </w:pPr>
          <w:hyperlink w:anchor="__RefHeading___Toc9044686_1280447820">
            <w:r>
              <w:rPr>
                <w:webHidden/>
                <w:rStyle w:val="IndexLink"/>
              </w:rPr>
              <w:t>6</w:t>
            </w:r>
            <w:r>
              <w:rPr>
                <w:rStyle w:val="IndexLink"/>
                <w:rtl w:val="true"/>
              </w:rPr>
              <w:t xml:space="preserve"> - </w:t>
            </w:r>
            <w:r>
              <w:rPr>
                <w:rStyle w:val="IndexLink"/>
                <w:rtl w:val="true"/>
              </w:rPr>
              <w:t>نصب الوكلاء</w:t>
            </w:r>
            <w:r>
              <w:rPr>
                <w:rStyle w:val="IndexLink"/>
                <w:rtl w:val="true"/>
              </w:rPr>
              <w:tab/>
            </w:r>
            <w:r>
              <w:rPr>
                <w:rStyle w:val="IndexLink"/>
              </w:rPr>
              <w:t>504</w:t>
            </w:r>
          </w:hyperlink>
        </w:p>
        <w:p>
          <w:pPr>
            <w:pStyle w:val="Contents3"/>
            <w:tabs>
              <w:tab w:val="clear" w:pos="8459"/>
              <w:tab w:val="right" w:pos="9026" w:leader="dot"/>
            </w:tabs>
            <w:rPr/>
          </w:pPr>
          <w:hyperlink w:anchor="__RefHeading___Toc9044688_1280447820">
            <w:r>
              <w:rPr>
                <w:webHidden/>
                <w:rStyle w:val="IndexLink"/>
              </w:rPr>
              <w:t>7</w:t>
            </w:r>
            <w:r>
              <w:rPr>
                <w:rStyle w:val="IndexLink"/>
                <w:rtl w:val="true"/>
              </w:rPr>
              <w:t xml:space="preserve">- </w:t>
            </w:r>
            <w:r>
              <w:rPr>
                <w:rStyle w:val="IndexLink"/>
                <w:rtl w:val="true"/>
              </w:rPr>
              <w:t>تعيينه</w:t>
            </w:r>
            <w:r>
              <w:rPr>
                <w:rStyle w:val="IndexLink"/>
                <w:rtl w:val="true"/>
              </w:rPr>
              <w:t>(</w:t>
            </w:r>
            <w:r>
              <w:rPr>
                <w:rStyle w:val="IndexLink"/>
                <w:rtl w:val="true"/>
              </w:rPr>
              <w:t>عليه السلام</w:t>
            </w:r>
            <w:r>
              <w:rPr>
                <w:rStyle w:val="IndexLink"/>
                <w:rtl w:val="true"/>
              </w:rPr>
              <w:t xml:space="preserve">) </w:t>
            </w:r>
            <w:r>
              <w:rPr>
                <w:rStyle w:val="IndexLink"/>
                <w:rtl w:val="true"/>
              </w:rPr>
              <w:t>لوليّ عهده</w:t>
            </w:r>
            <w:r>
              <w:rPr>
                <w:rStyle w:val="IndexLink"/>
                <w:rtl w:val="true"/>
              </w:rPr>
              <w:tab/>
            </w:r>
            <w:r>
              <w:rPr>
                <w:rStyle w:val="IndexLink"/>
              </w:rPr>
              <w:t>504</w:t>
            </w:r>
          </w:hyperlink>
        </w:p>
        <w:p>
          <w:pPr>
            <w:pStyle w:val="Contents3"/>
            <w:tabs>
              <w:tab w:val="clear" w:pos="8459"/>
              <w:tab w:val="right" w:pos="9026" w:leader="dot"/>
            </w:tabs>
            <w:rPr/>
          </w:pPr>
          <w:hyperlink w:anchor="__RefHeading___Toc9044690_1280447820">
            <w:r>
              <w:rPr>
                <w:webHidden/>
                <w:rStyle w:val="IndexLink"/>
              </w:rPr>
              <w:t>8</w:t>
            </w:r>
            <w:r>
              <w:rPr>
                <w:rStyle w:val="IndexLink"/>
                <w:rtl w:val="true"/>
              </w:rPr>
              <w:t xml:space="preserve">- </w:t>
            </w:r>
            <w:r>
              <w:rPr>
                <w:rStyle w:val="IndexLink"/>
                <w:rtl w:val="true"/>
              </w:rPr>
              <w:t>وصيّته</w:t>
            </w:r>
            <w:r>
              <w:rPr>
                <w:rStyle w:val="IndexLink"/>
                <w:rtl w:val="true"/>
              </w:rPr>
              <w:t>(</w:t>
            </w:r>
            <w:r>
              <w:rPr>
                <w:rStyle w:val="IndexLink"/>
                <w:rtl w:val="true"/>
              </w:rPr>
              <w:t>عليه السلام</w:t>
            </w:r>
            <w:r>
              <w:rPr>
                <w:rStyle w:val="IndexLink"/>
                <w:rtl w:val="true"/>
              </w:rPr>
              <w:t>)</w:t>
              <w:tab/>
            </w:r>
            <w:r>
              <w:rPr>
                <w:rStyle w:val="IndexLink"/>
              </w:rPr>
              <w:t>505</w:t>
            </w:r>
          </w:hyperlink>
        </w:p>
        <w:p>
          <w:pPr>
            <w:pStyle w:val="Contents3"/>
            <w:tabs>
              <w:tab w:val="clear" w:pos="8459"/>
              <w:tab w:val="right" w:pos="9026" w:leader="dot"/>
            </w:tabs>
            <w:rPr/>
          </w:pPr>
          <w:hyperlink w:anchor="__RefHeading___Toc9044692_1280447820">
            <w:r>
              <w:rPr>
                <w:webHidden/>
                <w:rStyle w:val="IndexLink"/>
              </w:rPr>
              <w:t>9</w:t>
            </w:r>
            <w:r>
              <w:rPr>
                <w:rStyle w:val="IndexLink"/>
                <w:rtl w:val="true"/>
              </w:rPr>
              <w:t xml:space="preserve">- </w:t>
            </w:r>
            <w:r>
              <w:rPr>
                <w:rStyle w:val="IndexLink"/>
                <w:rtl w:val="true"/>
              </w:rPr>
              <w:t>أوقافه وصدقاته</w:t>
            </w:r>
            <w:r>
              <w:rPr>
                <w:rStyle w:val="IndexLink"/>
                <w:rtl w:val="true"/>
              </w:rPr>
              <w:t>(</w:t>
            </w:r>
            <w:r>
              <w:rPr>
                <w:rStyle w:val="IndexLink"/>
                <w:rtl w:val="true"/>
              </w:rPr>
              <w:t>عليه السلام</w:t>
            </w:r>
            <w:r>
              <w:rPr>
                <w:rStyle w:val="IndexLink"/>
                <w:rtl w:val="true"/>
              </w:rPr>
              <w:t>)</w:t>
              <w:tab/>
            </w:r>
            <w:r>
              <w:rPr>
                <w:rStyle w:val="IndexLink"/>
              </w:rPr>
              <w:t>509</w:t>
            </w:r>
          </w:hyperlink>
        </w:p>
        <w:p>
          <w:pPr>
            <w:pStyle w:val="Contents3"/>
            <w:tabs>
              <w:tab w:val="clear" w:pos="8459"/>
              <w:tab w:val="right" w:pos="9026" w:leader="dot"/>
            </w:tabs>
            <w:rPr/>
          </w:pPr>
          <w:hyperlink w:anchor="__RefHeading___Toc9044694_1280447820">
            <w:r>
              <w:rPr>
                <w:webHidden/>
                <w:rStyle w:val="IndexLink"/>
              </w:rPr>
              <w:t>10</w:t>
            </w:r>
            <w:r>
              <w:rPr>
                <w:rStyle w:val="IndexLink"/>
                <w:rtl w:val="true"/>
              </w:rPr>
              <w:t xml:space="preserve"> - </w:t>
            </w:r>
            <w:r>
              <w:rPr>
                <w:rStyle w:val="IndexLink"/>
                <w:rtl w:val="true"/>
              </w:rPr>
              <w:t>ترفعه</w:t>
            </w:r>
            <w:r>
              <w:rPr>
                <w:rStyle w:val="IndexLink"/>
                <w:rtl w:val="true"/>
              </w:rPr>
              <w:t>(</w:t>
            </w:r>
            <w:r>
              <w:rPr>
                <w:rStyle w:val="IndexLink"/>
                <w:rtl w:val="true"/>
              </w:rPr>
              <w:t>عليه السلام</w:t>
            </w:r>
            <w:r>
              <w:rPr>
                <w:rStyle w:val="IndexLink"/>
                <w:rtl w:val="true"/>
              </w:rPr>
              <w:t xml:space="preserve">) </w:t>
            </w:r>
            <w:r>
              <w:rPr>
                <w:rStyle w:val="IndexLink"/>
                <w:rtl w:val="true"/>
              </w:rPr>
              <w:t>عن المطالبة بإطلاقه</w:t>
            </w:r>
            <w:r>
              <w:rPr>
                <w:rStyle w:val="IndexLink"/>
                <w:rtl w:val="true"/>
              </w:rPr>
              <w:tab/>
            </w:r>
            <w:r>
              <w:rPr>
                <w:rStyle w:val="IndexLink"/>
              </w:rPr>
              <w:t>511</w:t>
            </w:r>
          </w:hyperlink>
        </w:p>
        <w:p>
          <w:pPr>
            <w:pStyle w:val="Contents3"/>
            <w:tabs>
              <w:tab w:val="clear" w:pos="8459"/>
              <w:tab w:val="right" w:pos="9026" w:leader="dot"/>
            </w:tabs>
            <w:rPr/>
          </w:pPr>
          <w:hyperlink w:anchor="__RefHeading___Toc9044696_1280447820">
            <w:r>
              <w:rPr>
                <w:webHidden/>
                <w:rStyle w:val="IndexLink"/>
              </w:rPr>
              <w:t>11</w:t>
            </w:r>
            <w:r>
              <w:rPr>
                <w:rStyle w:val="IndexLink"/>
                <w:rtl w:val="true"/>
              </w:rPr>
              <w:t xml:space="preserve"> - </w:t>
            </w:r>
            <w:r>
              <w:rPr>
                <w:rStyle w:val="IndexLink"/>
                <w:rtl w:val="true"/>
              </w:rPr>
              <w:t>كتابه لا لهارون</w:t>
            </w:r>
            <w:r>
              <w:rPr>
                <w:rStyle w:val="IndexLink"/>
                <w:rtl w:val="true"/>
              </w:rPr>
              <w:tab/>
            </w:r>
            <w:r>
              <w:rPr>
                <w:rStyle w:val="IndexLink"/>
              </w:rPr>
              <w:t>511</w:t>
            </w:r>
          </w:hyperlink>
        </w:p>
        <w:p>
          <w:pPr>
            <w:pStyle w:val="Contents3"/>
            <w:tabs>
              <w:tab w:val="clear" w:pos="8459"/>
              <w:tab w:val="right" w:pos="9026" w:leader="dot"/>
            </w:tabs>
            <w:rPr/>
          </w:pPr>
          <w:hyperlink w:anchor="__RefHeading___Toc9044698_1280447820">
            <w:r>
              <w:rPr>
                <w:webHidden/>
                <w:rStyle w:val="IndexLink"/>
              </w:rPr>
              <w:t>12</w:t>
            </w:r>
            <w:r>
              <w:rPr>
                <w:rStyle w:val="IndexLink"/>
                <w:rtl w:val="true"/>
              </w:rPr>
              <w:t xml:space="preserve"> - </w:t>
            </w:r>
            <w:r>
              <w:rPr>
                <w:rStyle w:val="IndexLink"/>
                <w:rtl w:val="true"/>
              </w:rPr>
              <w:t xml:space="preserve">إرسال جارية للإمام </w:t>
            </w:r>
            <w:r>
              <w:rPr>
                <w:rStyle w:val="IndexLink"/>
                <w:rtl w:val="true"/>
              </w:rPr>
              <w:t>(</w:t>
            </w:r>
            <w:r>
              <w:rPr>
                <w:rStyle w:val="IndexLink"/>
                <w:rtl w:val="true"/>
              </w:rPr>
              <w:t>عليه السلام</w:t>
            </w:r>
            <w:r>
              <w:rPr>
                <w:rStyle w:val="IndexLink"/>
                <w:rtl w:val="true"/>
              </w:rPr>
              <w:t>)</w:t>
              <w:tab/>
            </w:r>
            <w:r>
              <w:rPr>
                <w:rStyle w:val="IndexLink"/>
              </w:rPr>
              <w:t>512</w:t>
            </w:r>
          </w:hyperlink>
        </w:p>
        <w:p>
          <w:pPr>
            <w:pStyle w:val="Contents3"/>
            <w:tabs>
              <w:tab w:val="clear" w:pos="8459"/>
              <w:tab w:val="right" w:pos="9026" w:leader="dot"/>
            </w:tabs>
            <w:rPr/>
          </w:pPr>
          <w:hyperlink w:anchor="__RefHeading___Toc9044700_1280447820">
            <w:r>
              <w:rPr>
                <w:webHidden/>
                <w:rStyle w:val="IndexLink"/>
              </w:rPr>
              <w:t>13</w:t>
            </w:r>
            <w:r>
              <w:rPr>
                <w:rStyle w:val="IndexLink"/>
                <w:rtl w:val="true"/>
              </w:rPr>
              <w:t xml:space="preserve">- </w:t>
            </w:r>
            <w:r>
              <w:rPr>
                <w:rStyle w:val="IndexLink"/>
                <w:rtl w:val="true"/>
              </w:rPr>
              <w:t>فشل اغتياله</w:t>
            </w:r>
            <w:r>
              <w:rPr>
                <w:rStyle w:val="IndexLink"/>
                <w:rtl w:val="true"/>
              </w:rPr>
              <w:t>(</w:t>
            </w:r>
            <w:r>
              <w:rPr>
                <w:rStyle w:val="IndexLink"/>
                <w:rtl w:val="true"/>
              </w:rPr>
              <w:t>عليه السلام</w:t>
            </w:r>
            <w:r>
              <w:rPr>
                <w:rStyle w:val="IndexLink"/>
                <w:rtl w:val="true"/>
              </w:rPr>
              <w:t>)</w:t>
              <w:tab/>
            </w:r>
            <w:r>
              <w:rPr>
                <w:rStyle w:val="IndexLink"/>
              </w:rPr>
              <w:t>514</w:t>
            </w:r>
          </w:hyperlink>
        </w:p>
        <w:p>
          <w:pPr>
            <w:pStyle w:val="Contents3"/>
            <w:tabs>
              <w:tab w:val="clear" w:pos="8459"/>
              <w:tab w:val="right" w:pos="9026" w:leader="dot"/>
            </w:tabs>
            <w:rPr/>
          </w:pPr>
          <w:hyperlink w:anchor="__RefHeading___Toc9044702_1280447820">
            <w:r>
              <w:rPr>
                <w:webHidden/>
                <w:rStyle w:val="IndexLink"/>
              </w:rPr>
              <w:t>14</w:t>
            </w:r>
            <w:r>
              <w:rPr>
                <w:rStyle w:val="IndexLink"/>
                <w:rtl w:val="true"/>
              </w:rPr>
              <w:t xml:space="preserve"> - </w:t>
            </w:r>
            <w:r>
              <w:rPr>
                <w:rStyle w:val="IndexLink"/>
                <w:rtl w:val="true"/>
              </w:rPr>
              <w:t>توسط يحيى في إطلاقه</w:t>
            </w:r>
            <w:r>
              <w:rPr>
                <w:rStyle w:val="IndexLink"/>
                <w:rtl w:val="true"/>
              </w:rPr>
              <w:t>(</w:t>
            </w:r>
            <w:r>
              <w:rPr>
                <w:rStyle w:val="IndexLink"/>
                <w:rtl w:val="true"/>
              </w:rPr>
              <w:t>عليه السلام</w:t>
            </w:r>
            <w:r>
              <w:rPr>
                <w:rStyle w:val="IndexLink"/>
                <w:rtl w:val="true"/>
              </w:rPr>
              <w:t>)</w:t>
              <w:tab/>
            </w:r>
            <w:r>
              <w:rPr>
                <w:rStyle w:val="IndexLink"/>
              </w:rPr>
              <w:t>515</w:t>
            </w:r>
          </w:hyperlink>
        </w:p>
        <w:p>
          <w:pPr>
            <w:pStyle w:val="Contents3"/>
            <w:tabs>
              <w:tab w:val="clear" w:pos="8459"/>
              <w:tab w:val="right" w:pos="9026" w:leader="dot"/>
            </w:tabs>
            <w:rPr/>
          </w:pPr>
          <w:hyperlink w:anchor="__RefHeading___Toc9044704_1280447820">
            <w:r>
              <w:rPr>
                <w:webHidden/>
                <w:rStyle w:val="IndexLink"/>
              </w:rPr>
              <w:t>15</w:t>
            </w:r>
            <w:r>
              <w:rPr>
                <w:rStyle w:val="IndexLink"/>
                <w:rtl w:val="true"/>
              </w:rPr>
              <w:t xml:space="preserve"> - </w:t>
            </w:r>
            <w:r>
              <w:rPr>
                <w:rStyle w:val="IndexLink"/>
                <w:rtl w:val="true"/>
              </w:rPr>
              <w:t>الإمام ينعى نفسه</w:t>
            </w:r>
            <w:r>
              <w:rPr>
                <w:rStyle w:val="IndexLink"/>
                <w:rtl w:val="true"/>
              </w:rPr>
              <w:tab/>
            </w:r>
            <w:r>
              <w:rPr>
                <w:rStyle w:val="IndexLink"/>
              </w:rPr>
              <w:t>516</w:t>
            </w:r>
          </w:hyperlink>
        </w:p>
        <w:p>
          <w:pPr>
            <w:pStyle w:val="Contents3"/>
            <w:tabs>
              <w:tab w:val="clear" w:pos="8459"/>
              <w:tab w:val="right" w:pos="9026" w:leader="dot"/>
            </w:tabs>
            <w:rPr/>
          </w:pPr>
          <w:hyperlink w:anchor="__RefHeading___Toc9044706_1280447820">
            <w:r>
              <w:rPr>
                <w:webHidden/>
                <w:rStyle w:val="IndexLink"/>
              </w:rPr>
              <w:t>16</w:t>
            </w:r>
            <w:r>
              <w:rPr>
                <w:rStyle w:val="IndexLink"/>
                <w:rtl w:val="true"/>
              </w:rPr>
              <w:t xml:space="preserve"> - </w:t>
            </w:r>
            <w:r>
              <w:rPr>
                <w:rStyle w:val="IndexLink"/>
                <w:rtl w:val="true"/>
              </w:rPr>
              <w:t>اغتياله</w:t>
            </w:r>
            <w:r>
              <w:rPr>
                <w:rStyle w:val="IndexLink"/>
                <w:rtl w:val="true"/>
              </w:rPr>
              <w:t>(</w:t>
            </w:r>
            <w:r>
              <w:rPr>
                <w:rStyle w:val="IndexLink"/>
                <w:rtl w:val="true"/>
              </w:rPr>
              <w:t>عليه السلام</w:t>
            </w:r>
            <w:r>
              <w:rPr>
                <w:rStyle w:val="IndexLink"/>
                <w:rtl w:val="true"/>
              </w:rPr>
              <w:t>)</w:t>
              <w:tab/>
            </w:r>
            <w:r>
              <w:rPr>
                <w:rStyle w:val="IndexLink"/>
              </w:rPr>
              <w:t>520</w:t>
            </w:r>
          </w:hyperlink>
        </w:p>
        <w:p>
          <w:pPr>
            <w:pStyle w:val="Contents3"/>
            <w:tabs>
              <w:tab w:val="clear" w:pos="8459"/>
              <w:tab w:val="right" w:pos="9026" w:leader="dot"/>
            </w:tabs>
            <w:rPr/>
          </w:pPr>
          <w:hyperlink w:anchor="__RefHeading___Toc9044708_1280447820">
            <w:r>
              <w:rPr>
                <w:webHidden/>
                <w:rStyle w:val="IndexLink"/>
              </w:rPr>
              <w:t>17</w:t>
            </w:r>
            <w:r>
              <w:rPr>
                <w:rStyle w:val="IndexLink"/>
                <w:rtl w:val="true"/>
              </w:rPr>
              <w:t xml:space="preserve"> - </w:t>
            </w:r>
            <w:r>
              <w:rPr>
                <w:rStyle w:val="IndexLink"/>
                <w:rtl w:val="true"/>
              </w:rPr>
              <w:t>الأقوال في سمّه</w:t>
            </w:r>
            <w:r>
              <w:rPr>
                <w:rStyle w:val="IndexLink"/>
                <w:rtl w:val="true"/>
              </w:rPr>
              <w:t>(</w:t>
            </w:r>
            <w:r>
              <w:rPr>
                <w:rStyle w:val="IndexLink"/>
                <w:rtl w:val="true"/>
              </w:rPr>
              <w:t>عليه السلام</w:t>
            </w:r>
            <w:r>
              <w:rPr>
                <w:rStyle w:val="IndexLink"/>
                <w:rtl w:val="true"/>
              </w:rPr>
              <w:t>)</w:t>
              <w:tab/>
            </w:r>
            <w:r>
              <w:rPr>
                <w:rStyle w:val="IndexLink"/>
              </w:rPr>
              <w:t>520</w:t>
            </w:r>
          </w:hyperlink>
        </w:p>
        <w:p>
          <w:pPr>
            <w:pStyle w:val="Contents4"/>
            <w:tabs>
              <w:tab w:val="clear" w:pos="8176"/>
              <w:tab w:val="right" w:pos="9026" w:leader="dot"/>
            </w:tabs>
            <w:rPr/>
          </w:pPr>
          <w:hyperlink w:anchor="__RefHeading___Toc9044710_1280447820">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9044712_1280447820">
            <w:r>
              <w:rPr>
                <w:webHidden/>
                <w:rStyle w:val="IndexLink"/>
                <w:rtl w:val="true"/>
              </w:rPr>
              <w:t>يحيى بن خالد</w:t>
            </w:r>
            <w:r>
              <w:rPr>
                <w:rStyle w:val="IndexLink"/>
                <w:rtl w:val="true"/>
              </w:rPr>
              <w:tab/>
            </w:r>
            <w:r>
              <w:rPr>
                <w:rStyle w:val="IndexLink"/>
              </w:rPr>
              <w:t>520</w:t>
            </w:r>
          </w:hyperlink>
        </w:p>
        <w:p>
          <w:pPr>
            <w:pStyle w:val="Contents4"/>
            <w:tabs>
              <w:tab w:val="clear" w:pos="8176"/>
              <w:tab w:val="right" w:pos="9026" w:leader="dot"/>
            </w:tabs>
            <w:rPr/>
          </w:pPr>
          <w:hyperlink w:anchor="__RefHeading___Toc9044714_1280447820">
            <w:r>
              <w:rPr>
                <w:webHidden/>
                <w:rStyle w:val="IndexLink"/>
                <w:rtl w:val="true"/>
              </w:rPr>
              <w:t>الفضل بن يحيى</w:t>
            </w:r>
            <w:r>
              <w:rPr>
                <w:rStyle w:val="IndexLink"/>
                <w:rtl w:val="true"/>
              </w:rPr>
              <w:tab/>
            </w:r>
            <w:r>
              <w:rPr>
                <w:rStyle w:val="IndexLink"/>
              </w:rPr>
              <w:t>521</w:t>
            </w:r>
          </w:hyperlink>
        </w:p>
        <w:p>
          <w:pPr>
            <w:pStyle w:val="Contents4"/>
            <w:tabs>
              <w:tab w:val="clear" w:pos="8176"/>
              <w:tab w:val="right" w:pos="9026" w:leader="dot"/>
            </w:tabs>
            <w:rPr/>
          </w:pPr>
          <w:hyperlink w:anchor="__RefHeading___Toc9044716_1280447820">
            <w:r>
              <w:rPr>
                <w:webHidden/>
                <w:rStyle w:val="IndexLink"/>
                <w:rtl w:val="true"/>
              </w:rPr>
              <w:t>السندي بن شاهك</w:t>
            </w:r>
            <w:r>
              <w:rPr>
                <w:rStyle w:val="IndexLink"/>
                <w:rtl w:val="true"/>
              </w:rPr>
              <w:tab/>
            </w:r>
            <w:r>
              <w:rPr>
                <w:rStyle w:val="IndexLink"/>
              </w:rPr>
              <w:t>522</w:t>
            </w:r>
          </w:hyperlink>
        </w:p>
        <w:p>
          <w:pPr>
            <w:pStyle w:val="Contents3"/>
            <w:tabs>
              <w:tab w:val="clear" w:pos="8459"/>
              <w:tab w:val="right" w:pos="9026" w:leader="dot"/>
            </w:tabs>
            <w:rPr/>
          </w:pPr>
          <w:hyperlink w:anchor="__RefHeading___Toc9044718_1280447820">
            <w:r>
              <w:rPr>
                <w:webHidden/>
                <w:rStyle w:val="IndexLink"/>
              </w:rPr>
              <w:t>18</w:t>
            </w:r>
            <w:r>
              <w:rPr>
                <w:rStyle w:val="IndexLink"/>
                <w:rtl w:val="true"/>
              </w:rPr>
              <w:t xml:space="preserve"> - </w:t>
            </w:r>
            <w:r>
              <w:rPr>
                <w:rStyle w:val="IndexLink"/>
                <w:rtl w:val="true"/>
              </w:rPr>
              <w:t xml:space="preserve">كيفيّة سمّه </w:t>
            </w:r>
            <w:r>
              <w:rPr>
                <w:rStyle w:val="IndexLink"/>
                <w:rtl w:val="true"/>
              </w:rPr>
              <w:t>(</w:t>
            </w:r>
            <w:r>
              <w:rPr>
                <w:rStyle w:val="IndexLink"/>
                <w:rtl w:val="true"/>
              </w:rPr>
              <w:t>عليه السلام</w:t>
            </w:r>
            <w:r>
              <w:rPr>
                <w:rStyle w:val="IndexLink"/>
                <w:rtl w:val="true"/>
              </w:rPr>
              <w:t>)</w:t>
              <w:tab/>
            </w:r>
            <w:r>
              <w:rPr>
                <w:rStyle w:val="IndexLink"/>
              </w:rPr>
              <w:t>522</w:t>
            </w:r>
          </w:hyperlink>
        </w:p>
        <w:p>
          <w:pPr>
            <w:pStyle w:val="Contents3"/>
            <w:tabs>
              <w:tab w:val="clear" w:pos="8459"/>
              <w:tab w:val="right" w:pos="9026" w:leader="dot"/>
            </w:tabs>
            <w:rPr/>
          </w:pPr>
          <w:hyperlink w:anchor="__RefHeading___Toc9044720_1280447820">
            <w:r>
              <w:rPr>
                <w:webHidden/>
                <w:rStyle w:val="IndexLink"/>
              </w:rPr>
              <w:t>19</w:t>
            </w:r>
            <w:r>
              <w:rPr>
                <w:rStyle w:val="IndexLink"/>
                <w:rtl w:val="true"/>
              </w:rPr>
              <w:t xml:space="preserve"> - </w:t>
            </w:r>
            <w:r>
              <w:rPr>
                <w:rStyle w:val="IndexLink"/>
                <w:rtl w:val="true"/>
              </w:rPr>
              <w:t>اضطراب السندى</w:t>
            </w:r>
            <w:r>
              <w:rPr>
                <w:rStyle w:val="IndexLink"/>
                <w:rtl w:val="true"/>
              </w:rPr>
              <w:tab/>
            </w:r>
            <w:r>
              <w:rPr>
                <w:rStyle w:val="IndexLink"/>
              </w:rPr>
              <w:t>523</w:t>
            </w:r>
          </w:hyperlink>
        </w:p>
        <w:p>
          <w:pPr>
            <w:pStyle w:val="Contents3"/>
            <w:tabs>
              <w:tab w:val="clear" w:pos="8459"/>
              <w:tab w:val="right" w:pos="9026" w:leader="dot"/>
            </w:tabs>
            <w:rPr/>
          </w:pPr>
          <w:hyperlink w:anchor="__RefHeading___Toc9044722_1280447820">
            <w:r>
              <w:rPr>
                <w:webHidden/>
                <w:rStyle w:val="IndexLink"/>
              </w:rPr>
              <w:t>20</w:t>
            </w:r>
            <w:r>
              <w:rPr>
                <w:rStyle w:val="IndexLink"/>
                <w:rtl w:val="true"/>
              </w:rPr>
              <w:t xml:space="preserve">- </w:t>
            </w:r>
            <w:r>
              <w:rPr>
                <w:rStyle w:val="IndexLink"/>
                <w:rtl w:val="true"/>
              </w:rPr>
              <w:t>مع المسيب بن زهير</w:t>
            </w:r>
            <w:r>
              <w:rPr>
                <w:rStyle w:val="IndexLink"/>
                <w:rtl w:val="true"/>
              </w:rPr>
              <w:tab/>
            </w:r>
            <w:r>
              <w:rPr>
                <w:rStyle w:val="IndexLink"/>
              </w:rPr>
              <w:t>524</w:t>
            </w:r>
          </w:hyperlink>
        </w:p>
        <w:p>
          <w:pPr>
            <w:pStyle w:val="Contents3"/>
            <w:tabs>
              <w:tab w:val="clear" w:pos="8459"/>
              <w:tab w:val="right" w:pos="9026" w:leader="dot"/>
            </w:tabs>
            <w:rPr/>
          </w:pPr>
          <w:hyperlink w:anchor="__RefHeading___Toc9044724_1280447820">
            <w:r>
              <w:rPr>
                <w:webHidden/>
                <w:rStyle w:val="IndexLink"/>
              </w:rPr>
              <w:t>21</w:t>
            </w:r>
            <w:r>
              <w:rPr>
                <w:rStyle w:val="IndexLink"/>
                <w:rtl w:val="true"/>
              </w:rPr>
              <w:t xml:space="preserve"> - </w:t>
            </w:r>
            <w:r>
              <w:rPr>
                <w:rStyle w:val="IndexLink"/>
                <w:rtl w:val="true"/>
              </w:rPr>
              <w:t>إلى الرفيق الأعلى</w:t>
            </w:r>
            <w:r>
              <w:rPr>
                <w:rStyle w:val="IndexLink"/>
                <w:rtl w:val="true"/>
              </w:rPr>
              <w:tab/>
            </w:r>
            <w:r>
              <w:rPr>
                <w:rStyle w:val="IndexLink"/>
              </w:rPr>
              <w:t>526</w:t>
            </w:r>
          </w:hyperlink>
        </w:p>
        <w:p>
          <w:pPr>
            <w:pStyle w:val="Contents3"/>
            <w:tabs>
              <w:tab w:val="clear" w:pos="8459"/>
              <w:tab w:val="right" w:pos="9026" w:leader="dot"/>
            </w:tabs>
            <w:rPr/>
          </w:pPr>
          <w:hyperlink w:anchor="__RefHeading___Toc9044726_1280447820">
            <w:r>
              <w:rPr>
                <w:webHidden/>
                <w:rStyle w:val="IndexLink"/>
              </w:rPr>
              <w:t>22</w:t>
            </w:r>
            <w:r>
              <w:rPr>
                <w:rStyle w:val="IndexLink"/>
                <w:rtl w:val="true"/>
              </w:rPr>
              <w:t xml:space="preserve"> - </w:t>
            </w:r>
            <w:r>
              <w:rPr>
                <w:rStyle w:val="IndexLink"/>
                <w:rtl w:val="true"/>
              </w:rPr>
              <w:t xml:space="preserve">زمن شهادته </w:t>
            </w:r>
            <w:r>
              <w:rPr>
                <w:rStyle w:val="IndexLink"/>
                <w:rtl w:val="true"/>
              </w:rPr>
              <w:t>(</w:t>
            </w:r>
            <w:r>
              <w:rPr>
                <w:rStyle w:val="IndexLink"/>
                <w:rtl w:val="true"/>
              </w:rPr>
              <w:t>عليه السلام</w:t>
            </w:r>
            <w:r>
              <w:rPr>
                <w:rStyle w:val="IndexLink"/>
                <w:rtl w:val="true"/>
              </w:rPr>
              <w:t>)</w:t>
              <w:tab/>
            </w:r>
            <w:r>
              <w:rPr>
                <w:rStyle w:val="IndexLink"/>
              </w:rPr>
              <w:t>528</w:t>
            </w:r>
          </w:hyperlink>
        </w:p>
        <w:p>
          <w:pPr>
            <w:pStyle w:val="Contents3"/>
            <w:tabs>
              <w:tab w:val="clear" w:pos="8459"/>
              <w:tab w:val="right" w:pos="9026" w:leader="dot"/>
            </w:tabs>
            <w:rPr/>
          </w:pPr>
          <w:hyperlink w:anchor="__RefHeading___Toc9044728_1280447820">
            <w:r>
              <w:rPr>
                <w:webHidden/>
                <w:rStyle w:val="IndexLink"/>
              </w:rPr>
              <w:t>23</w:t>
            </w:r>
            <w:r>
              <w:rPr>
                <w:rStyle w:val="IndexLink"/>
                <w:rtl w:val="true"/>
              </w:rPr>
              <w:t xml:space="preserve"> - </w:t>
            </w:r>
            <w:r>
              <w:rPr>
                <w:rStyle w:val="IndexLink"/>
                <w:rtl w:val="true"/>
              </w:rPr>
              <w:t>محل شهادته</w:t>
            </w:r>
            <w:r>
              <w:rPr>
                <w:rStyle w:val="IndexLink"/>
                <w:rtl w:val="true"/>
              </w:rPr>
              <w:t>(</w:t>
            </w:r>
            <w:r>
              <w:rPr>
                <w:rStyle w:val="IndexLink"/>
                <w:rtl w:val="true"/>
              </w:rPr>
              <w:t>عليه السلام</w:t>
            </w:r>
            <w:r>
              <w:rPr>
                <w:rStyle w:val="IndexLink"/>
                <w:rtl w:val="true"/>
              </w:rPr>
              <w:t>)</w:t>
              <w:tab/>
            </w:r>
            <w:r>
              <w:rPr>
                <w:rStyle w:val="IndexLink"/>
              </w:rPr>
              <w:t>529</w:t>
            </w:r>
          </w:hyperlink>
        </w:p>
        <w:p>
          <w:pPr>
            <w:pStyle w:val="Contents3"/>
            <w:tabs>
              <w:tab w:val="clear" w:pos="8459"/>
              <w:tab w:val="right" w:pos="9026" w:leader="dot"/>
            </w:tabs>
            <w:rPr/>
          </w:pPr>
          <w:hyperlink w:anchor="__RefHeading___Toc9044730_1280447820">
            <w:r>
              <w:rPr>
                <w:webHidden/>
                <w:rStyle w:val="IndexLink"/>
              </w:rPr>
              <w:t>24</w:t>
            </w:r>
            <w:r>
              <w:rPr>
                <w:rStyle w:val="IndexLink"/>
                <w:rtl w:val="true"/>
              </w:rPr>
              <w:t xml:space="preserve">- </w:t>
            </w:r>
            <w:r>
              <w:rPr>
                <w:rStyle w:val="IndexLink"/>
                <w:rtl w:val="true"/>
              </w:rPr>
              <w:t>تحقيق الشرطة في الحادث</w:t>
            </w:r>
            <w:r>
              <w:rPr>
                <w:rStyle w:val="IndexLink"/>
                <w:rtl w:val="true"/>
              </w:rPr>
              <w:tab/>
            </w:r>
            <w:r>
              <w:rPr>
                <w:rStyle w:val="IndexLink"/>
              </w:rPr>
              <w:t>529</w:t>
            </w:r>
          </w:hyperlink>
        </w:p>
        <w:p>
          <w:pPr>
            <w:pStyle w:val="Contents3"/>
            <w:tabs>
              <w:tab w:val="clear" w:pos="8459"/>
              <w:tab w:val="right" w:pos="9026" w:leader="dot"/>
            </w:tabs>
            <w:rPr/>
          </w:pPr>
          <w:hyperlink w:anchor="__RefHeading___Toc9044732_1280447820">
            <w:r>
              <w:rPr>
                <w:webHidden/>
                <w:rStyle w:val="IndexLink"/>
              </w:rPr>
              <w:t>25</w:t>
            </w:r>
            <w:r>
              <w:rPr>
                <w:rStyle w:val="IndexLink"/>
                <w:rtl w:val="true"/>
              </w:rPr>
              <w:t xml:space="preserve"> - </w:t>
            </w:r>
            <w:r>
              <w:rPr>
                <w:rStyle w:val="IndexLink"/>
                <w:rtl w:val="true"/>
              </w:rPr>
              <w:t>وضعه</w:t>
            </w:r>
            <w:r>
              <w:rPr>
                <w:rStyle w:val="IndexLink"/>
                <w:rtl w:val="true"/>
              </w:rPr>
              <w:t>(</w:t>
            </w:r>
            <w:r>
              <w:rPr>
                <w:rStyle w:val="IndexLink"/>
                <w:rtl w:val="true"/>
              </w:rPr>
              <w:t>عليه السلام</w:t>
            </w:r>
            <w:r>
              <w:rPr>
                <w:rStyle w:val="IndexLink"/>
                <w:rtl w:val="true"/>
              </w:rPr>
              <w:t xml:space="preserve">) </w:t>
            </w:r>
            <w:r>
              <w:rPr>
                <w:rStyle w:val="IndexLink"/>
                <w:rtl w:val="true"/>
              </w:rPr>
              <w:t>على الجسر</w:t>
            </w:r>
            <w:r>
              <w:rPr>
                <w:rStyle w:val="IndexLink"/>
                <w:rtl w:val="true"/>
              </w:rPr>
              <w:tab/>
            </w:r>
            <w:r>
              <w:rPr>
                <w:rStyle w:val="IndexLink"/>
              </w:rPr>
              <w:t>532</w:t>
            </w:r>
          </w:hyperlink>
        </w:p>
        <w:p>
          <w:pPr>
            <w:pStyle w:val="Contents3"/>
            <w:tabs>
              <w:tab w:val="clear" w:pos="8459"/>
              <w:tab w:val="right" w:pos="9026" w:leader="dot"/>
            </w:tabs>
            <w:rPr/>
          </w:pPr>
          <w:hyperlink w:anchor="__RefHeading___Toc9044734_1280447820">
            <w:r>
              <w:rPr>
                <w:webHidden/>
                <w:rStyle w:val="IndexLink"/>
              </w:rPr>
              <w:t>26</w:t>
            </w:r>
            <w:r>
              <w:rPr>
                <w:rStyle w:val="IndexLink"/>
                <w:rtl w:val="true"/>
              </w:rPr>
              <w:t xml:space="preserve"> - </w:t>
            </w:r>
            <w:r>
              <w:rPr>
                <w:rStyle w:val="IndexLink"/>
                <w:rtl w:val="true"/>
              </w:rPr>
              <w:t>النداء الفظيع</w:t>
            </w:r>
            <w:r>
              <w:rPr>
                <w:rStyle w:val="IndexLink"/>
                <w:rtl w:val="true"/>
              </w:rPr>
              <w:tab/>
            </w:r>
            <w:r>
              <w:rPr>
                <w:rStyle w:val="IndexLink"/>
              </w:rPr>
              <w:t>533</w:t>
            </w:r>
          </w:hyperlink>
        </w:p>
        <w:p>
          <w:pPr>
            <w:pStyle w:val="Contents3"/>
            <w:tabs>
              <w:tab w:val="clear" w:pos="8459"/>
              <w:tab w:val="right" w:pos="9026" w:leader="dot"/>
            </w:tabs>
            <w:rPr/>
          </w:pPr>
          <w:hyperlink w:anchor="__RefHeading___Toc9044736_1280447820">
            <w:r>
              <w:rPr>
                <w:webHidden/>
                <w:rStyle w:val="IndexLink"/>
              </w:rPr>
              <w:t>27</w:t>
            </w:r>
            <w:r>
              <w:rPr>
                <w:rStyle w:val="IndexLink"/>
                <w:rtl w:val="true"/>
              </w:rPr>
              <w:t xml:space="preserve"> - </w:t>
            </w:r>
            <w:r>
              <w:rPr>
                <w:rStyle w:val="IndexLink"/>
                <w:rtl w:val="true"/>
              </w:rPr>
              <w:t>أسبابه</w:t>
            </w:r>
            <w:r>
              <w:rPr>
                <w:rStyle w:val="IndexLink"/>
                <w:rtl w:val="true"/>
              </w:rPr>
              <w:tab/>
            </w:r>
            <w:r>
              <w:rPr>
                <w:rStyle w:val="IndexLink"/>
              </w:rPr>
              <w:t>533</w:t>
            </w:r>
          </w:hyperlink>
        </w:p>
        <w:p>
          <w:pPr>
            <w:pStyle w:val="Contents4"/>
            <w:tabs>
              <w:tab w:val="clear" w:pos="8176"/>
              <w:tab w:val="right" w:pos="9026" w:leader="dot"/>
            </w:tabs>
            <w:rPr/>
          </w:pPr>
          <w:hyperlink w:anchor="__RefHeading___Toc9044738_1280447820">
            <w:r>
              <w:rPr>
                <w:webHidden/>
                <w:rStyle w:val="IndexLink"/>
                <w:rtl w:val="true"/>
              </w:rPr>
              <w:t>اشارة</w:t>
            </w:r>
            <w:r>
              <w:rPr>
                <w:rStyle w:val="IndexLink"/>
                <w:rtl w:val="true"/>
              </w:rPr>
              <w:tab/>
            </w:r>
            <w:r>
              <w:rPr>
                <w:rStyle w:val="IndexLink"/>
              </w:rPr>
              <w:t>533</w:t>
            </w:r>
          </w:hyperlink>
        </w:p>
        <w:p>
          <w:pPr>
            <w:pStyle w:val="Contents4"/>
            <w:tabs>
              <w:tab w:val="clear" w:pos="8176"/>
              <w:tab w:val="right" w:pos="9026" w:leader="dot"/>
            </w:tabs>
            <w:rPr/>
          </w:pPr>
          <w:hyperlink w:anchor="__RefHeading___Toc9044740_1280447820">
            <w:r>
              <w:rPr>
                <w:webHidden/>
                <w:rStyle w:val="IndexLink"/>
                <w:rtl w:val="true"/>
              </w:rPr>
              <w:t>معرفة الشيعة</w:t>
            </w:r>
            <w:r>
              <w:rPr>
                <w:rStyle w:val="IndexLink"/>
                <w:rtl w:val="true"/>
              </w:rPr>
              <w:tab/>
            </w:r>
            <w:r>
              <w:rPr>
                <w:rStyle w:val="IndexLink"/>
              </w:rPr>
              <w:t>534</w:t>
            </w:r>
          </w:hyperlink>
        </w:p>
        <w:p>
          <w:pPr>
            <w:pStyle w:val="Contents4"/>
            <w:tabs>
              <w:tab w:val="clear" w:pos="8176"/>
              <w:tab w:val="right" w:pos="9026" w:leader="dot"/>
            </w:tabs>
            <w:rPr/>
          </w:pPr>
          <w:hyperlink w:anchor="__RefHeading___Toc9044742_1280447820">
            <w:r>
              <w:rPr>
                <w:webHidden/>
                <w:rStyle w:val="IndexLink"/>
                <w:rtl w:val="true"/>
              </w:rPr>
              <w:t>التشهير بهم</w:t>
            </w:r>
            <w:r>
              <w:rPr>
                <w:rStyle w:val="IndexLink"/>
                <w:rtl w:val="true"/>
              </w:rPr>
              <w:tab/>
            </w:r>
            <w:r>
              <w:rPr>
                <w:rStyle w:val="IndexLink"/>
              </w:rPr>
              <w:t>534</w:t>
            </w:r>
          </w:hyperlink>
        </w:p>
        <w:p>
          <w:pPr>
            <w:pStyle w:val="Contents4"/>
            <w:tabs>
              <w:tab w:val="clear" w:pos="8176"/>
              <w:tab w:val="right" w:pos="9026" w:leader="dot"/>
            </w:tabs>
            <w:rPr/>
          </w:pPr>
          <w:hyperlink w:anchor="__RefHeading___Toc9044744_1280447820">
            <w:r>
              <w:rPr>
                <w:webHidden/>
                <w:rStyle w:val="IndexLink"/>
                <w:rtl w:val="true"/>
              </w:rPr>
              <w:t>التقرب لهارون</w:t>
            </w:r>
            <w:r>
              <w:rPr>
                <w:rStyle w:val="IndexLink"/>
                <w:rtl w:val="true"/>
              </w:rPr>
              <w:tab/>
            </w:r>
            <w:r>
              <w:rPr>
                <w:rStyle w:val="IndexLink"/>
              </w:rPr>
              <w:t>534</w:t>
            </w:r>
          </w:hyperlink>
        </w:p>
        <w:p>
          <w:pPr>
            <w:pStyle w:val="Contents3"/>
            <w:tabs>
              <w:tab w:val="clear" w:pos="8459"/>
              <w:tab w:val="right" w:pos="9026" w:leader="dot"/>
            </w:tabs>
            <w:rPr/>
          </w:pPr>
          <w:hyperlink w:anchor="__RefHeading___Toc9044746_1280447820">
            <w:r>
              <w:rPr>
                <w:webHidden/>
                <w:rStyle w:val="IndexLink"/>
              </w:rPr>
              <w:t>28</w:t>
            </w:r>
            <w:r>
              <w:rPr>
                <w:rStyle w:val="IndexLink"/>
                <w:rtl w:val="true"/>
              </w:rPr>
              <w:t xml:space="preserve"> - </w:t>
            </w:r>
            <w:r>
              <w:rPr>
                <w:rStyle w:val="IndexLink"/>
                <w:rtl w:val="true"/>
              </w:rPr>
              <w:t>بقاؤه</w:t>
            </w:r>
            <w:r>
              <w:rPr>
                <w:rStyle w:val="IndexLink"/>
                <w:rtl w:val="true"/>
              </w:rPr>
              <w:t>(</w:t>
            </w:r>
            <w:r>
              <w:rPr>
                <w:rStyle w:val="IndexLink"/>
                <w:rtl w:val="true"/>
              </w:rPr>
              <w:t>عليه السلام</w:t>
            </w:r>
            <w:r>
              <w:rPr>
                <w:rStyle w:val="IndexLink"/>
                <w:rtl w:val="true"/>
              </w:rPr>
              <w:t>)</w:t>
            </w:r>
            <w:r>
              <w:rPr>
                <w:rStyle w:val="IndexLink"/>
                <w:rtl w:val="true"/>
              </w:rPr>
              <w:t>ثلاثة أيام</w:t>
            </w:r>
            <w:r>
              <w:rPr>
                <w:rStyle w:val="IndexLink"/>
                <w:rtl w:val="true"/>
              </w:rPr>
              <w:tab/>
            </w:r>
            <w:r>
              <w:rPr>
                <w:rStyle w:val="IndexLink"/>
              </w:rPr>
              <w:t>534</w:t>
            </w:r>
          </w:hyperlink>
        </w:p>
        <w:p>
          <w:pPr>
            <w:pStyle w:val="Contents3"/>
            <w:tabs>
              <w:tab w:val="clear" w:pos="8459"/>
              <w:tab w:val="right" w:pos="9026" w:leader="dot"/>
            </w:tabs>
            <w:rPr/>
          </w:pPr>
          <w:hyperlink w:anchor="__RefHeading___Toc9044748_1280447820">
            <w:r>
              <w:rPr>
                <w:webHidden/>
                <w:rStyle w:val="IndexLink"/>
              </w:rPr>
              <w:t>29</w:t>
            </w:r>
            <w:r>
              <w:rPr>
                <w:rStyle w:val="IndexLink"/>
                <w:rtl w:val="true"/>
              </w:rPr>
              <w:t xml:space="preserve"> - </w:t>
            </w:r>
            <w:r>
              <w:rPr>
                <w:rStyle w:val="IndexLink"/>
                <w:rtl w:val="true"/>
              </w:rPr>
              <w:t>قيام سليمان بتجهيزه</w:t>
            </w:r>
            <w:r>
              <w:rPr>
                <w:rStyle w:val="IndexLink"/>
                <w:rtl w:val="true"/>
              </w:rPr>
              <w:tab/>
            </w:r>
            <w:r>
              <w:rPr>
                <w:rStyle w:val="IndexLink"/>
              </w:rPr>
              <w:t>535</w:t>
            </w:r>
          </w:hyperlink>
        </w:p>
        <w:p>
          <w:pPr>
            <w:pStyle w:val="Contents4"/>
            <w:tabs>
              <w:tab w:val="clear" w:pos="8176"/>
              <w:tab w:val="right" w:pos="9026" w:leader="dot"/>
            </w:tabs>
            <w:rPr/>
          </w:pPr>
          <w:hyperlink w:anchor="__RefHeading___Toc9044750_1280447820">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9044752_1280447820">
            <w:r>
              <w:rPr>
                <w:webHidden/>
                <w:rStyle w:val="IndexLink"/>
              </w:rPr>
              <w:t>1</w:t>
            </w:r>
            <w:r>
              <w:rPr>
                <w:rStyle w:val="IndexLink"/>
                <w:rtl w:val="true"/>
              </w:rPr>
              <w:t xml:space="preserve">- </w:t>
            </w:r>
            <w:r>
              <w:rPr>
                <w:rStyle w:val="IndexLink"/>
                <w:rtl w:val="true"/>
              </w:rPr>
              <w:t>محو العار عن أسرته</w:t>
            </w:r>
            <w:r>
              <w:rPr>
                <w:rStyle w:val="IndexLink"/>
                <w:rtl w:val="true"/>
              </w:rPr>
              <w:tab/>
            </w:r>
            <w:r>
              <w:rPr>
                <w:rStyle w:val="IndexLink"/>
              </w:rPr>
              <w:t>536</w:t>
            </w:r>
          </w:hyperlink>
        </w:p>
        <w:p>
          <w:pPr>
            <w:pStyle w:val="Contents4"/>
            <w:tabs>
              <w:tab w:val="clear" w:pos="8176"/>
              <w:tab w:val="right" w:pos="9026" w:leader="dot"/>
            </w:tabs>
            <w:rPr/>
          </w:pPr>
          <w:hyperlink w:anchor="__RefHeading___Toc9044754_1280447820">
            <w:r>
              <w:rPr>
                <w:webHidden/>
                <w:rStyle w:val="IndexLink"/>
              </w:rPr>
              <w:t>2</w:t>
            </w:r>
            <w:r>
              <w:rPr>
                <w:rStyle w:val="IndexLink"/>
                <w:rtl w:val="true"/>
              </w:rPr>
              <w:t xml:space="preserve"> - </w:t>
            </w:r>
            <w:r>
              <w:rPr>
                <w:rStyle w:val="IndexLink"/>
                <w:rtl w:val="true"/>
              </w:rPr>
              <w:t>الرحم الماسّة</w:t>
            </w:r>
            <w:r>
              <w:rPr>
                <w:rStyle w:val="IndexLink"/>
                <w:rtl w:val="true"/>
              </w:rPr>
              <w:tab/>
            </w:r>
            <w:r>
              <w:rPr>
                <w:rStyle w:val="IndexLink"/>
              </w:rPr>
              <w:t>537</w:t>
            </w:r>
          </w:hyperlink>
        </w:p>
        <w:p>
          <w:pPr>
            <w:pStyle w:val="Contents4"/>
            <w:tabs>
              <w:tab w:val="clear" w:pos="8176"/>
              <w:tab w:val="right" w:pos="9026" w:leader="dot"/>
            </w:tabs>
            <w:rPr/>
          </w:pPr>
          <w:hyperlink w:anchor="__RefHeading___Toc9044756_1280447820">
            <w:r>
              <w:rPr>
                <w:webHidden/>
                <w:rStyle w:val="IndexLink"/>
              </w:rPr>
              <w:t>3</w:t>
            </w:r>
            <w:r>
              <w:rPr>
                <w:rStyle w:val="IndexLink"/>
                <w:rtl w:val="true"/>
              </w:rPr>
              <w:t xml:space="preserve">- </w:t>
            </w:r>
            <w:r>
              <w:rPr>
                <w:rStyle w:val="IndexLink"/>
                <w:rtl w:val="true"/>
              </w:rPr>
              <w:t>الخوف من انتفاضة الشيعة</w:t>
            </w:r>
            <w:r>
              <w:rPr>
                <w:rStyle w:val="IndexLink"/>
                <w:rtl w:val="true"/>
              </w:rPr>
              <w:tab/>
            </w:r>
            <w:r>
              <w:rPr>
                <w:rStyle w:val="IndexLink"/>
              </w:rPr>
              <w:t>537</w:t>
            </w:r>
          </w:hyperlink>
        </w:p>
        <w:p>
          <w:pPr>
            <w:pStyle w:val="Contents3"/>
            <w:tabs>
              <w:tab w:val="clear" w:pos="8459"/>
              <w:tab w:val="right" w:pos="9026" w:leader="dot"/>
            </w:tabs>
            <w:rPr/>
          </w:pPr>
          <w:hyperlink w:anchor="__RefHeading___Toc9044758_1280447820">
            <w:r>
              <w:rPr>
                <w:webHidden/>
                <w:rStyle w:val="IndexLink"/>
              </w:rPr>
              <w:t>30</w:t>
            </w:r>
            <w:r>
              <w:rPr>
                <w:rStyle w:val="IndexLink"/>
                <w:rtl w:val="true"/>
              </w:rPr>
              <w:t xml:space="preserve"> - </w:t>
            </w:r>
            <w:r>
              <w:rPr>
                <w:rStyle w:val="IndexLink"/>
                <w:rtl w:val="true"/>
              </w:rPr>
              <w:t>تجهيز الإمام</w:t>
            </w:r>
            <w:r>
              <w:rPr>
                <w:rStyle w:val="IndexLink"/>
                <w:rtl w:val="true"/>
              </w:rPr>
              <w:t>(</w:t>
            </w:r>
            <w:r>
              <w:rPr>
                <w:rStyle w:val="IndexLink"/>
                <w:rtl w:val="true"/>
              </w:rPr>
              <w:t>عليه السلام</w:t>
            </w:r>
            <w:r>
              <w:rPr>
                <w:rStyle w:val="IndexLink"/>
                <w:rtl w:val="true"/>
              </w:rPr>
              <w:t>)</w:t>
              <w:tab/>
            </w:r>
            <w:r>
              <w:rPr>
                <w:rStyle w:val="IndexLink"/>
              </w:rPr>
              <w:t>537</w:t>
            </w:r>
          </w:hyperlink>
        </w:p>
        <w:p>
          <w:pPr>
            <w:pStyle w:val="Contents3"/>
            <w:tabs>
              <w:tab w:val="clear" w:pos="8459"/>
              <w:tab w:val="right" w:pos="9026" w:leader="dot"/>
            </w:tabs>
            <w:rPr/>
          </w:pPr>
          <w:hyperlink w:anchor="__RefHeading___Toc9044760_1280447820">
            <w:r>
              <w:rPr>
                <w:webHidden/>
                <w:rStyle w:val="IndexLink"/>
              </w:rPr>
              <w:t>31</w:t>
            </w:r>
            <w:r>
              <w:rPr>
                <w:rStyle w:val="IndexLink"/>
                <w:rtl w:val="true"/>
              </w:rPr>
              <w:t xml:space="preserve">- </w:t>
            </w:r>
            <w:r>
              <w:rPr>
                <w:rStyle w:val="IndexLink"/>
                <w:rtl w:val="true"/>
              </w:rPr>
              <w:t>مواكب التشييع</w:t>
            </w:r>
            <w:r>
              <w:rPr>
                <w:rStyle w:val="IndexLink"/>
                <w:rtl w:val="true"/>
              </w:rPr>
              <w:tab/>
            </w:r>
            <w:r>
              <w:rPr>
                <w:rStyle w:val="IndexLink"/>
              </w:rPr>
              <w:t>538</w:t>
            </w:r>
          </w:hyperlink>
        </w:p>
        <w:p>
          <w:pPr>
            <w:pStyle w:val="Contents3"/>
            <w:tabs>
              <w:tab w:val="clear" w:pos="8459"/>
              <w:tab w:val="right" w:pos="9026" w:leader="dot"/>
            </w:tabs>
            <w:rPr/>
          </w:pPr>
          <w:hyperlink w:anchor="__RefHeading___Toc9044762_1280447820">
            <w:r>
              <w:rPr>
                <w:webHidden/>
                <w:rStyle w:val="IndexLink"/>
              </w:rPr>
              <w:t>32</w:t>
            </w:r>
            <w:r>
              <w:rPr>
                <w:rStyle w:val="IndexLink"/>
                <w:rtl w:val="true"/>
              </w:rPr>
              <w:t xml:space="preserve">- </w:t>
            </w:r>
            <w:r>
              <w:rPr>
                <w:rStyle w:val="IndexLink"/>
                <w:rtl w:val="true"/>
              </w:rPr>
              <w:t>في مقرّه</w:t>
            </w:r>
            <w:r>
              <w:rPr>
                <w:rStyle w:val="IndexLink"/>
                <w:rtl w:val="true"/>
              </w:rPr>
              <w:t>(</w:t>
            </w:r>
            <w:r>
              <w:rPr>
                <w:rStyle w:val="IndexLink"/>
                <w:rtl w:val="true"/>
              </w:rPr>
              <w:t>عليه السلام</w:t>
            </w:r>
            <w:r>
              <w:rPr>
                <w:rStyle w:val="IndexLink"/>
                <w:rtl w:val="true"/>
              </w:rPr>
              <w:t>)</w:t>
            </w:r>
            <w:r>
              <w:rPr>
                <w:rStyle w:val="IndexLink"/>
                <w:rtl w:val="true"/>
              </w:rPr>
              <w:t>الأخير</w:t>
            </w:r>
            <w:r>
              <w:rPr>
                <w:rStyle w:val="IndexLink"/>
                <w:rtl w:val="true"/>
              </w:rPr>
              <w:tab/>
            </w:r>
            <w:r>
              <w:rPr>
                <w:rStyle w:val="IndexLink"/>
              </w:rPr>
              <w:t>540</w:t>
            </w:r>
          </w:hyperlink>
        </w:p>
        <w:p>
          <w:pPr>
            <w:pStyle w:val="Contents2"/>
            <w:tabs>
              <w:tab w:val="clear" w:pos="8743"/>
              <w:tab w:val="right" w:pos="9026" w:leader="dot"/>
            </w:tabs>
            <w:rPr/>
          </w:pPr>
          <w:hyperlink w:anchor="__RefHeading___Toc9044764_1280447820">
            <w:r>
              <w:rPr>
                <w:webHidden/>
                <w:rStyle w:val="IndexLink"/>
                <w:rtl w:val="true"/>
              </w:rPr>
              <w:t>الفهارس</w:t>
            </w:r>
            <w:r>
              <w:rPr>
                <w:rStyle w:val="IndexLink"/>
                <w:rtl w:val="true"/>
              </w:rPr>
              <w:tab/>
            </w:r>
            <w:r>
              <w:rPr>
                <w:rStyle w:val="IndexLink"/>
              </w:rPr>
              <w:t>543</w:t>
            </w:r>
          </w:hyperlink>
        </w:p>
        <w:p>
          <w:pPr>
            <w:pStyle w:val="Contents3"/>
            <w:tabs>
              <w:tab w:val="clear" w:pos="8459"/>
              <w:tab w:val="right" w:pos="9026" w:leader="dot"/>
            </w:tabs>
            <w:rPr/>
          </w:pPr>
          <w:hyperlink w:anchor="__RefHeading___Toc9044766_1280447820">
            <w:r>
              <w:rPr>
                <w:webHidden/>
                <w:rStyle w:val="IndexLink"/>
                <w:rtl w:val="true"/>
              </w:rPr>
              <w:t>المصادر الکتاب</w:t>
            </w:r>
            <w:r>
              <w:rPr>
                <w:rStyle w:val="IndexLink"/>
                <w:rtl w:val="true"/>
              </w:rPr>
              <w:tab/>
            </w:r>
            <w:r>
              <w:rPr>
                <w:rStyle w:val="IndexLink"/>
              </w:rPr>
              <w:t>543</w:t>
            </w:r>
          </w:hyperlink>
        </w:p>
        <w:p>
          <w:pPr>
            <w:pStyle w:val="Contents3"/>
            <w:tabs>
              <w:tab w:val="clear" w:pos="8459"/>
              <w:tab w:val="right" w:pos="9026" w:leader="dot"/>
            </w:tabs>
            <w:rPr/>
          </w:pPr>
          <w:hyperlink w:anchor="__RefHeading___Toc9044768_1280447820">
            <w:r>
              <w:rPr>
                <w:webHidden/>
                <w:rStyle w:val="IndexLink"/>
                <w:rtl w:val="true"/>
              </w:rPr>
              <w:t>المحتویات</w:t>
            </w:r>
            <w:r>
              <w:rPr>
                <w:rStyle w:val="IndexLink"/>
                <w:rtl w:val="true"/>
              </w:rPr>
              <w:tab/>
            </w:r>
            <w:r>
              <w:rPr>
                <w:rStyle w:val="IndexLink"/>
              </w:rPr>
              <w:t>573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6_259992"/>
      <w:bookmarkStart w:id="1" w:name="pg16496_259992"/>
      <w:bookmarkEnd w:id="1"/>
    </w:p>
    <w:p>
      <w:pPr>
        <w:pStyle w:val="Heading2"/>
        <w:numPr>
          <w:ilvl w:val="1"/>
          <w:numId w:val="1"/>
        </w:numPr>
        <w:rPr/>
      </w:pPr>
      <w:bookmarkStart w:id="2" w:name="pg16496_259992"/>
      <w:bookmarkStart w:id="3" w:name="__RefHeading___Toc904354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 والعشرون</w:t>
      </w:r>
    </w:p>
    <w:p>
      <w:pPr>
        <w:pStyle w:val="BookText"/>
        <w:rPr/>
      </w:pPr>
      <w:r>
        <w:rPr>
          <w:rFonts w:ascii="IRNazanin" w:hAnsi="IRNazanin" w:eastAsia="IRNazanin"/>
          <w:color w:val="111111"/>
          <w:sz w:val="28"/>
          <w:sz w:val="28"/>
          <w:szCs w:val="28"/>
          <w:rtl w:val="true"/>
          <w:lang w:bidi="fa-IR"/>
        </w:rPr>
        <w:t>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تاليف باقرشریف القرشی</w:t>
      </w:r>
    </w:p>
    <w:p>
      <w:pPr>
        <w:pStyle w:val="BookText"/>
        <w:rPr/>
      </w:pPr>
      <w:r>
        <w:rPr>
          <w:rFonts w:ascii="Amiri" w:hAnsi="Amiri" w:eastAsia="Amiri" w:cs="Amiri"/>
          <w:color w:val="111111"/>
          <w:sz w:val="28"/>
          <w:sz w:val="28"/>
          <w:szCs w:val="28"/>
          <w:rtl w:val="true"/>
          <w:lang w:bidi="ar-SA"/>
        </w:rPr>
        <w:t>تحقيق مهدي باقر القرشي</w:t>
      </w:r>
    </w:p>
    <w:p>
      <w:pPr>
        <w:pStyle w:val="BookText"/>
        <w:rPr/>
      </w:pPr>
      <w:r>
        <w:rPr>
          <w:rFonts w:ascii="Amiri" w:hAnsi="Amiri" w:eastAsia="Amiri" w:cs="Amiri"/>
          <w:color w:val="111111"/>
          <w:sz w:val="28"/>
          <w:sz w:val="28"/>
          <w:szCs w:val="28"/>
          <w:rtl w:val="true"/>
          <w:lang w:bidi="ar-SA"/>
        </w:rPr>
        <w:t>موسسه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لإحياء تراث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43544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IRNazanin" w:hAnsi="IRNazanin" w:eastAsia="IRNazanin"/>
          <w:color w:val="111111"/>
          <w:sz w:val="28"/>
          <w:sz w:val="28"/>
          <w:szCs w:val="28"/>
          <w:rtl w:val="true"/>
          <w:lang w:bidi="fa-IR"/>
        </w:rPr>
        <w:t>سيرة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التاسع والعشرون</w:t>
      </w:r>
    </w:p>
    <w:p>
      <w:pPr>
        <w:pStyle w:val="BookText"/>
        <w:rPr/>
      </w:pPr>
      <w:r>
        <w:rPr>
          <w:rFonts w:ascii="IRNazanin" w:hAnsi="IRNazanin" w:eastAsia="IRNazanin"/>
          <w:color w:val="111111"/>
          <w:sz w:val="28"/>
          <w:sz w:val="28"/>
          <w:szCs w:val="28"/>
          <w:rtl w:val="true"/>
          <w:lang w:bidi="fa-IR"/>
        </w:rPr>
        <w:t>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تاليف</w:t>
      </w:r>
    </w:p>
    <w:p>
      <w:pPr>
        <w:pStyle w:val="BookText"/>
        <w:rPr/>
      </w:pPr>
      <w:r>
        <w:rPr>
          <w:rFonts w:ascii="IRNazanin" w:hAnsi="IRNazanin" w:eastAsia="IRNazanin"/>
          <w:color w:val="111111"/>
          <w:sz w:val="28"/>
          <w:sz w:val="28"/>
          <w:szCs w:val="28"/>
          <w:rtl w:val="true"/>
          <w:lang w:bidi="fa-IR"/>
        </w:rPr>
        <w:t>باقر شریف القرشی</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باقر القرشي </w:t>
      </w:r>
    </w:p>
    <w:p>
      <w:pPr>
        <w:pStyle w:val="BookText"/>
        <w:rPr/>
      </w:pPr>
      <w:r>
        <w:rPr>
          <w:rFonts w:ascii="Amiri" w:hAnsi="Amiri" w:eastAsia="Amiri" w:cs="Amiri"/>
          <w:color w:val="111111"/>
          <w:sz w:val="28"/>
          <w:sz w:val="28"/>
          <w:szCs w:val="28"/>
          <w:rtl w:val="true"/>
          <w:lang w:bidi="ar-SA"/>
        </w:rPr>
        <w:t>موسسه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لاحياء تراث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الشريف للفرشي</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مكتبة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96_259998"/>
      <w:bookmarkStart w:id="8" w:name="pg16496_259998"/>
      <w:bookmarkEnd w:id="8"/>
    </w:p>
    <w:p>
      <w:pPr>
        <w:pStyle w:val="Heading2"/>
        <w:numPr>
          <w:ilvl w:val="1"/>
          <w:numId w:val="1"/>
        </w:numPr>
        <w:rPr/>
      </w:pPr>
      <w:bookmarkStart w:id="9" w:name="pg16496_259998"/>
      <w:bookmarkStart w:id="10" w:name="__RefHeading___Toc9043546_1280447820"/>
      <w:bookmarkStart w:id="11" w:name="_Toc3"/>
      <w:bookmarkEnd w:id="9"/>
      <w:bookmarkEnd w:id="10"/>
      <w:r>
        <w:rPr>
          <w:rtl w:val="true"/>
        </w:rPr>
        <w:t>تقدیم</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الإسلام على عالم يرزح بالفتن والأضاليل ، فغيّر مجرى تاريخ الحياة ، وطوّر مفاهيمها ، وخلق وعياً أصيلاً في ربوع العالم انطلقت بسببه الإنسانية من عقال الجهل إلى ميادين الحضارة والرقي والابداع ، وبناء كيانها الاجتماعي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انطلق الإسلام كالمارد الجبار ، فبنى في ربوع ذلك المجتمع المنهار صروحاً للفضيلة ، وأساساً للحياة الحرّة الكريمة يسود فيها الوعي الأصيل ، والمنطق السليم ، وفي نفس الوقت حطم صروح الظالمين والمستبدين ، وقبر الأفكار السحيقة ، وهدم معالم الجاهليّة الرعناء ، وألغى امتيازاتها ، وإلى ذلك البناء والهدم يشير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بَنى في الْإِسْلامِ بُيوتاً كَانَتْ خَرِبَةً فِي الْجَاهِلِيَّةِ ، وَهَدَمَ بيوتاً كانَتْ عامِرَةً في الجاهِلِيَّةِ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البيوت التي أقامها الإسلام وأنشأ كيانها بعدما كانت خربة في الجاهلية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إعلان الحقوق الطبيعية للإنسان ، وتنوير العقول والأفكار ، وإيجاد التعاون والتضامن بين أفراد ذلك المجتمع المتفكك ، ورفع مستوى الحياة من الناحية الاقتصادية والسياسية ، وتحقيق العدالة الاجتماعية في الأرض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البيوت التي حطّم كيانها الإسلام، فهي بيوت الظلم والاستغلال والاستبداد ، كما هدم الإسلام جميع خرافات الجاهلية وأوهامها ، كعبادة الأصنام ، ووأد البنات ، </w:t>
      </w:r>
    </w:p>
    <w:p>
      <w:pPr>
        <w:pStyle w:val="BookText"/>
        <w:rPr/>
      </w:pPr>
      <w:r>
        <w:rPr>
          <w:rFonts w:ascii="Amiri" w:hAnsi="Amiri" w:eastAsia="Amiri" w:cs="Amiri"/>
          <w:color w:val="111111"/>
          <w:sz w:val="28"/>
          <w:sz w:val="28"/>
          <w:szCs w:val="28"/>
          <w:rtl w:val="true"/>
          <w:lang w:bidi="ar-SA"/>
        </w:rPr>
        <w:t xml:space="preserve">وغير ذلك من العادات الاجتماعية التي كانت مصدر شقائهم وتأخرهم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الأغلبية الساحقة من العرب تأكل القدّ ، وتشرب الرنق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مِنَ النَّارِ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قتادة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الحي من العرب أذل الناس ذلاً ، وأشقاء عيشاً ، وأبينه ضلالة ، وأعراه جلوداً ، وأجوعه بطوناً ، معكومين على رأس حجر بين الأسدين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جاء الله بالإسلام فورئكم به الكتاب ، وأحلّكم به دار الجهاد ووسع لكم به من الرزق</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الحياة العامة في الجزيرة قبل فجر الدعوة الإسلامية كان يسودها الفقر والجهل والقلق والاضطراب ، حتى انطلقت حضارة الإسلام تشقّ طريقها في أجواء التاريخ ، وتصنع للإنسانية جمعاء ما لم تصنعه أي حضارة أخرى في العالم ، فكانت تبني أساساً للحياة الكريمة قائمة على صرح شامخ من الحق والعدل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الطاقات النديّة الضخمة التي فجرها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تلتقي مع الفطرة الأصيلة للإنسان ، وتواكب وعيه المتحرّر ، واتجاهه السليم ، وكانت تحمل طابع التوازن بكل ما لهذا اللفظ من معنى ، التوازن في قيادة الفرد لنفسه ، والتوازن بين أفراد جميع المجتمع ، ما بين جارٍ وقريب ، وما بين حاكم ومحكوم ، ولم يكن المدّ الإسلامي مجرد دعوة تستهدف إيماناً دينياً وقيماً خُلقيّة ، فقد كانت دعوته الخالدة تحمل في أعماقها وجوهرها نظاماً ثابتاً لإقرار الحق وتحطيم المنكر ، والاعتراف بالحريات ، وترتيب التعامل بين الأفراد والجماعات في ظل نظام مستقر تؤمن به الجماهير، وتلتف حوله تحميه ، لأنه يصون مصالحها ، ويحفظ مكاسبها بعد ما كانت </w:t>
      </w:r>
    </w:p>
    <w:p>
      <w:pPr>
        <w:pStyle w:val="BookText"/>
        <w:rPr/>
      </w:pPr>
      <w:r>
        <w:rPr>
          <w:rFonts w:ascii="Amiri" w:hAnsi="Amiri" w:eastAsia="Amiri" w:cs="Amiri"/>
          <w:color w:val="111111"/>
          <w:sz w:val="28"/>
          <w:sz w:val="28"/>
          <w:szCs w:val="28"/>
          <w:rtl w:val="true"/>
          <w:lang w:bidi="ar-SA"/>
        </w:rPr>
        <w:t>تئنّ من استغلال الطغاة لها ، فجاء الإسلام ليقيم فيها حكماً عادلاً ، ويعطيها حقوقها المضاعة ، ويوفّر لها الحياة الحرّة الكريمة التي يسود فيها الخير والرفاهية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وسارت الدعوة الإسلامية بسرعة الضوء نحو شعوب العالم وهي تنير لها معالم الحياة ، وتقودها نحو شاطئ الأمن والسلام والتحرّر ، وبادرت تلك الشعوب المغلوبة إلى اعتناق هذه الدعوة الأصيلة التي تحقق أملها المنشود من التحرّر والراحة والحماية من الاستغلال والاستبداد ، وتمسكت بالإسلام ، وانطبعت مبادئه في نفوسها ، واندفع المسلمون إلى نشر رسالة الإسلام ، والتبشير بأهدافه ، فكانوا كما قال الله تعالى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5"/>
      </w:r>
      <w:r>
        <w:rPr>
          <w:rFonts w:ascii="Amiri" w:hAnsi="Amiri" w:eastAsia="Amiri" w:cs="Amiri"/>
          <w:color w:val="111111"/>
          <w:sz w:val="28"/>
          <w:sz w:val="28"/>
          <w:szCs w:val="28"/>
          <w:rtl w:val="true"/>
          <w:lang w:bidi="ar-SA"/>
        </w:rPr>
        <w:t xml:space="preserve">، وذلك لتمسكهم الوثيق بأهداف الإسلام ، وإصرارهم على تبليغ رسالته حتى قام الإسلام بجهودهم وهو عبل الذراع ، شامخ الكيان ، يحفّه النصر والظفر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ولاقى الإسلام المزيد من الأهوال والمصاعب ، فقد نفر في وجهه منذ فجر تأريخه الطغاة المتجبّرون والنفعيون الذين تحطم كيانهم ، وضاعت مصالحهم ، فقاموا بعدوانهم المسلّح تحف بهم قوى الشرك والإلحاد لمحاربة الإسلام ، وزعزعة كيانه ، وردّ الدعوة الأصيلة لمصدرها ، ولكن لم تلبث أن تحطّمت تلك القوى الغادرة ، وفشلت جميع الاعتداءات والمؤامرات التي حيكت ضده ، وخرج الإسلام وهو ظافر منتصر قد باء أعداؤه وخصومه بالفشل والخسران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وسرت موجة الفتح الإسلامي إلى أغلب أنحاء المعمورة ، وانحسرت روح الشرك ، وطويت معالم الجاهلية ، وقبرت أفكارها ، ودخلت قهراً العناصر المعادية للإسلام في حظيرته ، ولكنها أخذت تعمل جاهدة بكل قواها للاستيلاء على زمام الحكم ، فلمّا ظفرت به تنكرت أشدّ التنكر لهذا الدين ، فغيرت أحكام الله ، وبدلت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ونهبت أموال المسلمين ، وسحقت جميع المثل العليا التي جاء بها الإسلام ، وإليها </w:t>
      </w:r>
    </w:p>
    <w:p>
      <w:pPr>
        <w:pStyle w:val="BookText"/>
        <w:rPr/>
      </w:pPr>
      <w:r>
        <w:rPr>
          <w:rFonts w:ascii="Amiri" w:hAnsi="Amiri" w:eastAsia="Amiri" w:cs="Amiri"/>
          <w:color w:val="111111"/>
          <w:sz w:val="28"/>
          <w:sz w:val="28"/>
          <w:szCs w:val="28"/>
          <w:rtl w:val="true"/>
          <w:lang w:bidi="ar-SA"/>
        </w:rPr>
        <w:t>يشير الحديث الشريف الوارد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هَلاكَ أُمَّتِي عَلى يَدِ أَغَيْلِمَةٍ مِنْ قُرَيْشِ</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لقد ذبلت نضارة الإسلام ، وتغيرت مفاهيمه حينما استولى هؤلاء الأدعياء من الأمويين على دست ،الحكم ، وخيّم على المسلمين ظلام دامس لا بصيص فيه من النور ، قد سرت المطامع والأهواء الخاصة في نفوس الكثيرين منهم ، واستولى عليهم الخمول والخنوع، وصدوا عن ذكر الله ، وانحرفوا عن الطريق القويم ، فلم يناهضوا منكراً ، ولم يأمروا بمعروف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وثقل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شايعهم من المؤمنين ورجال الفكر ما مني به العالم الإسلامي من الذل والعبودية ، فانبروا إلى ميادين الجهاد المقدّس لإنقاذ الأمة من واقعها المرير ، وقد قابلتهم الحكومات الأموية بما تملك من وسائل التنكيل والارهاب ، فأراقت دماءهم ، وطاردتهم ، وأشاعت الفزع والخوف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تخمد نار الثورة ، وإنما بقيت ملتهبة حتى أطاحت بالحكم الأموي ، وأزالت وجوده البغيض ، ولكن من المؤسف حقاً أن زعماء الثورة لم يقرروا مصير الأمة، ولم يحققوا لها أهدافها ، فقد حملوا الدعوة إلى بني العباس ظانين أنهم سيحققون للعالم الإسلامي ما يصبو إليه من نشر العدل والرفاهية والأمن والاستقرار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صفا الملك لبني العباس ساسوا المسلمين بسياسة نكراء لا ظل فيها للعدل والحق ، فقد مثلت سياستهم بجميع مخططاتها السياسة الأموية الحاملة لشارات الفقر والجهل والظلم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العلويون مع شيعتهم يعملون جاهدين لمناجزة الحكم العباسي ، وهم يدعون إلى تأسيس دولة إسلاميّة تسود فيها أحكام القرآن ، وعدالة الإسلام ، واندفع العباسيون إلى مقابلتهم بكل قسوة وضراوة ، فنكلت بهم أفظع التنكيل وأمرَه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طليعة من ناهض حكومة هارون ، وحرّم التعاون معها في جميع المجالات حتى في الأمور المباحة ، وقد صبّ عليه الرشيد جام غضبه ، فأودعه في ظلمات السجون، ومنع شيعته من الاتصال به ، وقد ضيّق عليه غاية التضييق ، فقاسي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أنواع الخطوب والكوارث ، وقد أعطى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بصبره وموقفه المشرّف درساً رائعاً عن صمود العقيدة الإسلامية وصلابتها وعدم خضوعها بأي حال من الأحوال لمنطق القوة والسلطان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 على المسلمين فترات مظلمة ، وأدوار قاسية ألصقت بتاريخهم الناصع ألواناً دخيلة بعيدة كل البعد عن مفاهيم الإسلام واتجاهاته ، وكان ذلك ناشئاً من دون شك من أولئك الأقزام الذين استولوا على زمام الحكم ، ففرضوا سلطانهم على المسلمين فرضاً ، وقام نفوذهم على السلاح ، وشراء الضمائر ، فهم كما قال الغزالي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وأفضت الخلافة إلى قوم تولوها بغير استحقاق</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الأولى بالمسلمين أو بمؤرخيهم أن يجردوا هؤلاء الأدعياء من 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فعلوا ذلك لصانوا الإسلام وحافظوا على مثاليته من هؤلاء الذين لا يمتون لهديه بصلة ، ولا يلتقون مع نواميسه بطريق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أن تحسب هذه الجماعات على رصيد الإسلام فيحاسب من أجلهم ، وتكال له الطعون والتهم من جراء موبقاتهم مع العلم أن جرائمهم وآثامهم قد دلت على انطباع الكفر والفسوق في مشاعرهم ونفوسهم ، فكيف يصح أن يضمهم اطار الإسلام ؟ أو ينقد بأعمالهم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المقياس والميزان هي المبادئ الإسلامية ، فما كان من أعمال المسؤولين والحكّام مرتبطاً بها فهم محسوبون على الإسلام ، وهو مسؤول عنهم ، وأما التصرفات النابية التي لا علاقة لها بالإسلام ولا تمثل هديه وواقعه فإنّه غير مؤاخذ بها ، ولا هو </w:t>
      </w:r>
    </w:p>
    <w:p>
      <w:pPr>
        <w:pStyle w:val="BookText"/>
        <w:rPr/>
      </w:pPr>
      <w:r>
        <w:rPr>
          <w:rFonts w:ascii="Amiri" w:hAnsi="Amiri" w:eastAsia="Amiri" w:cs="Amiri"/>
          <w:color w:val="111111"/>
          <w:sz w:val="28"/>
          <w:sz w:val="28"/>
          <w:szCs w:val="28"/>
          <w:rtl w:val="true"/>
          <w:lang w:bidi="ar-SA"/>
        </w:rPr>
        <w:t xml:space="preserve">مسؤول عنها ، ولا هي تمثل وجهة نظره ، وكثيرون من أعداء الإسلام قد أخذوه بأعمال بعض الحكام ، كالوليد والمنصور والمتوكل ونظرائهم ، من الذين أثبتوا في أعمالهم الإدارية والسياسية أنهم أعداء الإسلام وخصومه ، فكيف يحاسب الإسلام أو يؤاخذ على ما اقترفوه من عظيم الذنب والإثم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الباحثين في شؤون الشخصيات الإسلامية أن ينظروا إلى التاريخ الإسلامي بإمعان وتدبّر ، فلا يضيفون إلى مراكزه العليا إلا الأكفاء المتوفرين بتربيتهم على مثاليته وهديه ، وأما الأدعياء الذين حملوا معول الهدم على كيانه ، وحاولوا لف لوائه ، فيجب تجريدهم من اطار الشخصيّة الإسلامية ، وإبعادهم عن تاريخه الناصع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كلّ باحث منصف أن ينظر إلى التاريخ الإسلامي نظرة عميقة فيعرّيه من ألوان الدعاية والخيال ليكون فهمه له على أساس واقعي رصين ، فقد ابتلي المسلمون بكثير من المؤرخين والرواة الذين كانوا يعيشون على موائد الملوك، فافتعلوا لهم المآثر والفضائل ، وأضافوا إليهم أهم النعوت والأوصاف ، الأمر الذي أدى إلى تشويه الواقع ، وإيقاع التناقض الفاحش في بحوث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يمرّ العالم الإسلامي في هذا العصر بمرحلة دقيقة حاسمة من تاريخه، فقد تظافرت قوى الاستعمار العالمي للإجهاز عليه ، وسلبه طاقاته وإمكانياته ، وتجريده من شخصيته وتراثه ، واستعباده استعباداً شاملاً يسلبه حرياته ، ويفقده أمانيه ، والمسلمون غافلون عما أحدق بهم من البلاء والخطوب ، قد أخلدوا لمصالحهم الخاصة الضيّقة ، وانشغل النابهون منهم بالاتجاهات الحزبية التي لا تخدم بلادهم ، وإنما تخدم الاستعمار وتحقق أطماعه وألاعيبه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خرّب الاستعمار جميع ما أودعه الإسلام في قلوب المسلمين من المثل العليا والمبادئ الأصيلة والوعي السليم، وشعب أوطانهم ، وفرّق كلمتهم حتى استحالت عقولهم إلى هياكل ميّتة ، فقد عمل جميع الوسائل لإفسادهم والنكاية بهم، فدمّر أرضهم بالمغريات ، وملأها بالفساد والدعارة والمجون ، وحرّم على أبنائهم دراسة </w:t>
      </w:r>
    </w:p>
    <w:p>
      <w:pPr>
        <w:pStyle w:val="BookText"/>
        <w:rPr/>
      </w:pPr>
      <w:r>
        <w:rPr>
          <w:rFonts w:ascii="Amiri" w:hAnsi="Amiri" w:eastAsia="Amiri" w:cs="Amiri"/>
          <w:color w:val="111111"/>
          <w:sz w:val="28"/>
          <w:sz w:val="28"/>
          <w:szCs w:val="28"/>
          <w:rtl w:val="true"/>
          <w:lang w:bidi="ar-SA"/>
        </w:rPr>
        <w:t xml:space="preserve">الإسلام على حقيقته وواقعه ، والاطلاع على التضحيات الضخمة التي قام بها المصلحون في العصور الأولى من نشر الثقافة ، وتنوير الأفكار ، والعمل من أجل الصالح العام ، وقد جهلت جميع ذلك الناشئة الإسلامية الحديثة ، فقد غذاها الاستعمار بأنّ الدين يخالف منطق العقل ، وأن أحكامه تجافى الطبيعة ، فكانت قلوبهم موغرة على الإسلام ، نافرة من أهله ودعاته ، فكانوا عوناً للمستعمر على محاربة الكيان الإسلامي ، والهجوم على نظامه وعقيدته ، والأنكى من ذلك اندفاعهم الهائل مع دعاة الكفر والإلحاد ، وتأييدهم لتلك الأفكار الرجعية المنهارة التي تتنافى مع الفطرة الإنسانية ، وتدمير جميع المثل الرفيعة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رجال الفكر والغيارى والمصلحين أن يقدموا للمسلمين الطاقات التي فجّرها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وأمدها بالبقاء والحياة ، ويعرفوا الجماهير بالتراث الإسلامي الذي يفي بحاجاتهم ، ويضمن لهم حرياتهم وحقوقهم ، ويوفّر لهم الراحة والاستقرار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دعاة الإسلام أن يفهموا المسلمين أن الإسلام ليس ذلك الذي تلوكه الألسن من غير وعي ، وتفهم لمبادئه وروحه ، بل هو الثورة الصاخبة على الظالمين والمستبدين وأعداء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العدالة الكبرى التي تبني مجتمعاً رفيعاً لا تضيع فيه حقوق أفراده ، ولا تهدر فيه كرامتهم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النظام الوحيد الذي يحطّم الاستغلال والاحتكار ، وينعم في ظلاله المحرومون والبائسون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دعاة الإصلاح أن يؤدوا رسالة الإسلام على حقيقتها النازلة من ربّ العالمين ، ويعرفوا الجماهير برجال الإسلام المخلصين الذين خدموا العالم الإسلامي ، وقاموا بأهم التضحيات في سبيل نشر العدالة ، وبسط القيم الإنسانية ، ورفع مستوى الحياة ، فإنّه من الضرورة الملحة إفهام المسلمين بذلك ، وتغذية ناشئتهم بالآداب الإسلامية ليتربى بذلك جيل واع سباق لفعل الخيرات ، والانطلاق في خدمة بلاده ومجتمعه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لا شبهة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أخصب رجال الإسلام علماً ، وأكثرهم تضحية وجهاداً في سبيل الله هم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قدوة هذه الأمة وأدلتها على فعل الخير ، وقد ضمن النبي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لأمته أن لا تزيغ عن طريق الحق والصواب لو تمسكت بهم ، وأخذت بتعاليمهم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تَارِكٌ فِيْكُمُ الثَّقَلَيْنِ مَا إِنْ تَمَسَّكْتُمْ بهما لَنْ تَضِلُّوا بَعْدِي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حَبْلُ مَمْدُودٌ مِنَ السَّمَاءِ إِلَى الْأَرْضِ ؛ وَعِتْرَتِي أَهْلَ بَيْنِي ، وَلَنْ يَفْتَرِنَا حَتَّى يَرِدَا عَلَيَّ الْحَوْضَ ،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مآثرهم ومناقبهم وسيرتهم على تجردهم من مآثم هذه الحياة ، وإعراضهم عن زهوها وأباطيلها ، فكان لهم اتجاه واحد هو خدمة الإسلام والعمل في سبيل الصالح العام ، ومما لا ريب فيه أن نهضة هذه الأمة وبلوغها إلى ذروة الزحف المقدس يتوقف على اقتدائها بسيرة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والأخذ بتعاليمهم واتجاهاتهم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شموع العترة الطاهرة ، ومن ركائز الإسلام العليا ، قد أدى رسالة ربه بأمانة وإخلاص، وبالغ في إرشاد أمة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وتحمل في سبيل ذلك أقسى ألوان المحن والخطوب ، فأودعه الرشيد في ظلمات سجونه لأنه لم يجاره أو يصانعه ، بل قاومه وازدری بسلطانه و صارحه بجوره و اختلاسه لمركز الخلافة الإسلاميّة كما سنبين ذلك في بعض فصول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عمالقة المجاهدين في سبيل الله ، الناصحين لعباده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تشرّفت بالبحث عن سيرة هذا الإمام العظيم ، فذكرت في الحلقة الأولى الأولى من هذا الكتاب الأدوار التي اجتازت عليه ، وبعض تراثه الرائع ، ونصائحه العليا ، وإرشاداته القيمة ، ويتضمن البحث في الحلقة الثانية ما حدث بينه وبين هارون ، كما احتوى على دراسة وافية عن سياسة هارون الرشيد، وما أثر عنه من الأعمال </w:t>
      </w:r>
    </w:p>
    <w:p>
      <w:pPr>
        <w:pStyle w:val="BookText"/>
        <w:rPr/>
      </w:pPr>
      <w:r>
        <w:rPr>
          <w:rFonts w:ascii="Amiri" w:hAnsi="Amiri" w:eastAsia="Amiri" w:cs="Amiri"/>
          <w:color w:val="111111"/>
          <w:sz w:val="28"/>
          <w:sz w:val="28"/>
          <w:szCs w:val="28"/>
          <w:rtl w:val="true"/>
          <w:lang w:bidi="ar-SA"/>
        </w:rPr>
        <w:t xml:space="preserve">المجافية لروح العدالة الإسلامية والمنافية للقيم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حدث فيه من المشاكل ، وظهور الفرق والحركات الإلحادية التي كان الغرض منها إفساد عقائد المسلمين ، ولفّ لواء الإسلام ، الأمر الذي أوجب أن يتصدّى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وكبار تلاميذه إلى نقدها بالأدلة العلمية الرصينة وإنقاذ المسلمين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عرضاً موجزاً لمبدأ التشيّع ، وما ينشده من المثل العليا ، وما قوبل به من الاضطهاد من قبل السلطة ، وما عاناه رجاله من التنكيل والارهاق ، لأنهم كانوا يعارضون الحكم القائم المبني على الاستبداد السياسي ، ونهب أموال الناس والتحكّم في أمورهم على غير وجه مشروع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تقم ثورة إصلاحيّة في تلك العصور إلا رفعت الشيعة علمها ، أو ساهمت بمدها بما تملك من وسائل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قادة الشعوب الإسلامية وروادها في طريق الكفاح والنضال من أجل التحرر من حكم العبودية والذل ، ومن أجل إعادة الحياة الكريمة التي ينشدها الإسلام في ظلال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قدمت الشيعة المزيد من التضحيات أيام الحكم الأموي والعباسي ، فصمدت في وجه الأعاصير ، وعارضت بشدة وعنف سياسة أولئك الحاكمين الذين بنوا حكمهم على الظلم والجور، وعلى سلب مقدّرات الأمّة وإنفاقها على شهواتهم وملذاتهم وفجورهم ، فنشروا التحلّل والميوعة والتسيب في ربوع العالم العربي والإسلامي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عرض الكتاب بصورة موضوعيّة بعيدة عن التحيز إلى بسط الكلام في ذلك كله ، غرضنا أن نصوغ بعض فصول التاريخ الإسلامي على الواقع المشرق الذي ينشده الإسلام ، وأن نبرز واقع أولئك الملوك ، فإنه ليس من المنطق في شيء أن تحمل سياستهم على الصحة ونقول إنهم قد خدموا القضيّة الإسلامية ، وساروا بين المسلمين بسياسة نيّرة قوامها العدل الخالص والحق المحض ، فيما أثبت التاريخ من بوادر كثيرة أثرت عنهم ، سواء في ميادين سياستهم أو سلوكهم بوضوح أنه لا واقع لتلك الأقاويل </w:t>
      </w:r>
    </w:p>
    <w:p>
      <w:pPr>
        <w:pStyle w:val="BookText"/>
        <w:rPr/>
      </w:pPr>
      <w:r>
        <w:rPr>
          <w:rFonts w:ascii="Amiri" w:hAnsi="Amiri" w:eastAsia="Amiri" w:cs="Amiri"/>
          <w:color w:val="111111"/>
          <w:sz w:val="28"/>
          <w:sz w:val="28"/>
          <w:szCs w:val="28"/>
          <w:rtl w:val="true"/>
          <w:lang w:bidi="ar-SA"/>
        </w:rPr>
        <w:t xml:space="preserve">وذلك الادعاء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هذا الكتاب إلى ترجمة كوكبة كبيرة من أصحاب الإمام ورواة حديثه الذين حملوا مشعل النهضة العلمية والفكرية في ذلك العصر، وألفوا في مختلف العلوم والفنون ، خصوصاً فيما يتعلق بالفقه الإسلامي، فقد دوّنوا جميع أبوابه من العبادات والمعاملات ، ولهم يرجع الفضل في حفظ التراث الفقهي المأثور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وبسطنا الكلام في هذا الجزء في تراجم أبناء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أثر من سيرتهم وسلوكهم وهديهم ، وما قام به بعضهم من الثورات المتسمة بالشدّة والعنف أيام حكم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وأنهيت المطاف بأخبار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جرى عليه من الارهاق والاضطهاد في سجن هارون مع بيان أسباب سجنه ، وتفصيل حال وفاته ، والتحقيق في أمر ذلك الحادث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في هذا الكتاب من بحوث ، ما أردت بها إلا خدمة علم من أعلام العقيدة الإسلامية ، والكشف عن بعض أبعاد حياته وسلوكه ، راجياً من الله تعالى أن أكون قد وفقت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IRNazanin" w:hAnsi="IRNazanin" w:eastAsia="IRNazanin"/>
          <w:color w:val="111111"/>
          <w:sz w:val="28"/>
          <w:sz w:val="28"/>
          <w:szCs w:val="28"/>
          <w:rtl w:val="true"/>
          <w:lang w:bidi="fa-IR"/>
        </w:rPr>
        <w:t>مکتبة الإمام الحسن العامّة</w:t>
      </w:r>
    </w:p>
    <w:p>
      <w:pPr>
        <w:pStyle w:val="BookText"/>
        <w:rPr/>
      </w:pPr>
      <w:r>
        <w:rPr>
          <w:rFonts w:ascii="IRNazanin" w:hAnsi="IRNazanin" w:eastAsia="IRNazanin"/>
          <w:color w:val="111111"/>
          <w:sz w:val="28"/>
          <w:sz w:val="28"/>
          <w:szCs w:val="28"/>
          <w:rtl w:val="true"/>
          <w:lang w:bidi="fa-IR"/>
        </w:rPr>
        <w:t>باقر شریف القرشی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12" w:name="pg16496_260008"/>
    </w:p>
    <w:p>
      <w:pPr>
        <w:pStyle w:val="BookText"/>
        <w:rPr/>
      </w:pPr>
      <w:bookmarkEnd w:id="12"/>
      <w:r>
        <w:rPr>
          <w:rFonts w:ascii="IRNazanin" w:hAnsi="IRNazanin" w:eastAsia="IRNazanin"/>
          <w:color w:val="111111"/>
          <w:sz w:val="28"/>
          <w:sz w:val="28"/>
          <w:szCs w:val="28"/>
          <w:rtl w:val="true"/>
          <w:lang w:bidi="fa-IR"/>
        </w:rPr>
        <w:t>المحتویات</w:t>
      </w:r>
    </w:p>
    <w:p>
      <w:pPr>
        <w:pStyle w:val="Heading2"/>
        <w:numPr>
          <w:ilvl w:val="1"/>
          <w:numId w:val="1"/>
        </w:numPr>
        <w:rPr/>
      </w:pPr>
      <w:bookmarkStart w:id="13" w:name="__RefHeading___Toc9043548_1280447820"/>
      <w:bookmarkStart w:id="14" w:name="_Toc4"/>
      <w:bookmarkEnd w:id="13"/>
      <w:r>
        <w:rPr>
          <w:rtl w:val="true"/>
        </w:rPr>
        <w:t>عهد الرّشید</w:t>
      </w:r>
      <w:bookmarkEnd w:id="1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9043550_1280447820"/>
      <w:bookmarkStart w:id="16" w:name="_Toc5"/>
      <w:bookmarkEnd w:id="15"/>
      <w:r>
        <w:rPr>
          <w:rtl w:val="true"/>
        </w:rPr>
        <w:t>اشارة</w:t>
      </w:r>
      <w:bookmarkEnd w:id="1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وأفضت الخلافة إلى هارون ، وزهرت له الدنيا، واستوسقت له الأمور ، ونال من دنياه كل ما اشتهى وأراد ، قد عمّ نفوذه أغلب أنحاء هذه المعمورة ، حتى أثر عنه خطابه للسحاب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حيث شئت يأتيني خراجك</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وجبي له الخراج من جميع الأقاليم الإسلامية ، وصارت عاصمته بغداد عروس الدنيا ، ومستودع أضخم بيت للمال في العالم ، وقصدها النوابغ والعباقرة والفنانون من سائر الشعوب ، وانتشر فيها الثراء الفاحش، والتضخّم النقدي عند التجار والموظفين والندماء والمطربين والمجّان ، وتناثرت فيها القصور الرائعة التي شيدت على طراز هندسي جميل مزيج من الذوقين العربي والفارسي ، وصارت بغداد بما فيها من الحدائق الغنّاء زينة الشرق، وأعظم عاصمة لأهم امبراطورية شاهدها التاريخ ، ففيها قصر الخلد الذي شبّه بجنة الخلد التي وعد بها المتقون ، وفيها قصر السلام الذي شبّه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دَارُ السَّلَامِ عِندَ رَبِّهِمْ</w:t>
      </w:r>
      <w:r>
        <w:rPr>
          <w:rStyle w:val="FootnoteAnchor"/>
          <w:rtl w:val="true"/>
        </w:rPr>
        <w:footnoteReference w:id="10"/>
      </w:r>
      <w:r>
        <w:rPr>
          <w:rFonts w:ascii="Amiri" w:hAnsi="Amiri" w:eastAsia="Amiri" w:cs="Amiri"/>
          <w:color w:val="111111"/>
          <w:sz w:val="28"/>
          <w:sz w:val="28"/>
          <w:szCs w:val="28"/>
          <w:rtl w:val="true"/>
          <w:lang w:bidi="ar-SA"/>
        </w:rPr>
        <w:t xml:space="preserve">، وهذه القصور تجري من تحتها الأنهار ، وتموج بالحور العين كأمثال اللؤلؤ ، وقد وصلت بغداد إلى منتهى المجد والفخار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وجلس هارون على أريكة الخلافة الإسلامية العظمى ، وهو السيد المطلق ، </w:t>
      </w:r>
    </w:p>
    <w:p>
      <w:pPr>
        <w:pStyle w:val="BookText"/>
        <w:rPr/>
      </w:pPr>
      <w:r>
        <w:rPr>
          <w:rFonts w:ascii="Amiri" w:hAnsi="Amiri" w:eastAsia="Amiri" w:cs="Amiri"/>
          <w:color w:val="111111"/>
          <w:sz w:val="28"/>
          <w:sz w:val="28"/>
          <w:szCs w:val="28"/>
          <w:rtl w:val="true"/>
          <w:lang w:bidi="ar-SA"/>
        </w:rPr>
        <w:t xml:space="preserve">والحاكم الروحي المطاع ، قد استولى على جميع إمكانيات الدولة ، ومقدرات المجتمع ، يهب لمن يشاء ، ويمنع من يشاء ، لا يسأل عما يفعل ولا يحاسب عمّا يبذر ، فهو ظلّ الله في أرضه ، وخليفته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تقمّص الخلافة وهو في شرخ الشباب وعنفوانه ، لم يذق من عنت الأيّام ومحنها، ولم تصقله التجارب ، قد جاء إليه الملك عفواً بعد مؤامرة خطيرة اشتركت في تدبيرها أمه الخيزران ورئيس وزرائه يحيى البرمكي ، فدبّرا اغتيال الهادي ، وقد نجحا في وضع ذلك المخطط والقضاء عليه بسرعة هائلة لم يطلع عليها أي أحد من أعضاء البلاط ، حتّى هارون لم يعلم بذلك ، فقد كان معتقلاً قد خفيت عليه جميع الأمور ، وبعد تنفيذ المؤامرة والقضاء على الهادي وتركه جثة هامدة في قصره أسرع يحيى إلى السجن فأقبل نحو الرشيد وكان نائماً، فأيقظه فاستفاق مرعوباً ،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فنهره الرشيد وعليه آثار الغضب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تروّعني إعجاباً منك بخلافتي وأنت تعلم حالي عند هذا الرجل، فإن بلغه هذا فما يكون أمري عنده؟</w:t>
      </w:r>
    </w:p>
    <w:p>
      <w:pPr>
        <w:pStyle w:val="BookText"/>
        <w:rPr/>
      </w:pPr>
      <w:r>
        <w:rPr>
          <w:rFonts w:ascii="Amiri" w:hAnsi="Amiri" w:eastAsia="Amiri" w:cs="Amiri"/>
          <w:color w:val="111111"/>
          <w:sz w:val="28"/>
          <w:sz w:val="28"/>
          <w:szCs w:val="28"/>
          <w:rtl w:val="true"/>
          <w:lang w:bidi="ar-SA"/>
        </w:rPr>
        <w:t xml:space="preserve">فابتسم له يحيى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 الهادي، وهذا خاتمه ، وبالباب وزيره الحراني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الرشيد وقد استولى عليه السرور ، فاتجه من فوره إلى القصر الذي سجّيت فيه جنّة أخيه ، فاطلع على الأمر وأقام ليلته هناك ، وكانت ليلة تاريخية حفلت بأحداث خطيرة ، فقد خرج الرشيد فيها من سجنه ، وبويع له بالخلافة ، ويُسّر بغلام من جاريته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عبد الله ، وهو الذي عُرف بالمأمون ، وقالوا في تلك الليلة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ليلة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 فيها خليفة ، وبويع خليفة ، وولد خليفة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انبلاج الصبح قام الرشيد فصلى على جثمان أخيه ودفنه في بستان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وتوافدت وجوه بغداد وشخصيّاتها إلى المحل المقيم فيه هارون ليبايعوه ، </w:t>
      </w:r>
    </w:p>
    <w:p>
      <w:pPr>
        <w:pStyle w:val="BookText"/>
        <w:rPr/>
      </w:pPr>
      <w:r>
        <w:rPr>
          <w:rFonts w:ascii="Amiri" w:hAnsi="Amiri" w:eastAsia="Amiri" w:cs="Amiri"/>
          <w:color w:val="111111"/>
          <w:sz w:val="28"/>
          <w:sz w:val="28"/>
          <w:szCs w:val="28"/>
          <w:rtl w:val="true"/>
          <w:lang w:bidi="ar-SA"/>
        </w:rPr>
        <w:t xml:space="preserve">وبعد أن غص القصر الأبيض بجماهير الناس على اختلاف طبقاتهم انبرى إلى منصة الخطابة يوسف بن القاسم بن صبيح الكاتب ، فألقى خطاباً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استأثر بخليفته موسى الهادي ، وولّى بعده رشيداً مرضيّاً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يعدكم من نفسه الرأفة بالناس ، والعدل، وإحقاق الحق بينهم ، ويذود عن أرواحهم وأعراضهم من العصاة المارقين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ثم التفت إلى الجماهير فطلب منهم المبادرة إلى البيعة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إلى بيعتكم، وأعطوا صفقة أيمانكم ، فبادر الناس إلى مبايعته ، وإعلان الرضا به ، وتمّ كلّ شيء في القصر الأبيض ، وعزم هارون على مغادرة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والنزوح إلى بغداد ، فأشار عليه يحيى بالتأخير حتى يهيّئ لاستقباله المهرجانات الشعبية ، فلم يذعن لذلك ، وتوجّه فوراً إلى عاصمته وأقبل بموكبه ، فلما قرب من بغداد استقبلته الجماهير بالهتافات، وعلت زغاريد النساء من شرفات القصور، فكان احتفالاً شعبياً رائعاً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وحان موعد الصلاة ، فخرج إلى الجامع في موكب رهيب ، فصلّى بالناس وبايعه من لم يكن حاضراً في القصر الأبيض ، ولما انتهى من الصلاة ومراسيم البيعة توجه البلاطه ، وفي الغد عقد اجتماعاً حضرته الساسة وكبار الشخصيات ، فاستدعى يحيى البرمكي ، فلما مثل أمامه قلّده منصب رئاسة الوزراء ، وأعطاه الخاتم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أبتي ، أنت أجلستني هذا المجلس ببركة رأيك ، وحسن تدبيرك ، وقد قلّدتك أمر الرعيّة، وأخرجته من عنقى إليك ، فاحكم بما ترى ، واستعمل من شئت، واعزل من رأيت، فإنّي غير ناظر معك في شيء</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وانبری بعض الشعراء فأنشد بين يديه قصيدة قال فيها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أَلَمْ تَرَ أَنَّ الشَّمْسَ كانَتْ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هارون أَشْرَقَ نورُها</w:t>
      </w:r>
    </w:p>
    <w:p>
      <w:pPr>
        <w:pStyle w:val="BookText"/>
        <w:rPr/>
      </w:pPr>
      <w:r>
        <w:rPr>
          <w:rFonts w:ascii="Amiri" w:hAnsi="Amiri" w:eastAsia="Amiri" w:cs="Amiri"/>
          <w:color w:val="111111"/>
          <w:sz w:val="28"/>
          <w:sz w:val="28"/>
          <w:szCs w:val="28"/>
          <w:rtl w:val="true"/>
          <w:lang w:bidi="ar-SA"/>
        </w:rPr>
        <w:t>وَأُلبِسَتِ الدُّنْيا جَمالاً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فَهارونُ واليها وَيَحْيى وزيرها</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وتناول يحيى خاتم الوزارة ، وأسندت إليه جميع السلطات التنفيذية والإدارية ، وفوضت إليه مقدّرات الدولة من دون أن يستشير أو يراجع أحداً فيما يعمله ، واعتمد عليه الرشيد وهو في مقتبل عمره ، فكان سنداً له يغنيه عن السهر والمتاعب الفكرية ، وانصرف الرشيد إلى التلذذ بجميع متع الحياة من العزف والغناء والتندَر بمجالسة الظرفاء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يحيى على تطهير جهاز الدولة من العناصر المعادية له ، أو الموالية للعهد المباد ، كما توجه إلى تطوير البلاد وعمرانها ، فصرف بعض ميزانية الدولة في إصلاح الزراعة ، وتوسيع نطاقها ، وبناء الجسور والقناطر ، وتشجيع الصناعات وغيرها من الأعمال العمرانية التي أوجبت اتساع الحضارة والمدنية في بغداد حتى زهت الدنيا ، وافتتن الناس بها، فقد تناثرت بها الحدائق الممتعة والأزهار المونقة من ورد وبهار وياسمين وجلنار وغيرها ، كما تناثرت بها قصور العباسيين والبرامكة التي تسيطر عليها روح الترف ، ويطلّ عليها قصر الخلد وغيره من قصور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أحدها علي بن الجهم بقصيدة رائعة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صُحون تُسافِرُ فيها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وتحسرُ عَنْ بُعْدِ أَقْطارِها</w:t>
      </w:r>
    </w:p>
    <w:p>
      <w:pPr>
        <w:pStyle w:val="BookText"/>
        <w:rPr/>
      </w:pPr>
      <w:r>
        <w:rPr>
          <w:rFonts w:ascii="Amiri" w:hAnsi="Amiri" w:eastAsia="Amiri" w:cs="Amiri"/>
          <w:color w:val="111111"/>
          <w:sz w:val="28"/>
          <w:sz w:val="28"/>
          <w:szCs w:val="28"/>
          <w:rtl w:val="true"/>
          <w:lang w:bidi="ar-SA"/>
        </w:rPr>
        <w:t>وَقُيَّةُ مُلْكِ كَأَنَّ 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تَصْغِي إِلَيها بِأَسْرارِها</w:t>
      </w:r>
    </w:p>
    <w:p>
      <w:pPr>
        <w:pStyle w:val="BookText"/>
        <w:rPr/>
      </w:pPr>
      <w:r>
        <w:rPr>
          <w:rFonts w:ascii="Amiri" w:hAnsi="Amiri" w:eastAsia="Amiri" w:cs="Amiri"/>
          <w:color w:val="111111"/>
          <w:sz w:val="28"/>
          <w:sz w:val="28"/>
          <w:szCs w:val="28"/>
          <w:rtl w:val="true"/>
          <w:lang w:bidi="ar-SA"/>
        </w:rPr>
        <w:t>فَوَارَةٌ تَأرُها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تُقَصِّرُ عَنْ نَارِها</w:t>
      </w:r>
    </w:p>
    <w:p>
      <w:pPr>
        <w:pStyle w:val="BookText"/>
        <w:rPr/>
      </w:pPr>
      <w:r>
        <w:rPr>
          <w:rFonts w:ascii="IRNazanin" w:hAnsi="IRNazanin" w:eastAsia="IRNazanin"/>
          <w:color w:val="111111"/>
          <w:sz w:val="28"/>
          <w:sz w:val="28"/>
          <w:szCs w:val="28"/>
          <w:rtl w:val="true"/>
          <w:lang w:bidi="fa-IR"/>
        </w:rPr>
        <w:t>إذا أوقدت نارها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الحِجاز سَنا نورها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عَلى المُزْنِ 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مِنْ صَوبِ مِدرارِها </w:t>
      </w:r>
    </w:p>
    <w:p>
      <w:pPr>
        <w:pStyle w:val="BookText"/>
        <w:rPr/>
      </w:pPr>
      <w:r>
        <w:rPr>
          <w:rFonts w:ascii="Amiri" w:hAnsi="Amiri" w:eastAsia="Amiri" w:cs="Amiri"/>
          <w:color w:val="111111"/>
          <w:sz w:val="28"/>
          <w:sz w:val="28"/>
          <w:szCs w:val="28"/>
          <w:rtl w:val="true"/>
          <w:lang w:bidi="ar-SA"/>
        </w:rPr>
        <w:t>عُها الشيع لَها شُرُفاتٍ كَأَنَّ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کَساها الرِّياضُ بِأَنْوارِها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لقد كان ذلك التقدّم الحضاري يستند إلى البرامكة ، فهم الذين وضعوا حياة الترف والبذخ في بغداد ، وطوّروا الحياة الفكرية والعمرانية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الذي يعنينا البحث عنه هو أن كثيراً من المؤرّخين قد أفاضوا على هارون لقب خليفة المسلمين ، وأمير المؤمنين، ووصفوه بأنّه من أكثر الخلفاء عناية بالشؤون الإسلامية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طبق أحكام القرآن ودستوره على واقع الحياة العامة ، كما نعتوه بالزهد والإعراض عن المحرّمات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يصلي في اليوم مائة ركعة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وبالغ بعض المؤرّخين فألحقه في مصاف الأخيار والمتحرّجين في دينهم من الخلفاء الراشدين ، إلّا أنّ البوادر التي أثرت عنه في سياسته المالية وغيرها من شؤون سياسته العامة تثبت بوضوح عكس ما ذكره الموالون له من اتصافه بالتقوى والتحرّج في الدين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طابع سياسته المالية الاستغلال والنهب لثروات المسلمين ، وإنفاق القسم الكبير من الخزينة العامة على العابثين والماجنين ، وكانت لياليه حافلة بجميع ألوان الطرب واللهو ، وهو ينفق أضخم الأموال على الجواري والمطربين في حين أنّ الأمة لم تنعم بتلك الواردات الضخمة التي كانت ترد إلى بيت المال كأنها السيل ، فلم تخصص الحكومة من ميزانية الدولة مقداراً يعنى به على إشاعة المعارف والعلوم ، وإقصاء الجهل عن الشعوب الإسلامية ، كما لم تنفق شيئاً يذكر على التطوّر الاقتصادي والصناعي في البلاد </w:t>
      </w:r>
      <w:r>
        <w:rPr>
          <w:rFonts w:eastAsia="Amiri" w:cs="Amiri" w:ascii="Amiri" w:hAnsi="Amiri"/>
          <w:color w:val="111111"/>
          <w:sz w:val="28"/>
          <w:szCs w:val="28"/>
          <w:rtl w:val="true"/>
          <w:lang w:bidi="ar-SA"/>
        </w:rPr>
        <w:t xml:space="preserve">. </w:t>
      </w:r>
      <w:bookmarkStart w:id="17" w:name="pg16496_260015"/>
    </w:p>
    <w:p>
      <w:pPr>
        <w:pStyle w:val="BookText"/>
        <w:rPr/>
      </w:pPr>
      <w:bookmarkEnd w:id="17"/>
      <w:r>
        <w:rPr>
          <w:rFonts w:ascii="Amiri" w:hAnsi="Amiri" w:eastAsia="Amiri" w:cs="Amiri"/>
          <w:color w:val="111111"/>
          <w:sz w:val="28"/>
          <w:sz w:val="28"/>
          <w:szCs w:val="28"/>
          <w:rtl w:val="true"/>
          <w:lang w:bidi="ar-SA"/>
        </w:rPr>
        <w:t xml:space="preserve">وإذا أمعنا النظر في سياسته الأخرى فنجد أنّه قابل العلويين وشيعتهم بكل قسوة وصرامة ، فقد ساسهم كما ساسهم جده المنصور بسياسة العنف والجور والاضطهاد ، ويضاف إلى ذلك عدم تورّعه عمّا حرّمه الله ، فقد أسرف في الإثم والموبقات ، كما سنتحدّث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فما نسب إليه من التقوى والصلاح لا يلتقي بصلة مع واقع سيرته وسياسته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شك في أنه ألمع شخصية سياسية عرفها التاريخ في العالم الإسلامي وغيره ، فقد استطاع بمهارته ومقدرته أن يسيطر على أغلب بقاع العالم حتّى لمع اسمه في الشرق والغرب، وحظي بصيت عريض قل أن سجله التاريخ لغيره من الملوك والسلاطين ، ولكن هذا لا يعنينا أمره ، وإنما يعنينا بعد سياسته بجميع مخطّطاتها عن المبادئ الإسلامية التي المبادئ الإسلامية التي هي المعيار في الحقيقة للحكم الإسلامي ، فمن طبقها من الحكام على واقع سياسته فهو من الخلفاء الراشدين الذي يجب أن نكنّ له في أعماق نفوسنا أعظم الولاء والتقدير ، ومن شذ عنها فإنّه ليس محسوباً على رصيد الخلافة الإسلامية ، ولا يصح أن يكون ممثلاً لهذا المركز الإسلامي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فيما يلي لدراسة موجزة لما أثر عن هارون، سواء في ميادين السياسة أم في عالم السلوك والأخلاق ، وهي جميعاً تتنافى مع المبادئ الإسلامية ، ولا تلتقي بأي منهج وثيق منها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043552_1280447820"/>
      <w:bookmarkStart w:id="19" w:name="_Toc6"/>
      <w:bookmarkEnd w:id="18"/>
      <w:r>
        <w:rPr>
          <w:rtl w:val="true"/>
        </w:rPr>
        <w:t>سياسته المالية</w:t>
      </w:r>
      <w:bookmarkEnd w:id="19"/>
    </w:p>
    <w:p>
      <w:pPr>
        <w:pStyle w:val="Heading4"/>
        <w:numPr>
          <w:ilvl w:val="3"/>
          <w:numId w:val="1"/>
        </w:numPr>
        <w:rPr/>
      </w:pPr>
      <w:bookmarkStart w:id="20" w:name="__RefHeading___Toc9043554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وقبل الحديث عن السياسة الماليّة التي انتهجها هارون نعرض إلى السياسة المالية في الإسلام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احتاط فيها الإسلام أشدّ الاحتياط ، فحرّم على الدولة أن تنفق أي شيء منها </w:t>
      </w:r>
    </w:p>
    <w:p>
      <w:pPr>
        <w:pStyle w:val="BookText"/>
        <w:rPr/>
      </w:pPr>
      <w:r>
        <w:rPr>
          <w:rFonts w:ascii="Amiri" w:hAnsi="Amiri" w:eastAsia="Amiri" w:cs="Amiri"/>
          <w:color w:val="111111"/>
          <w:sz w:val="28"/>
          <w:sz w:val="28"/>
          <w:szCs w:val="28"/>
          <w:rtl w:val="true"/>
          <w:lang w:bidi="ar-SA"/>
        </w:rPr>
        <w:t xml:space="preserve">في غير صالح المسلمين، وتطوير اقتصادهم ، ولم يجز بأي حال لرئيس الدولة أن يصطفي لنفسه وذويه أي شيء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دلّتنا على ذلك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جاءت إليه حبيبته ووحيدته سيّدة نساء العالمين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تبغى منه أن يمنحها وصيفاً يخدمها، ويعينها على شؤون بيتها ، فإنّ يديها قد مجلتا من الرحى ، 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حقياً ، وعهد إليها بتهليل الله وحمده وتكبيره، وقد أعطى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درساً لمن يتولى شؤون المسلمين أن يحتاط في أموالهم ، ولا ينفق أي شيء منها في غير صالحهم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على وفق هذه السياسة النيّرة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باب مدينة علمه ، فقد قصده أخوه عقيل وقد ألمت به الحاجة والفقر وهو يحمل معه صبيته وهم شعث الشعور ، غير الألوان من البؤس ، كأنما سوّدت وجوههم بالعظلم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الإمام وعذله ، فلم ينفع معه ، وألح عليه بالسؤال ، فكان منطق العدالة الإسلامية أنه أحمى له حديدة وأدناها منه ، فضح من ألمها ضجيج ذي دنف ، وكاد أن يحترق من ميسمها ، وانصرف عنه عقيل وهو مروّع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ليري العالم أنّ أموال الخزينة العامة ملك للمسلمين وليس لزعيم الدولة أن يتصرّف فيها حسب رغباته وأهوائه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وجد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أثر المال في استمالة قسم كبير من الناس طلبوا منه أن يغيّر سياسته في توزيع المال ، وأن يخص الأشراف والوجوه بقسم منها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اعط هذه الأموال ، وفضل هؤلاء الأشراف من العرب وقريش على الموالى ، واشتمل مَن تخاف خلافه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بمنطق العدل والحقّ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أَتَأْمُرُونَي أَنْ أَطْلُبَ النَّصْرَ بِالْجَوْرِ فِيمَنْ وليتُ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أَطُورُ بِهِ مَا سَمَرَ سَمِيرٌ ، 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لي لَسَوَّيْتُ بَيْنَهُمْ فِي الْعَطاءِ ، فَكَيْفَ وَإِنَّما المالُ مال الله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إعْطاءَ الْمَالِ فِي غَيْرِ حَقٍّهِ تَبْذِيرٌ وَإِسْرَافٌ ، وَهُوَ يَرْفَعُ صاحِبَهُ فِي الدُّنْيا </w:t>
      </w:r>
    </w:p>
    <w:p>
      <w:pPr>
        <w:pStyle w:val="BookText"/>
        <w:rPr/>
      </w:pPr>
      <w:r>
        <w:rPr>
          <w:rFonts w:ascii="Amiri" w:hAnsi="Amiri" w:eastAsia="Amiri" w:cs="Amiri"/>
          <w:color w:val="111111"/>
          <w:sz w:val="28"/>
          <w:sz w:val="28"/>
          <w:szCs w:val="28"/>
          <w:rtl w:val="true"/>
          <w:lang w:bidi="ar-SA"/>
        </w:rPr>
        <w:t xml:space="preserve">وَيَضَعُهُ فِي الآخِرَةِ ، وَيُكْرِمُهُ في النَّاسِ وَيُهِينُهُ عِنْدَ اللهِ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حكم الإسلام في أموال المسلمين فهي لمجموعهم ، ولا يجوز لرئيس الدولة أن يبذخ بها ، أو ينفقها على رغباته وأهوائه، وتدعيم سلطانه ، وقد خص الإسلام صرفها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المحرومين والأيتام والأرامل والعجزة، فيجب على الدولة أن تخصص لهم من الميزانية العامة ما يوفّر لهم العيش الرغيد ،وتغنيهم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بتسديد النفقة على من يقصر عمله عن إعاشته وإعاشة من يعول به ، فهي مسؤولة بتسديد إعوازهم من بيت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ديون المغرمين الذين لا يجدون مجالاً لوفاء ديونهم شريطة أن لا يكون قد أنفقوها بغير وجه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الإنفاق على من لا يتمكن من الزواج لقلّة ما في 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بالمشاريع العامة التي توجب التطوّر الاقتصادي والصناعي في البلاد وزيادة الدخل الفردي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البطالة ، وتوفير العمل للمواطنين ، وتحسين أحوال معيشتهم ، فقد اعتبر الإسلام الفقر كارثة اجتماعيّة يجب القضاء عليه وإزالة شبحه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الإنفاق على التعليم ، ومحو الأمية ، وإشاعة العلم والمعرفة بين الناس فإنّه لا يمكن تطوّر الأمّة وبلوغها إلى أهدافها إلا إذا ساد العلم وانتشرت المعارف في جميع أوساطها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الأمور التي تعنى بها السياسة المالية في الإسلام ، ولكن هارون وغيره </w:t>
      </w:r>
      <w:bookmarkStart w:id="22" w:name="pg16496_260018"/>
    </w:p>
    <w:p>
      <w:pPr>
        <w:pStyle w:val="BookText"/>
        <w:rPr/>
      </w:pPr>
      <w:bookmarkEnd w:id="22"/>
      <w:r>
        <w:rPr>
          <w:rFonts w:ascii="Amiri" w:hAnsi="Amiri" w:eastAsia="Amiri" w:cs="Amiri"/>
          <w:color w:val="111111"/>
          <w:sz w:val="28"/>
          <w:sz w:val="28"/>
          <w:szCs w:val="28"/>
          <w:rtl w:val="true"/>
          <w:lang w:bidi="ar-SA"/>
        </w:rPr>
        <w:t>من ملوك الأمويين والعباسيين لم يحققوا أي شيء من ذلك على مسرح الحياة ، وإنّما قاموا يخضمون مال الله خضم الإبل نبتة الربيع ، فصرفوا أموال المسلمين بسخاء على المجون والدعارة، وعلى محاربة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دعاة الحق والعدل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هارون في سياسته المالية قد شدّ عمّا أثر عن الإسلام في ذلك، فقد أمعن في السرف والتبذير هو وأهل بيته ووزرائه وحاشيته بينما تعيش الأمة في جهد وعناء وضيق </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9043556_1280447820"/>
      <w:bookmarkStart w:id="24" w:name="_Toc8"/>
      <w:bookmarkEnd w:id="23"/>
      <w:r>
        <w:rPr>
          <w:rtl w:val="true"/>
        </w:rPr>
        <w:t>ميزانيته العامة</w:t>
      </w:r>
      <w:bookmarkEnd w:id="24"/>
    </w:p>
    <w:p>
      <w:pPr>
        <w:pStyle w:val="BookText"/>
        <w:rPr/>
      </w:pPr>
      <w:r>
        <w:rPr>
          <w:rFonts w:ascii="Amiri" w:hAnsi="Amiri" w:eastAsia="Amiri" w:cs="Amiri"/>
          <w:color w:val="111111"/>
          <w:sz w:val="28"/>
          <w:sz w:val="28"/>
          <w:szCs w:val="28"/>
          <w:rtl w:val="true"/>
          <w:lang w:bidi="ar-SA"/>
        </w:rPr>
        <w:t xml:space="preserve">وأضخم ميزانية للدولة الإسلامية كانت في عهد هارون ، فقد توفّر له من المال ما لم يتوفّر لأحد من ملوك المسلمين ، فقد روى ابن خلدون أن المحمول إلى بيت المال في أيام الرشيد بلغ </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قنطاراً في كل سنة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وقدّر الجهشياري مجموع الواردات بما يقرب من خمسمائة مليون درهم ومائتين وأربعين ألف درهم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العلم أنّ الدينار في ذلك الوقت كانت له أهمية بالغة لا تقاس بما نحن عليه اليوم ، فقد كان الكبش يباع بدرهم ، والجمل بأربعة دنانير ، والتمر ستون رطلاً بدرهم ، والزيت ستة عشر رطلاً بدرهم ، والسمن ثمانية أرطال بدرهم ، وأجرة البنّاء الأستاذ بخمس حبّات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في أيامهم أنّ الحبّة كانت ثلث الدرهم ، والدانق سدس الدرهم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7877676302225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 فميزانية دولة هارون السنوية كانت بحسب سعر الدينار العراقي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مليارين ومائتين وعشرين مليون ديناراً وتسعمائة وستّين ألف دينار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ميزانية ضخمة لم تستورد مثلها أي حكومة في العالم قبل حكومة الرشيد ، وكانت هذه الواردات الهائلة تجبى ممّا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تجبى من الخراج ، وهو مقدار من المال أو الحاصلات قد فرضت على الأراضي التي كان يملكها المشركون قبل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تجبى من الجزية ، وهي ما يدفعه الذميون إلى الدولة الإسلامية لقيامها بحمايتهم ، كما أنّها في نفس الوقت تكون بدلاً من الضرائب التي تؤخذ من المسلمين، ولم يكن في أخذها أي ضرر على الذمّي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بذلك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عوض لما تقوم به الدولة من الخدمات والمصالح الاجتماعية لهم ولغيرهم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ما يدفعه الذمّي من الجزية في عهد الرشيد يختلف بحسب ثرائه ، ويتراوح ما يؤخذ منه ما بين أربعة عشر درهم إلى ثمانية دراهم ، ولا يؤخذ شيء من المرأة والمعدم والطفل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تجبى من الزكاة ، وهي ذات وارد خطير ، وهي تجب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في النقدين الذهب والفضة ، فنصاب الذهب عشرون ديناراً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ملكها وجب عليه دفع نصف دينار، وما زاد عليها يؤخذ من كل أربعة قيراطان ونصاب الفضّة مائتا درهم ، وزكاتها خمسة دراهم ، وكل ما زاد إذا بلغ الأربعين كان فيه درهم بالغاً ما بلغ ، وذكر فقهاء الإسلام شروطاً في زكاة النقدين </w:t>
      </w:r>
    </w:p>
    <w:p>
      <w:pPr>
        <w:pStyle w:val="BookText"/>
        <w:rPr/>
      </w:pPr>
      <w:r>
        <w:rPr>
          <w:rFonts w:ascii="Amiri" w:hAnsi="Amiri" w:eastAsia="Amiri" w:cs="Amiri"/>
          <w:color w:val="111111"/>
          <w:sz w:val="28"/>
          <w:sz w:val="28"/>
          <w:szCs w:val="28"/>
          <w:rtl w:val="true"/>
          <w:lang w:bidi="ar-SA"/>
        </w:rPr>
        <w:t xml:space="preserve">لا تجب الزكاة إلا مع توفّرها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تجب في الأنعام الثلاثة الإبل والبقر والغنم بأنواعها من عراب</w:t>
      </w:r>
      <w:r>
        <w:rPr>
          <w:rStyle w:val="FootnoteAnchor"/>
          <w:rtl w:val="true"/>
        </w:rPr>
        <w:footnoteReference w:id="23"/>
      </w:r>
      <w:r>
        <w:rPr>
          <w:rFonts w:ascii="Amiri" w:hAnsi="Amiri" w:eastAsia="Amiri" w:cs="Amiri"/>
          <w:color w:val="111111"/>
          <w:sz w:val="28"/>
          <w:sz w:val="28"/>
          <w:szCs w:val="28"/>
          <w:rtl w:val="true"/>
          <w:lang w:bidi="ar-SA"/>
        </w:rPr>
        <w:t>وبخاتي</w:t>
      </w:r>
      <w:r>
        <w:rPr>
          <w:rStyle w:val="FootnoteAnchor"/>
          <w:rtl w:val="true"/>
        </w:rPr>
        <w:footnoteReference w:id="24"/>
      </w:r>
      <w:r>
        <w:rPr>
          <w:rFonts w:ascii="Amiri" w:hAnsi="Amiri" w:eastAsia="Amiri" w:cs="Amiri"/>
          <w:color w:val="111111"/>
          <w:sz w:val="28"/>
          <w:sz w:val="28"/>
          <w:szCs w:val="28"/>
          <w:rtl w:val="true"/>
          <w:lang w:bidi="ar-SA"/>
        </w:rPr>
        <w:t xml:space="preserve">وبقر وجاموس ومعز وضأن ، ويجب أن تتوفر فيها الشروط من بلوغ النصاب والسوم وغيرهما حسب ما ذكره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في الغلات الأربع ، وهي الحنطة والشعير والتمر والزبيب ، ويشترط فيها بلوغ النصاب وغيره من الشروط التي ذكرها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والزكاة فريضة إسلاميّة تقاتل عليها الدولة، وتحكم بردّة من لم يدفعها ، وهي ذات وارد ضخم تفي بكثير من شؤون الدولة ، وحاجات الفقراء ، وكان لها ديوان خاص في بغداد ، وله فروع في أنحاء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واردات الدولة التي أسسها الإسلام لسدّ شؤونها الاقتصادية ، وهي واردات ضخمة لو طبقتها الدولة الإسلامية لما أصابها أي عجز مالي ، وما احتاجت إلى القرض من الدول الأجنبية التي جعلتها تحت مناطق نفوذها ، كما أن الدولة الإسلامية لو أنفقت خزينتها على مصالح المسلمين ، وسارت في سياستها المالية على وفق ما أثر عن الإسلام في ذلك لما انتشر الفقر والحرمان في ربوع المجتمع ، وما غزتهم الأفكار الإلحادية والمبادئ الهزيلة التي تهدد كيانهم ، وتنذرهم بالويل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ينفق بيت المال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الأموال التي جبيت لخزينة هارون قد ضربت الرقم القياسي في ضخامتها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أنّه لم يصرف الكثير منها على صالح المسلمين ، وإنما أنفقت على التفنّن فى الملذات والشهوات ، وتشييد القصور التي كانت تعجّ </w:t>
      </w:r>
      <w:bookmarkStart w:id="25" w:name="pg16496_260021"/>
    </w:p>
    <w:p>
      <w:pPr>
        <w:pStyle w:val="BookText"/>
        <w:rPr/>
      </w:pPr>
      <w:bookmarkEnd w:id="25"/>
      <w:r>
        <w:rPr>
          <w:rFonts w:ascii="Amiri" w:hAnsi="Amiri" w:eastAsia="Amiri" w:cs="Amiri"/>
          <w:color w:val="111111"/>
          <w:sz w:val="28"/>
          <w:sz w:val="28"/>
          <w:szCs w:val="28"/>
          <w:rtl w:val="true"/>
          <w:lang w:bidi="ar-SA"/>
        </w:rPr>
        <w:t xml:space="preserve">بالمغنّيات والماجنين ، كما بذلت للشعراء الذين أوقفوا نشاطهم الفكري على المدح والثناء ، وإضفاء النعوت الكريمة على هارون، وإلحاقه بمصاف الخلفاء الذين احتاطوا في أمور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هارون قد أنفق الكثير من خزينة بيت المال على ما يلي من شهواته </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9043558_1280447820"/>
      <w:bookmarkStart w:id="27" w:name="_Toc9"/>
      <w:bookmarkEnd w:id="26"/>
      <w:r>
        <w:rPr>
          <w:rtl w:val="true"/>
        </w:rPr>
        <w:t>الهبات للمغنّين</w:t>
      </w:r>
      <w:bookmarkEnd w:id="27"/>
    </w:p>
    <w:p>
      <w:pPr>
        <w:pStyle w:val="BookText"/>
        <w:rPr/>
      </w:pPr>
      <w:r>
        <w:rPr>
          <w:rFonts w:ascii="Amiri" w:hAnsi="Amiri" w:eastAsia="Amiri" w:cs="Amiri"/>
          <w:color w:val="111111"/>
          <w:sz w:val="28"/>
          <w:sz w:val="28"/>
          <w:szCs w:val="28"/>
          <w:rtl w:val="true"/>
          <w:lang w:bidi="ar-SA"/>
        </w:rPr>
        <w:t>وأسرف هارون أي إسراف في هباته للمغن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 فمنحهم الثراء العريض ، وأغدق عليهم الأموال الطائلة التي كان الواجب أن تصرف على صالح المسلمين لا على ما يفسد الأخلاق ، ويثير الشهوات، وقد ذكر المؤرخون بوادر كثيرة من هباته لهم ما لو جمعت لكانت كتاباً ضخماً ، ونذكر بعضها للتدليل على تبديده لثروات الأمة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أنشده أبو العتاهية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كَانَ في قَلبي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حُبُّ قَليلٌ فَسُرِقْ</w:t>
      </w:r>
    </w:p>
    <w:p>
      <w:pPr>
        <w:pStyle w:val="BookText"/>
        <w:rPr/>
      </w:pPr>
      <w:r>
        <w:rPr>
          <w:rFonts w:ascii="Amiri" w:hAnsi="Amiri" w:eastAsia="Amiri" w:cs="Amiri"/>
          <w:color w:val="111111"/>
          <w:sz w:val="28"/>
          <w:sz w:val="28"/>
          <w:szCs w:val="28"/>
          <w:rtl w:val="true"/>
          <w:lang w:bidi="ar-SA"/>
        </w:rPr>
        <w:t>يا بَني العَباسِ فيكُمْ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الإِحسانِ مِنْهُ تَفْتَرِقْ</w:t>
      </w:r>
    </w:p>
    <w:p>
      <w:pPr>
        <w:pStyle w:val="BookText"/>
        <w:rPr/>
      </w:pPr>
      <w:r>
        <w:rPr>
          <w:rFonts w:ascii="Amiri" w:hAnsi="Amiri" w:eastAsia="Amiri" w:cs="Amiri"/>
          <w:color w:val="111111"/>
          <w:sz w:val="28"/>
          <w:sz w:val="28"/>
          <w:szCs w:val="28"/>
          <w:rtl w:val="true"/>
          <w:lang w:bidi="ar-SA"/>
        </w:rPr>
        <w:t>إِنَّما هارون خَيرٌ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كُلُّ الشَّرِّ مُذْ يَومَ خُلِقْ</w:t>
      </w:r>
    </w:p>
    <w:p>
      <w:pPr>
        <w:pStyle w:val="BookText"/>
        <w:rPr/>
      </w:pPr>
      <w:r>
        <w:rPr>
          <w:rFonts w:ascii="Amiri" w:hAnsi="Amiri" w:eastAsia="Amiri" w:cs="Amiri"/>
          <w:color w:val="111111"/>
          <w:sz w:val="28"/>
          <w:sz w:val="28"/>
          <w:szCs w:val="28"/>
          <w:rtl w:val="true"/>
          <w:lang w:bidi="ar-SA"/>
        </w:rPr>
        <w:t xml:space="preserve">وغناه إبراهيم الموصلي بها ، فأعطى كل واحد منهما مائة ألف درهم ومائة ثوب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مغنيه إسحاق الموصلي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الرشيد إلى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نزل بها دعا بالغداء فتغدّى ، ثمّ نام ، فاغتنمت قائلته ، فذهبت فركبت أدور </w:t>
      </w:r>
    </w:p>
    <w:p>
      <w:pPr>
        <w:pStyle w:val="BookText"/>
        <w:rPr/>
      </w:pPr>
      <w:r>
        <w:rPr>
          <w:rFonts w:ascii="Amiri" w:hAnsi="Amiri" w:eastAsia="Amiri" w:cs="Amiri"/>
          <w:color w:val="111111"/>
          <w:sz w:val="28"/>
          <w:sz w:val="28"/>
          <w:szCs w:val="28"/>
          <w:rtl w:val="true"/>
          <w:lang w:bidi="ar-SA"/>
        </w:rPr>
        <w:t xml:space="preserve">في ظهر الحيرة ، فنظرت إلى بستان فقصدته ، فإذا على بابه شاب حسن الوجه ، فاستأذنته في الدخول ، فأذن لي ، فدخلت فإذاجنّة من الجنان في أحسن تربة ، وأغزرها ماءاً ، فخرجت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البستان ؟</w:t>
      </w:r>
    </w:p>
    <w:p>
      <w:pPr>
        <w:pStyle w:val="BookText"/>
        <w:rPr/>
      </w:pPr>
      <w:r>
        <w:rPr>
          <w:rFonts w:ascii="Amiri" w:hAnsi="Amiri" w:eastAsia="Amiri" w:cs="Amiri"/>
          <w:color w:val="111111"/>
          <w:sz w:val="28"/>
          <w:sz w:val="28"/>
          <w:szCs w:val="28"/>
          <w:rtl w:val="true"/>
          <w:lang w:bidi="ar-SA"/>
        </w:rPr>
        <w:t xml:space="preserve">فقال لبعض الأشاعثة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أيباع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على سوم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 ؟</w:t>
      </w:r>
    </w:p>
    <w:p>
      <w:pPr>
        <w:pStyle w:val="BookText"/>
        <w:rPr/>
      </w:pPr>
      <w:r>
        <w:rPr>
          <w:rFonts w:ascii="Amiri" w:hAnsi="Amiri" w:eastAsia="Amiri" w:cs="Amiri"/>
          <w:color w:val="111111"/>
          <w:sz w:val="28"/>
          <w:sz w:val="28"/>
          <w:szCs w:val="28"/>
          <w:rtl w:val="true"/>
          <w:lang w:bidi="ar-SA"/>
        </w:rPr>
        <w:t xml:space="preserve">فقال أربعة عشر ألف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يسمّى هذا الموضع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شمارى لَيسَ مِثْلَكِ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رَمِدٍ أَعْيا عَلَيهِ طَبيبُ</w:t>
      </w:r>
    </w:p>
    <w:p>
      <w:pPr>
        <w:pStyle w:val="BookText"/>
        <w:rPr/>
      </w:pPr>
      <w:r>
        <w:rPr>
          <w:rFonts w:ascii="Amiri" w:hAnsi="Amiri" w:eastAsia="Amiri" w:cs="Amiri"/>
          <w:color w:val="111111"/>
          <w:sz w:val="28"/>
          <w:sz w:val="28"/>
          <w:szCs w:val="28"/>
          <w:rtl w:val="true"/>
          <w:lang w:bidi="ar-SA"/>
        </w:rPr>
        <w:t>تُرابُكِ كافورٌ وَنورُكِ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 بَعَد الهدوء يَطِيبُ</w:t>
      </w:r>
    </w:p>
    <w:p>
      <w:pPr>
        <w:pStyle w:val="BookText"/>
        <w:rPr/>
      </w:pPr>
      <w:r>
        <w:rPr>
          <w:rFonts w:ascii="Amiri" w:hAnsi="Amiri" w:eastAsia="Amiri" w:cs="Amiri"/>
          <w:color w:val="111111"/>
          <w:sz w:val="28"/>
          <w:sz w:val="28"/>
          <w:szCs w:val="28"/>
          <w:rtl w:val="true"/>
          <w:lang w:bidi="ar-SA"/>
        </w:rPr>
        <w:t xml:space="preserve">ولمّا جلس الرشيد ، وأمر بالغناء غنّيته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شمارى ؟ فأخبرته القصة ، فأمر لي بأربعة عشر ألف دينار فاشتريتها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غنّاه يحيى المكّي فأطربه ،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يحيى فخذ ما في ذلك البيت ، فظنّ يحيى أنّ فيه فرشاً وثياباً ، فإذا فيه أكياس فيها عين وورق ، فحملت بين يديه فكانت خمسين ألف درهم مع قيمة العين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غنّاه يحيى بهذا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متى تلتقى الآلاف والعيسُ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تَصَعُدنَ مِنْ وادٍ هَبَطْنَ إِلى وَادِ</w:t>
      </w:r>
    </w:p>
    <w:p>
      <w:pPr>
        <w:pStyle w:val="BookText"/>
        <w:rPr/>
      </w:pPr>
      <w:r>
        <w:rPr>
          <w:rFonts w:ascii="Amiri" w:hAnsi="Amiri" w:eastAsia="Amiri" w:cs="Amiri"/>
          <w:color w:val="111111"/>
          <w:sz w:val="28"/>
          <w:sz w:val="28"/>
          <w:szCs w:val="28"/>
          <w:rtl w:val="true"/>
          <w:lang w:bidi="ar-SA"/>
        </w:rPr>
        <w:t>وأخذ هارون يتناول أقداح المسكر إلى أن أمسى ، وأمر له بعشرة آلاف درهم</w:t>
      </w:r>
      <w:r>
        <w:rPr>
          <w:rStyle w:val="FootnoteAnchor"/>
          <w:rtl w:val="true"/>
        </w:rPr>
        <w:footnoteReference w:id="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الرشيد على إبراهيم الموصلي فحبسه ، وجلس يوماً فتذكر حسن غنائه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الموصلي حاضراً لتم أمرنا وسرورنا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نجيء به ، فما له كبير ذنب فبعث خلفه ، ولما مثل بين يديه أمره بالغناء ، فغنّاه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تَضَوْعُ مِسْكَاً بَطْنُ نُعمان إِنْ 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p>
    <w:p>
      <w:pPr>
        <w:pStyle w:val="BookText"/>
        <w:rPr/>
      </w:pPr>
      <w:r>
        <w:rPr>
          <w:rFonts w:ascii="Amiri" w:hAnsi="Amiri" w:eastAsia="Amiri" w:cs="Amiri"/>
          <w:color w:val="111111"/>
          <w:sz w:val="28"/>
          <w:sz w:val="28"/>
          <w:szCs w:val="28"/>
          <w:rtl w:val="true"/>
          <w:lang w:bidi="ar-SA"/>
        </w:rPr>
        <w:t>فاهتز الرشيد وأمر بأن تحلّ عنه القيود ، ويغطى بالخلع ، وأمر له بثلاثين ألف درهم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غناه إبراهيم الموصلى صوتاً من مختارات صوته ، فطرب طرباً ما عليه من مزيد ، واستعاده عامة ليلته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صوتاً يجمع السخاء والطرب وجودة الصنعة مثل هذا الصوت ؟</w:t>
      </w:r>
    </w:p>
    <w:p>
      <w:pPr>
        <w:pStyle w:val="BookText"/>
        <w:rPr/>
      </w:pPr>
      <w:r>
        <w:rPr>
          <w:rFonts w:ascii="Amiri" w:hAnsi="Amiri" w:eastAsia="Amiri" w:cs="Amiri"/>
          <w:color w:val="111111"/>
          <w:sz w:val="28"/>
          <w:sz w:val="28"/>
          <w:szCs w:val="28"/>
          <w:rtl w:val="true"/>
          <w:lang w:bidi="ar-SA"/>
        </w:rPr>
        <w:t xml:space="preserve">فقال له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لك إنسان مائتي ألف درهم أكنت أسرّ بها أو بهذا الصوت ؟</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أسرّ بهذا الصوت منّي بألفي ألف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تهب لي مائتي ألف ؟</w:t>
      </w:r>
    </w:p>
    <w:p>
      <w:pPr>
        <w:pStyle w:val="BookText"/>
        <w:rPr/>
      </w:pPr>
      <w:r>
        <w:rPr>
          <w:rFonts w:ascii="Amiri" w:hAnsi="Amiri" w:eastAsia="Amiri" w:cs="Amiri"/>
          <w:color w:val="111111"/>
          <w:sz w:val="28"/>
          <w:sz w:val="28"/>
          <w:szCs w:val="28"/>
          <w:rtl w:val="true"/>
          <w:lang w:bidi="ar-SA"/>
        </w:rPr>
        <w:t>فأمر له الرشيد بالوقت بمائتي ألف درهم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غناه دحمان الأشقر بهذه الأبيات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نَحنُ أَولَجْنَا وَأَنتَ أَمامَنا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لِمَطايانا بِرُؤياك هاديا</w:t>
      </w:r>
    </w:p>
    <w:p>
      <w:pPr>
        <w:pStyle w:val="BookText"/>
        <w:rPr/>
      </w:pPr>
      <w:r>
        <w:rPr>
          <w:rFonts w:ascii="Amiri" w:hAnsi="Amiri" w:eastAsia="Amiri" w:cs="Amiri"/>
          <w:color w:val="111111"/>
          <w:sz w:val="28"/>
          <w:sz w:val="28"/>
          <w:szCs w:val="28"/>
          <w:rtl w:val="true"/>
          <w:lang w:bidi="ar-SA"/>
        </w:rPr>
        <w:t>ذكرتك بالدير يوماً فَأَشْرَقَتْ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الهَوى حَتّى بَلَغْنَ التّراقِيا</w:t>
      </w:r>
    </w:p>
    <w:p>
      <w:pPr>
        <w:pStyle w:val="BookText"/>
        <w:rPr/>
      </w:pPr>
      <w:r>
        <w:rPr>
          <w:rFonts w:ascii="Amiri" w:hAnsi="Amiri" w:eastAsia="Amiri" w:cs="Amiri"/>
          <w:color w:val="111111"/>
          <w:sz w:val="28"/>
          <w:sz w:val="28"/>
          <w:szCs w:val="28"/>
          <w:rtl w:val="true"/>
          <w:lang w:bidi="ar-SA"/>
        </w:rPr>
        <w:t>إذا ما طَواكِ الدهر يا أم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 المَنايا القاضِياتِ وَشَأْنِيا</w:t>
      </w:r>
    </w:p>
    <w:p>
      <w:pPr>
        <w:pStyle w:val="BookText"/>
        <w:rPr/>
      </w:pPr>
      <w:r>
        <w:rPr>
          <w:rFonts w:ascii="Amiri" w:hAnsi="Amiri" w:eastAsia="Amiri" w:cs="Amiri"/>
          <w:color w:val="111111"/>
          <w:sz w:val="28"/>
          <w:sz w:val="28"/>
          <w:szCs w:val="28"/>
          <w:rtl w:val="true"/>
          <w:lang w:bidi="ar-SA"/>
        </w:rPr>
        <w:t xml:space="preserve">فطرب واستعاد الصوت منه مرّات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أتمنى أن تهبني الهنيء والمريء ، وهما قريتان غلتهما أربعون ألف دينار ، فأعطاه إياهما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هاتين الضيعتين من جلالتهما يجب أن لايسمح بمثلهما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لاسترداد ما أعطيت ، ولكن احتالوا في شرائهما منه ، فاشتروهما بثمن كثير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ليلة يتسامر مع ندمائه ، فغناه أحدهم بقول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غَدوا بِلُبِّكَ عَادَروا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وَشَلاً بِعَينِكَ لَا يَزالُ مُعينا</w:t>
      </w:r>
    </w:p>
    <w:p>
      <w:pPr>
        <w:pStyle w:val="BookText"/>
        <w:rPr/>
      </w:pPr>
      <w:r>
        <w:rPr>
          <w:rFonts w:ascii="Amiri" w:hAnsi="Amiri" w:eastAsia="Amiri" w:cs="Amiri"/>
          <w:color w:val="111111"/>
          <w:sz w:val="28"/>
          <w:sz w:val="28"/>
          <w:szCs w:val="28"/>
          <w:rtl w:val="true"/>
          <w:lang w:bidi="ar-SA"/>
        </w:rPr>
        <w:t xml:space="preserve">فطرب وأعجب بالأبيات ، وقال لجلسائه من أجاز منكم هذه الأبيات بمثلها فله عندي هذه البدرة ، فحاولوا ذلك فلم يصنعوا شيئاً ، فقال له خادم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بها لك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 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بالقصّة ، فدخل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هَيُجتَ بِالقَولِ الَّذِي قَدْ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داءاً بِقَلْبي ما يَزالُ كَمينا</w:t>
      </w:r>
    </w:p>
    <w:p>
      <w:pPr>
        <w:pStyle w:val="BookText"/>
        <w:rPr/>
      </w:pPr>
      <w:r>
        <w:rPr>
          <w:rFonts w:ascii="Amiri" w:hAnsi="Amiri" w:eastAsia="Amiri" w:cs="Amiri"/>
          <w:color w:val="111111"/>
          <w:sz w:val="28"/>
          <w:sz w:val="28"/>
          <w:szCs w:val="28"/>
          <w:rtl w:val="true"/>
          <w:lang w:bidi="ar-SA"/>
        </w:rPr>
        <w:t>قَدْ أَبْنَعَتْ ثَمَرَاتُهُ في 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وَسُقِينَ مِنْ ماءِ الهَوى فَرَوينا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 الَّذِينَ تَقَوْلُوا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القُلوبَ إذا هَوين هَوينا </w:t>
      </w:r>
    </w:p>
    <w:p>
      <w:pPr>
        <w:pStyle w:val="BookText"/>
        <w:rPr/>
      </w:pPr>
      <w:r>
        <w:rPr>
          <w:rFonts w:ascii="Amiri" w:hAnsi="Amiri" w:eastAsia="Amiri" w:cs="Amiri"/>
          <w:color w:val="111111"/>
          <w:sz w:val="28"/>
          <w:sz w:val="28"/>
          <w:szCs w:val="28"/>
          <w:rtl w:val="true"/>
          <w:lang w:bidi="ar-SA"/>
        </w:rPr>
        <w:t xml:space="preserve">وجاء بها إلى الرشيد ، فسأله عمّن قالها ، فأخبره بالأمر ، فاشترى الجارية بثلاثين ألف درهم ، ولم يبقها عنده سوى بضعة أيام ثمّ وهبها لأحد خاصّته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البوادر التي ذكرها المؤرّخون عن صلات هارون ومنحه للمغنين الذين كانوا يمثلون العبث والمجون في عصرهم ، وهي تخالف ما أثر عن الإسلام من حرمة الانفاق على جميع الوسائل التي حرمها الله ، كما أنها تجافي الاقتصاد الإسلامي الذي ألزم ولاة المسلمين وحكامهم بإنفاق بيت المال في صالح المسلمين، وتطوّرهم الاقتصادي والعلمي، وتأسيس المشاريع الحيوية التي توجب ازدهار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الإسراف الفاحش كان تبديداً لثروات الأمة ، وشلاً لحركتها الاقتصادية ، وهو ممّا حرمه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بذخه وإسرافه بأموال المسلمين ما رواه أبو الفرج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أهديت إلى الرشيد جارية في غاية الجمال والكمال ، فخلا معها يوماً وأخرج كل قينة في داره ، واصطبح فكان جميع من حضره من جواريه المغنيات والخدمة في الشراب زهاء ألفي جارية في أحسن زي من كل نوع من أنواع الثياب والجوهر، واتصل الخبر بأمّ جعفر فغلظ عليها ذلك ، فأرسلت إلى عليّة تشكو إليها ، فأرسلت إليها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يهولنك هذا ، فوالله لأردنه إليك ، قد عزمت أن أصنع شعراً، وأصوغ فيه لحناً ، وأطرحه على جواريي ، فلا تبقى عندك جارية إلا بعثت بها إليَّ ، وألبسيهن ألوان الثياب ليأخذن الصوت مع جواريي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أمّ جعفر ما أمرتها به عليّة ، فلما جاء وقت صلاة العصر لم يشعر الرشيد إلا وعلية قد خرجت من حجرتها ، وأمّ جعفر من حجرتها معها زهاء ألفي جارية من جواريها وسائر جواري القصر عليهن غرائب اللباس ، وكلهن في لحن واحد هزج </w:t>
      </w:r>
      <w:bookmarkStart w:id="28" w:name="pg16496_260026"/>
    </w:p>
    <w:p>
      <w:pPr>
        <w:pStyle w:val="BookText"/>
        <w:rPr/>
      </w:pPr>
      <w:bookmarkEnd w:id="28"/>
      <w:r>
        <w:rPr>
          <w:rFonts w:ascii="Amiri" w:hAnsi="Amiri" w:eastAsia="Amiri" w:cs="Amiri"/>
          <w:color w:val="111111"/>
          <w:sz w:val="28"/>
          <w:sz w:val="28"/>
          <w:szCs w:val="28"/>
          <w:rtl w:val="true"/>
          <w:lang w:bidi="ar-SA"/>
        </w:rPr>
        <w:t xml:space="preserve">صنعته عليّة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مُنفَصِلٌ عَنِّي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عَنهُ مُنْفَصِلْ</w:t>
      </w:r>
    </w:p>
    <w:p>
      <w:pPr>
        <w:pStyle w:val="BookText"/>
        <w:rPr/>
      </w:pPr>
      <w:r>
        <w:rPr>
          <w:rFonts w:ascii="Amiri" w:hAnsi="Amiri" w:eastAsia="Amiri" w:cs="Amiri"/>
          <w:color w:val="111111"/>
          <w:sz w:val="28"/>
          <w:sz w:val="28"/>
          <w:szCs w:val="28"/>
          <w:rtl w:val="true"/>
          <w:lang w:bidi="ar-SA"/>
        </w:rPr>
        <w:t>يا قاطعي اليَومَ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بَعْدِي أَنْ تَصِل</w:t>
      </w:r>
    </w:p>
    <w:p>
      <w:pPr>
        <w:pStyle w:val="BookText"/>
        <w:rPr/>
      </w:pPr>
      <w:r>
        <w:rPr>
          <w:rFonts w:ascii="Amiri" w:hAnsi="Amiri" w:eastAsia="Amiri" w:cs="Amiri"/>
          <w:color w:val="111111"/>
          <w:sz w:val="28"/>
          <w:sz w:val="28"/>
          <w:szCs w:val="28"/>
          <w:rtl w:val="true"/>
          <w:lang w:bidi="ar-SA"/>
        </w:rPr>
        <w:t xml:space="preserve">فطرب الرشيد وقام على رجليه حتى استقبل أمّ جعفر وعلية وهو على غاية السرور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كاليوم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مسرور لا تبقين في بيت المال درهماً إلّا نثرته ، فكان مبلغ ما نثره يومئذ ستة آلاف ألف درهم، وما سمع بمثل ذلك اليوم قط</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هو الاستهتار الفاحش بأموال المسلمين ، والخروج على إرادة الإسلام وأحكامه التي حرّمت ذلك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9043560_1280447820"/>
      <w:bookmarkStart w:id="30" w:name="_Toc10"/>
      <w:bookmarkEnd w:id="29"/>
      <w:r>
        <w:rPr>
          <w:rtl w:val="true"/>
        </w:rPr>
        <w:t>هباته للشعراء</w:t>
      </w:r>
      <w:bookmarkEnd w:id="30"/>
    </w:p>
    <w:p>
      <w:pPr>
        <w:pStyle w:val="BookText"/>
        <w:rPr/>
      </w:pPr>
      <w:r>
        <w:rPr>
          <w:rFonts w:ascii="Amiri" w:hAnsi="Amiri" w:eastAsia="Amiri" w:cs="Amiri"/>
          <w:color w:val="111111"/>
          <w:sz w:val="28"/>
          <w:sz w:val="28"/>
          <w:szCs w:val="28"/>
          <w:rtl w:val="true"/>
          <w:lang w:bidi="ar-SA"/>
        </w:rPr>
        <w:t xml:space="preserve">وأسرف هارون في الإنفاق على الشعراء ، فبذل لهم بسخاء الأموال الوفيرة ، ومنحهم الثراء العريض لأنهم قد بالغوا في الثناء عليه ، فأفاضوا عليه صفات المتقين ، وحماية الدين والحفاظ عليه ، وأنّه ظلّ الله في أرضه لا تقبل الأعمال عند الله إلا برضاه وطاعته ، فإذا سخط هارون على أحد فلا تنفعه صلاته وعبادته ، وجاء هذا المعنى صريحاً فيما نظمه منصور النمري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امْرِيُّ باتَ مِنْ هَارُونَ فِي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فليس بالصلواتِ الخَمسِ يَنْتَفِعُ</w:t>
      </w:r>
    </w:p>
    <w:p>
      <w:pPr>
        <w:pStyle w:val="BookText"/>
        <w:rPr/>
      </w:pPr>
      <w:r>
        <w:rPr>
          <w:rFonts w:ascii="Amiri" w:hAnsi="Amiri" w:eastAsia="Amiri" w:cs="Amiri"/>
          <w:color w:val="111111"/>
          <w:sz w:val="28"/>
          <w:sz w:val="28"/>
          <w:szCs w:val="28"/>
          <w:rtl w:val="true"/>
          <w:lang w:bidi="ar-SA"/>
        </w:rPr>
        <w:t>إِن المكارم والمعروف 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أَحَلَّكَ اللهُ مِنْها حَيثُ نَتَّسِعُ</w:t>
      </w:r>
    </w:p>
    <w:p>
      <w:pPr>
        <w:pStyle w:val="BookText"/>
        <w:rPr/>
      </w:pPr>
      <w:r>
        <w:rPr>
          <w:rFonts w:ascii="Amiri" w:hAnsi="Amiri" w:eastAsia="Amiri" w:cs="Amiri"/>
          <w:color w:val="111111"/>
          <w:sz w:val="28"/>
          <w:sz w:val="28"/>
          <w:szCs w:val="28"/>
          <w:rtl w:val="true"/>
          <w:lang w:bidi="ar-SA"/>
        </w:rPr>
        <w:t>إِذا رَفَعتَ امْرَءاً فاللهُ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وَضَعْتَ مِنَ الأَقْوامِ مُتَّضِعُ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اتخذ هارون هؤلاء الشعراء بوقاً للدعاية والتهريج ، فأشاعوا بين الناس فيما ينظمونه أن هارون حامي الإسلام ، وممثل العدالة الإسلامية في الأرض ، وأنه قد </w:t>
      </w:r>
    </w:p>
    <w:p>
      <w:pPr>
        <w:pStyle w:val="BookText"/>
        <w:rPr/>
      </w:pPr>
      <w:r>
        <w:rPr>
          <w:rFonts w:ascii="Amiri" w:hAnsi="Amiri" w:eastAsia="Amiri" w:cs="Amiri"/>
          <w:color w:val="111111"/>
          <w:sz w:val="28"/>
          <w:sz w:val="28"/>
          <w:szCs w:val="28"/>
          <w:rtl w:val="true"/>
          <w:lang w:bidi="ar-SA"/>
        </w:rPr>
        <w:t>بسط الحق في جميع أنحاء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هؤلاء الذين نعتوه بالعدالة وحماية الدين داود بن رزین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بهارونَ لاحَ النّورُ في كُلِّ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بها في عَدلِ سِيرَتِهِ النَّهْج</w:t>
      </w:r>
    </w:p>
    <w:p>
      <w:pPr>
        <w:pStyle w:val="BookText"/>
        <w:rPr/>
      </w:pPr>
      <w:r>
        <w:rPr>
          <w:rFonts w:ascii="Amiri" w:hAnsi="Amiri" w:eastAsia="Amiri" w:cs="Amiri"/>
          <w:color w:val="111111"/>
          <w:sz w:val="28"/>
          <w:sz w:val="28"/>
          <w:szCs w:val="28"/>
          <w:rtl w:val="true"/>
          <w:lang w:bidi="ar-SA"/>
        </w:rPr>
        <w:t>إمامٌ بِذَاتِ اللهِ أَصْبَحَ شُغَلُهُ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ما يُعنى بِهِ الغَزْرُ وَالْحَج</w:t>
      </w:r>
    </w:p>
    <w:p>
      <w:pPr>
        <w:pStyle w:val="BookText"/>
        <w:rPr/>
      </w:pPr>
      <w:r>
        <w:rPr>
          <w:rFonts w:ascii="Amiri" w:hAnsi="Amiri" w:eastAsia="Amiri" w:cs="Amiri"/>
          <w:color w:val="111111"/>
          <w:sz w:val="28"/>
          <w:sz w:val="28"/>
          <w:szCs w:val="28"/>
          <w:rtl w:val="true"/>
          <w:lang w:bidi="ar-SA"/>
        </w:rPr>
        <w:t>تَضيقُ عُيونُ النَّاسِ عَنْ نورِ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للنّاسِ مَنظَرُهُ البَلْجُ</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ومدحه بعض الأمويين 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أمينَ اللهِ إِنِّي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ذِي لُبِّ وَصِدقٍ وَحَسَبْ</w:t>
      </w:r>
    </w:p>
    <w:p>
      <w:pPr>
        <w:pStyle w:val="BookText"/>
        <w:rPr/>
      </w:pPr>
      <w:r>
        <w:rPr>
          <w:rFonts w:ascii="Amiri" w:hAnsi="Amiri" w:eastAsia="Amiri" w:cs="Amiri"/>
          <w:color w:val="111111"/>
          <w:sz w:val="28"/>
          <w:sz w:val="28"/>
          <w:szCs w:val="28"/>
          <w:rtl w:val="true"/>
          <w:lang w:bidi="ar-SA"/>
        </w:rPr>
        <w:t>لَكُمُ الفَضلُ عَلَينا 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الفَضلُ عَلى كُلِّ العَرَب</w:t>
      </w:r>
    </w:p>
    <w:p>
      <w:pPr>
        <w:pStyle w:val="BookText"/>
        <w:rPr/>
      </w:pPr>
      <w:r>
        <w:rPr>
          <w:rFonts w:ascii="Amiri" w:hAnsi="Amiri" w:eastAsia="Amiri" w:cs="Amiri"/>
          <w:color w:val="111111"/>
          <w:sz w:val="28"/>
          <w:sz w:val="28"/>
          <w:szCs w:val="28"/>
          <w:rtl w:val="true"/>
          <w:lang w:bidi="ar-SA"/>
        </w:rPr>
        <w:t>عَبدُ شَمْسٍ كانَ يَتْلو 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بَعدُ لأُمِّ وَلأَبْ</w:t>
      </w:r>
    </w:p>
    <w:p>
      <w:pPr>
        <w:pStyle w:val="BookText"/>
        <w:rPr/>
      </w:pPr>
      <w:r>
        <w:rPr>
          <w:rFonts w:ascii="Amiri" w:hAnsi="Amiri" w:eastAsia="Amiri" w:cs="Amiri"/>
          <w:color w:val="111111"/>
          <w:sz w:val="28"/>
          <w:sz w:val="28"/>
          <w:szCs w:val="28"/>
          <w:rtl w:val="true"/>
          <w:lang w:bidi="ar-SA"/>
        </w:rPr>
        <w:t>فَصِلِ الأَرْحَامَ مِنّا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عَمُ عَبدِ المُطَّلِبْ</w:t>
      </w:r>
    </w:p>
    <w:p>
      <w:pPr>
        <w:pStyle w:val="BookText"/>
        <w:rPr/>
      </w:pPr>
      <w:r>
        <w:rPr>
          <w:rFonts w:ascii="Amiri" w:hAnsi="Amiri" w:eastAsia="Amiri" w:cs="Amiri"/>
          <w:color w:val="111111"/>
          <w:sz w:val="28"/>
          <w:sz w:val="28"/>
          <w:szCs w:val="28"/>
          <w:rtl w:val="true"/>
          <w:lang w:bidi="ar-SA"/>
        </w:rPr>
        <w:t xml:space="preserve">فأمر له بكلّ بيت ألف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زدتنا لزدناك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غالى الشعراء في مدحه ، وأطنبوا في الثناء عليه ، وبالغ هو في إكرامهم والإنعام عليهم حتى أغناهم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صلاته لهم ما رواه الطبري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سعيد بن سلم بن قتيبة الباهلي على الرشيد في مجلس شعره ، والشعراء يلقون أمامه قصائدهم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بالباب أعرابي من باهلة ، ما رأيت قط أشعر منه ، فأذن للأعرابي ، فدخل وعليه جبّة خز ورداء يماني ، وقد شدّ وسطه ثمّ ثناه على عاتقه ، وعمامة قد عصبها على خديه ، وأرخى لها عذبة وأنشده من غرر الشعر الجيد في مدحه ، وكان في مجلسه الكسائي وابن سلم والفضل بن الربيع ، فلما انتهى قال الرشيد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اسمعك مستحسناً ، وأنكرك متهماً عليك ، فإن كان هذا الشعر أنت قلته من نفسك فقل لنا بيتين في هذين، وأشار إلى الأمين والمأمون وكانا حاضرين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طَنَباها بارَكَ اللهُ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أَميرَ المُؤْمِنِينَ عَمودها</w:t>
      </w:r>
    </w:p>
    <w:p>
      <w:pPr>
        <w:pStyle w:val="BookText"/>
        <w:rPr/>
      </w:pPr>
      <w:r>
        <w:rPr>
          <w:rFonts w:ascii="Amiri" w:hAnsi="Amiri" w:eastAsia="Amiri" w:cs="Amiri"/>
          <w:color w:val="111111"/>
          <w:sz w:val="28"/>
          <w:sz w:val="28"/>
          <w:szCs w:val="28"/>
          <w:rtl w:val="true"/>
          <w:lang w:bidi="ar-SA"/>
        </w:rPr>
        <w:t>بُنِيَتْ بِعَبدِ اللهِ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ذُرى قُبَّةِ الإِسْلامِ فَاهْتَزَّ عودها</w:t>
      </w:r>
    </w:p>
    <w:p>
      <w:pPr>
        <w:pStyle w:val="BookText"/>
        <w:rPr/>
      </w:pPr>
      <w:r>
        <w:rPr>
          <w:rFonts w:ascii="Amiri" w:hAnsi="Amiri" w:eastAsia="Amiri" w:cs="Amiri"/>
          <w:color w:val="111111"/>
          <w:sz w:val="28"/>
          <w:sz w:val="28"/>
          <w:szCs w:val="28"/>
          <w:rtl w:val="true"/>
          <w:lang w:bidi="ar-SA"/>
        </w:rPr>
        <w:t>فأعطاه الرشيد مائة ألف درهم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عليه أشجع السلمي وكان ثقيلاً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 رأيت أن تأذن لي في إنشادك فإنّي إن لم أظفر منك ببغيتي في هذا اليوم فلن أظفر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w:t>
      </w:r>
    </w:p>
    <w:p>
      <w:pPr>
        <w:pStyle w:val="BookText"/>
        <w:rPr/>
      </w:pPr>
      <w:r>
        <w:rPr>
          <w:rFonts w:ascii="Amiri" w:hAnsi="Amiri" w:eastAsia="Amiri" w:cs="Amiri"/>
          <w:color w:val="111111"/>
          <w:sz w:val="28"/>
          <w:sz w:val="28"/>
          <w:szCs w:val="28"/>
          <w:rtl w:val="true"/>
          <w:lang w:bidi="ar-SA"/>
        </w:rPr>
        <w:t xml:space="preserve">قال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مدحتك بشعر لا أطمع من نفسي ولا من غيري في أجود منه ،فإن أنا لم أهزّك في هذا اليوم فقد حرمت منك ذلك إلى آخر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إذن نسمع ، فأنشده قصيدته إلى أن بلغ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عَدُوكَ يَابْنَ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رَصَدَانِ ضَوءُ الصُّبْحِ وَالإِظْلامُ</w:t>
      </w:r>
    </w:p>
    <w:p>
      <w:pPr>
        <w:pStyle w:val="BookText"/>
        <w:rPr/>
      </w:pPr>
      <w:r>
        <w:rPr>
          <w:rFonts w:ascii="Amiri" w:hAnsi="Amiri" w:eastAsia="Amiri" w:cs="Amiri"/>
          <w:color w:val="111111"/>
          <w:sz w:val="28"/>
          <w:sz w:val="28"/>
          <w:szCs w:val="28"/>
          <w:rtl w:val="true"/>
          <w:lang w:bidi="ar-SA"/>
        </w:rPr>
        <w:t>فَإِذا تَنَبَّهَ رُعْتَهُ وَإِذا هَذَى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 عَلَيهِ سُيوفَكَ الأَحْلامُ</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المدح الجيد والمعنى الصحيح ، لا ما عللت به مسامعي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أنشده في ذلك اليوم جماعة من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أنشده قصيدته التي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أَبوهُ وَأُمُّهُ مِنْ 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سِراجُ الأُمَّةِ الوَهّاجُ</w:t>
      </w:r>
    </w:p>
    <w:p>
      <w:pPr>
        <w:pStyle w:val="BookText"/>
        <w:rPr/>
      </w:pPr>
      <w:r>
        <w:rPr>
          <w:rFonts w:ascii="Amiri" w:hAnsi="Amiri" w:eastAsia="Amiri" w:cs="Amiri"/>
          <w:color w:val="111111"/>
          <w:sz w:val="28"/>
          <w:sz w:val="28"/>
          <w:szCs w:val="28"/>
          <w:rtl w:val="true"/>
          <w:lang w:bidi="ar-SA"/>
        </w:rPr>
        <w:t>شَرِبا بِمَكَّةَ فِي ذُرا بَطْحائِها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النُّبُوَّةِ لَيسَ فيهِ مِزاج</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هذين البيتين كاد يطير فرحاً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أشجع ، لقد دخلت إليّ </w:t>
      </w:r>
      <w:bookmarkStart w:id="31" w:name="pg16496_260029"/>
    </w:p>
    <w:p>
      <w:pPr>
        <w:pStyle w:val="BookText"/>
        <w:rPr/>
      </w:pPr>
      <w:bookmarkEnd w:id="31"/>
      <w:r>
        <w:rPr>
          <w:rFonts w:ascii="Amiri" w:hAnsi="Amiri" w:eastAsia="Amiri" w:cs="Amiri"/>
          <w:color w:val="111111"/>
          <w:sz w:val="28"/>
          <w:sz w:val="28"/>
          <w:szCs w:val="28"/>
          <w:rtl w:val="true"/>
          <w:lang w:bidi="ar-SA"/>
        </w:rPr>
        <w:t xml:space="preserve">وأنت أثقل الناس على قلبي ، وإنّك لتخرج من عندي وأنت أحبّ الناس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أكسبتني هذه المنزلة ؟</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 فاسأل ما بدا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ألف درهم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إليه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ويقول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ما أخذ إبراهيم الموصلي من الرشيد كان أكثر من مائتي ألف دينار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حفلت كتب التاريخ بعطائه الوفير للشعراء ونوادر قصصهم معه ، ونحن لا نشك في أنّ السخاء من أطيب الصفات وأرفعها ، ولكن إذا كانت الأموال التي ينفقها الشخص من أمواله الخاصة، وأما بذل أموال المسلمين والإسراف في عطائها ، فإنّ ذلك خيانة الله وللمسلمين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9043562_1280447820"/>
      <w:bookmarkStart w:id="33" w:name="_Toc11"/>
      <w:bookmarkEnd w:id="32"/>
      <w:r>
        <w:rPr>
          <w:rtl w:val="true"/>
        </w:rPr>
        <w:t>الإسراف فى الموائد</w:t>
      </w:r>
      <w:bookmarkEnd w:id="33"/>
    </w:p>
    <w:p>
      <w:pPr>
        <w:pStyle w:val="BookText"/>
        <w:rPr/>
      </w:pPr>
      <w:r>
        <w:rPr>
          <w:rFonts w:ascii="Amiri" w:hAnsi="Amiri" w:eastAsia="Amiri" w:cs="Amiri"/>
          <w:color w:val="111111"/>
          <w:sz w:val="28"/>
          <w:sz w:val="28"/>
          <w:szCs w:val="28"/>
          <w:rtl w:val="true"/>
          <w:lang w:bidi="ar-SA"/>
        </w:rPr>
        <w:t xml:space="preserve">وأسرف هارون إسرافاً كثيراً على موائد الطعام، فكان ينفق في كل يوم عشرة آلاف درهم ، وربّما اتخذ له الطباخون ثلاثين لوناً من الطعام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وحدث الأصمعي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الرشيد يوماً وهو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الفالوذج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أصمعي ، ماذا قال العرب في هذا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وأين للعرب فالوذج ؟ ولكن شيئاً يشبه هذا ، قال فيه مزرد أخو الشماخ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مَضَتْ أُمِّي تَزورُ عِيالها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أَغَرْتُ عَلى العِكْم الذي كانَ يُمْنَعُ</w:t>
      </w:r>
    </w:p>
    <w:p>
      <w:pPr>
        <w:pStyle w:val="BookText"/>
        <w:rPr/>
      </w:pPr>
      <w:r>
        <w:rPr>
          <w:rFonts w:ascii="Amiri" w:hAnsi="Amiri" w:eastAsia="Amiri" w:cs="Amiri"/>
          <w:color w:val="111111"/>
          <w:sz w:val="28"/>
          <w:sz w:val="28"/>
          <w:szCs w:val="28"/>
          <w:rtl w:val="true"/>
          <w:lang w:bidi="ar-SA"/>
        </w:rPr>
        <w:t>خَلَطتُ بِصَاعَيْ حِنطَةٍ صَاعَ 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صاع سَمْنِ فَوْقَهُ يَتَرَبَّعُ</w:t>
      </w:r>
    </w:p>
    <w:p>
      <w:pPr>
        <w:pStyle w:val="BookText"/>
        <w:rPr/>
      </w:pPr>
      <w:r>
        <w:rPr>
          <w:rFonts w:ascii="Amiri" w:hAnsi="Amiri" w:eastAsia="Amiri" w:cs="Amiri"/>
          <w:color w:val="111111"/>
          <w:sz w:val="28"/>
          <w:sz w:val="28"/>
          <w:szCs w:val="28"/>
          <w:rtl w:val="true"/>
          <w:lang w:bidi="ar-SA"/>
        </w:rPr>
        <w:t>وَدَبَّلْتُ أَمْثال الأثافي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رِخالٍ قُطِّعَتْ لَا تُجَمعُ</w:t>
      </w:r>
    </w:p>
    <w:p>
      <w:pPr>
        <w:pStyle w:val="BookText"/>
        <w:rPr/>
      </w:pPr>
      <w:r>
        <w:rPr>
          <w:rFonts w:ascii="Amiri" w:hAnsi="Amiri" w:eastAsia="Amiri" w:cs="Amiri"/>
          <w:color w:val="111111"/>
          <w:sz w:val="28"/>
          <w:sz w:val="28"/>
          <w:szCs w:val="28"/>
          <w:rtl w:val="true"/>
          <w:lang w:bidi="ar-SA"/>
        </w:rPr>
        <w:t xml:space="preserve">فَإِنْ كُنْتَ مَصْفُوراً فَهذا 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غَرْثاناً فَذا يَومَ تَشْبَعُ</w:t>
      </w:r>
    </w:p>
    <w:p>
      <w:pPr>
        <w:pStyle w:val="BookText"/>
        <w:rPr/>
      </w:pPr>
      <w:r>
        <w:rPr>
          <w:rFonts w:ascii="Amiri" w:hAnsi="Amiri" w:eastAsia="Amiri" w:cs="Amiri"/>
          <w:color w:val="111111"/>
          <w:sz w:val="28"/>
          <w:sz w:val="28"/>
          <w:szCs w:val="28"/>
          <w:rtl w:val="true"/>
          <w:lang w:bidi="ar-SA"/>
        </w:rPr>
        <w:t>فضحك هارون ودفع إليه الصحن الذي كان بين يديه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ودعا يوماً طبّاخه 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من الطعام لحم جزور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ألوان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احضره مع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فأحضرت المائدة فأخذ الرشيد شيئاً من لحم الجزور فضحك جعفر البرمكي ، 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 ؟</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يا أمير المؤمنين ، تذكرت كلاماً بيني وبين جاريتي البارحة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 عليك لما أخبرتني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تأكل هذه اللقمة ، فألقاها الرشيد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يتقوّم عليك هذا الطعام من لحم الجزور ؟</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أمير المؤمنين ، بل بأربعمائة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جعفر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طلبت من طبّاخك لحم جزور قبل اليوم بمدة طويلة فلم يوجد عنده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يخلون المطبخ من لحم الجزور ، فصرنا ننحر كل يوم جزوراً لأجل مطبخك لأنا لا نشتري من السوق لحم جزور ، فصرف من لحم الجزور </w:t>
      </w:r>
      <w:bookmarkStart w:id="34" w:name="pg16496_260031"/>
    </w:p>
    <w:p>
      <w:pPr>
        <w:pStyle w:val="BookText"/>
        <w:rPr/>
      </w:pPr>
      <w:bookmarkEnd w:id="34"/>
      <w:r>
        <w:rPr>
          <w:rFonts w:ascii="Amiri" w:hAnsi="Amiri" w:eastAsia="Amiri" w:cs="Amiri"/>
          <w:color w:val="111111"/>
          <w:sz w:val="28"/>
          <w:sz w:val="28"/>
          <w:szCs w:val="28"/>
          <w:rtl w:val="true"/>
          <w:lang w:bidi="ar-SA"/>
        </w:rPr>
        <w:t>من ذلك اليوم إلى هذا اليوم أربعمائة ألف درهم ، ولم يطلب أمير المؤمنين لحم الجزور إلا هذا اليوم، فضحكت لأن أمير المؤمنين لم ينله من كل ذلك غير هذه اللقمة فحسب ، فهي على أمير المؤمنين بأربعمائة ألف درهم</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وقدمت له مائدة كانت فيها قطع صغيرة من السمك وضعت في أوان من الذهب ، فاستدعى رئيس الطباخين ، فلما مثل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 أن لا تكون قطع السمك صغيرة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هذه السنة السمك وضعتها لتكون زينة للمائدة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عن ثمنها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كلّفت أربعة آلاف درهم ، وكانت أطيب الفواكه تحمل إليه من الأقاليم الإسلامية ، وقد أسرف العباسيون من بعده في الطعام حتى كانوا يطلبون ألوان اللحوم والطيور من الأماكن النائية ، وينفقون على جلبها الأموال الطائلة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 ذلك يعتبر خروجاً عن نظام الإسلام وقواعده التي ألزمت رئيس الدولة بالاقتصاد وعدم الاسراف في أموال المسلمين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9043564_1280447820"/>
      <w:bookmarkStart w:id="36" w:name="_Toc12"/>
      <w:bookmarkEnd w:id="35"/>
      <w:r>
        <w:rPr>
          <w:rtl w:val="true"/>
        </w:rPr>
        <w:t>الإسراف في الجواري</w:t>
      </w:r>
      <w:bookmarkEnd w:id="36"/>
    </w:p>
    <w:p>
      <w:pPr>
        <w:pStyle w:val="BookText"/>
        <w:rPr/>
      </w:pPr>
      <w:r>
        <w:rPr>
          <w:rFonts w:ascii="Amiri" w:hAnsi="Amiri" w:eastAsia="Amiri" w:cs="Amiri"/>
          <w:color w:val="111111"/>
          <w:sz w:val="28"/>
          <w:sz w:val="28"/>
          <w:szCs w:val="28"/>
          <w:rtl w:val="true"/>
          <w:lang w:bidi="ar-SA"/>
        </w:rPr>
        <w:t xml:space="preserve">كان هارون مولعاً بالجواري ، حريصاً كل الحرص على الاستمتاع والتلذذ بهنّ ، حتّى أفرط في ذلك ، وخرج عن جادة العدل والشرع ، وقد روى المؤرّخون كثيراً من نهمه في ذلك ، فقد رووا قصته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أخيه الهادي ، وقد حدّث بها جعفر بن قدامة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معجم الأدباء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غادر من أحسن الناس وجهاً وغناءاً ، وكان الهادي</w:t>
      </w:r>
    </w:p>
    <w:p>
      <w:pPr>
        <w:pStyle w:val="BookText"/>
        <w:rPr/>
      </w:pPr>
      <w:r>
        <w:rPr>
          <w:rFonts w:ascii="Amiri" w:hAnsi="Amiri" w:eastAsia="Amiri" w:cs="Amiri"/>
          <w:color w:val="111111"/>
          <w:sz w:val="28"/>
          <w:sz w:val="28"/>
          <w:szCs w:val="28"/>
          <w:rtl w:val="true"/>
          <w:lang w:bidi="ar-SA"/>
        </w:rPr>
        <w:t xml:space="preserve">يحبّها حبّاً شديداً ، فبينما هي تغنّيه يوماً إذ عرضت له فكرة فسأله من حضر من خواصّه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فكري أني أموت وأن أخي هارون يتزوّج جاريتي بعد أن يلي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نعيذك بالله ، ويقدم الكل قبلك ، فأمر بإحضار هارون وعرفه ما خطر له ،</w:t>
      </w:r>
    </w:p>
    <w:p>
      <w:pPr>
        <w:pStyle w:val="BookText"/>
        <w:rPr/>
      </w:pPr>
      <w:r>
        <w:rPr>
          <w:rFonts w:ascii="Amiri" w:hAnsi="Amiri" w:eastAsia="Amiri" w:cs="Amiri"/>
          <w:color w:val="111111"/>
          <w:sz w:val="28"/>
          <w:sz w:val="28"/>
          <w:szCs w:val="28"/>
          <w:rtl w:val="true"/>
          <w:lang w:bidi="ar-SA"/>
        </w:rPr>
        <w:t xml:space="preserve">فأجابه بما يجب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أرضى حتّى تحلف أني متى مت لا تتزوّجها ، فحلف واستوفى عليه الأيمان من الحجّ راجلاً ، وطلاق الزوجات وعتق المماليك ، وتسبيل ما يملكه ثمّ أحلفها بمثل ذلك فحلفت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يمض على ذلك إلا شهر فمات الهادي وبويع الرشيد ، فبعث إلى غادر وخطبها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بالأيمان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 عن الكلّ وأحجّ راجلاً ، فأجابت وتزوجها وزاد شغفه بها حتى إنه صار يضع رأسها في حجره ، فتنام فلا يتحرك حتى تنتبه ، فبينما هي نائمة ذات يوم إذ انتبهت فزعة تبكي ، فسألها عن حالها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أخاك الساعة في النوم وهو يقول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أخلَفْتِ وَعْدي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سُكَانَ المَقابِرُ</w:t>
      </w:r>
    </w:p>
    <w:p>
      <w:pPr>
        <w:pStyle w:val="BookText"/>
        <w:rPr/>
      </w:pPr>
      <w:r>
        <w:rPr>
          <w:rFonts w:ascii="Amiri" w:hAnsi="Amiri" w:eastAsia="Amiri" w:cs="Amiri"/>
          <w:color w:val="111111"/>
          <w:sz w:val="28"/>
          <w:sz w:val="28"/>
          <w:szCs w:val="28"/>
          <w:rtl w:val="true"/>
          <w:lang w:bidi="ar-SA"/>
        </w:rPr>
        <w:t>وَنَشْتِني وَحَنَفْتِ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أَيْمَانِكِ الكَذِبِ الفَواجِرُ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وَنَكَحْتِ غادِرَةً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الَّذي سَمَاكِ عَادِرٌ </w:t>
      </w:r>
    </w:p>
    <w:p>
      <w:pPr>
        <w:pStyle w:val="BookText"/>
        <w:rPr/>
      </w:pPr>
      <w:r>
        <w:rPr>
          <w:rFonts w:ascii="Amiri" w:hAnsi="Amiri" w:eastAsia="Amiri" w:cs="Amiri"/>
          <w:color w:val="111111"/>
          <w:sz w:val="28"/>
          <w:sz w:val="28"/>
          <w:szCs w:val="28"/>
          <w:rtl w:val="true"/>
          <w:lang w:bidi="ar-SA"/>
        </w:rPr>
        <w:t>أَمْسَيتُ في أهل البلا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وَغَدَوتِ في الحور العوائز</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لا يهنك الإلفُ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 عَنكِ الدَّوائِرْ</w:t>
      </w:r>
    </w:p>
    <w:p>
      <w:pPr>
        <w:pStyle w:val="BookText"/>
        <w:rPr/>
      </w:pPr>
      <w:r>
        <w:rPr>
          <w:rFonts w:ascii="Amiri" w:hAnsi="Amiri" w:eastAsia="Amiri" w:cs="Amiri"/>
          <w:color w:val="111111"/>
          <w:sz w:val="28"/>
          <w:sz w:val="28"/>
          <w:szCs w:val="28"/>
          <w:rtl w:val="true"/>
          <w:lang w:bidi="ar-SA"/>
        </w:rPr>
        <w:t xml:space="preserve">وَلَحِقتِ بي قَبلَ 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وَصِرتِ حَيثُ غَدَوْتُ صَائِرٌ</w:t>
      </w:r>
    </w:p>
    <w:p>
      <w:pPr>
        <w:pStyle w:val="BookText"/>
        <w:rPr/>
      </w:pPr>
      <w:r>
        <w:rPr>
          <w:rFonts w:ascii="Amiri" w:hAnsi="Amiri" w:eastAsia="Amiri" w:cs="Amiri"/>
          <w:color w:val="111111"/>
          <w:sz w:val="28"/>
          <w:sz w:val="28"/>
          <w:szCs w:val="28"/>
          <w:rtl w:val="true"/>
          <w:lang w:bidi="ar-SA"/>
        </w:rPr>
        <w:t xml:space="preserve">والله يا أمير المؤمنين ، وكأنّي أسمعها ، وكأنما كتبتها في قلبي ، فما نسيت منها 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أضغاث أحلام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ثمّ لا تزال تضطرب وترتعد حتى ماتت بين يديه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على مدى شرهه ومخالفته للشرع الإسلامي بحنثه الأيمان التي أعطاها لأخيه على عدم زواجه بها ، كما خالف الشرع بزواجه بها وهي في عدّتها ، وقد حرم الإسلام ذلك ، وحكم بحرمة المرأة مؤبداً على الزوج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ولعه بالجواري أنّه هجر جاريته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وندم على ذلك حتى كاد أن يموت من شغفه بها فتكبر أن يبدأها بالصلح وتكبّرت هي أيضاً ، فصبرا على مضض ، وكاد أن يتلف ، ففهم ذلك وزيره الفضل بن الربيع فدعا العباس بن الأحنف وعرفه الأمر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 ذلك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العاشقانِ كِلاهُما مُتَجَنَّبٌ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مُتَعَتَّبٌ مُتَغَطِّبُ</w:t>
      </w:r>
    </w:p>
    <w:p>
      <w:pPr>
        <w:pStyle w:val="BookText"/>
        <w:rPr/>
      </w:pPr>
      <w:r>
        <w:rPr>
          <w:rFonts w:ascii="Amiri" w:hAnsi="Amiri" w:eastAsia="Amiri" w:cs="Amiri"/>
          <w:color w:val="111111"/>
          <w:sz w:val="28"/>
          <w:sz w:val="28"/>
          <w:szCs w:val="28"/>
          <w:rtl w:val="true"/>
          <w:lang w:bidi="ar-SA"/>
        </w:rPr>
        <w:t>صَدَّتْ مُهاجِرَةً وَصَدَّ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مِمّا يُعالِجُ مُتْعَبُ</w:t>
      </w:r>
    </w:p>
    <w:p>
      <w:pPr>
        <w:pStyle w:val="BookText"/>
        <w:rPr/>
      </w:pPr>
      <w:r>
        <w:rPr>
          <w:rFonts w:ascii="Amiri" w:hAnsi="Amiri" w:eastAsia="Amiri" w:cs="Amiri"/>
          <w:color w:val="111111"/>
          <w:sz w:val="28"/>
          <w:sz w:val="28"/>
          <w:szCs w:val="28"/>
          <w:rtl w:val="true"/>
          <w:lang w:bidi="ar-SA"/>
        </w:rPr>
        <w:t xml:space="preserve">إِنَّ التَّجارِبَ إِن تَطاوَلَ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السُّلُو لَهُ فَعَ المَطلب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إليه الفضل بالأبيات فسرّ بها سروراً بالغاً ، ولم يتم الرشيد قراءتها حتى </w:t>
      </w:r>
    </w:p>
    <w:p>
      <w:pPr>
        <w:pStyle w:val="BookText"/>
        <w:rPr/>
      </w:pPr>
      <w:r>
        <w:rPr>
          <w:rFonts w:ascii="Amiri" w:hAnsi="Amiri" w:eastAsia="Amiri" w:cs="Amiri"/>
          <w:color w:val="111111"/>
          <w:sz w:val="28"/>
          <w:sz w:val="28"/>
          <w:szCs w:val="28"/>
          <w:rtl w:val="true"/>
          <w:lang w:bidi="ar-SA"/>
        </w:rPr>
        <w:t xml:space="preserve">قال العباس أيضاً بيتين في ذلك ،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لِلعاشِق مِنْ 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 الوَصْلِ وَالصِّرم</w:t>
      </w:r>
    </w:p>
    <w:p>
      <w:pPr>
        <w:pStyle w:val="BookText"/>
        <w:rPr/>
      </w:pPr>
      <w:r>
        <w:rPr>
          <w:rFonts w:ascii="Amiri" w:hAnsi="Amiri" w:eastAsia="Amiri" w:cs="Amiri"/>
          <w:color w:val="111111"/>
          <w:sz w:val="28"/>
          <w:sz w:val="28"/>
          <w:szCs w:val="28"/>
          <w:rtl w:val="true"/>
          <w:lang w:bidi="ar-SA"/>
        </w:rPr>
        <w:t xml:space="preserve">حَتَّى إِذا الهَجْرُ تَمادَى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مَنْ يَهْوى عَلَى الرَّغْمِ</w:t>
      </w:r>
    </w:p>
    <w:p>
      <w:pPr>
        <w:pStyle w:val="BookText"/>
        <w:rPr/>
      </w:pPr>
      <w:r>
        <w:rPr>
          <w:rFonts w:ascii="Amiri" w:hAnsi="Amiri" w:eastAsia="Amiri" w:cs="Amiri"/>
          <w:color w:val="111111"/>
          <w:sz w:val="28"/>
          <w:sz w:val="28"/>
          <w:szCs w:val="28"/>
          <w:rtl w:val="true"/>
          <w:lang w:bidi="ar-SA"/>
        </w:rPr>
        <w:t xml:space="preserve">فاستحسن الرشيد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لأصالحنّها ، ثم انطلق إليها فصالحها وعرفت ماردة السبب من الشعر ولم تدر من قاله ، فأرسلت إلى الفضل تسأله عنه فأعلمها ، فأمرت له بألف دينار ، وأمر له الرشيد بألفي دينار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وتعلّق هواه بجارية فأمر وزيره يحيى أن يدفع ثمنها ، وكان مائة ألف دينار، فاستكثر يحيى المال ، واعتذر عن دفعه ، فغضب الرشيد ، فأراد يحيى أن يبيّن له مقدار ما يتحمّله بيت المال من هذا الإسراف الذي لا مصلحة فيه ولا منفعة للدولة ، فجعل ذلك المال دراهم، فبلغت نحو مليون ونصف مليون درهم، فوضعها في الرواق الذي يمرّ به الرشيد إذا أراد الوضوء ، فلما رأى ذلك الرشيد استكثره وأدرك إسرافه ، ولكنّه في نفس الوقت شعر بالجرأة عليه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يهب الأموال الجزيلة لجواريه ، ويجزل لهنّ في العطاء ، فقد روى المؤرخون أنّه أوفد الحرشي إلى ناحية الموصل ، فجبي له منها مالاً عظيماً من بقايا الخراج ، فوافاه به ، فأمر بصرفه أجمع إلى بعض جواريه ، فاستعظم الناس ذلك ، وتحدّثوا به ، وأصاب أبو العتاهية من ذلك شبه الجنون ، فقال له خالد بن أبي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العتاهية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أيدفع هذا المال الجليل إلى امرأة </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الهبات الضخمة إلى جواريه قد أثارت عليه سخط الأخيار ونقمة المتحرّجين في دينهم ، فقد خالف بها عمّا ألزم به الإسلام من الاحتياط الشديد في أموال المسلمين ، وحرمة صرفها في غير 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كان شغوفاً بالجواري ، وهام بهنّ ، وكان لا يتحرّج في سبيل شهواته الجنسيّة من الإقدام على ما حرّمه الله ، فقد شغف بجارية لأبيه المهدي كان قد دخل بها ، فامتنعت عليه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أصلح لك ، إنّ أباك قد طاف 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غرامه بها ، فأرسل خلف الفقيه أبي يوسف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شيء في هذا ؟</w:t>
      </w:r>
    </w:p>
    <w:p>
      <w:pPr>
        <w:pStyle w:val="BookText"/>
        <w:rPr/>
      </w:pPr>
      <w:r>
        <w:rPr>
          <w:rFonts w:ascii="Amiri" w:hAnsi="Amiri" w:eastAsia="Amiri" w:cs="Amiri"/>
          <w:color w:val="111111"/>
          <w:sz w:val="28"/>
          <w:sz w:val="28"/>
          <w:szCs w:val="28"/>
          <w:rtl w:val="true"/>
          <w:lang w:bidi="ar-SA"/>
        </w:rPr>
        <w:t>فأفتى أبو يوسف بما خالف كتاب الله وسنّة نبيه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أوكلّما ادّعت أمة شيئاً ينبغي أن تصدق ، لا تصدقها فإنها ليست بمأمونة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أفتى أبو يوسف بما يوافق هوى هارون ، وأعرض عما حكم به الإسلام من تصديق النساء على فروجهن ، وقد علّق ابن المبارك على هذه البادرة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أدر ممّن 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قد وضع يده في دماء المسلمين وأموالهم يتحرّج عن حرمة أبيه ، أو من هذه الأمة التي رغبت بنفسها عن أمير المؤمنين ، أو من هذا فقيه الأرض وقاضيها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اهتك حرمة أبيك ، واقض شهوتك ، وصيّره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فتاوى كثيرة أفتى بها أبو يوسف على وفق رغبات هارون ، وهي تخالف ما أثر عن الإسلام ، وكان الرشيد يجزل له العطاء على ذلك ، فقد أفتاه بما يتفق مع ميوله ، فأمر له بمائة ألف درهم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 فإنّ الرشيد قد أسرف في الجواري ، وكانت له جارية تدعى هيلانة ، أقامت معه ثلاث سنين ثم ماتت ، فوجد عليها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شديداً ، ثم قال يرثيها </w:t>
      </w:r>
      <w:r>
        <w:rPr>
          <w:rFonts w:eastAsia="Amiri" w:cs="Amiri" w:ascii="Amiri" w:hAnsi="Amiri"/>
          <w:color w:val="111111"/>
          <w:sz w:val="28"/>
          <w:szCs w:val="28"/>
          <w:rtl w:val="true"/>
          <w:lang w:bidi="ar-SA"/>
        </w:rPr>
        <w:t xml:space="preserve">: </w:t>
      </w:r>
      <w:bookmarkStart w:id="37" w:name="pg16496_260036"/>
    </w:p>
    <w:p>
      <w:pPr>
        <w:pStyle w:val="BookText"/>
        <w:rPr/>
      </w:pPr>
      <w:bookmarkEnd w:id="37"/>
      <w:r>
        <w:rPr>
          <w:rFonts w:ascii="Amiri" w:hAnsi="Amiri" w:eastAsia="Amiri" w:cs="Amiri"/>
          <w:color w:val="111111"/>
          <w:sz w:val="28"/>
          <w:sz w:val="28"/>
          <w:szCs w:val="28"/>
          <w:rtl w:val="true"/>
          <w:lang w:bidi="ar-SA"/>
        </w:rPr>
        <w:t>قَدْ قُلتُ لَمّا ضَمَّنوكِ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وَجالَتْ الحَسْرَةُ فِي صَدْري</w:t>
      </w:r>
    </w:p>
    <w:p>
      <w:pPr>
        <w:pStyle w:val="BookText"/>
        <w:rPr/>
      </w:pPr>
      <w:r>
        <w:rPr>
          <w:rFonts w:ascii="Amiri" w:hAnsi="Amiri" w:eastAsia="Amiri" w:cs="Amiri"/>
          <w:color w:val="111111"/>
          <w:sz w:val="28"/>
          <w:sz w:val="28"/>
          <w:szCs w:val="28"/>
          <w:rtl w:val="true"/>
          <w:lang w:bidi="ar-SA"/>
        </w:rPr>
        <w:t>اذْهَبْ فَلا وَاللهِ ما 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شَيْءٌ آخِرَ الدَّهْرِ</w:t>
      </w:r>
    </w:p>
    <w:p>
      <w:pPr>
        <w:pStyle w:val="BookText"/>
        <w:rPr/>
      </w:pPr>
      <w:r>
        <w:rPr>
          <w:rFonts w:ascii="Amiri" w:hAnsi="Amiri" w:eastAsia="Amiri" w:cs="Amiri"/>
          <w:color w:val="111111"/>
          <w:sz w:val="28"/>
          <w:sz w:val="28"/>
          <w:szCs w:val="28"/>
          <w:rtl w:val="true"/>
          <w:lang w:bidi="ar-SA"/>
        </w:rPr>
        <w:t>ورثاها العباس بن الأحنف بأربعين بيتاً ، فأمر له الرشيد بأربعين ألف درهم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لولعه الشديد بالجواري فقد بالغ في اقتنائهنّ حتى بلغ عددهن ألفي جارية على اختلاف أجناسهنّ ، منهنّ الروميات والسنديات والفارسيات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اشترى جارية من الموصلي بستة وثلاثين ألف دينار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أهل بغداد عن جارية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وتلقب بذات الخال ، افتتن بها الشعراء والمغنّون ، فاشتراها بسبعين ألف دينار، وأدخلها في قصره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لا يترك جارية حسناء تعرض للبيع إلا اشتراها ، ولم يحتو قصره على جارية قيمتها أقل من عشرات الآلاف من الدراهم أو الدنانير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وهذه الجواري تحتاج إلى النفقات الكثيرة من الحلي والألبسة والزينة ، ومن المعلوم أنّ تلك النفقات الضخمة لم تكن من أمواله الخاصة ، فقد كانت من بيت مال المسلمين الذي حرّم الإسلام إنفاق أي شيء منه على مثل هذه الأمور</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9043566_1280447820"/>
      <w:bookmarkStart w:id="39" w:name="_Toc13"/>
      <w:bookmarkEnd w:id="38"/>
      <w:r>
        <w:rPr>
          <w:rtl w:val="true"/>
        </w:rPr>
        <w:t>ولعه بالجواهر</w:t>
      </w:r>
      <w:bookmarkEnd w:id="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وشغف هارون بالجواهر والأحجار الثمينة شغفاً كبيراً ، فبذل الأموال الطائلة </w:t>
      </w:r>
    </w:p>
    <w:p>
      <w:pPr>
        <w:pStyle w:val="BookText"/>
        <w:rPr/>
      </w:pPr>
      <w:r>
        <w:rPr>
          <w:rFonts w:ascii="IRNazanin" w:hAnsi="IRNazanin" w:eastAsia="IRNazanin"/>
          <w:color w:val="111111"/>
          <w:sz w:val="28"/>
          <w:sz w:val="28"/>
          <w:szCs w:val="28"/>
          <w:rtl w:val="true"/>
          <w:lang w:bidi="fa-IR"/>
        </w:rPr>
        <w:t>لشرائها ، فاشتری خاتماً بمائة ألف دينار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عنده قضيب زمرد أطول من ذراع ، وعلى رأسه تمثال طائر من ياقوت أحمر لا تقدير لثمنه نظراً لنفاسته ، وقد قوم الطائر وحده بمائة ألف دينار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ولعه بها أنه بعث الجوهري جد الكندي إلى صاحب سرنديب لابتياع جواهر من ناحيته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ينثر الجواهر على جواريه بغير حساب، وكانت من جملة حظاياه جارية لم ترزق امرأة من الجمال مثل ما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أتحفهنّ بشيء ردّت حصتها ، فكان يغتاظ من ذلك ، فاتفق يوماً أنّه نثر عليهن جواهر لها قيم عظام ، فالتقطنها ، ولم تمدّ تلك الجارية إليها يداً ، ثمّ أحضر جواهر غيرها وخيرهنّ ، فاخترن ، وقال لتلك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تختارين أسوة بصويحباتك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 ما اختاره ، فسأفعل ، وأخذت بيده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اختياري من جميع جواهر العالم ، فأعجب بها وسمّاها خالصة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وذكر البيهقي أنّه اشتري للرشيد جواهر بمائتي ألف دينار ، فوهبه لدنانير البرمكية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واقتدى به أبناؤه في اقتناء الجواهر وهبتها لمن يخلصون له ، فالمأمون أعطى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زفافها ألف حصاة من الياقوت ، وبسط لها فراشاً كان الحصير منسوجاً بالذهب، مكلّلاً بالدرّ والياقوت، فكان بياض الدرّ يشرق على </w:t>
      </w:r>
      <w:bookmarkStart w:id="40" w:name="pg16496_260038"/>
    </w:p>
    <w:p>
      <w:pPr>
        <w:pStyle w:val="BookText"/>
        <w:rPr/>
      </w:pPr>
      <w:bookmarkEnd w:id="40"/>
      <w:r>
        <w:rPr>
          <w:rFonts w:ascii="Amiri" w:hAnsi="Amiri" w:eastAsia="Amiri" w:cs="Amiri"/>
          <w:color w:val="111111"/>
          <w:sz w:val="28"/>
          <w:sz w:val="28"/>
          <w:szCs w:val="28"/>
          <w:rtl w:val="true"/>
          <w:lang w:bidi="ar-SA"/>
        </w:rPr>
        <w:t xml:space="preserve">صفرة الذهب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الأمين يشرب بأقداح من بلور كلّلت جوانبها بالجوهر الثمين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وقوم الجوهر الذي سلم من النهب عندما قتل المأمون أخاه الأمين بألف ألف ومائة ألف وستة عشر ألف درهم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إلى ما يوجد عند الحاشية والجواري من تلك الأحجار الثمينة ، وقد اشتريت بالأموال الطائلة التي نهبت من بيت المال ، إذ لا سائل ولا محاسب لهم عن تبذيرها وصرفها في غير وجهها المشروع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043568_1280447820"/>
      <w:bookmarkStart w:id="42" w:name="_Toc14"/>
      <w:bookmarkEnd w:id="41"/>
      <w:r>
        <w:rPr>
          <w:rtl w:val="true"/>
        </w:rPr>
        <w:t>إسراف زبيدة</w:t>
      </w:r>
      <w:bookmarkEnd w:id="42"/>
    </w:p>
    <w:p>
      <w:pPr>
        <w:pStyle w:val="BookText"/>
        <w:rPr/>
      </w:pPr>
      <w:r>
        <w:rPr>
          <w:rFonts w:ascii="Amiri" w:hAnsi="Amiri" w:eastAsia="Amiri" w:cs="Amiri"/>
          <w:color w:val="111111"/>
          <w:sz w:val="28"/>
          <w:sz w:val="28"/>
          <w:szCs w:val="28"/>
          <w:rtl w:val="true"/>
          <w:lang w:bidi="ar-SA"/>
        </w:rPr>
        <w:t>وحشدت الأميرة زبيدة الأموال الطائلة لنفسها ، وأطلقت العنان لملاذها في صرف أموال المسلمين والبذخ بها ، فقد اشترت غلاماً لعبد الله بن موسى الهادي ضراباً على العود مجيداً بثلاثمائة ألف درهم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وأمرت أن يتخذ لوصائفها من الدرّ المثقوب بالتصليب ، ثم ازداد شغفها بالدرّ حتّى إنها اتخذت الخفاف المرصعة بالجوهر تلبسها في قصرها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واتخذت سبحة من يواقيت رمانية كالبنادق اشترتها بخمسين ألف دينار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وأرسلت يوماً خلف زوجها الرشيد تريد أن تراه ، فلما جاء إليها غنّى لهما ابن </w:t>
      </w:r>
    </w:p>
    <w:p>
      <w:pPr>
        <w:pStyle w:val="BookText"/>
        <w:rPr/>
      </w:pPr>
      <w:r>
        <w:rPr>
          <w:rFonts w:ascii="Amiri" w:hAnsi="Amiri" w:eastAsia="Amiri" w:cs="Amiri"/>
          <w:color w:val="111111"/>
          <w:sz w:val="28"/>
          <w:sz w:val="28"/>
          <w:szCs w:val="28"/>
          <w:rtl w:val="true"/>
          <w:lang w:bidi="ar-SA"/>
        </w:rPr>
        <w:t xml:space="preserve">جامع المغني من وراء ستار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رَعَدَتْ رَعْدَةٌ وَلَا بَرَقَتْ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أَنشَأَتْ لَنا حَلَقَه</w:t>
      </w:r>
    </w:p>
    <w:p>
      <w:pPr>
        <w:pStyle w:val="BookText"/>
        <w:rPr/>
      </w:pPr>
      <w:r>
        <w:rPr>
          <w:rFonts w:ascii="Amiri" w:hAnsi="Amiri" w:eastAsia="Amiri" w:cs="Amiri"/>
          <w:color w:val="111111"/>
          <w:sz w:val="28"/>
          <w:sz w:val="28"/>
          <w:szCs w:val="28"/>
          <w:rtl w:val="true"/>
          <w:lang w:bidi="ar-SA"/>
        </w:rPr>
        <w:t>الْمَاءُ يَجْرِي عَلَى نِظامٍ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يَجِدُ المَاءُ مَخْرَقاً خَرَقَه</w:t>
      </w:r>
    </w:p>
    <w:p>
      <w:pPr>
        <w:pStyle w:val="BookText"/>
        <w:rPr/>
      </w:pPr>
      <w:r>
        <w:rPr>
          <w:rFonts w:ascii="Amiri" w:hAnsi="Amiri" w:eastAsia="Amiri" w:cs="Amiri"/>
          <w:color w:val="111111"/>
          <w:sz w:val="28"/>
          <w:sz w:val="28"/>
          <w:szCs w:val="28"/>
          <w:rtl w:val="true"/>
          <w:lang w:bidi="ar-SA"/>
        </w:rPr>
        <w:t>يستْنا وَبانَتْ عَلى نَمارِقِها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بَدا الصُّبحُ عَينُهُ أَرِقَه</w:t>
      </w:r>
    </w:p>
    <w:p>
      <w:pPr>
        <w:pStyle w:val="BookText"/>
        <w:rPr/>
      </w:pPr>
      <w:r>
        <w:rPr>
          <w:rFonts w:ascii="Amiri" w:hAnsi="Amiri" w:eastAsia="Amiri" w:cs="Amiri"/>
          <w:color w:val="111111"/>
          <w:sz w:val="28"/>
          <w:sz w:val="28"/>
          <w:szCs w:val="28"/>
          <w:rtl w:val="true"/>
          <w:lang w:bidi="ar-SA"/>
        </w:rPr>
        <w:t xml:space="preserve">فأمرت زبيدة خادمها أن يدفع لابن جامع عن كل بيت 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غلبتنا بنت أبي الفضل ، وسبقتنا إلى كرم ضيفنا وجليسنا ، ثم بعث لها مقابل ما أعطت بعدد دراهمها دنانير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أشجع بن عمرو السلمي على محمد الأمين ، وقد أجلس للتعليم ، وكان عمره أربع سنين ، فقال فيه أشجع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أبوهُ وَأُمُّهُ مِنْ نَبْعَةٍ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سِراجُ الأُمَّةِ الوَهّاجُ</w:t>
      </w:r>
    </w:p>
    <w:p>
      <w:pPr>
        <w:pStyle w:val="BookText"/>
        <w:rPr/>
      </w:pPr>
      <w:r>
        <w:rPr>
          <w:rFonts w:ascii="Amiri" w:hAnsi="Amiri" w:eastAsia="Amiri" w:cs="Amiri"/>
          <w:color w:val="111111"/>
          <w:sz w:val="28"/>
          <w:sz w:val="28"/>
          <w:szCs w:val="28"/>
          <w:rtl w:val="true"/>
          <w:lang w:bidi="ar-SA"/>
        </w:rPr>
        <w:t>شَرِبا بِمَكَّةَ فِي ذُرا بَطْحائِها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النُّبُوَّةِ لَيسَ فيهِ مِزاج</w:t>
      </w:r>
    </w:p>
    <w:p>
      <w:pPr>
        <w:pStyle w:val="BookText"/>
        <w:rPr/>
      </w:pPr>
      <w:r>
        <w:rPr>
          <w:rFonts w:ascii="Amiri" w:hAnsi="Amiri" w:eastAsia="Amiri" w:cs="Amiri"/>
          <w:color w:val="111111"/>
          <w:sz w:val="28"/>
          <w:sz w:val="28"/>
          <w:szCs w:val="28"/>
          <w:rtl w:val="true"/>
          <w:lang w:bidi="ar-SA"/>
        </w:rPr>
        <w:t xml:space="preserve">فأمرت له زبيدة بمائة ألف 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الأموال التي وهبت لهذا الشاعر وغيره تمثل جانباً من الإسراف والبذخ بأموال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وكان البؤس آخذاً بخناق المواطنين ، وهي وزوجها يبذلان الأموال الجزيلة على مثل هذه الأمور المحرمة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إسرافها أنّ الرشيد كان يستطيب المكث في الرقة ، فقالت زبيدة للشعراء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مدينة السلام بأبيات يشوّق إليها أمير المؤمنين أغنيته ، فقال في ذلك جماعة منهم النمري ، 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يبغداد من طيب أفانين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عَجَائِبَ الدُّنْيا وَلِلدِّينِ </w:t>
      </w:r>
      <w:bookmarkStart w:id="43" w:name="pg16496_260040"/>
    </w:p>
    <w:p>
      <w:pPr>
        <w:pStyle w:val="BookText"/>
        <w:rPr/>
      </w:pPr>
      <w:bookmarkEnd w:id="43"/>
      <w:r>
        <w:rPr>
          <w:rFonts w:ascii="Amiri" w:hAnsi="Amiri" w:eastAsia="Amiri" w:cs="Amiri"/>
          <w:color w:val="111111"/>
          <w:sz w:val="28"/>
          <w:sz w:val="28"/>
          <w:szCs w:val="28"/>
          <w:rtl w:val="true"/>
          <w:lang w:bidi="ar-SA"/>
        </w:rPr>
        <w:t>إذا الصَّبا نَفَحَتْ وَاللَّيلُ مُعْتَكِرٌ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فَحَرَّشَتْ بَيْنَ أَعْصَانِ الرَّياحينِ</w:t>
      </w:r>
    </w:p>
    <w:p>
      <w:pPr>
        <w:pStyle w:val="BookText"/>
        <w:rPr/>
      </w:pPr>
      <w:r>
        <w:rPr>
          <w:rFonts w:ascii="Amiri" w:hAnsi="Amiri" w:eastAsia="Amiri" w:cs="Amiri"/>
          <w:color w:val="111111"/>
          <w:sz w:val="28"/>
          <w:sz w:val="28"/>
          <w:szCs w:val="28"/>
          <w:rtl w:val="true"/>
          <w:lang w:bidi="ar-SA"/>
        </w:rPr>
        <w:t>فاستحسنها الرشيد وقفل راجعاً إلى بغداد ، فوهبت زبيدة للنمري جوهرة ثمّ دسّت إليه من اشتراها منه بثلاثمائة ألف درهم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وصنعت لها بساطاً من الديباج جمع صورة كل حيوان من جميع الأجناس ، وصورة كلّ طائر من الذهب ، وأعينها من يواقيت وجواهر ، يقال إنّها أنفقت عليها نحواً من ألف ألف دينار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واتخذت آلة من الذهب المرصع بالجوهر ، والثوب من الوشي الرفيع يزيد على خمسين ألف دينار</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وقد مرضت ثلاث مرّات ، فعالجها الطبيب بختیشوع ، فأعطته في كلّ مرّة مائة ألف دينار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المؤرخون ألواناً كثيرة من سرفها وبذخها في أموال المسلمين، وقد جعلها الإسلام لتصرف على الفقير والمحروم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9043570_1280447820"/>
      <w:bookmarkStart w:id="45" w:name="_Toc15"/>
      <w:bookmarkEnd w:id="44"/>
      <w:r>
        <w:rPr>
          <w:rtl w:val="true"/>
        </w:rPr>
        <w:t>بذخ البرامكة</w:t>
      </w:r>
      <w:bookmarkEnd w:id="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وأبهرت البرامكة الناس ببذخها وصلاتها الضخمة للشعراء والأدباء ، فكانوا لا يعرفون للمال قيمة وأهميّة ، فبيوت الأموال بأيديهم ، وإمكانيات الدولة تحت تصرفهم ، لا رقيب عليهم ولا حسيب ، فأسرفوا في الملذات والشهوات ، فكانت مجالس الطرب في قصورهم أكثر منها في قصور الرشيد ، وأجمع لمعدات اللهو ، </w:t>
      </w:r>
    </w:p>
    <w:p>
      <w:pPr>
        <w:pStyle w:val="BookText"/>
        <w:rPr/>
      </w:pPr>
      <w:r>
        <w:rPr>
          <w:rFonts w:ascii="Amiri" w:hAnsi="Amiri" w:eastAsia="Amiri" w:cs="Amiri"/>
          <w:color w:val="111111"/>
          <w:sz w:val="28"/>
          <w:sz w:val="28"/>
          <w:szCs w:val="28"/>
          <w:rtl w:val="true"/>
          <w:lang w:bidi="ar-SA"/>
        </w:rPr>
        <w:t xml:space="preserve">فعندهم المغنيات اللاتي ليس مثلهنّ في البلاد ،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فوز وفريدة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الرشيد نفسه إذا حضر مجالس البرامكة وقد زيّنت بالآنية المرصعة ، والخزائن المجزعة ، والمطارح من الوشي والديباج ، والجواري يرفلن بالحرير والجوهر ، ويستقبلنه بالروائح التي لا يدري ما هي لطيبها خيّل إليه أنه في الجنة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لأم جعفر مائة وصيفة ، لباس كل واحدة وحليها خلاف لباس الأخرى وحليها</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وبني جعفر قصراً غرم عليه عشرين مليون درهم</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وذكر الدميري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جعفر حاز ضياع الدنيا لنفسه ، فكان الرشيد لا يمر بضيعة ولا بستان إلا قيل له هذا الجعفر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وأنفق البرامكة الكثير من الأموال على اصطناع المكارم ، وكسب القلوب لهم ، فكانوا يهبون الأموال بغير حساب، فقد طلب شخص من الفضل بن يحيى أربعة آلاف درهم ، فوهبه ستة عشر ألف درهم</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ووهب لصاحب شرطته أربعة ملايين درهم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بالغوا في العطاء ، فقد ذكر الخطيب البغدادي أن صلات يحيى لمن تعرّض له في الطريق إذا ركب مائتا درهم، فعرض له شاعر فأنشد أمامه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سَمِيُّ الحَصورِ أُتيحَتْ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فَضْلِ رَبِّنا جَنَّتَانِ </w:t>
      </w:r>
    </w:p>
    <w:p>
      <w:pPr>
        <w:pStyle w:val="BookText"/>
        <w:rPr/>
      </w:pPr>
      <w:r>
        <w:rPr>
          <w:rFonts w:ascii="Amiri" w:hAnsi="Amiri" w:eastAsia="Amiri" w:cs="Amiri"/>
          <w:color w:val="111111"/>
          <w:sz w:val="28"/>
          <w:sz w:val="28"/>
          <w:szCs w:val="28"/>
          <w:rtl w:val="true"/>
          <w:lang w:bidi="ar-SA"/>
        </w:rPr>
        <w:t>كُلُّ مَنْ مَرَّ في الطَّرِيقِ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 نَوالِكُمْ مِائَتانِ</w:t>
      </w:r>
    </w:p>
    <w:p>
      <w:pPr>
        <w:pStyle w:val="BookText"/>
        <w:rPr/>
      </w:pPr>
      <w:r>
        <w:rPr>
          <w:rFonts w:ascii="Amiri" w:hAnsi="Amiri" w:eastAsia="Amiri" w:cs="Amiri"/>
          <w:color w:val="111111"/>
          <w:sz w:val="28"/>
          <w:sz w:val="28"/>
          <w:szCs w:val="28"/>
          <w:rtl w:val="true"/>
          <w:lang w:bidi="ar-SA"/>
        </w:rPr>
        <w:t>مائتا درهم لِمِثْلي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مِنْكُمْ لِلْقابِسِ العَجْلانِ</w:t>
      </w:r>
    </w:p>
    <w:p>
      <w:pPr>
        <w:pStyle w:val="BookText"/>
        <w:rPr/>
      </w:pPr>
      <w:r>
        <w:rPr>
          <w:rFonts w:ascii="Amiri" w:hAnsi="Amiri" w:eastAsia="Amiri" w:cs="Amiri"/>
          <w:color w:val="111111"/>
          <w:sz w:val="28"/>
          <w:sz w:val="28"/>
          <w:szCs w:val="28"/>
          <w:rtl w:val="true"/>
          <w:lang w:bidi="ar-SA"/>
        </w:rPr>
        <w:t>فاستحسن يحيى شعره ، وأمر له بعشرين ألف درهم</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ومدح أبو ثمامة الخطيب الفضل بن يحيى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لِلْفَضْلِ يَومَ الطَّالَقَانِ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أَناخَ بِهِ عَلى خاقانِ</w:t>
      </w:r>
    </w:p>
    <w:p>
      <w:pPr>
        <w:pStyle w:val="BookText"/>
        <w:rPr/>
      </w:pPr>
      <w:r>
        <w:rPr>
          <w:rFonts w:ascii="Amiri" w:hAnsi="Amiri" w:eastAsia="Amiri" w:cs="Amiri"/>
          <w:color w:val="111111"/>
          <w:sz w:val="28"/>
          <w:sz w:val="28"/>
          <w:szCs w:val="28"/>
          <w:rtl w:val="true"/>
          <w:lang w:bidi="ar-SA"/>
        </w:rPr>
        <w:t>ما مِثلَ يَومَيهِ اللَّذَيْنِ تَواليا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غَزْوَتَيْنِ تَوالَتا يَوْمَانِ</w:t>
      </w:r>
    </w:p>
    <w:p>
      <w:pPr>
        <w:pStyle w:val="BookText"/>
        <w:rPr/>
      </w:pPr>
      <w:r>
        <w:rPr>
          <w:rFonts w:ascii="Amiri" w:hAnsi="Amiri" w:eastAsia="Amiri" w:cs="Amiri"/>
          <w:color w:val="111111"/>
          <w:sz w:val="28"/>
          <w:sz w:val="28"/>
          <w:szCs w:val="28"/>
          <w:rtl w:val="true"/>
          <w:lang w:bidi="ar-SA"/>
        </w:rPr>
        <w:t>سَدَّ الثَّغور وَرَدَّ إِلفَةَ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الشتاتِ فَشَعَبُها مُتَدانِ</w:t>
      </w:r>
    </w:p>
    <w:p>
      <w:pPr>
        <w:pStyle w:val="BookText"/>
        <w:rPr/>
      </w:pPr>
      <w:r>
        <w:rPr>
          <w:rFonts w:ascii="Amiri" w:hAnsi="Amiri" w:eastAsia="Amiri" w:cs="Amiri"/>
          <w:color w:val="111111"/>
          <w:sz w:val="28"/>
          <w:sz w:val="28"/>
          <w:szCs w:val="28"/>
          <w:rtl w:val="true"/>
          <w:lang w:bidi="ar-SA"/>
        </w:rPr>
        <w:t>عَصَمَتْ حُكومَتُهُ جَمَاعَةً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يُجَرَّدَ بَيْنَها سَيْفان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تلك الحكومَةُ لَا الَّتِي عَنْ 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النَّبا وَتَفَرَّقَ الحَكَمانِ</w:t>
      </w:r>
    </w:p>
    <w:p>
      <w:pPr>
        <w:pStyle w:val="BookText"/>
        <w:rPr/>
      </w:pPr>
      <w:r>
        <w:rPr>
          <w:rFonts w:ascii="Amiri" w:hAnsi="Amiri" w:eastAsia="Amiri" w:cs="Amiri"/>
          <w:color w:val="111111"/>
          <w:sz w:val="28"/>
          <w:sz w:val="28"/>
          <w:szCs w:val="28"/>
          <w:rtl w:val="true"/>
          <w:lang w:bidi="ar-SA"/>
        </w:rPr>
        <w:t xml:space="preserve">فأعطاه الفضل مائة ألف درهم وخلع عليه </w:t>
      </w:r>
      <w:r>
        <w:rPr>
          <w:rStyle w:val="FootnoteAnchor"/>
          <w:rtl w:val="true"/>
        </w:rPr>
        <w:footnoteReference w:id="78"/>
      </w:r>
      <w:r>
        <w:rPr>
          <w:rFonts w:ascii="Amiri" w:hAnsi="Amiri" w:eastAsia="Amiri" w:cs="Amiri"/>
          <w:color w:val="111111"/>
          <w:sz w:val="28"/>
          <w:sz w:val="28"/>
          <w:szCs w:val="28"/>
          <w:rtl w:val="true"/>
          <w:lang w:bidi="ar-SA"/>
        </w:rPr>
        <w:t>وطلب رجاء بن عبدالعزيز إعانة مالية من يحيى ، فأعطاه سبعمائة ألف درهم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القالي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أحد الشعراء دخل على الفضل بن يحيى ، فخرج أحد الخدم فأخبر الفضل بمولود جديد له ،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وَيَفرَحُ بِالمَوْلُودِ مِنْ آلِ 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النَّدَى وَالرُّمْحِ وَالسَّيْفِ وَالنَّصْلِ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وَتَنْبَسِطُ الأمالُ فيهِ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إنْ كانَ مِنْ وَلَدِ الفَضْلِ </w:t>
      </w:r>
    </w:p>
    <w:p>
      <w:pPr>
        <w:pStyle w:val="BookText"/>
        <w:rPr/>
      </w:pPr>
      <w:r>
        <w:rPr>
          <w:rFonts w:ascii="Amiri" w:hAnsi="Amiri" w:eastAsia="Amiri" w:cs="Amiri"/>
          <w:color w:val="111111"/>
          <w:sz w:val="28"/>
          <w:sz w:val="28"/>
          <w:szCs w:val="28"/>
          <w:rtl w:val="true"/>
          <w:lang w:bidi="ar-SA"/>
        </w:rPr>
        <w:t>فأمر له بمائة ألف درهم ، ثم صنع له لحناً ، فأمر له بمائة ألف درهم أخرى</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وغصب بعض أمراء بني العباس قرية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فتحاكم أصحابها معه ، فحكم للأمير العباسي ، ومضى الأمير يهدّدهم وينذرهم بتخليتها ، فاستغاثوا بجعفر ، فأغاثهم ، فاشترى القرية بعشرين ألف ألف درهم وأهداها لأصحابها ، فانبرى بعض الشعراء مادحاً له على هذا الصنيع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نَدى يَدَيهِ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بِمَنزِلَةِ السَّماكِ الأَعْزَلِ</w:t>
      </w:r>
    </w:p>
    <w:p>
      <w:pPr>
        <w:pStyle w:val="BookText"/>
        <w:rPr/>
      </w:pPr>
      <w:r>
        <w:rPr>
          <w:rFonts w:ascii="Amiri" w:hAnsi="Amiri" w:eastAsia="Amiri" w:cs="Amiri"/>
          <w:color w:val="111111"/>
          <w:sz w:val="28"/>
          <w:sz w:val="28"/>
          <w:szCs w:val="28"/>
          <w:rtl w:val="true"/>
          <w:lang w:bidi="ar-SA"/>
        </w:rPr>
        <w:t>قَدْ أَيْقَنوا بذهابها وَهَلاكِهِمْ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يوعِدُهُمْ بِيَوْمٍ أَعْضَلِ</w:t>
      </w:r>
    </w:p>
    <w:p>
      <w:pPr>
        <w:pStyle w:val="BookText"/>
        <w:rPr/>
      </w:pPr>
      <w:r>
        <w:rPr>
          <w:rFonts w:ascii="Amiri" w:hAnsi="Amiri" w:eastAsia="Amiri" w:cs="Amiri"/>
          <w:color w:val="111111"/>
          <w:sz w:val="28"/>
          <w:sz w:val="28"/>
          <w:szCs w:val="28"/>
          <w:rtl w:val="true"/>
          <w:lang w:bidi="ar-SA"/>
        </w:rPr>
        <w:t>فَافْتَكهَا لَهُمْ وَهُمْ مِنْ دَهْرِهِمْ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الجِرانِ وَبَيْنَ حَدٌ الكَلْكَلِ</w:t>
      </w:r>
    </w:p>
    <w:p>
      <w:pPr>
        <w:pStyle w:val="BookText"/>
        <w:rPr/>
      </w:pPr>
      <w:r>
        <w:rPr>
          <w:rFonts w:ascii="Amiri" w:hAnsi="Amiri" w:eastAsia="Amiri" w:cs="Amiri"/>
          <w:color w:val="111111"/>
          <w:sz w:val="28"/>
          <w:sz w:val="28"/>
          <w:szCs w:val="28"/>
          <w:rtl w:val="true"/>
          <w:lang w:bidi="ar-SA"/>
        </w:rPr>
        <w:t>ما كانَ يُرْجَى غَيْرُهُ لِفِكاكها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الكَريمُ لِكُلِّ أَمْرٍ مُعْضِل</w:t>
      </w:r>
    </w:p>
    <w:p>
      <w:pPr>
        <w:pStyle w:val="BookText"/>
        <w:rPr/>
      </w:pPr>
      <w:r>
        <w:rPr>
          <w:rFonts w:ascii="Amiri" w:hAnsi="Amiri" w:eastAsia="Amiri" w:cs="Amiri"/>
          <w:color w:val="111111"/>
          <w:sz w:val="28"/>
          <w:sz w:val="28"/>
          <w:szCs w:val="28"/>
          <w:rtl w:val="true"/>
          <w:lang w:bidi="ar-SA"/>
        </w:rPr>
        <w:t>وتحدّث القاصي والداني بتلك المكرمة البرمكيّة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 جعفر لنفسه دنانير ذهبيّة كبيرة ليهبها للناس ، وقد كتب على وجهها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وَأَصْفَرُ مِنْ ضَرب دارِ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عَلَى وَجْهِهِ جَعَفَرٌ</w:t>
      </w:r>
    </w:p>
    <w:p>
      <w:pPr>
        <w:pStyle w:val="BookText"/>
        <w:rPr/>
      </w:pPr>
      <w:r>
        <w:rPr>
          <w:rFonts w:ascii="Amiri" w:hAnsi="Amiri" w:eastAsia="Amiri" w:cs="Amiri"/>
          <w:color w:val="111111"/>
          <w:sz w:val="28"/>
          <w:sz w:val="28"/>
          <w:szCs w:val="28"/>
          <w:rtl w:val="true"/>
          <w:lang w:bidi="ar-SA"/>
        </w:rPr>
        <w:t>يَزيدُ عَلى مائَةٍ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نالَهُ مُعْسِرٌ يَوسِرُ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وأغدقوا الأموال ووهبوها بلا حساب للشعراء والأدباء، وقد مدحهم الشعراء بأفضل النعوت ، وكالوا لهم المديح والثناء ، فقد مدح أشجع السلمي جعفراً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مَكارِمُ جَعْفَرٍ وَفِعَالُهُ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مِثلَ مَذاهِبِ الشَّمسِ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تَسوسُ لَهُ المَعالي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خَيرُ سِياسَةِ النَّفْسِ </w:t>
      </w:r>
    </w:p>
    <w:p>
      <w:pPr>
        <w:pStyle w:val="BookText"/>
        <w:rPr/>
      </w:pPr>
      <w:r>
        <w:rPr>
          <w:rFonts w:ascii="Amiri" w:hAnsi="Amiri" w:eastAsia="Amiri" w:cs="Amiri"/>
          <w:color w:val="111111"/>
          <w:sz w:val="28"/>
          <w:sz w:val="28"/>
          <w:szCs w:val="28"/>
          <w:rtl w:val="true"/>
          <w:lang w:bidi="ar-SA"/>
        </w:rPr>
        <w:t xml:space="preserve">وإذا تَراءَتْهُ المُلوكُ تراجعوا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 الكَلامِ بِمَنْطِقٍ هَمْسِ</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وقال يزيد بن خالد المعروف بابن حسيات يمدح الفضل بن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الجُودَ مِنْ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 حتى صار في راحَةِ الفَضْلِ</w:t>
      </w:r>
    </w:p>
    <w:p>
      <w:pPr>
        <w:pStyle w:val="BookText"/>
        <w:rPr/>
      </w:pPr>
      <w:r>
        <w:rPr>
          <w:rFonts w:ascii="Amiri" w:hAnsi="Amiri" w:eastAsia="Amiri" w:cs="Amiri"/>
          <w:color w:val="111111"/>
          <w:sz w:val="28"/>
          <w:sz w:val="28"/>
          <w:szCs w:val="28"/>
          <w:rtl w:val="true"/>
          <w:lang w:bidi="ar-SA"/>
        </w:rPr>
        <w:t>إذا ما أبو العباس جادَتْ 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ظل وَيا لَكَ مَنْ وَيْل</w:t>
      </w:r>
    </w:p>
    <w:p>
      <w:pPr>
        <w:pStyle w:val="BookText"/>
        <w:rPr/>
      </w:pPr>
      <w:r>
        <w:rPr>
          <w:rFonts w:ascii="Amiri" w:hAnsi="Amiri" w:eastAsia="Amiri" w:cs="Amiri"/>
          <w:color w:val="111111"/>
          <w:sz w:val="28"/>
          <w:sz w:val="28"/>
          <w:szCs w:val="28"/>
          <w:rtl w:val="true"/>
          <w:lang w:bidi="ar-SA"/>
        </w:rPr>
        <w:t xml:space="preserve">وقال مسلم بن الوليد في مدح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تَداعَتْ خُطوبُ الدَّهْرِ عَنْ جَارِ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 أَنْفاسَ الرَّغائِبِ سائِلُهْ</w:t>
      </w:r>
    </w:p>
    <w:p>
      <w:pPr>
        <w:pStyle w:val="BookText"/>
        <w:rPr/>
      </w:pPr>
      <w:r>
        <w:rPr>
          <w:rFonts w:ascii="Amiri" w:hAnsi="Amiri" w:eastAsia="Amiri" w:cs="Amiri"/>
          <w:color w:val="111111"/>
          <w:sz w:val="28"/>
          <w:sz w:val="28"/>
          <w:szCs w:val="28"/>
          <w:rtl w:val="true"/>
          <w:lang w:bidi="ar-SA"/>
        </w:rPr>
        <w:t>هُوَ البَحرُ يَغْشَى سُرَّةَ الْأَرْضِ سَيْبُهُ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أَطْرافَ البِلادِ سَواحِلة</w:t>
      </w:r>
    </w:p>
    <w:p>
      <w:pPr>
        <w:pStyle w:val="BookText"/>
        <w:rPr/>
      </w:pPr>
      <w:r>
        <w:rPr>
          <w:rFonts w:ascii="Amiri" w:hAnsi="Amiri" w:eastAsia="Amiri" w:cs="Amiri"/>
          <w:color w:val="111111"/>
          <w:sz w:val="28"/>
          <w:sz w:val="28"/>
          <w:szCs w:val="28"/>
          <w:rtl w:val="true"/>
          <w:lang w:bidi="ar-SA"/>
        </w:rPr>
        <w:t>وَلَوْ لَمْ يَكُنْ فِي كَفِّهِ غَيرُ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لجادَ بِها فَلْيَتَّقِ الله سائلة</w:t>
      </w:r>
    </w:p>
    <w:p>
      <w:pPr>
        <w:pStyle w:val="BookText"/>
        <w:rPr/>
      </w:pPr>
      <w:r>
        <w:rPr>
          <w:rFonts w:ascii="Amiri" w:hAnsi="Amiri" w:eastAsia="Amiri" w:cs="Amiri"/>
          <w:color w:val="111111"/>
          <w:sz w:val="28"/>
          <w:sz w:val="28"/>
          <w:szCs w:val="28"/>
          <w:rtl w:val="true"/>
          <w:lang w:bidi="ar-SA"/>
        </w:rPr>
        <w:t>وَاللَّهِ سَيْف ما عَلى الأَرْضِ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مُضاربُهُ يَحْين وأنتَ مُقاتِلُة</w:t>
      </w:r>
    </w:p>
    <w:p>
      <w:pPr>
        <w:pStyle w:val="BookText"/>
        <w:rPr/>
      </w:pPr>
      <w:r>
        <w:rPr>
          <w:rFonts w:ascii="Amiri" w:hAnsi="Amiri" w:eastAsia="Amiri" w:cs="Amiri"/>
          <w:color w:val="111111"/>
          <w:sz w:val="28"/>
          <w:sz w:val="28"/>
          <w:szCs w:val="28"/>
          <w:rtl w:val="true"/>
          <w:lang w:bidi="ar-SA"/>
        </w:rPr>
        <w:t xml:space="preserve">وبالغ الشعراء في مدحهم وتعظيمهم ، وذلك لما استفادوه منهم من الأموال الجزيلة والهبات الوفيرة ، حتى راج سوق الشعر والأدب في ذلك العصر ، وإلى ذلك يشير بعض الشعراء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لَقِينَا مِنْ جُودِ فَضْلِ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كُلُّهُمْ شُعَراءُ</w:t>
      </w:r>
    </w:p>
    <w:p>
      <w:pPr>
        <w:pStyle w:val="BookText"/>
        <w:rPr/>
      </w:pPr>
      <w:r>
        <w:rPr>
          <w:rFonts w:ascii="Amiri" w:hAnsi="Amiri" w:eastAsia="Amiri" w:cs="Amiri"/>
          <w:color w:val="111111"/>
          <w:sz w:val="28"/>
          <w:sz w:val="28"/>
          <w:szCs w:val="28"/>
          <w:rtl w:val="true"/>
          <w:lang w:bidi="ar-SA"/>
        </w:rPr>
        <w:t xml:space="preserve">وعلى أي حال ، فإنّ تلك الأموال الضخمة التي وهبها البرامكة للشعراء وغيرهم لم تكن إلا من بيت مال المسلمين ، فإنّهم قبل أن تسند إليهم الوزارة لم تكن لهم أي ثروة أو مال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المؤرّخون أنّ خالد بن برمك كان والياً على طبرستان والري ودنباوند ، فحاسبه المنصور وأدانه بثلاثة آلاف درهم ، وهدّده بالقتل ، فلم يستطع خالد أن يدفعها من ماله الخاص ، فاستعان بأصحابه فأمدوه ببعضها ، وأمدته الخيزران بقسم </w:t>
      </w:r>
      <w:bookmarkStart w:id="46" w:name="pg16496_260045"/>
    </w:p>
    <w:p>
      <w:pPr>
        <w:pStyle w:val="BookText"/>
        <w:rPr/>
      </w:pPr>
      <w:bookmarkEnd w:id="46"/>
      <w:r>
        <w:rPr>
          <w:rFonts w:ascii="Amiri" w:hAnsi="Amiri" w:eastAsia="Amiri" w:cs="Amiri"/>
          <w:color w:val="111111"/>
          <w:sz w:val="28"/>
          <w:sz w:val="28"/>
          <w:szCs w:val="28"/>
          <w:rtl w:val="true"/>
          <w:lang w:bidi="ar-SA"/>
        </w:rPr>
        <w:t>كبير منها ، ثمّ توسط له المهدي عند أبيه فعفاه عن الباقي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لمّا أسندت له ولأبنائه السلطة صارت ثروة الدولة العباسية بأيديهم ، فملكوا من القرى والبساتين والمستغلات ما لا يحصى له عدّ ، ولا يعرف له ثمن وأصبح لهم في كل زاوية قرية عامرة ، وعلى كلّ جدول بستان مثمر ، وفي كل مدينة أو قصبة ملك 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ريعهم السنوي الملايين من الدنانير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الطبيعي أنّ هذا الثراء الفاحش الذي تولّد عندهم في هذه الفترة القصيرة كان ناشئاً من دون شك من استئثارهم بأموال المسلمين ، ونهبهم لإمكانيات الدولة ، مستغلين نفوذهم السياسي في التلاعب ببيوت الأموال التي تجبى إليها الأموال من جميع الأقاليم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البوادر التي سقناها على سرف هارون وتبذير أسرته ووزرائه قد دلت على خيانته العظمى للمسلمين، واستبداده في ثرواتهم ، وانتهاكه لحرمة الإسلام </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9043572_1280447820"/>
      <w:bookmarkStart w:id="48" w:name="_Toc16"/>
      <w:bookmarkEnd w:id="47"/>
      <w:r>
        <w:rPr>
          <w:rtl w:val="true"/>
        </w:rPr>
        <w:t>رسالته لسفيان</w:t>
      </w:r>
      <w:bookmarkEnd w:id="48"/>
    </w:p>
    <w:p>
      <w:pPr>
        <w:pStyle w:val="BookText"/>
        <w:rPr/>
      </w:pPr>
      <w:r>
        <w:rPr>
          <w:rFonts w:ascii="Amiri" w:hAnsi="Amiri" w:eastAsia="Amiri" w:cs="Amiri"/>
          <w:color w:val="111111"/>
          <w:sz w:val="28"/>
          <w:sz w:val="28"/>
          <w:szCs w:val="28"/>
          <w:rtl w:val="true"/>
          <w:lang w:bidi="ar-SA"/>
        </w:rPr>
        <w:t xml:space="preserve">ونظراً لخروج هارون عن جادة العدل، وإسرافه في أموال المسلمين ، فقد نقم عليه رجال الاصلاح وابتعدوا عنه ، وقد حاول أن يجتمع بسفيان الثوري ، فكتب إليه رسالة ملأها بالتملّق والتودد إليه لعله يجيبه إلى مقصوده فيتخذ من ذلك وسيلة لإغراء العامة ، وقد 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هارون أمير المؤمنين إلى أخيه فى الله سفيان بن سعيد الثوري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 يا أخي فقد علمت أنّ الله قد آخى بين المؤمنين ، وقد آخيتك في الله مؤاخاة لم أصرم فيها حبلك ، ولم أقطع منها ودّك ، وإنّي منطو لك على أفضل </w:t>
      </w:r>
      <w:bookmarkStart w:id="49" w:name="pg16496_260046"/>
    </w:p>
    <w:p>
      <w:pPr>
        <w:pStyle w:val="BookText"/>
        <w:rPr/>
      </w:pPr>
      <w:bookmarkEnd w:id="49"/>
      <w:r>
        <w:rPr>
          <w:rFonts w:ascii="Amiri" w:hAnsi="Amiri" w:eastAsia="Amiri" w:cs="Amiri"/>
          <w:color w:val="111111"/>
          <w:sz w:val="28"/>
          <w:sz w:val="28"/>
          <w:szCs w:val="28"/>
          <w:rtl w:val="true"/>
          <w:lang w:bidi="ar-SA"/>
        </w:rPr>
        <w:t xml:space="preserve">المحبّة ، وأتمّ الإرادة ، ولولا هذه القلادة التي قلّدنيها الله تعالى لأتيتك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حبوا لما أجد لك في قلبي من المحبة ، وأنه لم يبق أحد من إخواني وإخوانك إلا زارني ، وهنأني بما صرت إليه ، وقد فتحت بيوت الأموال ، وأعطيتهم من المواهب السنية ما فرحت به نفسي ، وقرّت به عيني ، وقد استبطأتك ، وقد كتبت كتاباً مني إليك أعلمك بالشوق الشديد إليك ، وقد علمت يا أبا عبدالله ما جاء في فضل زيارة المؤمن ومواصلته ، فإذا ورد عليك كتابي هذا فالعجل العجل </w:t>
      </w:r>
      <w:r>
        <w:rPr>
          <w:rFonts w:eastAsia="Amiri" w:cs="Amiri" w:ascii="Amiri" w:hAnsi="Amiri"/>
          <w:color w:val="111111"/>
          <w:sz w:val="28"/>
          <w:szCs w:val="28"/>
          <w:rtl w:val="true"/>
          <w:lang w:bidi="ar-SA"/>
        </w:rPr>
        <w:t>» .</w:t>
      </w:r>
    </w:p>
    <w:p>
      <w:pPr>
        <w:pStyle w:val="Heading4"/>
        <w:numPr>
          <w:ilvl w:val="3"/>
          <w:numId w:val="1"/>
        </w:numPr>
        <w:rPr/>
      </w:pPr>
      <w:bookmarkStart w:id="50" w:name="__RefHeading___Toc9043574_1280447820"/>
      <w:bookmarkStart w:id="51" w:name="_Toc17"/>
      <w:bookmarkEnd w:id="50"/>
      <w:r>
        <w:rPr>
          <w:rtl w:val="true"/>
        </w:rPr>
        <w:t>جواب سفيان</w:t>
      </w:r>
      <w:bookmarkEnd w:id="51"/>
    </w:p>
    <w:p>
      <w:pPr>
        <w:pStyle w:val="BookText"/>
        <w:rPr/>
      </w:pPr>
      <w:r>
        <w:rPr>
          <w:rFonts w:ascii="Amiri" w:hAnsi="Amiri" w:eastAsia="Amiri" w:cs="Amiri"/>
          <w:color w:val="111111"/>
          <w:sz w:val="28"/>
          <w:sz w:val="28"/>
          <w:szCs w:val="28"/>
          <w:rtl w:val="true"/>
          <w:lang w:bidi="ar-SA"/>
        </w:rPr>
        <w:t xml:space="preserve">ولما وصلت رسالته إلى سفيان رمى الكتاب ، وقال لإخوانه الصالحين ليقرأه بعضكم ، فإنّي أستغفر الله أن أمس شيئاً مسه ظالم ، فلما قرأوه أمرهم بأن يكتبوا له الجواب ، وهذا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العبد الميت سفيان ، إلى العبد المغرور بالآمال هارون ، الذي سلب حلاوة الإيمان ، ولذة قراءة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كتبت إليك أعلمك أنّي قد صرمت حبلك ، وقطعت ودك ، وأنك جعلتني شاهداً عليك بإقرارك على نفسك في كتابك بما هجمت على بيت مال المسلمين ، فأنفقته في غير حقه ، وأنفذته بغير حكمه ، ولم ترض بما فعلته ، وأنت ناء عنّي حين كتبت إلي تشهدني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فإنّي قد شهدت عليك أنا وإخواني الذين حضروا قراءة كتابك ، وسنؤدّي الشهادة غداً بين يدي الله الحكم العدل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هارون ، هجمت على بيت مال المسلمين بغير رضاهم ، هل رضي بفعلك المؤلّفة قلوبهم ؟ والعاملون عليها في أرض الله ، والمجاهدون في سبيل الله ، وابن السبيل ؟ أم رضي بذلك حملة القرآن ؟ وأهل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العاملين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رضي بفعلك الأيتام والأرامل ؟ أم رضي بذلك خلق من رعيّتك ؟ </w:t>
      </w:r>
    </w:p>
    <w:p>
      <w:pPr>
        <w:pStyle w:val="BookText"/>
        <w:rPr/>
      </w:pPr>
      <w:r>
        <w:rPr>
          <w:rFonts w:ascii="Amiri" w:hAnsi="Amiri" w:eastAsia="Amiri" w:cs="Amiri"/>
          <w:color w:val="111111"/>
          <w:sz w:val="28"/>
          <w:sz w:val="28"/>
          <w:szCs w:val="28"/>
          <w:rtl w:val="true"/>
          <w:lang w:bidi="ar-SA"/>
        </w:rPr>
        <w:t xml:space="preserve">فشد يا هارون مئزرك ، وأعد للمسألة جواباً ، وللبلاء جلباباً ، واعلم أنك ستقف بين يدي الله الحكم العدل، فاتق الله في نفسك إذا سلبت حلاوة العلم والزهد ولذة قراءة القرآن ، ومجالسة الأخيار ، ورضيت لنفسك أن تكون ظالماً ، وللظالمين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هارون، قعدت على السرير، ولبست الحرير ، وأسبلت ستوراً دون بابك ، وتشبّهت بالحجّة بربّ العالمين ، ثم أقعدت أجنادك الظلمة دون بابك وسترك ، يظلمون الناس ولا ينصفون ، ويشربون الخمر ويحدّون الشارب ، ويزنون ويحدون الزاني ، ويسرقون ويقطعون السارق، ويقتلون ويقتلون القاتل ، أفلاكانت هذه الأحكام عليك وعليهم قبل أن يحكموا بها على الناس ، فكيف بك يا هارون غداً إذا نادى المنادي من قبل الله احشروا الظلمة وأعوانهم ، فتقدمت بين يدي الله ويداك مغلولتان إلى عنقك ، لا يفكهما إلا عدلك وإنصافك والظالمون حولك ، وأنت لهم إمام أو سائق إلى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وكأني بك يا هارون وقد أخذت بضيق الخناق ، ووردت المساق ، وأنت ترى حسناتك في ميزان غيرك ، وسيئات غيرك في ميزانك على سيئاتك ، بلاء على بلاء ، وظلمة فوق 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فاتق الله يا هارون في رعيّتك ، واحفظ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 واعلم أنّ هذا الأمر لم يصر إليك إلا وهو صائر إلى غيرك ، وكذلك الدنيا تفعل بأهلها واحداً بعد واحد ، فمنهم من تزوّد زاداً نفعه ، ومنهم من خسر دنياه وآخرته ، وإياك ثمّ إيّاك أن تكتب إلى بعد هذا ، فإنّي لا أجيبك ، والسلام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بعث بالكتاب منشوراً من غير طي ولا ختم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هذه الرسالة الخالدة على مدى إيمان سفيان وجرأته وإقدامه ، وأنه يحمل رصيداً من الإيمان والعقيدة ونكران الذات ، فقد عرض على هارون تصرّفاته </w:t>
      </w:r>
      <w:bookmarkStart w:id="52" w:name="pg16496_260048"/>
    </w:p>
    <w:p>
      <w:pPr>
        <w:pStyle w:val="BookText"/>
        <w:rPr/>
      </w:pPr>
      <w:bookmarkEnd w:id="52"/>
      <w:r>
        <w:rPr>
          <w:rFonts w:ascii="Amiri" w:hAnsi="Amiri" w:eastAsia="Amiri" w:cs="Amiri"/>
          <w:color w:val="111111"/>
          <w:sz w:val="28"/>
          <w:sz w:val="28"/>
          <w:szCs w:val="28"/>
          <w:rtl w:val="true"/>
          <w:lang w:bidi="ar-SA"/>
        </w:rPr>
        <w:t>الكيفيّة فى أموال المسلمين، واستبداده بثرواتهم ، وأنّه مسؤول عن تصرفاته ومحاسب عليها بين يدي الله تعالى ، كما ذكر له فساد الجهاز الرسمي لحكومته ، وأنه مجموعة من الخونة والمختلسين لأموال الشعب ، وأنّ الحدود التي يقيمونها على السارقين والمجرمين أولى أن تقام عليه ، وعلى أعضاء حكومته ، فإنّهم منبع الفساد ومصدر الجريمة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هارون لا يصح بأي حال أن يعدّ من خلفاء المسلمين المحافظين على كيان الإسلام وتعاليمه نظراً لأعماله المجافية لروح الإسلام </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9043576_1280447820"/>
      <w:bookmarkStart w:id="54" w:name="_Toc18"/>
      <w:bookmarkEnd w:id="53"/>
      <w:r>
        <w:rPr>
          <w:rtl w:val="true"/>
        </w:rPr>
        <w:t>كلمة ابن خلدون</w:t>
      </w:r>
      <w:bookmarkEnd w:id="54"/>
    </w:p>
    <w:p>
      <w:pPr>
        <w:pStyle w:val="BookText"/>
        <w:rPr/>
      </w:pPr>
      <w:r>
        <w:rPr>
          <w:rFonts w:ascii="Amiri" w:hAnsi="Amiri" w:eastAsia="Amiri" w:cs="Amiri"/>
          <w:color w:val="111111"/>
          <w:sz w:val="28"/>
          <w:sz w:val="28"/>
          <w:szCs w:val="28"/>
          <w:rtl w:val="true"/>
          <w:lang w:bidi="ar-SA"/>
        </w:rPr>
        <w:t xml:space="preserve">وأفرط ابن خلدون في تقديسه لهارون ، فنحى عنه الإسراف والخيانة ، قال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الرجل بحيث يوقع محرماً من أكبر الكبائر عند أهل الملة ، ولقد كان أولئك القوم كلّهم بمنجاة من ارتكاب السرف والترف في ملابسهم وزينتهم ، وسائر متناولاتهم لما كانوا عليه من خشونة البداوة ، وسذاجة الدين التي لم يفارقوها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خلدون من أولئك المؤرّخين الذين لم يكتبوا للتاريخ وخدمة الأمة ، وإنما كتبوا لجهة خاصة بعيدة كل البعد عن روح الواقع ، وقد ألقى الستار في كثير من بحوثه على الحقيقة ، وراح يخدم الدولة أو المحيط ، وجنى بذلك على التاريخ الإسلامي جناية لا تعدلها جناية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 ببراءة هارون من السرف والتبذير لا يتفق بأي حال مع الحوادث التي أجمع عليها المؤرخون الدالة على تبذيره بأموال المسلمين ونهبه لثرواتهم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يوافقه على هذا القول أحد من الكتاب حتى أحمد أمين الذي عرف </w:t>
      </w:r>
      <w:bookmarkStart w:id="55" w:name="pg16496_260049"/>
    </w:p>
    <w:p>
      <w:pPr>
        <w:pStyle w:val="BookText"/>
        <w:rPr/>
      </w:pPr>
      <w:bookmarkEnd w:id="55"/>
      <w:r>
        <w:rPr>
          <w:rFonts w:ascii="Amiri" w:hAnsi="Amiri" w:eastAsia="Amiri" w:cs="Amiri"/>
          <w:color w:val="111111"/>
          <w:sz w:val="28"/>
          <w:sz w:val="28"/>
          <w:szCs w:val="28"/>
          <w:rtl w:val="true"/>
          <w:lang w:bidi="ar-SA"/>
        </w:rPr>
        <w:t xml:space="preserve">بالانحراف والتحيّز في كثير من بحوثه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فلسنا نتفق معه على ما يستخلص من قوله إنه كان بمنحاة من السرف والترف ، وأنه كان يعيش عيشة ساذجة ، وأنه لم يوقع محرماً ، فهذا أيضاً إفراط في التقديس ، لا تدلّ عليه سيرة الرشيد ، خصوصاً وأنّ أدلته خطابيّة ، فقرب عهده من المنصور لا يستوجب أن يعيش عيشته ، وقد صرّح هو مراراً بأن الترف والنعيم في عصر الرشيد كان أكثر منه في عصر المنصور ، ولو كان قرب العهد يكفي في الاستدلال لما رأينا الأمين وهو قريب عهد من الرشيد يسير سيرته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عقد فصولاً طويلة يتعرّض فيها لوصف الحضارة والنعيم والترف في أيام الرشيد والأمين والمأمون، وتفنّنهم في المطعم والمشرب ، وهو الذي 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حكياه في أعراس المأمون ببوران بنت الحسن ، وأنّ المأمون أعطاها فى مهرها ليلة زفافها ألف حصاة من الياقوت ، وأوقد شموع العنبر في كل واحدة مائة من ، وبسط لها فرشاً كان الحصير منها منسوجاً بالذهب ، مكلّلاً بالدرّ والياقوت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هذا ليس سرفاً في الترف ؟ وهل قرب عهد المأمون من الرشيد كقرب عهد الرشيد من المنصور جعلت الناس يعيشون عيشة السذاجة كما يقول ؟</w:t>
      </w:r>
    </w:p>
    <w:p>
      <w:pPr>
        <w:pStyle w:val="BookText"/>
        <w:rPr/>
      </w:pPr>
      <w:r>
        <w:rPr>
          <w:rFonts w:ascii="Amiri" w:hAnsi="Amiri" w:eastAsia="Amiri" w:cs="Amiri"/>
          <w:color w:val="111111"/>
          <w:sz w:val="28"/>
          <w:sz w:val="28"/>
          <w:szCs w:val="28"/>
          <w:rtl w:val="true"/>
          <w:lang w:bidi="ar-SA"/>
        </w:rPr>
        <w:t>الحقّ أنّ ابن خلدون مخطئ في وصفه عصر الرشيد بالسذاجة ، وأنه وقومه كانوا بمنحاة من السرف والترف</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9043578_1280447820"/>
      <w:bookmarkStart w:id="57" w:name="_Toc19"/>
      <w:bookmarkEnd w:id="56"/>
      <w:r>
        <w:rPr>
          <w:rtl w:val="true"/>
        </w:rPr>
        <w:t>دفاع الجومرد</w:t>
      </w:r>
      <w:bookmarkEnd w:id="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ينفرد ابن خلدون بهذا المنطق الهزيل في دفاعه عن هارون ، فقد شاركه </w:t>
      </w:r>
    </w:p>
    <w:p>
      <w:pPr>
        <w:pStyle w:val="BookText"/>
        <w:rPr/>
      </w:pPr>
      <w:r>
        <w:rPr>
          <w:rFonts w:ascii="Amiri" w:hAnsi="Amiri" w:eastAsia="Amiri" w:cs="Amiri"/>
          <w:color w:val="111111"/>
          <w:sz w:val="28"/>
          <w:sz w:val="28"/>
          <w:szCs w:val="28"/>
          <w:rtl w:val="true"/>
          <w:lang w:bidi="ar-SA"/>
        </w:rPr>
        <w:t xml:space="preserve">في ذلك الدكتور عبد الجبار الجومرد ، فإنّه لما لم يجد مجالاً للطعن في تلك الروايات التي دلّت على المزيد من إسراف هارون ، أخذ يلتمس له المعاذير والمبررات ، قال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أننا لو درسنا الوضع الاجتماعي السائد يومئذ ، وتذكّرنا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مقدار ما كانت تدرّ ضرائب الدولة على الخزينة العامة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تعادل اليوم ميزانيات أكثر من عشرة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بلغه الترف والبذخ عند الطبقات الخاصة ، وما وصل إليه ذلك التسابق في اكتساب الحمد واستمالة الرأي العام عن طريق الشعراء والأدباء والرواة ، وكلّ ذي لسان ورأي ، وهم أشبه بالصحف السيّارة في هذا 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علمنا كل ذلك وأدركنا حقائقه ، إذاً لأعطينا هذا السخي الجواد بعض الحق إن لم يكن كله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الرشيد أحق من غيره بالعطاء ، وأحوج إلى المديح والذكر الحسن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البرامكة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 بحكم كونه خليفة فوق سائر الناس ، وهو مع ذلك سخي اليد بالفطرة ، وجد المحيط الذي حوله في سورة من جنون البذخ والإنفاق ، فجاراه ليحفظ توازن سمعته ولم يجد في ذلك تصنّعاً أو كلفة ، ما دام خراج الدولة في تضخم عظيم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والأستاذ الجومرد مدفوع بعاطفة جيّاشة تجاه هارون ، فقد أبى أن يدينه بانحرافه عن الطريق ، أو يسجل عليه أي مأخذ ممّا أجمع عليه المؤرّخون ، وأخذ يتطلب الوجوه البعيدة لتصحيح أخطائه وتوجيهها بوجوه عليلة بعيدة عن واقع المنطق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ميزانيّة الدولة قد بلغت القمّة من التضخّم ، وإن الإسراف عند الطبقات الخاصة قد بلغ الذروة ، وإنّها قد أخذت في اكتساب الحمد والثناء عن </w:t>
      </w:r>
    </w:p>
    <w:p>
      <w:pPr>
        <w:pStyle w:val="BookText"/>
        <w:rPr/>
      </w:pPr>
      <w:r>
        <w:rPr>
          <w:rFonts w:ascii="Amiri" w:hAnsi="Amiri" w:eastAsia="Amiri" w:cs="Amiri"/>
          <w:color w:val="111111"/>
          <w:sz w:val="28"/>
          <w:sz w:val="28"/>
          <w:szCs w:val="28"/>
          <w:rtl w:val="true"/>
          <w:lang w:bidi="ar-SA"/>
        </w:rPr>
        <w:t xml:space="preserve">طريق الشعراء والأدباء ، فإنّ هذا ليس مبرّراً له في صرف أموال المسلمين على ملاذه وأغراضه التي لم يقرّها الإسلام ، فقد ألزم بإنفاق أموال الدولة على تطوير الحالة الاقتصادية وتوفير الحياة الحرّة الكريمة للمواطنين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تبذير الأموال الراجعة لنفس الإنسان محرّم في الشريعة الإسلامية ، فضلاً عن أموال الناس ، فإنّه ضامن لها ومسؤول عن صرفها في غير الوجه المشروع ، وأما حاجته إلى المدح والذكر الحسن فلا يقره الشرع الإسلامي الذي أمر بالاحتياط في أموال المسلمين ، وحرمة صرفها على أي لون من ألوان الدعاية الشخصية التي لا تعود على المجتمع الإسلامي بأيّة ثمرة أو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المحيط الذي كان حول هارون في سورة من جنون البذخ والإنفاق ، فاضطر لمجاراته ليحفظ توازن سمعته ، فإنّ ذلك غير مبرّر له ، ولا ينفي عنه المسؤولية أمام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بحكم الشرع مسؤول عن استبداده بأموال المسلمين ، ومسؤول عن تصرفات شعبه باعتباره خليفة المسلمين ، وولي أمرهم ، فكان الواجب عليه أن يثيبهم إلى الرشاد، ويهديهم إلى سواء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التعليلات التي ذكرت لتصحيح أخطاء هارون في سياسته المالية إنما هي لون من ألوان الطائفية التي هي مصيبة العالم الإسلامي في ماضيه وحاضره ، فقد أوجبت خفاء الحق ، وتضليل الرأي العام في كثير من جوانب حياته العقائدية ، وجعلت المسلمين في ذيل القافلة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كل من يبحث عن التاريخ الإسلامي ، ويعالج قضاياه على ضوء ما أثر عن الإسلام أن يتجرّد من نزعاته التقليدية ، وأن يخلص للحق ليخدم بذلك أمّته ومجتمعه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الواجب يحتم علينا أن نبرز للمجتمع الذوات المثالية الفذة من رجال الإسلام الذين نفروا من الجور والظلم ، ورفعوا شعار العدالة ، ونادوا بتطبيق المبادئ العليا </w:t>
      </w:r>
      <w:bookmarkStart w:id="58" w:name="pg16496_260052"/>
    </w:p>
    <w:p>
      <w:pPr>
        <w:pStyle w:val="BookText"/>
        <w:rPr/>
      </w:pPr>
      <w:bookmarkEnd w:id="58"/>
      <w:r>
        <w:rPr>
          <w:rFonts w:ascii="Amiri" w:hAnsi="Amiri" w:eastAsia="Amiri" w:cs="Amiri"/>
          <w:color w:val="111111"/>
          <w:sz w:val="28"/>
          <w:sz w:val="28"/>
          <w:szCs w:val="28"/>
          <w:rtl w:val="true"/>
          <w:lang w:bidi="ar-SA"/>
        </w:rPr>
        <w:t xml:space="preserve">التي جاء بها الإسلام ، فلاقوا في سبيل ذلك أعنف المشاكل وأشدّها عناء ومحنة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الذين يجب أن يعتز بهم ، ويشاد بذكرهم ، وتغذى الناشئة بمآثرهم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نهبوا وفسقوا ، واستباحوا كلّ حرام من عرض ودم ومال ، وأشاعوا المنكر والتحلّل بين المسلمين ، فإنّه يجب إبعادهم عن المراكز العليا في الإسلام ، والتدليل على ما اقترفوه من عظيم الإثم في حق أمتهم وبلادهم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ولنعد بعد هذا العرض الموجز للسياسة المالية التي سار عليها هارون إلى عرض بعض أعماله الأخرى التي دلّت على عدم تحرّجه فی الدين وانطلاقه في ميدان الشهوات التي حرّمها الله </w:t>
      </w:r>
      <w:r>
        <w:rPr>
          <w:rFonts w:eastAsia="IRNazanin" w:cs="IRNazanin"/>
          <w:color w:val="111111"/>
          <w:sz w:val="28"/>
          <w:szCs w:val="28"/>
          <w:rtl w:val="true"/>
          <w:lang w:bidi="fa-IR"/>
        </w:rPr>
        <w:t>.</w:t>
      </w:r>
    </w:p>
    <w:p>
      <w:pPr>
        <w:pStyle w:val="Heading4"/>
        <w:numPr>
          <w:ilvl w:val="3"/>
          <w:numId w:val="1"/>
        </w:numPr>
        <w:rPr/>
      </w:pPr>
      <w:bookmarkStart w:id="59" w:name="__RefHeading___Toc9043580_1280447820"/>
      <w:bookmarkStart w:id="60" w:name="_Toc20"/>
      <w:bookmarkEnd w:id="59"/>
      <w:r>
        <w:rPr>
          <w:rtl w:val="true"/>
        </w:rPr>
        <w:t>ولعه بالغناء</w:t>
      </w:r>
      <w:bookmarkEnd w:id="60"/>
    </w:p>
    <w:p>
      <w:pPr>
        <w:pStyle w:val="BookText"/>
        <w:rPr/>
      </w:pPr>
      <w:r>
        <w:rPr>
          <w:rFonts w:ascii="Amiri" w:hAnsi="Amiri" w:eastAsia="Amiri" w:cs="Amiri"/>
          <w:color w:val="111111"/>
          <w:sz w:val="28"/>
          <w:sz w:val="28"/>
          <w:szCs w:val="28"/>
          <w:rtl w:val="true"/>
          <w:lang w:bidi="ar-SA"/>
        </w:rPr>
        <w:t xml:space="preserve">وكان هارون مولعاً بالغناء منذ حداثة سنه ، فقد نشأ بين أحضان المغنيّات والمطربات ، ولشدة رغبته في ذلك فقد اجتمع في قصره عدد كبير من المغنيّات والعازفات ، واشتمل قصره على مختلف الآلات الموسيقية </w:t>
      </w:r>
      <w:r>
        <w:rPr>
          <w:rStyle w:val="FootnoteAnchor"/>
          <w:rtl w:val="true"/>
        </w:rPr>
        <w:footnoteReference w:id="92"/>
      </w:r>
      <w:r>
        <w:rPr>
          <w:rFonts w:ascii="Amiri" w:hAnsi="Amiri" w:eastAsia="Amiri" w:cs="Amiri"/>
          <w:color w:val="111111"/>
          <w:sz w:val="28"/>
          <w:sz w:val="28"/>
          <w:szCs w:val="28"/>
          <w:rtl w:val="true"/>
          <w:lang w:bidi="ar-SA"/>
        </w:rPr>
        <w:t xml:space="preserve">،وهو الذي جعل المغنّين طبقات ومراتب ، فكان إبراهيم الموصلي وابن جامع وزلزل الضارب في الطبقة الأولى ، وكان زلزل يضرب ويغنّي الموصلي وابن جامع ، والطبقة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وسليم بن سلام ، وعمر و الغزال ، والطبقة الثالثة أصحاب المعازف والطنابر وكان يطرب للغناء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أمر المغنّين أن يختاروا له مائة صوت ، فاختاروها ، ثمّ أمرهم باختيار عشرة منها، فاختاروها ، ثم أمر باختيار ثلاثة منها ، ففعلوا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وعاهد إبراهيم الموصلي الهادي بأن لا يغنّي لأحد من بعده ، فلمّا توفّي انقطع إبراهيم عن الغناء وفاءاً بالوعد ، ولكنّ الرشيد أمره بأن يغنّي له ، فامتنع فرماه بالسجن ولم يطلق سراحه حتى غنى في مجلسه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ولعه بالغناء أنّه هام بحبّ ثلاث مغنيّات من جواريه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وضياء وخنث ، وقال فيهنّ الشعر ، فمما قاله فيهّن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الثَّلاتُ الآنساتُ عِناني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وَحَلَلْنَ مِنْ قَلْبِي بِكُلِّ مَكَانٍ</w:t>
      </w:r>
    </w:p>
    <w:p>
      <w:pPr>
        <w:pStyle w:val="BookText"/>
        <w:rPr/>
      </w:pPr>
      <w:r>
        <w:rPr>
          <w:rFonts w:ascii="Amiri" w:hAnsi="Amiri" w:eastAsia="Amiri" w:cs="Amiri"/>
          <w:color w:val="111111"/>
          <w:sz w:val="28"/>
          <w:sz w:val="28"/>
          <w:szCs w:val="28"/>
          <w:rtl w:val="true"/>
          <w:lang w:bidi="ar-SA"/>
        </w:rPr>
        <w:t>ما لي تُطاوعنى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وأطيعُهُنَّ وَهُنَّ في عِصْياني</w:t>
      </w:r>
    </w:p>
    <w:p>
      <w:pPr>
        <w:pStyle w:val="BookText"/>
        <w:rPr/>
      </w:pPr>
      <w:r>
        <w:rPr>
          <w:rFonts w:ascii="Amiri" w:hAnsi="Amiri" w:eastAsia="Amiri" w:cs="Amiri"/>
          <w:color w:val="111111"/>
          <w:sz w:val="28"/>
          <w:sz w:val="28"/>
          <w:szCs w:val="28"/>
          <w:rtl w:val="true"/>
          <w:lang w:bidi="ar-SA"/>
        </w:rPr>
        <w:t>ما ذاكَ إِلَّا أَنَّ سُلطانَ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قَوِينَ أَعَزُّ مِنْ سُلطاني</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وقدم إلى بغداد إبراهيم بن سعد الزهري ، وهو من وعاظ السلاطين وعلمائهم ، فأكرمه الرشيد وسأله عن الغناء ، فأفتى على وفق البلاط ورغبته بحلّيته ، وقصد إبراهيم بعض أصحاب الحديث ليسمع منه أحاديث الزهري ، فسمعه يغنّي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حريصاً على أن أسمع منك ، أما الآن فلا سمعت منك حديثاً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أفقد شخصك ، وعليَّ إن حدثت حديثاً في بغداد لأغني قبله ، وشاعت القصة في بغداد ، فسمع بها الرشيد ، فدعا به فسأله عن حديث المخزومية التي قطعها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سرقة الحلي ، فدعا إبراهيم بعود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المجمر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عود الطرب ، فتبسّم الرشيد، ففهم إبراهيم بن سعد سر تبسمه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لعله بلغك حديث السفيه الذي آذاني بالأمس وألجأني إلى أن أحلف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ودعا له بعود فغنّاه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طَلحَةَ إِنَّ البَيْنَ قَدْ أَفِدا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التَّواءُ لَئِنْ كَانَ الرَّحِيلُ غَدا</w:t>
      </w:r>
    </w:p>
    <w:p>
      <w:pPr>
        <w:pStyle w:val="BookText"/>
        <w:rPr/>
      </w:pP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فقهائكم يكره السماع ؟</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ربطه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عن مالك بن أنس في هذا شيء ؟</w:t>
      </w:r>
    </w:p>
    <w:p>
      <w:p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إلا أنّ أبي أخبرني أنهم اجتمعوا في مدعاة كانت في بني يربوع ، وهم يومئذٍ جلّة ومالك يومئذٍ أقلهم في فقهه وقدره ومعهم دفوف ومعازف وعيدان يغنون ويلعبون ومع مالك دف مربع ، وهو يغنّيهم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سُلَيْمي أَجمَعَتْ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لِقاؤُها أَيْنا</w:t>
      </w:r>
    </w:p>
    <w:p>
      <w:pPr>
        <w:pStyle w:val="BookText"/>
        <w:rPr/>
      </w:pPr>
      <w:r>
        <w:rPr>
          <w:rFonts w:ascii="Amiri" w:hAnsi="Amiri" w:eastAsia="Amiri" w:cs="Amiri"/>
          <w:color w:val="111111"/>
          <w:sz w:val="28"/>
          <w:sz w:val="28"/>
          <w:szCs w:val="28"/>
          <w:rtl w:val="true"/>
          <w:lang w:bidi="ar-SA"/>
        </w:rPr>
        <w:t>وَقَدْ قَالَتْ لأترابِ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زُهْرِ تَلافَيْنا</w:t>
      </w:r>
    </w:p>
    <w:p>
      <w:pPr>
        <w:pStyle w:val="BookText"/>
        <w:rPr/>
      </w:pPr>
      <w:r>
        <w:rPr>
          <w:rFonts w:ascii="Amiri" w:hAnsi="Amiri" w:eastAsia="Amiri" w:cs="Amiri"/>
          <w:color w:val="111111"/>
          <w:sz w:val="28"/>
          <w:sz w:val="28"/>
          <w:szCs w:val="28"/>
          <w:rtl w:val="true"/>
          <w:lang w:bidi="ar-SA"/>
        </w:rPr>
        <w:t>تَعالَيْنا فَقَدْ 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العَيْشُ تَعالَيْنا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وهذه البادرة تكشف لنا مدى الاستهتار بأحكام الإسلام ، حتى من حملة الحديث ، فقد عمد هذا الفقيه إلى الفتيا بما خالف الشرع ليتوصل إلى هارون وينال من 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من ولع هارون وشغفه بالغناء أنّه طلب من شقيقته عليّة أن تغنّيه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وحياتك لأعملن فيك شعراً ، ولأصنعن فيك لحناً ، وقالت من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تفديك أختك قَدْ حَبَوْتَ 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نَعُدُّ لَها الزَّمَانَ عَديلا</w:t>
      </w:r>
    </w:p>
    <w:p>
      <w:pPr>
        <w:pStyle w:val="BookText"/>
        <w:rPr/>
      </w:pPr>
      <w:r>
        <w:rPr>
          <w:rFonts w:ascii="Amiri" w:hAnsi="Amiri" w:eastAsia="Amiri" w:cs="Amiri"/>
          <w:color w:val="111111"/>
          <w:sz w:val="28"/>
          <w:sz w:val="28"/>
          <w:szCs w:val="28"/>
          <w:rtl w:val="true"/>
          <w:lang w:bidi="ar-SA"/>
        </w:rPr>
        <w:t>إلَّا الخُلودُ وَذاكَ قُربُكَ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قُربك والبقاء طويلا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وَحَمِدْتُ رَبِّي فِي إِجَابَةِ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حَمْدِي عِنْدَ ذاكَ قَليلا </w:t>
      </w:r>
    </w:p>
    <w:p>
      <w:pPr>
        <w:pStyle w:val="BookText"/>
        <w:rPr/>
      </w:pPr>
      <w:r>
        <w:rPr>
          <w:rFonts w:ascii="Amiri" w:hAnsi="Amiri" w:eastAsia="Amiri" w:cs="Amiri"/>
          <w:color w:val="111111"/>
          <w:sz w:val="28"/>
          <w:sz w:val="28"/>
          <w:szCs w:val="28"/>
          <w:rtl w:val="true"/>
          <w:lang w:bidi="ar-SA"/>
        </w:rPr>
        <w:t>وصنعت فيه لحناً من وقتها في مقام خفيف الرمل ، فطرب الرشيد عليه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علية في طليعة المغنيات في ذلك العصر، وقد شجعها على ذلك إقبال أسرتها على الملاهي والمجون والدعارة، فانجرفت معهم وهي تسحب ذيول الخيانة والخزي ، وقد عيّر بها الأسرة العبّاسيّة أبو فراس الحمداني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مِنْكُمْ عُلَيَّةُ أَمْ مِنْهُمْ وَكانَ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المُغَنِّينَ إبراهيمُ أَمْ لَهُمُ</w:t>
      </w:r>
    </w:p>
    <w:p>
      <w:pPr>
        <w:pStyle w:val="BookText"/>
        <w:rPr/>
      </w:pPr>
      <w:r>
        <w:rPr>
          <w:rFonts w:ascii="Amiri" w:hAnsi="Amiri" w:eastAsia="Amiri" w:cs="Amiri"/>
          <w:color w:val="111111"/>
          <w:sz w:val="28"/>
          <w:sz w:val="28"/>
          <w:szCs w:val="28"/>
          <w:rtl w:val="true"/>
          <w:lang w:bidi="ar-SA"/>
        </w:rPr>
        <w:t>وعلى أي حال، فقد انتشر الغناء في عصر هارون انتشاراً هائلاً حتّى عُدّ حاجة من حاجات الإنسان الضرورية ، فكان المغنّون والمغنيات في الأماكن العامة وفي الشوارع وفي بيوت الأغنياء والفقراء ، وشغف الناس به حتى بلغ من رواجه وإقبال الناس عليه أنّه إذا غنّى مغن على الجسر اجتمع عليه جمهور حاشد من الناس حتى يخاف من سقوط الجسر بهم</w:t>
      </w:r>
      <w:r>
        <w:rPr>
          <w:rStyle w:val="FootnoteAnchor"/>
          <w:rtl w:val="true"/>
        </w:rPr>
        <w:footnoteReference w:id="99"/>
      </w:r>
      <w:r>
        <w:rPr>
          <w:rFonts w:ascii="Amiri" w:hAnsi="Amiri" w:eastAsia="Amiri" w:cs="Amiri"/>
          <w:color w:val="111111"/>
          <w:sz w:val="28"/>
          <w:sz w:val="28"/>
          <w:szCs w:val="28"/>
          <w:rtl w:val="true"/>
          <w:lang w:bidi="ar-SA"/>
        </w:rPr>
        <w:t>، وحتى كان بعضهم ينطح العمود برأسه من حسن الغناء</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وارتفعت الأسعار الجواري التي تجيد الغناء ، فكلما كانت الجارية تحسن هذه الصناعة ازداد سومها ، وكان إبراهيم الموصلي هو الذي يتولى تعليمهن ، فإذا أتقنت واحدة منهنّ الغناء ارتفع 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أبو عيينة المهلبي في جارية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يهواها فأغلى مولاها السوم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لَمّا رَأَيْتُ مَولى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طَغَى سَوْمُهُ بِها طُغْيانا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جَرَى اللَّهُ المَوْصِلِي أَبَا إِسْ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عَنَا خَيْراً وَلَا إِحْسانا </w:t>
      </w:r>
    </w:p>
    <w:p>
      <w:pPr>
        <w:pStyle w:val="BookText"/>
        <w:rPr/>
      </w:pPr>
      <w:r>
        <w:rPr>
          <w:rFonts w:ascii="Amiri" w:hAnsi="Amiri" w:eastAsia="Amiri" w:cs="Amiri"/>
          <w:color w:val="111111"/>
          <w:sz w:val="28"/>
          <w:sz w:val="28"/>
          <w:szCs w:val="28"/>
          <w:rtl w:val="true"/>
          <w:lang w:bidi="ar-SA"/>
        </w:rPr>
        <w:t>جاءَنَا مُرْسَلاً بِوَحْيِ مِنَ الشَّيْ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طانٍ أَغْلى بهِ عَلَيْنَا الْقِيانا</w:t>
      </w:r>
    </w:p>
    <w:p>
      <w:pPr>
        <w:pStyle w:val="BookText"/>
        <w:rPr/>
      </w:pPr>
      <w:r>
        <w:rPr>
          <w:rFonts w:ascii="Amiri" w:hAnsi="Amiri" w:eastAsia="Amiri" w:cs="Amiri"/>
          <w:color w:val="111111"/>
          <w:sz w:val="28"/>
          <w:sz w:val="28"/>
          <w:szCs w:val="28"/>
          <w:rtl w:val="true"/>
          <w:lang w:bidi="ar-SA"/>
        </w:rPr>
        <w:t>مِنْ غِناء كأَنه سَكَراتُ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يُصْبي القُلوبَ وَالآذانا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وسادت الميوعة في ذلك العصر، وأسرف الناس في الخلاعة والمجون والغناء حتّى بلغ به الحال أنه كان يستد أخاه إبراهيم بن المهدي فيغنّي 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لإقباله على الغناء فقد كانت له الدراية التامة بجميع فنونه ، فقد قال إبراهيم الموصلي لابن جامع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أعلم أن أحداً بقي في الأرض يعرف هذا الغناء معرفة أمير المؤمنين هارون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والله ، إنسان يسمع الغناء منذ عشرين سنة مع هذا الذكاء الذي فيه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وقد انطبعت هذه الروح في نفس ولده الأمين ، فكان مغرماً بالغناء حتى في أعسر ساعاته عندما أحيط به ، فقد كان يستمع إلى الغناء ، فحينما كانت حجارة المنجنيق تصل بساطه كانت إحدى الجواري تغنيه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ألحق انتشار الغناء أضراراً جسيمة بالمجتمع الإسلامي ، فقد أدى إلى فساد الأخلاق ، وميوعة المجتمع وابتعاده عن تعاليم الإسلام التي تنشد الجد وتنهى عن العبث والمجون ، وقد بلغ من تسيّب الأخلاق في ذلك العصر أنه لما توفّي المطرب إبراهيم الموصلي أحدث حزناً عميقاً وأسى مريراً في جميع الأوساط البغدادية ورثاه بعض الشعراء وبكاه أمر البكاء لفقدانه الطرب واللهو ، فقال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اللَّهْوَ تَحْتَ عَفْرِ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ثاوِياً في مَحَلَّةِ الأَحْباب </w:t>
      </w:r>
      <w:bookmarkStart w:id="61" w:name="pg16496_260057"/>
    </w:p>
    <w:p>
      <w:pPr>
        <w:pStyle w:val="BookText"/>
        <w:rPr/>
      </w:pPr>
      <w:bookmarkEnd w:id="61"/>
      <w:r>
        <w:rPr>
          <w:rFonts w:ascii="Amiri" w:hAnsi="Amiri" w:eastAsia="Amiri" w:cs="Amiri"/>
          <w:color w:val="111111"/>
          <w:sz w:val="28"/>
          <w:sz w:val="28"/>
          <w:szCs w:val="28"/>
          <w:rtl w:val="true"/>
          <w:lang w:bidi="ar-SA"/>
        </w:rPr>
        <w:t>إذْ ثَوى المَوْصِلِيُّ فَانْقَرَضَ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بِخَيرِ الْإِخْوانِ وَالأَصْحَابِ</w:t>
      </w:r>
    </w:p>
    <w:p>
      <w:pPr>
        <w:pStyle w:val="BookText"/>
        <w:rPr/>
      </w:pPr>
      <w:r>
        <w:rPr>
          <w:rFonts w:ascii="Amiri" w:hAnsi="Amiri" w:eastAsia="Amiri" w:cs="Amiri"/>
          <w:color w:val="111111"/>
          <w:sz w:val="28"/>
          <w:sz w:val="28"/>
          <w:szCs w:val="28"/>
          <w:rtl w:val="true"/>
          <w:lang w:bidi="ar-SA"/>
        </w:rPr>
        <w:t>بَكَتِ المُسْمِعاتُ حُزْناً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وَيَكاهُ الهَوى وَصَفْوُ الشَّراب</w:t>
      </w:r>
    </w:p>
    <w:p>
      <w:pPr>
        <w:pStyle w:val="BookText"/>
        <w:rPr/>
      </w:pPr>
      <w:r>
        <w:rPr>
          <w:rFonts w:ascii="Amiri" w:hAnsi="Amiri" w:eastAsia="Amiri" w:cs="Amiri"/>
          <w:color w:val="111111"/>
          <w:sz w:val="28"/>
          <w:sz w:val="28"/>
          <w:szCs w:val="28"/>
          <w:rtl w:val="true"/>
          <w:lang w:bidi="ar-SA"/>
        </w:rPr>
        <w:t>وَيَكَتْ آلةُ المَجالِسِ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العودُ ضَربَةَ المِضْراب</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ورثاه شاعر آخر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تَوَلَّى المَوْصِلِيُّ فَقَدْ تَوَلَّتْ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بشاشاتُ المَزاهِرِ وَالقِيانِ</w:t>
      </w:r>
    </w:p>
    <w:p>
      <w:pPr>
        <w:pStyle w:val="BookText"/>
        <w:rPr/>
      </w:pPr>
      <w:r>
        <w:rPr>
          <w:rFonts w:ascii="Amiri" w:hAnsi="Amiri" w:eastAsia="Amiri" w:cs="Amiri"/>
          <w:color w:val="111111"/>
          <w:sz w:val="28"/>
          <w:sz w:val="28"/>
          <w:szCs w:val="28"/>
          <w:rtl w:val="true"/>
          <w:lang w:bidi="ar-SA"/>
        </w:rPr>
        <w:t xml:space="preserve">وَأَيُّ بَشاشَةٍ بَقِيَتْ فَتَبْقَى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الْمَوْصِلِي عَلَى الزَّمَانِ</w:t>
      </w:r>
    </w:p>
    <w:p>
      <w:pPr>
        <w:pStyle w:val="BookText"/>
        <w:rPr/>
      </w:pPr>
      <w:r>
        <w:rPr>
          <w:rFonts w:ascii="Amiri" w:hAnsi="Amiri" w:eastAsia="Amiri" w:cs="Amiri"/>
          <w:color w:val="111111"/>
          <w:sz w:val="28"/>
          <w:sz w:val="28"/>
          <w:szCs w:val="28"/>
          <w:rtl w:val="true"/>
          <w:lang w:bidi="ar-SA"/>
        </w:rPr>
        <w:t>سَتَبكيهِ المَزاهِرُ وَالمَلاهي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وَتُسْعِدُهُنَّ عَائِقَةُ الدنان</w:t>
      </w:r>
    </w:p>
    <w:p>
      <w:pPr>
        <w:pStyle w:val="BookText"/>
        <w:rPr/>
      </w:pPr>
      <w:r>
        <w:rPr>
          <w:rFonts w:ascii="Amiri" w:hAnsi="Amiri" w:eastAsia="Amiri" w:cs="Amiri"/>
          <w:color w:val="111111"/>
          <w:sz w:val="28"/>
          <w:sz w:val="28"/>
          <w:szCs w:val="28"/>
          <w:rtl w:val="true"/>
          <w:lang w:bidi="ar-SA"/>
        </w:rPr>
        <w:t xml:space="preserve">وكان الميّت قبل هذا العصر يرثى ببكاء الخيل والسيوف وفقدان الجفان والأضياف ، أما في عصر هارون فقد أصبح يبكيه الهوى والشراب والعود وكان ذلك ناشئاً من دون شك من اضطراب الدين وفساد العقيدة في نفوس الناس حتى نشأ فيهم هذا التسيب الفظيع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043582_1280447820"/>
      <w:bookmarkStart w:id="63" w:name="_Toc21"/>
      <w:bookmarkEnd w:id="62"/>
      <w:r>
        <w:rPr>
          <w:rtl w:val="true"/>
        </w:rPr>
        <w:t>شربه للخمر</w:t>
      </w:r>
      <w:bookmarkEnd w:id="63"/>
    </w:p>
    <w:p>
      <w:pPr>
        <w:pStyle w:val="BookText"/>
        <w:rPr/>
      </w:pPr>
      <w:r>
        <w:rPr>
          <w:rFonts w:ascii="Amiri" w:hAnsi="Amiri" w:eastAsia="Amiri" w:cs="Amiri"/>
          <w:color w:val="111111"/>
          <w:sz w:val="28"/>
          <w:sz w:val="28"/>
          <w:szCs w:val="28"/>
          <w:rtl w:val="true"/>
          <w:lang w:bidi="ar-SA"/>
        </w:rPr>
        <w:t xml:space="preserve">واندفع هارون إلى شرب الخمر والادمان عليها ، وكان يدعو خواص جواريه إذا أراد الشراب </w:t>
      </w:r>
      <w:r>
        <w:rPr>
          <w:rStyle w:val="FootnoteAnchor"/>
          <w:rtl w:val="true"/>
        </w:rPr>
        <w:footnoteReference w:id="106"/>
      </w:r>
      <w:r>
        <w:rPr>
          <w:rFonts w:ascii="Amiri" w:hAnsi="Amiri" w:eastAsia="Amiri" w:cs="Amiri"/>
          <w:color w:val="111111"/>
          <w:sz w:val="28"/>
          <w:sz w:val="28"/>
          <w:szCs w:val="28"/>
          <w:rtl w:val="true"/>
          <w:lang w:bidi="ar-SA"/>
        </w:rPr>
        <w:t xml:space="preserve">، وربّما كان يتولّى سقاية الشراب بنفسه لندمائه ، فقد حدث حمّاد بن إسحاق عن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إليَّ الرشيد ذات ليلة ، فدخلت عليه ، فإذا هو جالس وبين يديه جارية عليها قميص مورد وسراويل مورّدة وقناع مورد كأنّها ياقوتة ، فلما رآني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فجلست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 ، فغنّيت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تَشَكّى الكُمَيتُ الجَرْيَ لَما جَهِدْتَهُ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لَوْ يَسْطيعُ أَنْ يَتَكَلَّما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اللحن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لحن ابن سريج ، فغنّيته إيَّاه فطرب وشرب رطلاً وسقى الجارية رطلاً، وسقانى رطلاً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 فغنّيته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 شوقي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أَصْداغى بِرَوق</w:t>
      </w:r>
    </w:p>
    <w:p>
      <w:pPr>
        <w:pStyle w:val="BookText"/>
        <w:rPr/>
      </w:pPr>
      <w:r>
        <w:rPr>
          <w:rFonts w:ascii="Amiri" w:hAnsi="Amiri" w:eastAsia="Amiri" w:cs="Amiri"/>
          <w:color w:val="111111"/>
          <w:sz w:val="28"/>
          <w:sz w:val="28"/>
          <w:szCs w:val="28"/>
          <w:rtl w:val="true"/>
          <w:lang w:bidi="ar-SA"/>
        </w:rPr>
        <w:t>موهناً وَالبَرقُ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الهوى قدماً يَشوق</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الصوت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سمعت فيه لحناً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لحن ابن محرز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فغنّيته فطرب ، وشرب رطلاً ، ثمّ سقى الجارية رطلاً، وسقاني رطلاً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 ، فغنّيته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مهلاً بَعض هذا التدلل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أَزْمَعْتِ صَرْمِي فَأَجْمِلي</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اللحن أريد ، عن رمل ابن سريج فغنّيته ، وشرب رطلاً وسقى الجارية رطلاً، ثمّ طلب من إسحاق أن يحدّثه فحدثه عن أيام العرب وأخبارها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يهدي لبعض أصحابه كؤوس الخمر مملوءة ، ويهدى إليه كذلك ، فقد روى 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بين يدي الرشيد وعنده أخوه منصور وهما يشربان ، فدخلت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علية ومعها كأسان مملوءتان وتحيتان ومعها غلام يحمل عوداً، فغنتهما الجارية والكأسان في أيديهما ، وكان غناؤها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حَيّاكُما اللهُ خَليلَيّا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مَيْتاً كُنتُ وَإِن حَيّا</w:t>
      </w:r>
    </w:p>
    <w:p>
      <w:pPr>
        <w:pStyle w:val="BookText"/>
        <w:rPr/>
      </w:pPr>
      <w:r>
        <w:rPr>
          <w:rFonts w:ascii="Amiri" w:hAnsi="Amiri" w:eastAsia="Amiri" w:cs="Amiri"/>
          <w:color w:val="111111"/>
          <w:sz w:val="28"/>
          <w:sz w:val="28"/>
          <w:szCs w:val="28"/>
          <w:rtl w:val="true"/>
          <w:lang w:bidi="ar-SA"/>
        </w:rPr>
        <w:t>إن قُلتُ خَيْراً فَخَيرٌ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 غَيّاً فَغَيّا</w:t>
      </w:r>
    </w:p>
    <w:p>
      <w:pPr>
        <w:pStyle w:val="BookText"/>
        <w:rPr/>
      </w:pPr>
      <w:r>
        <w:rPr>
          <w:rFonts w:ascii="Amiri" w:hAnsi="Amiri" w:eastAsia="Amiri" w:cs="Amiri"/>
          <w:color w:val="111111"/>
          <w:sz w:val="28"/>
          <w:sz w:val="28"/>
          <w:szCs w:val="28"/>
          <w:rtl w:val="true"/>
          <w:lang w:bidi="ar-SA"/>
        </w:rPr>
        <w:t xml:space="preserve">فشربا الخمرة وفضًا الرقعة فإذا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صنعت يا سيّدي أختكما هذا اللحن اليوم ، وألقته على الجواري ، واصطبحت فبعثت لكما به ، وبعثت من شرابي إليكما ومن تحياتي وأحذق جواري لتغنّيكما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أولاده على ذلك ، فكان الأمين لا ينقطع عن الشراب ، وقد وصفه وزيره الفضل بن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ألهاه كأسه ، وشغله قدحه ، فهو يجري في لهوه والأيام تسرع في هلاكه ، وكان يشرب بأقداح من بلور مرصعة بالجوهر</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وكان المأمون يشرب في أوّل أيّام الثلاثاء والجمعة ، ثمّ إنّه أدمن على الشراب عند خروجه إلى الشام إلى أن توفّي</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ولما رأى الناس مليكهم هارون مدمناً على شرب الخمر أدمنوا كذلك ، وانتشرت الخمرة عند أغلب الأوساط حتى في بيوت الفقراء ، فكانت لا تخلو منها ، وتناولها الشعراء بالوصف الرائع بما لم توصف به من قبل حتى قدسها أبو نؤاس بشعره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 عَلَى الخَمْرِ بِالآئِها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وَسَمِّها أَحْسَنَ أَسْمائِها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على هذا البيت الدكتور طه حسين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الشطر الأوّل منه تسبيحاً للخمر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الشطر الثاني منه تقديساً للخمر ؟ أليس في هذا البيت على سهولته وبراءته من ألفاظ المجون أشدّ ألوان المجون ؟ أليس فيه الاستهزاء بالدين والسخرية </w:t>
      </w:r>
    </w:p>
    <w:p>
      <w:pPr>
        <w:pStyle w:val="BookText"/>
        <w:rPr/>
      </w:pPr>
      <w:r>
        <w:rPr>
          <w:rFonts w:ascii="Amiri" w:hAnsi="Amiri" w:eastAsia="Amiri" w:cs="Amiri"/>
          <w:color w:val="111111"/>
          <w:sz w:val="28"/>
          <w:sz w:val="28"/>
          <w:szCs w:val="28"/>
          <w:rtl w:val="true"/>
          <w:lang w:bidi="ar-SA"/>
        </w:rPr>
        <w:t xml:space="preserve">منه ، أليس القرآن يذكرك ، أليس يذكرك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جاهر أبو نؤاس بشربها مع إقراره بحرمتها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قالوا حَرامٌ قُلْ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اللذاذة في الحَرامِ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فَاسْقِني خَمْراً وَقُلْ لِي هِيَ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تَسْقِنِي سِرّاً إِذا أَمْكَنَ الجَهْرُ</w:t>
      </w:r>
    </w:p>
    <w:p>
      <w:pPr>
        <w:pStyle w:val="BookText"/>
        <w:rPr/>
      </w:pPr>
      <w:r>
        <w:rPr>
          <w:rFonts w:ascii="Amiri" w:hAnsi="Amiri" w:eastAsia="Amiri" w:cs="Amiri"/>
          <w:color w:val="111111"/>
          <w:sz w:val="28"/>
          <w:sz w:val="28"/>
          <w:szCs w:val="28"/>
          <w:rtl w:val="true"/>
          <w:lang w:bidi="ar-SA"/>
        </w:rPr>
        <w:t xml:space="preserve">ولم يندفع أبو نؤاس إلى الجهر بشربها ، وإعلان وصفها ، إلا أنّه رأى السلطة الحاكمة قد تهتكت ، وتخلّت عن المبادئ الإسلامية التي حرمتها ، فقد جاء تحريمها صريحاً في 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هارون وغيره من ملوك العباسيين لم يعنون بتحريم الإسلام له ، فعمدوا إلى شربها في وضح النهار وفي غلس الليل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أن يعدّ هؤلاء الخلعاء الماجنون من أئمة المسلمين، ومن كبار قادتهم ، ثمّ يلتمس المعاذير لما اقترفوه من عظيم الإثم والمنكر ، وقد بالغ الجومرد في دفاعه عن هارون ، فنفى عنه شرب الخمر ، وقال إنّه ما شرب إلا النبيذ وليس </w:t>
      </w:r>
      <w:bookmarkStart w:id="64" w:name="pg16496_260061"/>
    </w:p>
    <w:p>
      <w:pPr>
        <w:pStyle w:val="BookText"/>
        <w:rPr/>
      </w:pPr>
      <w:bookmarkEnd w:id="64"/>
      <w:r>
        <w:rPr>
          <w:rFonts w:ascii="Amiri" w:hAnsi="Amiri" w:eastAsia="Amiri" w:cs="Amiri"/>
          <w:color w:val="111111"/>
          <w:sz w:val="28"/>
          <w:sz w:val="28"/>
          <w:szCs w:val="28"/>
          <w:rtl w:val="true"/>
          <w:lang w:bidi="ar-SA"/>
        </w:rPr>
        <w:t>ذلك محرماً في الإسلام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التعاليل لا تدلّ إلا على روح العصبية التي لا تمثل أي واقع علمي ، فقد أجمع المؤرّخون على شربه للخمر وإدمانه عليها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9043584_1280447820"/>
      <w:bookmarkStart w:id="66" w:name="_Toc22"/>
      <w:bookmarkEnd w:id="65"/>
      <w:r>
        <w:rPr>
          <w:rtl w:val="true"/>
        </w:rPr>
        <w:t>لعبه بالنرد</w:t>
      </w:r>
      <w:bookmarkEnd w:id="66"/>
    </w:p>
    <w:p>
      <w:pPr>
        <w:pStyle w:val="BookText"/>
        <w:rPr/>
      </w:pPr>
      <w:r>
        <w:rPr>
          <w:rFonts w:ascii="Amiri" w:hAnsi="Amiri" w:eastAsia="Amiri" w:cs="Amiri"/>
          <w:color w:val="111111"/>
          <w:sz w:val="28"/>
          <w:sz w:val="28"/>
          <w:szCs w:val="28"/>
          <w:rtl w:val="true"/>
          <w:lang w:bidi="ar-SA"/>
        </w:rPr>
        <w:t>ولم يترك هارون أي لون من المحرمات في الإسلام إلّا ارتكبه ، فمن ذلك لعبه بالنرد</w:t>
      </w:r>
      <w:r>
        <w:rPr>
          <w:rStyle w:val="FootnoteAnchor"/>
          <w:rtl w:val="true"/>
        </w:rPr>
        <w:footnoteReference w:id="115"/>
      </w:r>
      <w:r>
        <w:rPr>
          <w:rFonts w:ascii="Amiri" w:hAnsi="Amiri" w:eastAsia="Amiri" w:cs="Amiri"/>
          <w:color w:val="111111"/>
          <w:sz w:val="28"/>
          <w:sz w:val="28"/>
          <w:szCs w:val="28"/>
          <w:rtl w:val="true"/>
          <w:lang w:bidi="ar-SA"/>
        </w:rPr>
        <w:t xml:space="preserve">، وهو من أنواع القمار الذي حرمه الإسلام ، فقد حدث إسحاق الموصلي عن أبيه أنه لعب يوماً مع الرشيد بالنرد في الخلعة التي كانت مع الرشيد ، والخلعة التي كانت عليه ، فتقامر الرشيد ، فلما قمره قام إبراهيم فنزع ثيابه ثم قال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النرد الوفاء به ، وقد قمرت ووفيت لك ، فالبس ما كان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ألبس ثيابك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إذا أنصفت ، وإذا لم تنصف قدرت وأمكنك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افتدي منك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الفداء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أنت يا أمير المؤمنين ، فإنّك أولى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أعطيك كلّ ما علَيَّ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يا أمير المؤمنين ، فدعا بغير ما عليه فلبسه ونزع ما كان عليه فدفعه إلى إبراهيم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يلعب الشطرنج إذا سافر في دجلة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سار على ذلك أولاده، فكان ابنه الأمين يلعب بالنرد مع وزيره الفضل بن الربيع</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وروى المؤرّخون أنّه كان يلعب بالصولجان</w:t>
      </w:r>
      <w:r>
        <w:rPr>
          <w:rStyle w:val="FootnoteAnchor"/>
          <w:rtl w:val="true"/>
        </w:rPr>
        <w:footnoteReference w:id="119"/>
      </w:r>
      <w:r>
        <w:rPr>
          <w:rFonts w:ascii="Amiri" w:hAnsi="Amiri" w:eastAsia="Amiri" w:cs="Amiri"/>
          <w:color w:val="111111"/>
          <w:sz w:val="28"/>
          <w:sz w:val="28"/>
          <w:szCs w:val="28"/>
          <w:rtl w:val="true"/>
          <w:lang w:bidi="ar-SA"/>
        </w:rPr>
        <w:t>في الميدان ، ويلعب بالنشاب في البرجاس ، ويلعب بالأكرة والطبطاب</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وأخذ عنه ذلك ولداه ، فكان المأمون ينزل إلى حلبة اللعب في كلّ يوم</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وأمر الأمين بعد بيعته ببناء ميدان حول قصر لأبي جعفر للصوالجة واللعب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ساد اللهو ، وعمّت الدعارة، وانتشر المجون ، وتدهورت الأخلاق ، وأقبرت الفضائل في عهد هارون ، ولو قدر أن يبقى على أريكة الخلافة أكثر مما بقي لانحطت الدولة الإسلامية إلى مستوى سحيق أقبح 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الدكتور مصطفى جواد </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الأعمال التي أثرت عن هارون قد دلّت على تحلله ، وعدم تمسكه بأي رابطة دينية ، فقد أسرف في الشهوات حتى صار بلاطه ملهى يضم جميع ألوان الدعارة والمجون ، فلا يكاد يخلو من حفلات الرقص والغناء ، وشرب الخمور ، كما كان </w:t>
      </w:r>
    </w:p>
    <w:p>
      <w:pPr>
        <w:pStyle w:val="BookText"/>
        <w:rPr/>
      </w:pPr>
      <w:r>
        <w:rPr>
          <w:rFonts w:ascii="IRNazanin" w:hAnsi="IRNazanin" w:eastAsia="IRNazanin"/>
          <w:color w:val="111111"/>
          <w:sz w:val="28"/>
          <w:sz w:val="28"/>
          <w:szCs w:val="28"/>
          <w:rtl w:val="true"/>
          <w:lang w:bidi="fa-IR"/>
        </w:rPr>
        <w:t xml:space="preserve">مسرحاً للظلم والجور والاستبداد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يعد حكم هارون يمثل أي جانب من جوانب الحكم الإسلامي ، وقد أدرك الرشيد هذه الظاهرة، فراح يتظاهر ببعض المظاهر الإسلاميّة ، فكان يحضر بعض الوعاظ فيلقون عليه المواعظ ، فيظهر البكاء من خشية الله ، كما كان يحج بيت الله الحرام ، والغرض من ذلك التمويه على البسطاء والسدّج ، وإغرائهم بأنه متحرّج في دينه ، ومهتم بشؤون الإسلام ، وأنه على عكس بني أمية الذين أهملوا شؤون الدين في حكمهم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ألمح إلى ذلك الأستاذ عمرو أبو نصر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العباسيين كانوا يتهمون الخلفاء الأمويين بضعف الدين ، فكان من الحق والحالة هذه أن يظهروا للناس بمظهر جديد فيه احترام للدين، وتعزيز للعقائد الإسلامية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بعض الطقوس الدينية التي أعلنها هارون وغيره من ملوك العباسيين لم يكن الغرض منها إلا تضليل الرأي العام وخدعته بأنّ حكمهم يقوم بحماية الإسلام ، والذب عن مبادئه وأهدافه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قيامهم بالفتوحات العظيمة يدل بحسب ظاهره على اهتمامهم بشؤون الإسلام ، ولكن التأمل يقضي بأنّ قيامهم بذلك ما كان الغرض منه إلا اتساع رقعة ملكهم ، ويسط سلطانهم ، واستعباد الشعوب ، والاستيلاء على مقدراتها الاقتصادية ، ولو كانوا حريصين على مصلحة الإسلام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لساروا بين المسلمين بسياسة الحق والعدل، وطبقوا أحكام القرآن على واقع الحياة ، ولكن لم نر شيئاً من ذلك ، فقد حفلت كتب التاريخ بصور مخزية من لهوهم ومجونهم ، و ازدرائهم بالقيم الإنسانية ، واستبدادهم بشؤون المسلمين، وإرغامهم على الذلّ والعبودية ، ولم يكن هناك أي ظل للحكم الإسلامي الهادف إلى تطوّر الحياة ، </w:t>
      </w:r>
      <w:bookmarkStart w:id="67" w:name="pg16496_260064"/>
    </w:p>
    <w:p>
      <w:pPr>
        <w:pStyle w:val="BookText"/>
        <w:rPr/>
      </w:pPr>
      <w:bookmarkEnd w:id="67"/>
      <w:r>
        <w:rPr>
          <w:rFonts w:ascii="Amiri" w:hAnsi="Amiri" w:eastAsia="Amiri" w:cs="Amiri"/>
          <w:color w:val="111111"/>
          <w:sz w:val="28"/>
          <w:sz w:val="28"/>
          <w:szCs w:val="28"/>
          <w:rtl w:val="true"/>
          <w:lang w:bidi="ar-SA"/>
        </w:rPr>
        <w:t xml:space="preserve">ورفع مستوى الفكر </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043586_1280447820"/>
      <w:bookmarkStart w:id="69" w:name="_Toc23"/>
      <w:bookmarkEnd w:id="68"/>
      <w:r>
        <w:rPr>
          <w:rtl w:val="true"/>
        </w:rPr>
        <w:t xml:space="preserve">موقف الإمام </w:t>
      </w:r>
      <w:r>
        <w:rPr>
          <w:rtl w:val="true"/>
        </w:rPr>
        <w:t>(</w:t>
      </w:r>
      <w:r>
        <w:rPr>
          <w:rtl w:val="true"/>
        </w:rPr>
        <w:t>عليه السلام</w:t>
      </w:r>
      <w:r>
        <w:rPr>
          <w:rtl w:val="true"/>
        </w:rPr>
        <w:t>)</w:t>
      </w:r>
      <w:bookmarkEnd w:id="69"/>
    </w:p>
    <w:p>
      <w:pPr>
        <w:pStyle w:val="BookText"/>
        <w:rPr/>
      </w:pPr>
      <w:r>
        <w:rPr>
          <w:rFonts w:ascii="Amiri" w:hAnsi="Amiri" w:eastAsia="Amiri" w:cs="Amiri"/>
          <w:color w:val="111111"/>
          <w:sz w:val="28"/>
          <w:sz w:val="28"/>
          <w:szCs w:val="28"/>
          <w:rtl w:val="true"/>
          <w:lang w:bidi="ar-SA"/>
        </w:rPr>
        <w:t>وتميز موقف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حكومة هارون بالشدة والصرامة ، فقد حرم التعاون معها في جميع المجالات ، وقد ظهر هذا الموقف جلياً في حديثه مع صفوان ، فقد 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كُلُّ شَيْءٍ مِنْكَ حَسَنٌ جَمِيلٌ ، ما خَلا شَيْئاً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فالتاع صفوان ، وذابت نفسه لعلمه بأنه لم يخلد إلى أي معصية ، فانبرى للإمام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أي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كِراؤُكَ جِمالَكَ مِنْ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أكريته أشراً ولا بطراً ، ولا للصيد ولا للهو ، ولكن أكريته لهذا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أتولاه بنفسي ، ولكن أبعث معه غلماني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 أَيَقَعُ كِرَاكَ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أَتُحِبُّ بَقَاءَهُمْ حَتَّىٰ يَخْرُجَ كِرَاكَ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بَقاءَهُمْ فَهُوَ مِنْهُمْ ، وَمَنْ كانَ مِنْهُمْ كانَ وارداً للنّارِ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حديثه عن نقمته البالغة ، وسخطه الشديد على حكومة هارون، وهو موقف صارم منبعث من صميم العقيدة الإسلامية التي أعلنت الحرب بغير هوادة على الظالمين والمستبدين ، وحرمت التعاون معهم بأي لون كان ، ومنعت من الركون إليهم بأي وجه من الوجوه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125"/>
      </w:r>
      <w:r>
        <w:rPr>
          <w:rFonts w:ascii="Amiri" w:hAnsi="Amiri" w:eastAsia="Amiri" w:cs="Amiri"/>
          <w:color w:val="111111"/>
          <w:sz w:val="28"/>
          <w:sz w:val="28"/>
          <w:szCs w:val="28"/>
          <w:rtl w:val="true"/>
          <w:lang w:bidi="ar-SA"/>
        </w:rPr>
        <w:t>،كما 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بحكمه هذا عن مدى مقاومة الإسلام للظالمين ، فقد حرّم على المسلمين الميل إليهم ، والرغبة في بقائهم ، حتى لو كان ذلك مستنداً إلى بعض المصالح الشخصية التي ترتبط بظلمهم وجورهم ، فإنّ من أحب بقاء الظالمين كان معهم ، وحشر في زمرتهم في نار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أحاديثه شيعته من الدخول في سلك حكومة هارون ، والتلبس بأي وظيفة من وظائف دولته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 بن أبي سلمة يا زياد لَئِنْ أَسْقِطَ مِنْ شَاهِقٍ فَأَنْقَطِعَ قِطْعَةٌ قِطْعَةٌ أَحَبُّ إِلَيَّ مِنْ أَنْ أَتَولَّى لَهُمْ عَمَلاً ، أَوْ أَطَأَ بِساط رَجُلٍ مِنْهُمْ</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وإنما قاوم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هارون بهذه المقاومة الشديدة لأن في ولايته درساً للعدل وتبديلاً لسنة الله ، ومحواً للحق وإحياء للباطل ، وقتلاً للإسلام ، فلذا حرّم على شيعته التعاون معه ، واستثنى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ما إذا كانت الوظيفة لإنقاذ المسلمين من الظلم والجور، وقضاء حوائج المؤمنين ، فقد أباحها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حديثه مع عليّ بن يقطين، وهو مستثنى من ولاية الجائر كما سنبينه في بعض فصول هذا الكتاب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موقف الإمام من حكومة هارون موقف صريح واضح يقضي بوجوب تحطيم حكمه وإزالة ملكه ، أما الوسائل المحققة لذلك فسنبيّن أنه كان يرى ضرورة المقاومة السلبيّة فقط ، وأما غيرها فليست من رأيه لعلمه بفشلها وعدم نجاحها ، وسنذكر ذلك عند التعرّض لمحنة العلويين في دوره </w:t>
      </w:r>
      <w:r>
        <w:rPr>
          <w:rFonts w:eastAsia="Amiri" w:cs="Amiri" w:ascii="Amiri" w:hAnsi="Amiri"/>
          <w:color w:val="111111"/>
          <w:sz w:val="28"/>
          <w:szCs w:val="28"/>
          <w:rtl w:val="true"/>
          <w:lang w:bidi="ar-SA"/>
        </w:rPr>
        <w:t xml:space="preserve">. </w:t>
      </w:r>
      <w:bookmarkStart w:id="70" w:name="pg16496_260066"/>
    </w:p>
    <w:p>
      <w:pPr>
        <w:pStyle w:val="Heading4"/>
        <w:numPr>
          <w:ilvl w:val="3"/>
          <w:numId w:val="1"/>
        </w:numPr>
        <w:rPr/>
      </w:pPr>
      <w:bookmarkStart w:id="71" w:name="__RefHeading___Toc9043588_1280447820"/>
      <w:bookmarkStart w:id="72" w:name="_Toc24"/>
      <w:bookmarkEnd w:id="70"/>
      <w:bookmarkEnd w:id="71"/>
      <w:r>
        <w:rPr>
          <w:rtl w:val="true"/>
        </w:rPr>
        <w:t>التنكيل بالعلويّين</w:t>
      </w:r>
      <w:bookmarkEnd w:id="72"/>
    </w:p>
    <w:p>
      <w:pPr>
        <w:pStyle w:val="BookText"/>
        <w:rPr/>
      </w:pPr>
      <w:r>
        <w:rPr>
          <w:rFonts w:ascii="Amiri" w:hAnsi="Amiri" w:eastAsia="Amiri" w:cs="Amiri"/>
          <w:color w:val="111111"/>
          <w:sz w:val="28"/>
          <w:sz w:val="28"/>
          <w:szCs w:val="28"/>
          <w:rtl w:val="true"/>
          <w:lang w:bidi="ar-SA"/>
        </w:rPr>
        <w:t xml:space="preserve">وورث هارون من جده المنصور البغض العارم والعداء الشديد للعلويين ، فقابلهم منذ بداية حكمه بكل قسوة وجفاء ، وصبّ عليهم جام غضبه ، وقد أقسم على استئصالهم وقتلهم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لأقتلنهم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ولأقتلن شيعتهم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وأرسل طائفة كبيرة منهم إلى ساحات الإعدام ، ودفن قسماً منهم وهم أحياء ، وأودع الكثيرين منهم في ظلمات السجون ، إلى غير ذلك من المآسي الموجعة التي صبّها عليهم ، وفيما يلى عرض لبعضها </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043590_1280447820"/>
      <w:bookmarkStart w:id="74" w:name="_Toc25"/>
      <w:bookmarkEnd w:id="73"/>
      <w:r>
        <w:rPr>
          <w:rtl w:val="true"/>
        </w:rPr>
        <w:t>نفيهم من بغداد</w:t>
      </w:r>
      <w:bookmarkEnd w:id="74"/>
    </w:p>
    <w:p>
      <w:pPr>
        <w:pStyle w:val="BookText"/>
        <w:rPr/>
      </w:pPr>
      <w:r>
        <w:rPr>
          <w:rFonts w:ascii="Amiri" w:hAnsi="Amiri" w:eastAsia="Amiri" w:cs="Amiri"/>
          <w:color w:val="111111"/>
          <w:sz w:val="28"/>
          <w:sz w:val="28"/>
          <w:szCs w:val="28"/>
          <w:rtl w:val="true"/>
          <w:lang w:bidi="ar-SA"/>
        </w:rPr>
        <w:t xml:space="preserve">وحينما استولى الرشيد على دست الحكم أصدر مرسوماً ملكيّاً يقضي بإخراج العلويين فوراً من بغداد إلى يثرب، فقامت السلطات بنفيهم عنها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لقد كان الرشيد شديد الوطأة على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على علم بمقته وبغضه لهم ، فحينما علموا بخلافته هاموا على وجوههم في القرى والأرياف متنكرين لئلا يعرفهم أحد ، قد أحاط بهم الرعب والفزع ، واستولى عليهم الخوف والارهاب ، وقد أمعنت الشرطة في متابعتهم ومطاردتهم ، وانتشرت الاستخبارات والأمن للتفتيش عنهم ، فمن ألقوا القبض عليه أرسل إلى القبور أو السجون أو إلى بعض وزراء هارون ليرسل رأسه هدية إليه في أيام أعياده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ذمة الله ما عانته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الارهاق والتنكيل في عهد هذا الطاغية الجبّار الذي لم يرع فيهم حرمة جدهم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75" w:name="pg16496_260067"/>
    </w:p>
    <w:p>
      <w:pPr>
        <w:pStyle w:val="Heading4"/>
        <w:numPr>
          <w:ilvl w:val="3"/>
          <w:numId w:val="1"/>
        </w:numPr>
        <w:rPr/>
      </w:pPr>
      <w:bookmarkStart w:id="76" w:name="__RefHeading___Toc9043592_1280447820"/>
      <w:bookmarkStart w:id="77" w:name="_Toc26"/>
      <w:bookmarkEnd w:id="75"/>
      <w:bookmarkEnd w:id="76"/>
      <w:r>
        <w:rPr>
          <w:rtl w:val="true"/>
        </w:rPr>
        <w:t>انتقاصهم</w:t>
      </w:r>
      <w:bookmarkEnd w:id="77"/>
    </w:p>
    <w:p>
      <w:pPr>
        <w:pStyle w:val="BookText"/>
        <w:rPr/>
      </w:pPr>
      <w:r>
        <w:rPr>
          <w:rFonts w:ascii="Amiri" w:hAnsi="Amiri" w:eastAsia="Amiri" w:cs="Amiri"/>
          <w:color w:val="111111"/>
          <w:sz w:val="28"/>
          <w:sz w:val="28"/>
          <w:szCs w:val="28"/>
          <w:rtl w:val="true"/>
          <w:lang w:bidi="ar-SA"/>
        </w:rPr>
        <w:t xml:space="preserve">وبذل هارون جميع جهوده وإمكانياته لتحطيم العلويين وتشويه سمعتهم ، وأعطى المزيد من الأموال للشعراء الذين يهجونهم ، وكان مفتاح الوصول إليه والاتصال به ، والنيل من دنياه منحصراً في هذا الطريق ، فقد عاتب أبان بن عبد الحميد البرامكة على تركهم إيصاله للرشيد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من ذلك ؟</w:t>
      </w:r>
    </w:p>
    <w:p>
      <w:pPr>
        <w:pStyle w:val="BookText"/>
        <w:rPr/>
      </w:pPr>
      <w:r>
        <w:rPr>
          <w:rFonts w:ascii="Amiri" w:hAnsi="Amiri" w:eastAsia="Amiri" w:cs="Amiri"/>
          <w:color w:val="111111"/>
          <w:sz w:val="28"/>
          <w:sz w:val="28"/>
          <w:szCs w:val="28"/>
          <w:rtl w:val="true"/>
          <w:lang w:bidi="ar-SA"/>
        </w:rPr>
        <w:t xml:space="preserve">فقال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أحظى منه بمثل ما يحظى به مروان بن أبي حفصة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لذلك مذهباً ، وهو هجاء آل أبي طالب وذمهم به يحظى وعليه يعطى ، فاسلكه حتى نفعل</w:t>
      </w:r>
    </w:p>
    <w:p>
      <w:pPr>
        <w:pStyle w:val="BookText"/>
        <w:rPr/>
      </w:pPr>
      <w:r>
        <w:rPr>
          <w:rFonts w:ascii="Amiri" w:hAnsi="Amiri" w:eastAsia="Amiri" w:cs="Amiri"/>
          <w:color w:val="111111"/>
          <w:sz w:val="28"/>
          <w:sz w:val="28"/>
          <w:szCs w:val="28"/>
          <w:rtl w:val="true"/>
          <w:lang w:bidi="ar-SA"/>
        </w:rPr>
        <w:t xml:space="preserve">فتوقف أبان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أستحلّ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 لا يجيء طلب الدنيا إلا بما لا يحلّ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باع دينه وتخلّى عن عقيدته ، ونظم قصيدة ذمهم فيها ، وقد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 بِحَقِّ اللهِ مَنْ كانَ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بِما قَدْ قُلتُهُ العُجْمَ وَالعَرَب</w:t>
      </w:r>
    </w:p>
    <w:p>
      <w:pPr>
        <w:pStyle w:val="BookText"/>
        <w:rPr/>
      </w:pPr>
      <w:r>
        <w:rPr>
          <w:rFonts w:ascii="Amiri" w:hAnsi="Amiri" w:eastAsia="Amiri" w:cs="Amiri"/>
          <w:color w:val="111111"/>
          <w:sz w:val="28"/>
          <w:sz w:val="28"/>
          <w:szCs w:val="28"/>
          <w:rtl w:val="true"/>
          <w:lang w:bidi="ar-SA"/>
        </w:rPr>
        <w:t>أَعَمُّ رَسولِ اللهِ أَقْرَبُ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أَم ابْنُ العَم في رُتْبَةِ النَّسَبْ</w:t>
      </w:r>
    </w:p>
    <w:p>
      <w:pPr>
        <w:pStyle w:val="BookText"/>
        <w:rPr/>
      </w:pPr>
      <w:r>
        <w:rPr>
          <w:rFonts w:ascii="Amiri" w:hAnsi="Amiri" w:eastAsia="Amiri" w:cs="Amiri"/>
          <w:color w:val="111111"/>
          <w:sz w:val="28"/>
          <w:sz w:val="28"/>
          <w:szCs w:val="28"/>
          <w:rtl w:val="true"/>
          <w:lang w:bidi="ar-SA"/>
        </w:rPr>
        <w:t>وَأَيُّهُما أَوْلَى بِهِ وَبِعَهْدِهِ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لَهُ حَقٌّ التُراث بما وَجَبْ</w:t>
      </w:r>
    </w:p>
    <w:p>
      <w:pPr>
        <w:pStyle w:val="BookText"/>
        <w:rPr/>
      </w:pPr>
      <w:r>
        <w:rPr>
          <w:rFonts w:ascii="Amiri" w:hAnsi="Amiri" w:eastAsia="Amiri" w:cs="Amiri"/>
          <w:color w:val="111111"/>
          <w:sz w:val="28"/>
          <w:sz w:val="28"/>
          <w:szCs w:val="28"/>
          <w:rtl w:val="true"/>
          <w:lang w:bidi="ar-SA"/>
        </w:rPr>
        <w:t>فإن كان عَبّاسٌ أَحَقُّ بِنَسْلِكُمْ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بَعْدَ ذاكَ عَلى سَبَبٌ</w:t>
      </w:r>
    </w:p>
    <w:p>
      <w:pPr>
        <w:pStyle w:val="BookText"/>
        <w:rPr/>
      </w:pPr>
      <w:r>
        <w:rPr>
          <w:rFonts w:ascii="Amiri" w:hAnsi="Amiri" w:eastAsia="Amiri" w:cs="Amiri"/>
          <w:color w:val="111111"/>
          <w:sz w:val="28"/>
          <w:sz w:val="28"/>
          <w:szCs w:val="28"/>
          <w:rtl w:val="true"/>
          <w:lang w:bidi="ar-SA"/>
        </w:rPr>
        <w:t xml:space="preserve">فَأَبْناءُ عَبّاسٍ هُمُ يَرِثُونَهُ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العم لابن العم في الإِرْثِ قَدْ حَجَبْ</w:t>
      </w:r>
    </w:p>
    <w:p>
      <w:pPr>
        <w:pStyle w:val="BookText"/>
        <w:rPr/>
      </w:pPr>
      <w:r>
        <w:rPr>
          <w:rFonts w:ascii="Amiri" w:hAnsi="Amiri" w:eastAsia="Amiri" w:cs="Amiri"/>
          <w:color w:val="111111"/>
          <w:sz w:val="28"/>
          <w:sz w:val="28"/>
          <w:szCs w:val="28"/>
          <w:rtl w:val="true"/>
          <w:lang w:bidi="ar-SA"/>
        </w:rPr>
        <w:t xml:space="preserve">وعرض قصيدته على الفضل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على أمير المؤمنين أعجب من أبياتك ، ثمّ مضى إلى الرشيد فتلاها عليه ، فأعطاه وقربه إليه</w:t>
      </w:r>
      <w:r>
        <w:rPr>
          <w:rStyle w:val="FootnoteAnchor"/>
          <w:rtl w:val="true"/>
        </w:rPr>
        <w:footnoteReference w:id="12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منح هارون الثراء العريض ، ووهب الأموال الطائلة لكل من انتقص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w:t>
      </w:r>
    </w:p>
    <w:p>
      <w:pPr>
        <w:pStyle w:val="BookText"/>
        <w:rPr/>
      </w:pPr>
      <w:r>
        <w:rPr>
          <w:rFonts w:ascii="Amiri" w:hAnsi="Amiri" w:eastAsia="Amiri" w:cs="Amiri"/>
          <w:color w:val="111111"/>
          <w:sz w:val="28"/>
          <w:sz w:val="28"/>
          <w:szCs w:val="28"/>
          <w:rtl w:val="true"/>
          <w:lang w:bidi="ar-SA"/>
        </w:rPr>
        <w:t xml:space="preserve">من الشعراء ، فقد أنشده مروان بن أبي حفصة قصيدته التي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وَأَبْناءُ عَبّاسٍ نُجومٌ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نجم لاحَ آخَرُ َزاهِرُ</w:t>
      </w:r>
    </w:p>
    <w:p>
      <w:pPr>
        <w:pStyle w:val="BookText"/>
        <w:rPr/>
      </w:pPr>
      <w:r>
        <w:rPr>
          <w:rFonts w:ascii="Amiri" w:hAnsi="Amiri" w:eastAsia="Amiri" w:cs="Amiri"/>
          <w:color w:val="111111"/>
          <w:sz w:val="28"/>
          <w:sz w:val="28"/>
          <w:szCs w:val="28"/>
          <w:rtl w:val="true"/>
          <w:lang w:bidi="ar-SA"/>
        </w:rPr>
        <w:t>حصونُ بَني العَبّاسِ فِي كُلِّ مَأْزَقٍ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وَالسُّيوفُ البَواتِرُ</w:t>
      </w:r>
    </w:p>
    <w:p>
      <w:pPr>
        <w:pStyle w:val="BookText"/>
        <w:rPr/>
      </w:pPr>
      <w:r>
        <w:rPr>
          <w:rFonts w:ascii="Amiri" w:hAnsi="Amiri" w:eastAsia="Amiri" w:cs="Amiri"/>
          <w:color w:val="111111"/>
          <w:sz w:val="28"/>
          <w:sz w:val="28"/>
          <w:szCs w:val="28"/>
          <w:rtl w:val="true"/>
          <w:lang w:bidi="ar-SA"/>
        </w:rPr>
        <w:t>لتهيكُمُ المُلْكُ الذي أَصْبَحَتْ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اسِرتُهُ مُخْتالَةٌ وَالمَنابِرُ</w:t>
      </w:r>
    </w:p>
    <w:p>
      <w:pPr>
        <w:pStyle w:val="BookText"/>
        <w:rPr/>
      </w:pPr>
      <w:r>
        <w:rPr>
          <w:rFonts w:ascii="Amiri" w:hAnsi="Amiri" w:eastAsia="Amiri" w:cs="Amiri"/>
          <w:color w:val="111111"/>
          <w:sz w:val="28"/>
          <w:sz w:val="28"/>
          <w:szCs w:val="28"/>
          <w:rtl w:val="true"/>
          <w:lang w:bidi="ar-SA"/>
        </w:rPr>
        <w:t>أَبوكَ وَليُّ المُصْطَفى دونَ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رَغَمَتْ مِنْ حاسديكَ المَناخِرُ</w:t>
      </w:r>
    </w:p>
    <w:p>
      <w:pPr>
        <w:pStyle w:val="BookText"/>
        <w:rPr/>
      </w:pPr>
      <w:r>
        <w:rPr>
          <w:rFonts w:ascii="Amiri" w:hAnsi="Amiri" w:eastAsia="Amiri" w:cs="Amiri"/>
          <w:color w:val="111111"/>
          <w:sz w:val="28"/>
          <w:sz w:val="28"/>
          <w:szCs w:val="28"/>
          <w:rtl w:val="true"/>
          <w:lang w:bidi="ar-SA"/>
        </w:rPr>
        <w:t>فأعطاه خمسة آلاف دينار، وكساه ،خلعة ، وأمر له بعشرة من رقيق الروم الذين أسرهم، وأركبه على برذون من خاصّ مراكبه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منحه هذه الأموال الضخمة لهجائه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ومدحه للعباسيين ، وأنّهم أولى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العلويّين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عليه منصور النمري ، فأنشده قصيدته التي هجا فيها آل علي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حَسَنٍ وَقُلْ لِبَني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بِالسَّدادِ مِنَ الأُمورِ</w:t>
      </w:r>
    </w:p>
    <w:p>
      <w:pPr>
        <w:pStyle w:val="BookText"/>
        <w:rPr/>
      </w:pPr>
      <w:r>
        <w:rPr>
          <w:rFonts w:ascii="Amiri" w:hAnsi="Amiri" w:eastAsia="Amiri" w:cs="Amiri"/>
          <w:color w:val="111111"/>
          <w:sz w:val="28"/>
          <w:sz w:val="28"/>
          <w:szCs w:val="28"/>
          <w:rtl w:val="true"/>
          <w:lang w:bidi="ar-SA"/>
        </w:rPr>
        <w:t>أميطوا عَنْكُمْ كَذِبَ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وَأَحْلاماً يَعِدْنَ عِداتِ زورِ</w:t>
      </w:r>
    </w:p>
    <w:p>
      <w:pPr>
        <w:pStyle w:val="BookText"/>
        <w:rPr/>
      </w:pPr>
      <w:r>
        <w:rPr>
          <w:rFonts w:ascii="Amiri" w:hAnsi="Amiri" w:eastAsia="Amiri" w:cs="Amiri"/>
          <w:color w:val="111111"/>
          <w:sz w:val="28"/>
          <w:sz w:val="28"/>
          <w:szCs w:val="28"/>
          <w:rtl w:val="true"/>
          <w:lang w:bidi="ar-SA"/>
        </w:rPr>
        <w:t>مَنَنتَ عَلَى ابْنِ عَبْدِ اللَّهِ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الحُتوفِ عَلى شَفيرِ</w:t>
      </w:r>
    </w:p>
    <w:p>
      <w:pPr>
        <w:pStyle w:val="BookText"/>
        <w:rPr/>
      </w:pPr>
      <w:r>
        <w:rPr>
          <w:rFonts w:ascii="Amiri" w:hAnsi="Amiri" w:eastAsia="Amiri" w:cs="Amiri"/>
          <w:color w:val="111111"/>
          <w:sz w:val="28"/>
          <w:sz w:val="28"/>
          <w:szCs w:val="28"/>
          <w:rtl w:val="true"/>
          <w:lang w:bidi="ar-SA"/>
        </w:rPr>
        <w:t>وَلَوْ جازَيْتَ ما اقْتَرَفَتْ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دَلَفْتَ لَهُ بِقاصِمَةِ الظَّهورِ</w:t>
      </w:r>
    </w:p>
    <w:p>
      <w:pPr>
        <w:pStyle w:val="BookText"/>
        <w:rPr/>
      </w:pPr>
      <w:r>
        <w:rPr>
          <w:rFonts w:ascii="Amiri" w:hAnsi="Amiri" w:eastAsia="Amiri" w:cs="Amiri"/>
          <w:color w:val="111111"/>
          <w:sz w:val="28"/>
          <w:sz w:val="28"/>
          <w:szCs w:val="28"/>
          <w:rtl w:val="true"/>
          <w:lang w:bidi="ar-SA"/>
        </w:rPr>
        <w:t>يَد لَكَ فِي رِقَابِ 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بِالمَنُ الصغير</w:t>
      </w:r>
    </w:p>
    <w:p>
      <w:pPr>
        <w:pStyle w:val="BookText"/>
        <w:rPr/>
      </w:pPr>
      <w:r>
        <w:rPr>
          <w:rFonts w:ascii="Amiri" w:hAnsi="Amiri" w:eastAsia="Amiri" w:cs="Amiri"/>
          <w:color w:val="111111"/>
          <w:sz w:val="28"/>
          <w:sz w:val="28"/>
          <w:szCs w:val="28"/>
          <w:rtl w:val="true"/>
          <w:lang w:bidi="ar-SA"/>
        </w:rPr>
        <w:t>وَإِنَّكَ حينَ تَبْلُغُهُمْ أَذاةٌ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ظَلَموا لَمُحْتَرِقُ الضَّمير</w:t>
      </w:r>
    </w:p>
    <w:p>
      <w:pPr>
        <w:pStyle w:val="BookText"/>
        <w:rPr/>
      </w:pPr>
      <w:r>
        <w:rPr>
          <w:rFonts w:ascii="Amiri" w:hAnsi="Amiri" w:eastAsia="Amiri" w:cs="Amiri"/>
          <w:color w:val="111111"/>
          <w:sz w:val="28"/>
          <w:sz w:val="28"/>
          <w:szCs w:val="28"/>
          <w:rtl w:val="true"/>
          <w:lang w:bidi="ar-SA"/>
        </w:rPr>
        <w:t>أَلا لِلهِ دَر 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وزور مِنْ مَقَالَتِهِمْ كَبير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يُسَمَونَ النَّبي أباً وَيَأبى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الأَحْزَابِ سَطْرٌ مِنْ سُطور</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ولما فرغ من إنشاده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شيء كان في نفسي منذ عشرين سنة لم أقدر على إظهاره فأظهرته بهذا البيت وإنك حين تبلغهم أذاة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النمري فأدخله بيت المال ودعه يأخذ ما شاء ، فأدخله الربيع بيت المال ولم يكن فيه سوى عشرين بدرة فاحتملها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منصور النمري يتظاهر بالميل لهارون والعداء للعلويين ، ولكنه كان يبطن الولاء لهم ، فوشی به بعض خصومه إلى الرشيد ، وأخبره بأنّه يبطن التشيع ، وأنشده قصيدته التي يتفجع فيها لمقتل سيّد الشهداء الإمام الحسين لا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شاءٍ مِنَ النَّاسِ رائع هامل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يُعَلِّلُونَ النّفُوسَ بِالْباطِلِ</w:t>
      </w:r>
    </w:p>
    <w:p>
      <w:pPr>
        <w:pStyle w:val="BookText"/>
        <w:rPr/>
      </w:pPr>
      <w:r>
        <w:rPr>
          <w:rFonts w:ascii="Amiri" w:hAnsi="Amiri" w:eastAsia="Amiri" w:cs="Amiri"/>
          <w:color w:val="111111"/>
          <w:sz w:val="28"/>
          <w:sz w:val="28"/>
          <w:szCs w:val="28"/>
          <w:rtl w:val="true"/>
          <w:lang w:bidi="ar-SA"/>
        </w:rPr>
        <w:t>قْتُلُ ذُرِّيَّةَ النَّبِيِّ 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جِنانَ الخُلودِ لِلقاتِلِ</w:t>
      </w:r>
    </w:p>
    <w:p>
      <w:pPr>
        <w:pStyle w:val="BookText"/>
        <w:rPr/>
      </w:pPr>
      <w:r>
        <w:rPr>
          <w:rFonts w:ascii="Amiri" w:hAnsi="Amiri" w:eastAsia="Amiri" w:cs="Amiri"/>
          <w:color w:val="111111"/>
          <w:sz w:val="28"/>
          <w:sz w:val="28"/>
          <w:szCs w:val="28"/>
          <w:rtl w:val="true"/>
          <w:lang w:bidi="ar-SA"/>
        </w:rPr>
        <w:t>وَيْلَكَ يا قَاتِلَ الحُسَيْنِ 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 بِحَمْلِ يَنوءُ بِالحَامِلِ</w:t>
      </w:r>
    </w:p>
    <w:p>
      <w:pPr>
        <w:pStyle w:val="BookText"/>
        <w:rPr/>
      </w:pPr>
      <w:r>
        <w:rPr>
          <w:rFonts w:ascii="Amiri" w:hAnsi="Amiri" w:eastAsia="Amiri" w:cs="Amiri"/>
          <w:color w:val="111111"/>
          <w:sz w:val="28"/>
          <w:sz w:val="28"/>
          <w:szCs w:val="28"/>
          <w:rtl w:val="true"/>
          <w:lang w:bidi="ar-SA"/>
        </w:rPr>
        <w:t>أَيَّ حَباءٍ حَبَوْتَ أَحْمَدَ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حُفْرَتِهِ مِنْ حَرارَةِ الثّاكِل</w:t>
      </w:r>
    </w:p>
    <w:p>
      <w:pPr>
        <w:pStyle w:val="BookText"/>
        <w:rPr/>
      </w:pPr>
      <w:r>
        <w:rPr>
          <w:rFonts w:ascii="Amiri" w:hAnsi="Amiri" w:eastAsia="Amiri" w:cs="Amiri"/>
          <w:color w:val="111111"/>
          <w:sz w:val="28"/>
          <w:sz w:val="28"/>
          <w:szCs w:val="28"/>
          <w:rtl w:val="true"/>
          <w:lang w:bidi="ar-SA"/>
        </w:rPr>
        <w:t>بِأَيِّ وَجْهِ تَلْقَى النَّبِيِّ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فى قَتْلِهِ مَعَ الدّاخِلِ</w:t>
      </w:r>
    </w:p>
    <w:p>
      <w:pPr>
        <w:pStyle w:val="BookText"/>
        <w:rPr/>
      </w:pPr>
      <w:r>
        <w:rPr>
          <w:rFonts w:ascii="Amiri" w:hAnsi="Amiri" w:eastAsia="Amiri" w:cs="Amiri"/>
          <w:color w:val="111111"/>
          <w:sz w:val="28"/>
          <w:sz w:val="28"/>
          <w:szCs w:val="28"/>
          <w:rtl w:val="true"/>
          <w:lang w:bidi="ar-SA"/>
        </w:rPr>
        <w:t xml:space="preserve">هَلُمَّ فَاطْلُبْ غَداً شَفاعَتَهُ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فَرِدْ حَوْضَهُ مَعَ النَّاهِلِ</w:t>
      </w:r>
    </w:p>
    <w:p>
      <w:pPr>
        <w:pStyle w:val="BookText"/>
        <w:rPr/>
      </w:pPr>
      <w:r>
        <w:rPr>
          <w:rFonts w:ascii="Amiri" w:hAnsi="Amiri" w:eastAsia="Amiri" w:cs="Amiri"/>
          <w:color w:val="111111"/>
          <w:sz w:val="28"/>
          <w:sz w:val="28"/>
          <w:szCs w:val="28"/>
          <w:rtl w:val="true"/>
          <w:lang w:bidi="ar-SA"/>
        </w:rPr>
        <w:t>ما الشَّكُ عِنْدي في حال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الشَّكُ في الخاذِلِ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ما الشَّكُ عِنْدي في كُفْرِقاتِلِهِ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قَدْ أَشُكُ فِي الْحَاذِلِ</w:t>
      </w:r>
    </w:p>
    <w:p>
      <w:pPr>
        <w:pStyle w:val="BookText"/>
        <w:rPr/>
      </w:pPr>
      <w:r>
        <w:rPr>
          <w:rFonts w:ascii="Amiri" w:hAnsi="Amiri" w:eastAsia="Amiri" w:cs="Amiri"/>
          <w:color w:val="111111"/>
          <w:sz w:val="28"/>
          <w:sz w:val="28"/>
          <w:szCs w:val="28"/>
          <w:rtl w:val="true"/>
          <w:lang w:bidi="ar-SA"/>
        </w:rPr>
        <w:t>وَعاذِلي أَنّي أُحِبُّ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فَالتُّربُ في فَمِ العاذِلِ</w:t>
      </w:r>
    </w:p>
    <w:p>
      <w:pPr>
        <w:pStyle w:val="BookText"/>
        <w:rPr/>
      </w:pPr>
      <w:r>
        <w:rPr>
          <w:rFonts w:ascii="Amiri" w:hAnsi="Amiri" w:eastAsia="Amiri" w:cs="Amiri"/>
          <w:color w:val="111111"/>
          <w:sz w:val="28"/>
          <w:sz w:val="28"/>
          <w:szCs w:val="28"/>
          <w:rtl w:val="true"/>
          <w:lang w:bidi="ar-SA"/>
        </w:rPr>
        <w:t>قَدْ دِنْتُ ما دينُكُمْ عَلَيْهِ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 دِينِكُمْ إلى طائل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دينكُمْ جَفوَةُ النَّبِيِّ وَما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جافي لآلِ النَّبِيِّ كَالواصل </w:t>
      </w:r>
    </w:p>
    <w:p>
      <w:pPr>
        <w:pStyle w:val="BookText"/>
        <w:rPr/>
      </w:pPr>
      <w:r>
        <w:rPr>
          <w:rFonts w:ascii="Amiri" w:hAnsi="Amiri" w:eastAsia="Amiri" w:cs="Amiri"/>
          <w:color w:val="111111"/>
          <w:sz w:val="28"/>
          <w:sz w:val="28"/>
          <w:szCs w:val="28"/>
          <w:rtl w:val="true"/>
          <w:lang w:bidi="ar-SA"/>
        </w:rPr>
        <w:t xml:space="preserve">وعرض في قصيدته لظلامة سيدة النساء فاطمة ، وطالب بمن يثأر لظلامتها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مظلومةٌ وَالنَّبِيُّ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أرجاءَ مُقلَةٍ حافل</w:t>
      </w:r>
    </w:p>
    <w:p>
      <w:pPr>
        <w:pStyle w:val="BookText"/>
        <w:rPr/>
      </w:pPr>
      <w:r>
        <w:rPr>
          <w:rFonts w:ascii="Amiri" w:hAnsi="Amiri" w:eastAsia="Amiri" w:cs="Amiri"/>
          <w:color w:val="111111"/>
          <w:sz w:val="28"/>
          <w:sz w:val="28"/>
          <w:szCs w:val="28"/>
          <w:rtl w:val="true"/>
          <w:lang w:bidi="ar-SA"/>
        </w:rPr>
        <w:t>أَلا مَساعِيرَ يَعْضبَونَ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وَالقَنا الذّابِلِ</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وتلا على هارون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الرَّسولِ وَمَنْ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يَتَطامَنونَ مَخافَةَ القَتْلِ</w:t>
      </w:r>
    </w:p>
    <w:p>
      <w:pPr>
        <w:pStyle w:val="BookText"/>
        <w:rPr/>
      </w:pPr>
      <w:r>
        <w:rPr>
          <w:rFonts w:ascii="Amiri" w:hAnsi="Amiri" w:eastAsia="Amiri" w:cs="Amiri"/>
          <w:color w:val="111111"/>
          <w:sz w:val="28"/>
          <w:sz w:val="28"/>
          <w:szCs w:val="28"/>
          <w:rtl w:val="true"/>
          <w:lang w:bidi="ar-SA"/>
        </w:rPr>
        <w:t xml:space="preserve">أمِنَ النّصارى واليهودُ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أُمَّةِ التَّوحيدِ في أَزْلِ</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فتحرّق الرشيد غيظاً وغضباً ، وأمر بإحضاره فوراً ، فتوجّه الجند إليه ولكنّهم وصلوه ليلة مات ودفن</w:t>
      </w:r>
      <w:r>
        <w:rPr>
          <w:rStyle w:val="FootnoteAnchor"/>
          <w:rtl w:val="true"/>
        </w:rPr>
        <w:footnoteReference w:id="136"/>
      </w:r>
      <w:r>
        <w:rPr>
          <w:rFonts w:ascii="Amiri" w:hAnsi="Amiri" w:eastAsia="Amiri" w:cs="Amiri"/>
          <w:color w:val="111111"/>
          <w:sz w:val="28"/>
          <w:sz w:val="28"/>
          <w:szCs w:val="28"/>
          <w:rtl w:val="true"/>
          <w:lang w:bidi="ar-SA"/>
        </w:rPr>
        <w:t xml:space="preserve">، وقال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أنبشه ثمّ أحرقه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وخاف المسلمون في ذلك الدور المظلم من ذكر 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يجرأ أحد من الشعراء على مدحهم ورثائهم ، فإن فاه بذلك تعرّض للنقمة والعذاب ، فهذا ابن هرمة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هو أبو إسحاق إبراهيم بن عليّ القرشي الفهري المدني ، شاعر مفلق من الشعراء المخضرمين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الشعر بإبراهيم بن هرمة ، وهو آخر الحجج ، وكان ممن اشتهر بالانقطاع للطالبيين ، وقد أكثر من مدائحهم ورثائهم ، كان جواداً كريماً ،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ضَيْفي في الظَّلامِ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 ناري أَوْ نَبيح كلابي</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مدحهم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أَلَامُ عَلى 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بَني فاطِمَة</w:t>
      </w:r>
    </w:p>
    <w:p>
      <w:pPr>
        <w:pStyle w:val="BookText"/>
        <w:rPr/>
      </w:pPr>
      <w:r>
        <w:rPr>
          <w:rFonts w:ascii="Amiri" w:hAnsi="Amiri" w:eastAsia="Amiri" w:cs="Amiri"/>
          <w:color w:val="111111"/>
          <w:sz w:val="28"/>
          <w:sz w:val="28"/>
          <w:szCs w:val="28"/>
          <w:rtl w:val="true"/>
          <w:lang w:bidi="ar-SA"/>
        </w:rPr>
        <w:t>بَني بِنْتِ مَنْ جاءَ بِالمُحْكَما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وَالدِّينِ وَالسُّنَّةِ القائمة</w:t>
      </w:r>
    </w:p>
    <w:p>
      <w:pPr>
        <w:pStyle w:val="BookText"/>
        <w:rPr/>
      </w:pPr>
      <w:r>
        <w:rPr>
          <w:rFonts w:ascii="Amiri" w:hAnsi="Amiri" w:eastAsia="Amiri" w:cs="Amiri"/>
          <w:color w:val="111111"/>
          <w:sz w:val="28"/>
          <w:sz w:val="28"/>
          <w:szCs w:val="28"/>
          <w:rtl w:val="true"/>
          <w:lang w:bidi="ar-SA"/>
        </w:rPr>
        <w:t xml:space="preserve">فسئل عن قائلها ، فأنكر أنّه قالها ، وشتم قائلها ، وقد أنكر عليه ابنه لأنّه سبّ نفسه ، وكان يعلم أنّه نظم البيتين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ذلك خير للمرء من أن يأخذه ابن قحطبة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وأعرض الناس عن ذكر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نقمة هارون ، كما اندفع بعض المارقين عن الإسلام والمنحرفين عنه إلى إعلان سبهم وطعنهم تقرباً للرشيد ، فهذا مروان بن أبي حفصة تعرّض لكرامة سيدة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فوصفها بأنها كانت تطحن بالرحى ، 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زوّجهها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بائس فقير ، وقد ردّه ابن الحجاج</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هو أبو عبدالله الحسين بن أحمد بن الحجاج النيلي البغدادي ، الكاتب الموهوب في طليعة شعراء الشيعة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درجة امرئ القيس في شعره ، كان معاصراً للسيدين الرضي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شعر كبير يقع في عدة مجلدات ، جمع الشريف الرضي المختار من شعره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 شعر الحسين ، ومن شعره القصيدة الفائيّة المعروفة في مدح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القُبَّةِ الْبَيْضَاءِ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قَبرَكَ وَاسْتَشْفَى لَدَيكِ شَفِي</w:t>
      </w:r>
    </w:p>
    <w:p>
      <w:pPr>
        <w:pStyle w:val="BookText"/>
        <w:rPr/>
      </w:pPr>
      <w:r>
        <w:rPr>
          <w:rFonts w:ascii="Amiri" w:hAnsi="Amiri" w:eastAsia="Amiri" w:cs="Amiri"/>
          <w:color w:val="111111"/>
          <w:sz w:val="28"/>
          <w:sz w:val="28"/>
          <w:szCs w:val="28"/>
          <w:rtl w:val="true"/>
          <w:lang w:bidi="ar-SA"/>
        </w:rPr>
        <w:t>زوروا أبا الحَسَنِ الهادي فَإِنَّكُمْ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بِالأَجْرِ وَالإِقْبَالِ وَالزُلفِ</w:t>
      </w:r>
    </w:p>
    <w:p>
      <w:pPr>
        <w:pStyle w:val="BookText"/>
        <w:rPr/>
      </w:pPr>
      <w:r>
        <w:rPr>
          <w:rFonts w:ascii="Amiri" w:hAnsi="Amiri" w:eastAsia="Amiri" w:cs="Amiri"/>
          <w:color w:val="111111"/>
          <w:sz w:val="28"/>
          <w:sz w:val="28"/>
          <w:szCs w:val="28"/>
          <w:rtl w:val="true"/>
          <w:lang w:bidi="ar-SA"/>
        </w:rPr>
        <w:t>زوروا لِمَنْ يَسْمَع النَّجْوَى لَدَيْهِ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كُفي</w:t>
      </w:r>
    </w:p>
    <w:p>
      <w:pPr>
        <w:pStyle w:val="BookText"/>
        <w:rPr/>
      </w:pPr>
      <w:r>
        <w:rPr>
          <w:rFonts w:ascii="Amiri" w:hAnsi="Amiri" w:eastAsia="Amiri" w:cs="Amiri"/>
          <w:color w:val="111111"/>
          <w:sz w:val="28"/>
          <w:sz w:val="28"/>
          <w:szCs w:val="28"/>
          <w:rtl w:val="true"/>
          <w:lang w:bidi="ar-SA"/>
        </w:rPr>
        <w:t>وَقُلْ سَلامٌ مِنَ اللهِ 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السَّلامِ وَأَهْلِ الْعِلْمِ وَالشَّرَفِ</w:t>
      </w:r>
    </w:p>
    <w:p>
      <w:pPr>
        <w:pStyle w:val="BookText"/>
        <w:rPr/>
      </w:pPr>
      <w:r>
        <w:rPr>
          <w:rFonts w:ascii="Amiri" w:hAnsi="Amiri" w:eastAsia="Amiri" w:cs="Amiri"/>
          <w:color w:val="111111"/>
          <w:sz w:val="28"/>
          <w:sz w:val="28"/>
          <w:szCs w:val="28"/>
          <w:rtl w:val="true"/>
          <w:lang w:bidi="ar-SA"/>
        </w:rPr>
        <w:t>إِنِّي أَتَيْتُكَ يا مَولايَ تَشْفَعُ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وَتَسْقِني مِنْ رَحيقِ شافِيَ اللَّهَفِ</w:t>
      </w:r>
    </w:p>
    <w:p>
      <w:pPr>
        <w:pStyle w:val="BookText"/>
        <w:rPr/>
      </w:pPr>
      <w:r>
        <w:rPr>
          <w:rFonts w:ascii="Amiri" w:hAnsi="Amiri" w:eastAsia="Amiri" w:cs="Amiri"/>
          <w:color w:val="111111"/>
          <w:sz w:val="28"/>
          <w:sz w:val="28"/>
          <w:szCs w:val="28"/>
          <w:rtl w:val="true"/>
          <w:lang w:bidi="ar-SA"/>
        </w:rPr>
        <w:t>لأَنَّكَ العُرْوَةُ الوُثقى فَمَنْ 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يَداهُ فَلَنْ يَشْقِى وَلَمْ يَخَفِ</w:t>
      </w:r>
    </w:p>
    <w:p>
      <w:pPr>
        <w:pStyle w:val="BookText"/>
        <w:rPr/>
      </w:pPr>
      <w:r>
        <w:rPr>
          <w:rFonts w:ascii="Amiri" w:hAnsi="Amiri" w:eastAsia="Amiri" w:cs="Amiri"/>
          <w:color w:val="111111"/>
          <w:sz w:val="28"/>
          <w:sz w:val="28"/>
          <w:szCs w:val="28"/>
          <w:rtl w:val="true"/>
          <w:lang w:bidi="ar-SA"/>
        </w:rPr>
        <w:t xml:space="preserve">والقصيدة طويلة ذكر فيها سيلاً من الأدلة على إمامة أمير المؤمنين الله وختمها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حَيْدَرَةَ الكَرَارِ مُفْتَخَري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شَرُفْتُ وَهَذَا مُنْتَهى شَرَفي</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جمادى الثانية في اليوم السابع والعشرين ، ودفن بجوار مولانا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وأوصى أن يكتب على لوح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وَكَلْبُهُمْ بَاسِطٌ ذِرَاعَيْهِ بِالْوَصِيدِ الكهف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ورثاه السيد الرضي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نَعوهُ عَلَى حُسْنِ ظَنِّي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ماذا نَعى الناعيانِ</w:t>
      </w:r>
    </w:p>
    <w:p>
      <w:pPr>
        <w:pStyle w:val="BookText"/>
        <w:rPr/>
      </w:pPr>
      <w:r>
        <w:rPr>
          <w:rFonts w:ascii="Amiri" w:hAnsi="Amiri" w:eastAsia="Amiri" w:cs="Amiri"/>
          <w:color w:val="111111"/>
          <w:sz w:val="28"/>
          <w:sz w:val="28"/>
          <w:szCs w:val="28"/>
          <w:rtl w:val="true"/>
          <w:lang w:bidi="ar-SA"/>
        </w:rPr>
        <w:t>فَلَلَّهِ رَضِيعُ وَلاءٍ لَهُ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 مِثْلُ رَضِيعِ اللُّبانِ</w:t>
      </w:r>
    </w:p>
    <w:p>
      <w:pPr>
        <w:pStyle w:val="BookText"/>
        <w:rPr/>
      </w:pPr>
      <w:r>
        <w:rPr>
          <w:rFonts w:ascii="Amiri" w:hAnsi="Amiri" w:eastAsia="Amiri" w:cs="Amiri"/>
          <w:color w:val="111111"/>
          <w:sz w:val="28"/>
          <w:sz w:val="28"/>
          <w:szCs w:val="28"/>
          <w:rtl w:val="true"/>
          <w:lang w:bidi="ar-SA"/>
        </w:rPr>
        <w:t>وَمَا كُنتُ أَحْسَبُ أَنَّ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 بِصَارِبِ ذاكَ النِّسَانِ</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يوجد ديوان شعره بمكتبة الإمام كاشف الغطاء العامة ، وقد أخذ بالصورة الفتوغرافية على النسخة الأصلية القديمة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أَكَانَ قَولُكَ في الزهراء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امْرِى لَهِجِ بِالنَّصبِ مَفْتُونِ</w:t>
      </w:r>
    </w:p>
    <w:p>
      <w:pPr>
        <w:pStyle w:val="BookText"/>
        <w:rPr/>
      </w:pPr>
      <w:r>
        <w:rPr>
          <w:rFonts w:ascii="Amiri" w:hAnsi="Amiri" w:eastAsia="Amiri" w:cs="Amiri"/>
          <w:color w:val="111111"/>
          <w:sz w:val="28"/>
          <w:sz w:val="28"/>
          <w:szCs w:val="28"/>
          <w:rtl w:val="true"/>
          <w:lang w:bidi="ar-SA"/>
        </w:rPr>
        <w:t>عَيَّرْتَها بِالرَّحَى وَالحَبِّ تَطْحَنُهُ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زادُكَ حَيّاً غَيرَ مَطحون</w:t>
      </w:r>
    </w:p>
    <w:p>
      <w:pPr>
        <w:pStyle w:val="BookText"/>
        <w:rPr/>
      </w:pPr>
      <w:r>
        <w:rPr>
          <w:rFonts w:ascii="Amiri" w:hAnsi="Amiri" w:eastAsia="Amiri" w:cs="Amiri"/>
          <w:color w:val="111111"/>
          <w:sz w:val="28"/>
          <w:sz w:val="28"/>
          <w:szCs w:val="28"/>
          <w:rtl w:val="true"/>
          <w:lang w:bidi="ar-SA"/>
        </w:rPr>
        <w:t>وَقُلتَ إِنَّ رَسُولَ اللهِ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مسكينةٌ بِنْتِ مسكين لمشكين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لقد سحق مروان بن أبي حفصة جميع المقدّسات والقيم الإسلامية للتوصل إلى هارون، فهاجم أعز الناس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وأحبهم إليه ، وهي بضعته الطاهرة سيّدة ،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لينال بذلك من نعيم هارون ودنياه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الصفات التي حاول بها الطعن على سيدة النساء فإنها كانت من أميز صفاتها ، إذ ليس عليها نقص أو حزازة في طحنها الطعام لأطفالها وزوجها من دون أن تستعين </w:t>
      </w:r>
      <w:bookmarkStart w:id="78" w:name="pg16496_260073"/>
    </w:p>
    <w:p>
      <w:pPr>
        <w:pStyle w:val="BookText"/>
        <w:rPr/>
      </w:pPr>
      <w:bookmarkEnd w:id="78"/>
      <w:r>
        <w:rPr>
          <w:rFonts w:ascii="IRNazanin" w:hAnsi="IRNazanin" w:eastAsia="IRNazanin"/>
          <w:color w:val="111111"/>
          <w:sz w:val="28"/>
          <w:sz w:val="28"/>
          <w:szCs w:val="28"/>
          <w:rtl w:val="true"/>
          <w:lang w:bidi="fa-IR"/>
        </w:rPr>
        <w:t>بأحد ، فإنّ أباها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يشتر لها خادماً يعينها على شؤونها البيتية ، وهي أعزّ أبنائه وبناته عنده ، وقد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درساً خلافاً لحكام المسلمين وولاتهم في لزوم الاحتياط بأموال المسلمين وحرمة اصطفاء أي شيء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زواجها من الإمام أمير المؤمنين الله وهو بائس فقير ، فلانه لم يكن لها كفء سواه ، وليس الإسلام ينظر في موضوع الزواج إلى المادة والثراء ، وإنّما ينظر إلى العفّة والفضيلة ، وليست متع الحياة عنده ملحوظة مطلقاً في هذا الموضوع ما دام الإنسان على سلامة من دينه ، ولم يكن في العالم الإسلامي منذ فجر تاريخه من يملك رصيداً من المواهب والكمالات والعبقريات وصلابة العقيدة وقوة الإيمان كما ملكه الإمام أمير المؤمنين ، فهل هناك أحد ضمته سماء الأمة الإسلامية أسمى منه ، وأرفع حتى يزوجه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بضعته العزيزة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النفوس التي لم تع هدي الإسلام وتعاليمه ، أخذت تنظر إلى سموّ الشخص من زاوية واحدة وهي الثراء والمال ، فراحت تحاول الطعن والانتقاص من سيّدة النساء عديلة مريم بنت عمران في قداستها وعفافها ، لأنّها تزوجت 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فقير لا مال عنده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9043594_1280447820"/>
      <w:bookmarkStart w:id="80" w:name="_Toc27"/>
      <w:bookmarkEnd w:id="79"/>
      <w:r>
        <w:rPr>
          <w:rtl w:val="true"/>
        </w:rPr>
        <w:t>مجزرة رهيبة</w:t>
      </w:r>
      <w:bookmarkEnd w:id="80"/>
    </w:p>
    <w:p>
      <w:pPr>
        <w:pStyle w:val="BookText"/>
        <w:rPr/>
      </w:pPr>
      <w:r>
        <w:rPr>
          <w:rFonts w:ascii="Amiri" w:hAnsi="Amiri" w:eastAsia="Amiri" w:cs="Amiri"/>
          <w:color w:val="111111"/>
          <w:sz w:val="28"/>
          <w:sz w:val="28"/>
          <w:szCs w:val="28"/>
          <w:rtl w:val="true"/>
          <w:lang w:bidi="ar-SA"/>
        </w:rPr>
        <w:t xml:space="preserve">وسلبت الرحمة وانعدمت الرأفة من نفس الطاغية هارون تجاه العلويين، فقد ارتكب أبشع جريمة سجّلها التاريخ تجاههم ، وهي إعدامه لجماعة منهم في ليلة واحدة بصورة محزنة تذهب النفس لهولها أسى وحسرات ، وقد حدث بفصول تلك المأساة الرهيبة الجلّاد حميد بن قحطبة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عبيد الله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حميد بن قحطبة في شهر رمضان وقت الزوال ، فأحضرت المائدة ، فدعاني حميد إلى تناول الطعام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هذا شهر رمضان ، ولست بمريض ، ولا بي علة توجب الافطار، </w:t>
      </w:r>
    </w:p>
    <w:p>
      <w:pPr>
        <w:pStyle w:val="BookText"/>
        <w:rPr/>
      </w:pPr>
      <w:r>
        <w:rPr>
          <w:rFonts w:ascii="Amiri" w:hAnsi="Amiri" w:eastAsia="Amiri" w:cs="Amiri"/>
          <w:color w:val="111111"/>
          <w:sz w:val="28"/>
          <w:sz w:val="28"/>
          <w:szCs w:val="28"/>
          <w:rtl w:val="true"/>
          <w:lang w:bidi="ar-SA"/>
        </w:rPr>
        <w:t xml:space="preserve">ولعلّ الأمير له عذر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علّة توجب الافطار ، ثمّ دمعت عينه ويكى ، وبعد فراغه من الطعام التفت إليه عبيد الله مستفهماً عن سرّ بكائه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إليَّ هارون حينما كنت بطوس في غلس الليل ، فلما مثلت عنده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أفديه بالنفس والمال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هارون برأسه ثمّ أذن لي بالانصراف ، وبعد فترة قصيرة بعث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حضرت عنده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أفديه بالنفس والأهل والمال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هارون ، ثمّ أذن لي بالانصراف ، فلما دخلت منزلي عاودني الرسول مرّة ثالثة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فلما حضرت عنده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طاعتك لأمير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أفديه بالنفس والأهل والمال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السيف وامتثل ما يأمرك به الخادم ، فأخذت السيف وقدم الخادم أمامي حتى جاء بي إلى بيت مغلق ، فإذا فيه بئر في وسطه ، وثلاثة بيوت مغلقة ، ففتح بيتاً منها فإذا فيه عشرون شخصاً بين شيخ وكهل وشاب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بقتل هؤلاء ، وكلهم من ولد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يخرج لي واحداً بعد واحد وأنا أضرب عنقه حتى أتيت على آخرهم ، فرمى بأجسادهم ورؤوسهم في تلك البئر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فتح البيت الثاني ، وإذا فيه عشرون شخصاً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يأمرك بقتل هؤلاء جميعاً ، وكلهم من ولد علي وفاطمة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يخرج لي واحداً بعد واحد حتى أتيت على آخرهم قتلاً ، فرمى بأجسادهم </w:t>
      </w:r>
      <w:bookmarkStart w:id="81" w:name="pg16496_260075"/>
    </w:p>
    <w:p>
      <w:pPr>
        <w:pStyle w:val="BookText"/>
        <w:rPr/>
      </w:pPr>
      <w:bookmarkEnd w:id="81"/>
      <w:r>
        <w:rPr>
          <w:rFonts w:ascii="Amiri" w:hAnsi="Amiri" w:eastAsia="Amiri" w:cs="Amiri"/>
          <w:color w:val="111111"/>
          <w:sz w:val="28"/>
          <w:sz w:val="28"/>
          <w:szCs w:val="28"/>
          <w:rtl w:val="true"/>
          <w:lang w:bidi="ar-SA"/>
        </w:rPr>
        <w:t xml:space="preserve">ورؤوسهم في تلك البئر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فتح الباب الثالث وإذا فيه عشرون علويّاً ، وأمرني بقتلهم ، فجعل يخرج إليَّ واحداً بعد واحد حتى أعدمت منهم تسعة عشر شخصاً ويقي شيخ كبير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تبالك ، أي عذر لك يوم القيامة إذا قدمت على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قتلت من أولاده ستين شخصاً ، فارتعدت فرائصي ، وأصابتني هزة عنيفة ، فنظر إليَّ الخادم شزراً ونهرني ، فأتيت على ذلك الشيخ فقتلته ، ورميت به في ذلك البئر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والتفت إلى عبيد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فعلى هذا ، وقد قتلت ستين شخصاً من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ينفعني صومي وصلاتي ؟ وأنا لا أشك أني مخلّد في النار</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المجزرة إن صحت نسبتها إليه</w:t>
      </w:r>
      <w:r>
        <w:rPr>
          <w:rStyle w:val="FootnoteAnchor"/>
          <w:rtl w:val="true"/>
        </w:rPr>
        <w:footnoteReference w:id="143"/>
      </w:r>
      <w:r>
        <w:rPr>
          <w:rFonts w:ascii="IRNazanin" w:hAnsi="IRNazanin" w:eastAsia="IRNazanin"/>
          <w:color w:val="111111"/>
          <w:sz w:val="28"/>
          <w:sz w:val="28"/>
          <w:szCs w:val="28"/>
          <w:rtl w:val="true"/>
          <w:lang w:bidi="fa-IR"/>
        </w:rPr>
        <w:t>، فإنّها تدلّ على أنّه لا عهد له بالله ولا باليوم الآخر ، فقد أقدم على هتك حرمات الله ، وأراق دماء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w:t>
      </w:r>
      <w:r>
        <w:rPr>
          <w:rFonts w:eastAsia="IRNazanin" w:cs="IRNazanin"/>
          <w:color w:val="111111"/>
          <w:sz w:val="28"/>
          <w:szCs w:val="28"/>
          <w:rtl w:val="true"/>
          <w:lang w:bidi="fa-IR"/>
        </w:rPr>
        <w:t>.</w:t>
      </w:r>
    </w:p>
    <w:p>
      <w:pPr>
        <w:pStyle w:val="Heading3"/>
        <w:numPr>
          <w:ilvl w:val="2"/>
          <w:numId w:val="1"/>
        </w:numPr>
        <w:rPr/>
      </w:pPr>
      <w:bookmarkStart w:id="82" w:name="__RefHeading___Toc9043596_1280447820"/>
      <w:bookmarkStart w:id="83" w:name="_Toc28"/>
      <w:bookmarkEnd w:id="82"/>
      <w:r>
        <w:rPr>
          <w:rtl w:val="true"/>
        </w:rPr>
        <w:t>هدم مرقد الإمام الحسين</w:t>
      </w:r>
      <w:r>
        <w:rPr>
          <w:rtl w:val="true"/>
        </w:rPr>
        <w:t>(</w:t>
      </w:r>
      <w:r>
        <w:rPr>
          <w:rtl w:val="true"/>
        </w:rPr>
        <w:t>عليه السلام</w:t>
      </w:r>
      <w:r>
        <w:rPr>
          <w:rtl w:val="true"/>
        </w:rPr>
        <w:t>)</w:t>
      </w:r>
      <w:bookmarkEnd w:id="8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وضاق الرشيد ذرعاً ، واستشاط غضباً وغيظاً حينما رأى جماهير المسلمين تتهافت على زيارة مرقد ريحانة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بإحضار سادن المرقد المطهر ابن أبي داود ليصب عليه جام عقابه وعذابه ، ولما مثل عنده قال له بنبرات تقطر 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صيّرك في الحير</w:t>
      </w:r>
      <w:r>
        <w:rPr>
          <w:rStyle w:val="FootnoteAnchor"/>
          <w:rtl w:val="true"/>
        </w:rPr>
        <w:footnoteReference w:id="14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له ابن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راشد</w:t>
      </w:r>
      <w:r>
        <w:rPr>
          <w:rStyle w:val="FootnoteAnchor"/>
          <w:rtl w:val="true"/>
        </w:rPr>
        <w:footnoteReference w:id="145"/>
      </w:r>
      <w:r>
        <w:rPr>
          <w:rFonts w:ascii="Amiri" w:hAnsi="Amiri" w:eastAsia="Amiri" w:cs="Amiri"/>
          <w:color w:val="111111"/>
          <w:sz w:val="28"/>
          <w:sz w:val="28"/>
          <w:szCs w:val="28"/>
          <w:rtl w:val="true"/>
          <w:lang w:bidi="ar-SA"/>
        </w:rPr>
        <w:t xml:space="preserve">هو الذي وضعني في ذلك الموضع ، فهزّ الرشيد رأسه ، وأمر بإحضاره بالفور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أخلق أن يكون هذا من تخليط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حضر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صيّرت هذا الرجل في الحير ؟</w:t>
      </w:r>
    </w:p>
    <w:p>
      <w:pPr>
        <w:pStyle w:val="BookText"/>
        <w:rPr/>
      </w:pPr>
      <w:r>
        <w:rPr>
          <w:rFonts w:ascii="Amiri" w:hAnsi="Amiri" w:eastAsia="Amiri" w:cs="Amiri"/>
          <w:color w:val="111111"/>
          <w:sz w:val="28"/>
          <w:sz w:val="28"/>
          <w:szCs w:val="28"/>
          <w:rtl w:val="true"/>
          <w:lang w:bidi="ar-SA"/>
        </w:rPr>
        <w:t xml:space="preserve">فقال له الحسن مستعطفاً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صيّره في الحير ، أمرتني أم موسى</w:t>
      </w:r>
      <w:r>
        <w:rPr>
          <w:rStyle w:val="FootnoteAnchor"/>
          <w:rtl w:val="true"/>
        </w:rPr>
        <w:footnoteReference w:id="146"/>
      </w:r>
      <w:r>
        <w:rPr>
          <w:rFonts w:ascii="Amiri" w:hAnsi="Amiri" w:eastAsia="Amiri" w:cs="Amiri"/>
          <w:color w:val="111111"/>
          <w:sz w:val="28"/>
          <w:sz w:val="28"/>
          <w:szCs w:val="28"/>
          <w:rtl w:val="true"/>
          <w:lang w:bidi="ar-SA"/>
        </w:rPr>
        <w:t xml:space="preserve">أن أصيّره وأن أجري عليه في كلّ شهر ثلاثين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روع الرشيد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الحير ، وأجروا عليه ما أجرته أم موسى</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لبث الرشيد أن عاد إلى غيّه وطغيانه ، فأمر بهدم المرقد العظيم ، وهدم الدور المجاورة له ، واقتلاع السدرة التي كانت إلى جانب القبر الشريف</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وجاء فيهما أن يحيى بن المغيرة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جرير بن عبدالحميد إذ جاءه رجل من أهل العراق ، فسأله جرير عن خير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الرشيد وقد كرب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أن تقطع السدرة فقطعت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فرفع جرير يديه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 جاءنا فيه 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قاطِعَ السِّدْرَةِ ثلاثاً ، فلم نقف على معناه حتى الآن ، لأن القصد بقطعه تغيير مصرع الحسين حتّى لا يقف الناس على قبره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أمر بحرث أرض كربلاء ليمحو بذلك كلّ أثر للقبر المطهر ، وقد انتقم الله منه ، فإنّه لم يدر عليه الحول حتى هلك في خراسان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خاب سعي الرشيد ، وضلّ كيده، فإنّه وسائر ملوك الأمويّين والعبّاسييّن </w:t>
      </w:r>
      <w:bookmarkStart w:id="84" w:name="pg16496_260077"/>
    </w:p>
    <w:p>
      <w:pPr>
        <w:pStyle w:val="BookText"/>
        <w:rPr/>
      </w:pPr>
      <w:bookmarkEnd w:id="84"/>
      <w:r>
        <w:rPr>
          <w:rFonts w:ascii="Amiri" w:hAnsi="Amiri" w:eastAsia="Amiri" w:cs="Amiri"/>
          <w:color w:val="111111"/>
          <w:sz w:val="28"/>
          <w:sz w:val="28"/>
          <w:szCs w:val="28"/>
          <w:rtl w:val="true"/>
          <w:lang w:bidi="ar-SA"/>
        </w:rPr>
        <w:t>الأم الموسوين جعفة الله</w:t>
      </w:r>
    </w:p>
    <w:p>
      <w:pPr>
        <w:pStyle w:val="BookText"/>
        <w:rPr/>
      </w:pPr>
      <w:r>
        <w:rPr>
          <w:rFonts w:ascii="IRNazanin" w:hAnsi="IRNazanin" w:eastAsia="IRNazanin"/>
          <w:color w:val="111111"/>
          <w:sz w:val="28"/>
          <w:sz w:val="28"/>
          <w:szCs w:val="28"/>
          <w:rtl w:val="true"/>
          <w:lang w:bidi="fa-IR"/>
        </w:rPr>
        <w:t>الجزء التاسع والعشرون</w:t>
      </w:r>
    </w:p>
    <w:p>
      <w:pPr>
        <w:pStyle w:val="BookText"/>
        <w:rPr/>
      </w:pPr>
      <w:r>
        <w:rPr>
          <w:rFonts w:ascii="Amiri" w:hAnsi="Amiri" w:eastAsia="Amiri" w:cs="Amiri"/>
          <w:color w:val="111111"/>
          <w:sz w:val="28"/>
          <w:sz w:val="28"/>
          <w:szCs w:val="28"/>
          <w:rtl w:val="true"/>
          <w:lang w:bidi="ar-SA"/>
        </w:rPr>
        <w:t>وغيرهم ممن نصبوا العداوة والبغضاء لسيد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خبا ذكرهم ، وأفل مجدهم ، ويقي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رمزاً للخلود قد استوعب ذكره جميع لغات الأرض ، تتهافت الملايين من المسلمين على زيارة مرقده وإقامة عزائه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وستبقى تلك المراقد الزكية في كربلاء رمزاً خالداً للإنسانية تزداد شأناً وعظمة على جميع مراحل التاريخ وسيبقى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على هامة الشرف والمجد حتّى يرث الله الأرض ومن عليها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9043598_1280447820"/>
      <w:bookmarkStart w:id="86" w:name="_Toc29"/>
      <w:bookmarkEnd w:id="85"/>
      <w:r>
        <w:rPr>
          <w:rtl w:val="true"/>
        </w:rPr>
        <w:t>إعدام العلوييّن واغتيالهم</w:t>
      </w:r>
      <w:bookmarkEnd w:id="86"/>
    </w:p>
    <w:p>
      <w:pPr>
        <w:pStyle w:val="Heading4"/>
        <w:numPr>
          <w:ilvl w:val="3"/>
          <w:numId w:val="1"/>
        </w:numPr>
        <w:rPr/>
      </w:pPr>
      <w:bookmarkStart w:id="87" w:name="__RefHeading___Toc9043600_1280447820"/>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وأعدم الطاغية هارون واغتال طائفة كبيرة من أعلام العلويين هم من خيرة المسلمين علماً وورعاً وتحرّجاً في الدين، ونعرض فيما يلي لبعضهم مع بيان ما جرى عليهم من القتل والتنكيل </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9043602_1280447820"/>
      <w:bookmarkStart w:id="90" w:name="_Toc31"/>
      <w:bookmarkEnd w:id="89"/>
      <w:r>
        <w:rPr/>
        <w:t>1</w:t>
      </w:r>
      <w:r>
        <w:rPr>
          <w:rtl w:val="true"/>
        </w:rPr>
        <w:t xml:space="preserve"> - </w:t>
      </w:r>
      <w:r>
        <w:rPr>
          <w:rtl w:val="true"/>
        </w:rPr>
        <w:t>عبد الله بن الحسن</w:t>
      </w:r>
      <w:bookmarkEnd w:id="90"/>
    </w:p>
    <w:p>
      <w:pPr>
        <w:pStyle w:val="BookText"/>
        <w:rPr/>
      </w:pPr>
      <w:r>
        <w:rPr>
          <w:rFonts w:ascii="Amiri" w:hAnsi="Amiri" w:eastAsia="Amiri" w:cs="Amiri"/>
          <w:color w:val="111111"/>
          <w:sz w:val="28"/>
          <w:sz w:val="28"/>
          <w:szCs w:val="28"/>
          <w:rtl w:val="true"/>
          <w:lang w:bidi="ar-SA"/>
        </w:rPr>
        <w:t>ابن عليّ بن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يكنى أبا محمد ، أُمّه بنت سعيد بن محمد بن جبير ، عهد إليه بالأمر من بعده الشهيد الحسن بن علي قتيل 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للفضل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بخراسان ذكراً لأحد منهم أي من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لقد جهدت فما ذكر أحد لي منهم إلّا أنّي سمعت رجلاً ذكر موضعاً ينزل فيه عبد الله بن الحسن ، فلما سمع الرشيد بذلك بعث خلفه فجيء به إليه ، فلما حضر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تجمع الزيدية ، وتدعوهم إلى الخروج معك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فتوسل إليه عبد الله وأنكر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ناشدتك الله في دمي ، فوالله ما أنا من هذه الطبقة ، ولا لي فيهم ذكر ، وأن أصحاب هذا الشأن بخلافي ، </w:t>
      </w:r>
      <w:bookmarkStart w:id="91" w:name="pg16496_260078"/>
    </w:p>
    <w:p>
      <w:pPr>
        <w:pStyle w:val="BookText"/>
        <w:rPr/>
      </w:pPr>
      <w:bookmarkEnd w:id="91"/>
      <w:r>
        <w:rPr>
          <w:rFonts w:ascii="Amiri" w:hAnsi="Amiri" w:eastAsia="Amiri" w:cs="Amiri"/>
          <w:color w:val="111111"/>
          <w:sz w:val="28"/>
          <w:sz w:val="28"/>
          <w:szCs w:val="28"/>
          <w:rtl w:val="true"/>
          <w:lang w:bidi="ar-SA"/>
        </w:rPr>
        <w:t xml:space="preserve">أنا غلام نشأت بالمدينة وفي صحاريها ، أسعى على قدمي ، وأتصيد بالبواشيق ، ما هممت بغير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يلن قلب الرشيد لاستعطافه ، وأمر باعتقاله في بعض سجونه ، ولم يزل العلوي محبوساً حتى ضاق صدره ، فبعث برسالة إلى هارون ملأها بالشتم والسباب ، فلما قرأها هارون تحرّق من الغيظ ونقله من الحبس ودعا جعفر بن يحيى فأمره بأن يجعله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وقد صادف عيد النيروز قدّمه جعفر فضرب عنقه ، وغسل رأسه ، وجعله في منديل ، وأهداه إلى الرشيد مع جملة من الهدايا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أقدم جعفر على ارتكاب هذه الجريمة لعلمه أنّ أثمن هدية تقدّم للرشيد قتل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توجب سروره والمزيد من الثقة به </w:t>
      </w:r>
      <w:r>
        <w:rPr>
          <w:rFonts w:eastAsia="IRNazanin" w:cs="IRNazanin"/>
          <w:color w:val="111111"/>
          <w:sz w:val="28"/>
          <w:szCs w:val="28"/>
          <w:rtl w:val="true"/>
          <w:lang w:bidi="fa-IR"/>
        </w:rPr>
        <w:t>.</w:t>
      </w:r>
    </w:p>
    <w:p>
      <w:pPr>
        <w:pStyle w:val="Heading4"/>
        <w:numPr>
          <w:ilvl w:val="3"/>
          <w:numId w:val="1"/>
        </w:numPr>
        <w:rPr/>
      </w:pPr>
      <w:bookmarkStart w:id="92" w:name="__RefHeading___Toc9043604_1280447820"/>
      <w:bookmarkStart w:id="93" w:name="_Toc32"/>
      <w:bookmarkEnd w:id="92"/>
      <w:r>
        <w:rPr/>
        <w:t>2</w:t>
      </w:r>
      <w:r>
        <w:rPr>
          <w:rtl w:val="true"/>
        </w:rPr>
        <w:t xml:space="preserve"> - </w:t>
      </w:r>
      <w:r>
        <w:rPr>
          <w:rtl w:val="true"/>
        </w:rPr>
        <w:t>العبّاس بن محمّد</w:t>
      </w:r>
      <w:bookmarkEnd w:id="93"/>
    </w:p>
    <w:p>
      <w:pPr>
        <w:pStyle w:val="BookText"/>
        <w:rPr/>
      </w:pPr>
      <w:r>
        <w:rPr>
          <w:rFonts w:ascii="Amiri" w:hAnsi="Amiri" w:eastAsia="Amiri" w:cs="Amiri"/>
          <w:color w:val="111111"/>
          <w:sz w:val="28"/>
          <w:sz w:val="28"/>
          <w:szCs w:val="28"/>
          <w:rtl w:val="true"/>
          <w:lang w:bidi="ar-SA"/>
        </w:rPr>
        <w:t>ابن عبدالله ابن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يكنى أبا الفضل ، وأمه أم سلمة بنت محمد بن علي بن الحسين، دخل على هارون فكلّمه كلاماً طويلاً فقال هارون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الفاعلة ، فثار العبّاس وردّ عليه بأغلظ القول وأقساه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أمك التي تواردها النخّاسون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هو منطق الأحرار الذين لا يخضعون لمنطق القوة والسلطان ، ولما سمع الرشيد ذلك ثار من الغضب ، وأمر أن يُدنى منه ، وقام فضربه بالجرز</w:t>
      </w:r>
      <w:r>
        <w:rPr>
          <w:rStyle w:val="FootnoteAnchor"/>
          <w:rtl w:val="true"/>
        </w:rPr>
        <w:footnoteReference w:id="151"/>
      </w:r>
      <w:r>
        <w:rPr>
          <w:rFonts w:ascii="IRNazanin" w:hAnsi="IRNazanin" w:eastAsia="IRNazanin"/>
          <w:color w:val="111111"/>
          <w:sz w:val="28"/>
          <w:sz w:val="28"/>
          <w:szCs w:val="28"/>
          <w:rtl w:val="true"/>
          <w:lang w:bidi="fa-IR"/>
        </w:rPr>
        <w:t xml:space="preserve">حتى قتله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94" w:name="pg16496_260079"/>
    </w:p>
    <w:p>
      <w:pPr>
        <w:pStyle w:val="Heading4"/>
        <w:numPr>
          <w:ilvl w:val="3"/>
          <w:numId w:val="1"/>
        </w:numPr>
        <w:rPr/>
      </w:pPr>
      <w:bookmarkStart w:id="95" w:name="__RefHeading___Toc9043606_1280447820"/>
      <w:bookmarkStart w:id="96" w:name="_Toc33"/>
      <w:bookmarkEnd w:id="94"/>
      <w:bookmarkEnd w:id="95"/>
      <w:r>
        <w:rPr/>
        <w:t>3</w:t>
      </w:r>
      <w:r>
        <w:rPr>
          <w:rtl w:val="true"/>
        </w:rPr>
        <w:t>-</w:t>
      </w:r>
      <w:r>
        <w:rPr>
          <w:rtl w:val="true"/>
        </w:rPr>
        <w:t>إدريس بن عبدالله</w:t>
      </w:r>
      <w:bookmarkEnd w:id="96"/>
    </w:p>
    <w:p>
      <w:pPr>
        <w:pStyle w:val="BookText"/>
        <w:rPr/>
      </w:pPr>
      <w:r>
        <w:rPr>
          <w:rFonts w:ascii="Amiri" w:hAnsi="Amiri" w:eastAsia="Amiri" w:cs="Amiri"/>
          <w:color w:val="111111"/>
          <w:sz w:val="28"/>
          <w:sz w:val="28"/>
          <w:szCs w:val="28"/>
          <w:rtl w:val="true"/>
          <w:lang w:bidi="ar-SA"/>
        </w:rPr>
        <w:t>ابن الحسن بن الحسن ابن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 عاتكة بنت عبد الملك ابن الحرث الشاعر المعروف ، حضر إدريس واقعة فخ ، وأفلت منها مع مولى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 فخرج حتى وصل إلى مصر فنزلها ليلاً وجلس على باب رجل من موالي بني العبّاس ، فسمع كلامه فخرج فعرفه بنفسه بعد أن أخذ منه العهود والمواثيق أن لا يعرف شخصيّته لأحد ، ولا يخبر السلطة المحليّة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فاستجاب لقوله ، وأواه تلك الليلة، وقام في تكريمه على أحسن ما يرام، وتهيأت قافلة إلى أفريقيا فبعث معها راشداً وتخلّف الرجل مع إدريس ، فسلك به طريقاً آخر خوفاً عليه من أن يؤخذ ، ومضيا يجدان في الطريق حتى انتهيا إلى طنجة وفاس ، وأخذ إدريس يبثّ دعوته وينشر أهدافه حتى استجابت له البربر وبايعته ، فبلغ الرشيد ذلك ، فاهتم لأمره ، وشكا أمره إلى رئيس وزرائه يحيى البرمكي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أمره ، ودعا سليمان بن جرير الجزري، وكان من متكلّمي الزيدية فأ وعده بالأموال الطائلة ، وأرشاه إذا اغتال إدريس ، ودفع إليه سماً فاتكاً ، فاستجابت نفسه الخبيثة إلى الشرّ، ومضى يقطع البلاد حتى انتهى إلى إدريس ، فأسر إليه مذهبه ، وأخبره أنه انهزم من السلطة نظراً لأنه من متكلمى الزيدية ، فأنس به إدريس وقربه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الزيدية تجتمع به فيلقي عليها المحاضرات والدروس من مذهبهم ، ولما تيقن إدريس بإخلاصه أخرج إليه سليمان قارورة طيب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يوجد في هذا البلد مثلها ، فأخذها إدريس وشمّها فتسمم بها ، وأقام نهاراً وقد أثر فيه السمّ حتّى لحق بالرفيق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أهدى إليه سمكة مشوية مسمومة ، فلما تناولها توفّي على الأثر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شيعة بني العباس يفخر في قتله </w:t>
      </w:r>
      <w:r>
        <w:rPr>
          <w:rFonts w:eastAsia="Amiri" w:cs="Amiri" w:ascii="Amiri" w:hAnsi="Amiri"/>
          <w:color w:val="111111"/>
          <w:sz w:val="28"/>
          <w:szCs w:val="28"/>
          <w:rtl w:val="true"/>
          <w:lang w:bidi="ar-SA"/>
        </w:rPr>
        <w:t xml:space="preserve">: </w:t>
      </w:r>
      <w:bookmarkStart w:id="97" w:name="pg16496_260080"/>
    </w:p>
    <w:p>
      <w:pPr>
        <w:pStyle w:val="BookText"/>
        <w:rPr/>
      </w:pPr>
      <w:bookmarkEnd w:id="97"/>
      <w:r>
        <w:rPr>
          <w:rFonts w:ascii="Amiri" w:hAnsi="Amiri" w:eastAsia="Amiri" w:cs="Amiri"/>
          <w:color w:val="111111"/>
          <w:sz w:val="28"/>
          <w:sz w:val="28"/>
          <w:szCs w:val="28"/>
          <w:rtl w:val="true"/>
          <w:lang w:bidi="ar-SA"/>
        </w:rPr>
        <w:t>أَتَظُنُّ يا إدريسُ أَنَّكَ مُغلِتٌ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الخَليفَةِ أَوْ يَقيك فرار</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فَلَيُدْرِكَنَّكَ أَوْ تَحُلَّ بِبَلدَةٍ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فيها إِلَيْكَ نَهارُ</w:t>
      </w:r>
    </w:p>
    <w:p>
      <w:pPr>
        <w:pStyle w:val="BookText"/>
        <w:rPr/>
      </w:pPr>
      <w:r>
        <w:rPr>
          <w:rFonts w:ascii="Amiri" w:hAnsi="Amiri" w:eastAsia="Amiri" w:cs="Amiri"/>
          <w:color w:val="111111"/>
          <w:sz w:val="28"/>
          <w:sz w:val="28"/>
          <w:szCs w:val="28"/>
          <w:rtl w:val="true"/>
          <w:lang w:bidi="ar-SA"/>
        </w:rPr>
        <w:t xml:space="preserve">إِنَّ السُّيوفَ إِذا انْتَضاها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طالتْ وَتَقْصُرُ دونَها الأَعْمَارُ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مَلِكٌ كَأَنَّ المَوتَ يَتْبَعُ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تُطيعُهُ الأقدارُ</w:t>
      </w:r>
    </w:p>
    <w:p>
      <w:pPr>
        <w:pStyle w:val="BookText"/>
        <w:rPr/>
      </w:pPr>
      <w:r>
        <w:rPr>
          <w:rFonts w:ascii="Amiri" w:hAnsi="Amiri" w:eastAsia="Amiri" w:cs="Amiri"/>
          <w:color w:val="111111"/>
          <w:sz w:val="28"/>
          <w:sz w:val="28"/>
          <w:szCs w:val="28"/>
          <w:rtl w:val="true"/>
          <w:lang w:bidi="ar-SA"/>
        </w:rPr>
        <w:t xml:space="preserve">ودفن هناك وكانت له امرأة حامل، فولدت له ولداً سمّي بإدريس ، فانتظروه إلى أن كبر فبايعوه وبذلك تشكلت دولة لبني الحسن في المغرب ، وعُرفت دولتهم بدولة الأدارسة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9043608_1280447820"/>
      <w:bookmarkStart w:id="99" w:name="_Toc34"/>
      <w:bookmarkEnd w:id="98"/>
      <w:r>
        <w:rPr/>
        <w:t>4</w:t>
      </w:r>
      <w:r>
        <w:rPr>
          <w:rtl w:val="true"/>
        </w:rPr>
        <w:t xml:space="preserve">- </w:t>
      </w:r>
      <w:r>
        <w:rPr>
          <w:rtl w:val="true"/>
        </w:rPr>
        <w:t>يحيى بن عبدالله</w:t>
      </w:r>
      <w:bookmarkEnd w:id="99"/>
    </w:p>
    <w:p>
      <w:pPr>
        <w:pStyle w:val="Heading5"/>
        <w:numPr>
          <w:ilvl w:val="4"/>
          <w:numId w:val="1"/>
        </w:numPr>
        <w:rPr/>
      </w:pPr>
      <w:bookmarkStart w:id="100" w:name="__RefHeading___Toc9043610_1280447820"/>
      <w:bookmarkStart w:id="101" w:name="_Toc35"/>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ابن الحسن بن الحسن ابن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يكنى أبا الحسن ، كان جليل القدر ،رفیع الشأن ، له منزلة مرموقة عند المسلمين ، ونعرض فيما يلي إلى بعض شؤونه وأحواله </w:t>
      </w:r>
      <w:r>
        <w:rPr>
          <w:rFonts w:eastAsia="IRNazanin" w:cs="IRNazanin"/>
          <w:color w:val="111111"/>
          <w:sz w:val="28"/>
          <w:szCs w:val="28"/>
          <w:rtl w:val="true"/>
          <w:lang w:bidi="fa-IR"/>
        </w:rPr>
        <w:t>:</w:t>
      </w:r>
    </w:p>
    <w:p>
      <w:pPr>
        <w:pStyle w:val="Heading5"/>
        <w:numPr>
          <w:ilvl w:val="4"/>
          <w:numId w:val="1"/>
        </w:numPr>
        <w:rPr/>
      </w:pPr>
      <w:bookmarkStart w:id="102" w:name="__RefHeading___Toc9043612_1280447820"/>
      <w:bookmarkStart w:id="103" w:name="_Toc36"/>
      <w:bookmarkEnd w:id="102"/>
      <w:r>
        <w:rPr>
          <w:rtl w:val="true"/>
        </w:rPr>
        <w:t>صفته</w:t>
      </w:r>
      <w:bookmarkEnd w:id="1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قصيراً ، حسن الوجه والجسم ، تعرف سلالة الأنبياء في وجهه ،ووصفه بعض عيون هارون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مربوع ، أسمر حلو السمرة ، حسن العينين ، عظيم البطن </w:t>
      </w:r>
      <w:r>
        <w:rPr>
          <w:rFonts w:eastAsia="Amiri" w:cs="Amiri" w:ascii="Amiri" w:hAnsi="Amiri"/>
          <w:color w:val="111111"/>
          <w:sz w:val="28"/>
          <w:szCs w:val="28"/>
          <w:rtl w:val="true"/>
          <w:lang w:bidi="ar-SA"/>
        </w:rPr>
        <w:t xml:space="preserve">. </w:t>
      </w:r>
      <w:bookmarkStart w:id="104" w:name="pg16496_260081"/>
    </w:p>
    <w:p>
      <w:pPr>
        <w:pStyle w:val="Heading5"/>
        <w:numPr>
          <w:ilvl w:val="4"/>
          <w:numId w:val="1"/>
        </w:numPr>
        <w:rPr/>
      </w:pPr>
      <w:bookmarkStart w:id="105" w:name="__RefHeading___Toc9043614_1280447820"/>
      <w:bookmarkStart w:id="106" w:name="_Toc37"/>
      <w:bookmarkEnd w:id="104"/>
      <w:bookmarkEnd w:id="105"/>
      <w:r>
        <w:rPr>
          <w:rtl w:val="true"/>
        </w:rPr>
        <w:t>منزلته العلميّة</w:t>
      </w:r>
      <w:bookmarkEnd w:id="106"/>
    </w:p>
    <w:p>
      <w:pPr>
        <w:pStyle w:val="BookText"/>
        <w:rPr/>
      </w:pPr>
      <w:r>
        <w:rPr>
          <w:rFonts w:ascii="Amiri" w:hAnsi="Amiri" w:eastAsia="Amiri" w:cs="Amiri"/>
          <w:color w:val="111111"/>
          <w:sz w:val="28"/>
          <w:sz w:val="28"/>
          <w:szCs w:val="28"/>
          <w:rtl w:val="true"/>
          <w:lang w:bidi="ar-SA"/>
        </w:rPr>
        <w:t xml:space="preserve">كان من عيون أهل العلم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وأكثر الرواية عن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 أبيه ، وعن أخيه محمّد ، وعن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مخول بن إبراهيم ، وبكار بن زياد، ويحيى بن مساور ، وعمرو بن حماد ، وكان مالك بن أنس إذا رآه قام عن مجلسه وأجلسه إلى جنبه </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9043616_1280447820"/>
      <w:bookmarkStart w:id="108" w:name="_Toc38"/>
      <w:bookmarkEnd w:id="107"/>
      <w:r>
        <w:rPr>
          <w:rtl w:val="true"/>
        </w:rPr>
        <w:t>نشأته</w:t>
      </w:r>
      <w:bookmarkEnd w:id="108"/>
    </w:p>
    <w:p>
      <w:pPr>
        <w:pStyle w:val="BookText"/>
        <w:rPr/>
      </w:pPr>
      <w:r>
        <w:rPr>
          <w:rFonts w:ascii="Amiri" w:hAnsi="Amiri" w:eastAsia="Amiri" w:cs="Amiri"/>
          <w:color w:val="111111"/>
          <w:sz w:val="28"/>
          <w:sz w:val="28"/>
          <w:szCs w:val="28"/>
          <w:rtl w:val="true"/>
          <w:lang w:bidi="ar-SA"/>
        </w:rPr>
        <w:t>نشأ في بيت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،وأفاض الإمام عليه الكثير من علومه ، وجعله أحد أوصيائه، وكان إذا حدث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شاهد النكبات القاسية ، والخطوب السود التي مرّت على أسرته وأهل بيته من الظالمين وحكام الجور</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9043618_1280447820"/>
      <w:bookmarkStart w:id="110" w:name="_Toc39"/>
      <w:bookmarkEnd w:id="109"/>
      <w:r>
        <w:rPr>
          <w:rtl w:val="true"/>
        </w:rPr>
        <w:t>اشتراكه في ثورة الحسين</w:t>
      </w:r>
      <w:bookmarkEnd w:id="110"/>
    </w:p>
    <w:p>
      <w:pPr>
        <w:pStyle w:val="BookText"/>
        <w:rPr/>
      </w:pPr>
      <w:r>
        <w:rPr>
          <w:rFonts w:ascii="Amiri" w:hAnsi="Amiri" w:eastAsia="Amiri" w:cs="Amiri"/>
          <w:color w:val="111111"/>
          <w:sz w:val="28"/>
          <w:sz w:val="28"/>
          <w:szCs w:val="28"/>
          <w:rtl w:val="true"/>
          <w:lang w:bidi="ar-SA"/>
        </w:rPr>
        <w:t>كان يحيى من أبطال ثورة الشهيد صاحب واقعة فخ ، فقد ساهم فيها مساهمة فعّالة ، وناضل مع بقيّة إخوانه نضالاً كثيراً ، وجاهد جهاداً طويلاً في سبيل تحقيق العدالة والمساواة في ربوع المجتمع الإسلامي ، وإزالة حكم الظالمين من بني</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تمكنت جيوش العبّاسيّين من إخماد ثورة الحسين وقتلوه بتلك القتلة المروّعة الموجعة ، اختفى يحيى وهرب مع زمرة من إخوانه الأباة يجول في البلدان ويطلب موضعاً يلجأ إليه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9043620_1280447820"/>
      <w:bookmarkStart w:id="112" w:name="_Toc40"/>
      <w:bookmarkEnd w:id="111"/>
      <w:r>
        <w:rPr>
          <w:rtl w:val="true"/>
        </w:rPr>
        <w:t>هربه إلى الديلم</w:t>
      </w:r>
      <w:bookmarkEnd w:id="1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وخاف يحيى على نفسه وعلى أصحابه من هارون ، فمضى متخفياً ومتنكّراً </w:t>
      </w:r>
    </w:p>
    <w:p>
      <w:pPr>
        <w:pStyle w:val="BookText"/>
        <w:rPr/>
      </w:pPr>
      <w:r>
        <w:rPr>
          <w:rFonts w:ascii="Amiri" w:hAnsi="Amiri" w:eastAsia="Amiri" w:cs="Amiri"/>
          <w:color w:val="111111"/>
          <w:sz w:val="28"/>
          <w:sz w:val="28"/>
          <w:szCs w:val="28"/>
          <w:rtl w:val="true"/>
          <w:lang w:bidi="ar-SA"/>
        </w:rPr>
        <w:t xml:space="preserve">مع سبعين رجلاً من أصحابه إلى الديلم ، فلما وصل إليها استقبل باستقبال حاشد وظهر أمره ، ودعا الناس إلى نفسه ، فاستجابوا له ، ونزع إليه الناس من سائر الأمصار والأقطار ، ففزع الرشيد من ذلك فزعاً شديداً ، فترك شرب الخمر ، واشتغل بالتفكير في أمره ، وبينما هو مشغول في أمره إذ دخل عليه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نصيحة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لهرثمة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يقول ، فأبى الرجل أن يخبر بأي شيء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أسرار الخلافة ، فأمره أن لا يبرح من مكانه حتى يفرغ من بعض شؤونه ، فلما فرغ استدعاه ، فطلب منه إخلاء المجلس من كلّ إنسان ، فأمر الرشيد بانصراف من كان معه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تؤمنني من الأسود والأحمر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وأحسن إليك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في خان من خانات حلوان ، فإذا أنا بيحيى بن عبد الله في دراعة صوف غليظة ، وكساء صوف أحمر غليظ، ومعه جماعة ينزلون إذا نزل ، ويرتحلون إذا رحل ، ويكونون معه ناحية فيوهمون من رأهم أنهم لا يعرفونه وهم أعوانه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 يحيى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 وذاك الذي حقق معرفتي بالأمس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w:t>
      </w:r>
    </w:p>
    <w:p>
      <w:pPr>
        <w:pStyle w:val="BookText"/>
        <w:rPr/>
      </w:pPr>
      <w:r>
        <w:rPr>
          <w:rFonts w:ascii="Amiri" w:hAnsi="Amiri" w:eastAsia="Amiri" w:cs="Amiri"/>
          <w:color w:val="111111"/>
          <w:sz w:val="28"/>
          <w:sz w:val="28"/>
          <w:szCs w:val="28"/>
          <w:rtl w:val="true"/>
          <w:lang w:bidi="ar-SA"/>
        </w:rPr>
        <w:t xml:space="preserve">فوصفه بجميع 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 فما سمعته يقول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 يقول شيئاً ، غير أني رأيته ورأيت غلاماً له أعرفه لما حضر وقت الصلاة أتاه بثوب غسيل فألقاه في عنقه ، ونزع جبّة من الصوف ليغسلها ، فلما كان بعد الزوال صلّى صلاة ظننتها العصر ، أطال في الأولتين وحذف الأخيرتين </w:t>
      </w:r>
      <w:r>
        <w:rPr>
          <w:rFonts w:eastAsia="Amiri" w:cs="Amiri" w:ascii="Amiri" w:hAnsi="Amiri"/>
          <w:color w:val="111111"/>
          <w:sz w:val="28"/>
          <w:szCs w:val="28"/>
          <w:rtl w:val="true"/>
          <w:lang w:bidi="ar-SA"/>
        </w:rPr>
        <w:t xml:space="preserve">. </w:t>
      </w:r>
      <w:bookmarkStart w:id="113" w:name="pg16496_260083"/>
    </w:p>
    <w:p>
      <w:pPr>
        <w:pStyle w:val="BookText"/>
        <w:rPr/>
      </w:pPr>
      <w:bookmarkEnd w:id="113"/>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 ما حفظت ، تلك صلاة العصر ، وذلك وقتها عند القوم ، أحسن الله جزاءك ، وشكر سعيك ، فما أنت وما أصلك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أبناء هذه الدولة ، وأصلي ،مرو، ومنزلي بمدينة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واغتم الرشيد ، وطافت به أفكار مبرحة ، وهواجس مريرة ، وأخذ يطيل التفكير في ذلك ، فرأى أن لا وسيلة له إلّا الحرب </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9043622_1280447820"/>
      <w:bookmarkStart w:id="115" w:name="_Toc41"/>
      <w:bookmarkEnd w:id="114"/>
      <w:r>
        <w:rPr>
          <w:rtl w:val="true"/>
        </w:rPr>
        <w:t>خروج الفضل لحربه</w:t>
      </w:r>
      <w:bookmarkEnd w:id="115"/>
    </w:p>
    <w:p>
      <w:pPr>
        <w:pStyle w:val="BookText"/>
        <w:rPr/>
      </w:pPr>
      <w:r>
        <w:rPr>
          <w:rFonts w:ascii="IRNazanin" w:hAnsi="IRNazanin" w:eastAsia="IRNazanin"/>
          <w:color w:val="111111"/>
          <w:sz w:val="28"/>
          <w:sz w:val="28"/>
          <w:szCs w:val="28"/>
          <w:rtl w:val="true"/>
          <w:lang w:bidi="fa-IR"/>
        </w:rPr>
        <w:t>وندب هارون لحرب يحيى الفضل بن يحيى ، وزوّده بجيش بلغ خمسین ألف رجل ، ومعهم كبار القوّاد وصناديد الجيش ، وولاه كور الجبال والري وجرجان و طبرستان وقومس و دنباوند والرويان ، وأخذ معه أموالاً طائلة فرّقها على زعماء الجيش وعلى الشعراء، وتحرّك الفضل تحف به جيوشه ومعه الأموال يشتري بها الضمائر ، وانتهى في مسيره إلى طالقان ، فأقام فيها ، وأخذ يراسل صاحب الديلم ، وجعل له ألف ألف درهم على أن يسهل له خروج يحيى</w:t>
      </w:r>
      <w:r>
        <w:rPr>
          <w:rFonts w:eastAsia="IRNazanin" w:cs="IRNazanin"/>
          <w:color w:val="111111"/>
          <w:sz w:val="28"/>
          <w:szCs w:val="28"/>
          <w:rtl w:val="true"/>
          <w:lang w:bidi="fa-IR"/>
        </w:rPr>
        <w:t>.</w:t>
      </w:r>
    </w:p>
    <w:p>
      <w:pPr>
        <w:pStyle w:val="Heading5"/>
        <w:numPr>
          <w:ilvl w:val="4"/>
          <w:numId w:val="1"/>
        </w:numPr>
        <w:rPr/>
      </w:pPr>
      <w:bookmarkStart w:id="116" w:name="__RefHeading___Toc9043624_1280447820"/>
      <w:bookmarkStart w:id="117" w:name="_Toc42"/>
      <w:bookmarkEnd w:id="116"/>
      <w:r>
        <w:rPr>
          <w:rtl w:val="true"/>
        </w:rPr>
        <w:t>تفرّق أصحاب يحيى</w:t>
      </w:r>
      <w:bookmarkEnd w:id="117"/>
    </w:p>
    <w:p>
      <w:pPr>
        <w:pStyle w:val="BookText"/>
        <w:rPr/>
      </w:pPr>
      <w:r>
        <w:rPr>
          <w:rFonts w:ascii="Amiri" w:hAnsi="Amiri" w:eastAsia="Amiri" w:cs="Amiri"/>
          <w:color w:val="111111"/>
          <w:sz w:val="28"/>
          <w:sz w:val="28"/>
          <w:szCs w:val="28"/>
          <w:rtl w:val="true"/>
          <w:lang w:bidi="ar-SA"/>
        </w:rPr>
        <w:t>ولما سمع أصحاب يحيى بقدوم الفضل لحربه تفرّقوا عنه وخذلوه ، وكثر خلافهم وانشقاقهم عليه ، فجعل يحيى يناجي ربه ويدعوه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اشكر لي إخافتي قلوب الظالمين ، اللهم إن تقض لنا النصر عليهم فإنّما نريد إعزاز دينك ، وإن تقض لهم النصر فيما تختار لأوليائك وأبناء أوليائك من كريم المآب ، وحسن الثواب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ودعاه الفضل إلى الصلح وعدم إراقة الدماء ، فلم يجد يحيى بدّاً من إجابته إذ لم تكن له فئة ينصرونه ولم يكن يأوي إلى ركن شديد </w:t>
      </w:r>
      <w:r>
        <w:rPr>
          <w:rFonts w:eastAsia="Amiri" w:cs="Amiri" w:ascii="Amiri" w:hAnsi="Amiri"/>
          <w:color w:val="111111"/>
          <w:sz w:val="28"/>
          <w:szCs w:val="28"/>
          <w:rtl w:val="true"/>
          <w:lang w:bidi="ar-SA"/>
        </w:rPr>
        <w:t xml:space="preserve">. </w:t>
      </w:r>
      <w:bookmarkStart w:id="118" w:name="pg16496_260084"/>
    </w:p>
    <w:p>
      <w:pPr>
        <w:pStyle w:val="Heading5"/>
        <w:numPr>
          <w:ilvl w:val="4"/>
          <w:numId w:val="1"/>
        </w:numPr>
        <w:rPr/>
      </w:pPr>
      <w:bookmarkStart w:id="119" w:name="__RefHeading___Toc9043626_1280447820"/>
      <w:bookmarkStart w:id="120" w:name="_Toc43"/>
      <w:bookmarkEnd w:id="118"/>
      <w:bookmarkEnd w:id="119"/>
      <w:r>
        <w:rPr>
          <w:rtl w:val="true"/>
        </w:rPr>
        <w:t>عقد الصلح</w:t>
      </w:r>
      <w:bookmarkEnd w:id="120"/>
    </w:p>
    <w:p>
      <w:pPr>
        <w:pStyle w:val="BookText"/>
        <w:rPr/>
      </w:pPr>
      <w:r>
        <w:rPr>
          <w:rFonts w:ascii="Amiri" w:hAnsi="Amiri" w:eastAsia="Amiri" w:cs="Amiri"/>
          <w:color w:val="111111"/>
          <w:sz w:val="28"/>
          <w:sz w:val="28"/>
          <w:szCs w:val="28"/>
          <w:rtl w:val="true"/>
          <w:lang w:bidi="ar-SA"/>
        </w:rPr>
        <w:t>ووقع الصلح بن يحيى والفضل على شروط شرطها الفضل ، فكتبت الشروط ، وبعثت إلى هارون فوقع عليها ، وأشهد الجماعة التي طلب يحيى شهادتهم ، وجاء إليه عبد الله ابن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إبرام الصلح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 اخبرني بما لقيت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إلا كما قال حيّ بن أخطب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لامَ ابْنُ أَخْطَبَ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يَخْذُل الله يُحْذَلِ</w:t>
      </w:r>
    </w:p>
    <w:p>
      <w:pPr>
        <w:pStyle w:val="BookText"/>
        <w:rPr/>
      </w:pPr>
      <w:r>
        <w:rPr>
          <w:rFonts w:ascii="Amiri" w:hAnsi="Amiri" w:eastAsia="Amiri" w:cs="Amiri"/>
          <w:color w:val="111111"/>
          <w:sz w:val="28"/>
          <w:sz w:val="28"/>
          <w:szCs w:val="28"/>
          <w:rtl w:val="true"/>
          <w:lang w:bidi="ar-SA"/>
        </w:rPr>
        <w:t>فَجاهَدَ حَتَّى أَبْلَغَ النَّفْسَ 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وَقَلْقَلَ يَبْغِي العِزَّ كُلَّ مُقَلقَلِ</w:t>
      </w:r>
    </w:p>
    <w:p>
      <w:pPr>
        <w:pStyle w:val="BookText"/>
        <w:rPr/>
      </w:pPr>
      <w:r>
        <w:rPr>
          <w:rFonts w:ascii="Amiri" w:hAnsi="Amiri" w:eastAsia="Amiri" w:cs="Amiri"/>
          <w:color w:val="111111"/>
          <w:sz w:val="28"/>
          <w:sz w:val="28"/>
          <w:szCs w:val="28"/>
          <w:rtl w:val="true"/>
          <w:lang w:bidi="ar-SA"/>
        </w:rPr>
        <w:t xml:space="preserve">لقد اضطرّ يحيى إلى الصلح ، وإلى الاتفاق مع خصمه لأن جيشه قد تفرّق عنه وخذله الناس ، ولم يبق معه إلا قلة خيّرة من أصحابه لا تتمكن من حمايته والدفاع عنه حتى اضطر إلى المسالمة على ما فيها من قذى في العين ، وشجا في الحلق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9043628_1280447820"/>
      <w:bookmarkStart w:id="122" w:name="_Toc44"/>
      <w:bookmarkEnd w:id="121"/>
      <w:r>
        <w:rPr>
          <w:rtl w:val="true"/>
        </w:rPr>
        <w:t>قدومه لبغداد</w:t>
      </w:r>
      <w:bookmarkEnd w:id="122"/>
    </w:p>
    <w:p>
      <w:pPr>
        <w:pStyle w:val="BookText"/>
        <w:rPr/>
      </w:pPr>
      <w:r>
        <w:rPr>
          <w:rFonts w:ascii="Amiri" w:hAnsi="Amiri" w:eastAsia="Amiri" w:cs="Amiri"/>
          <w:color w:val="111111"/>
          <w:sz w:val="28"/>
          <w:sz w:val="28"/>
          <w:szCs w:val="28"/>
          <w:rtl w:val="true"/>
          <w:lang w:bidi="ar-SA"/>
        </w:rPr>
        <w:t xml:space="preserve">قدم يحيى إلى بغداد ونفسه مترعة بالألم والحزن لعلمه أنّ هارون لا يفى بعهده و وعده ، وجاء إلى الرشيد تحف به زمرة من أصحابه ، فقام إليه وعانقه ، وأظهر له الود الكاذب ، وأمر له بالوقت بمائتي ألف دينار، فأخذها وأوفى بها ديناً كان للحسين صاحب واقعة فخّ ، ولم يتصرف بها ، ومكث في بغداد ، وقد وضع عليه الرشيد العيون والجواسيس يراقبونه ويتعرفون على من يفد إليه من أصحابه وشيعته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كان يدبّر الحيلة في اغتياله وقتله ، فشعر بذلك يحيى ، فطلب من الفضل أن يسمح له بالوفادة لبيت الله الحرام، فامتنع من إجابته أوّلاً ، ولكنّه توسل إليه والتمس منه ذلك ، فأذن له ، وعلم الرشيد بذلك ، فدعا الفضل ، فلما مثل </w:t>
      </w:r>
    </w:p>
    <w:p>
      <w:pPr>
        <w:pStyle w:val="BookText"/>
        <w:rPr/>
      </w:pPr>
      <w:r>
        <w:rPr>
          <w:rFonts w:ascii="Amiri" w:hAnsi="Amiri" w:eastAsia="Amiri" w:cs="Amiri"/>
          <w:color w:val="111111"/>
          <w:sz w:val="28"/>
          <w:sz w:val="28"/>
          <w:szCs w:val="28"/>
          <w:rtl w:val="true"/>
          <w:lang w:bidi="ar-SA"/>
        </w:rPr>
        <w:t xml:space="preserve">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 يحيى بن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موضعه عندي مقيم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 الفضل بذلك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وحياتك إنّي أطلقته سألني برحمة من رسول الله فرققت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قد كان عزمي أن أخلي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الفضل وهارون يتميّز من الغضب والغيظ، وألحقه بنظرة مريبة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يحيى من حجّۀ قدم قافلاً إلى بغداد والرشيد مهتم في أمره يتيحّن الفرص لنقض عهده وقتله، فبعث خلفه ، فلما حضر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 أينا أحسن وجهاً أنا أو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أنت يا أمير المؤمنين ، إنّك لأنصع لوناً ، وأحسن وجهاً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فأينا أكرم وأسخى أنا أو أنت ؟</w:t>
      </w:r>
    </w:p>
    <w:p>
      <w:pPr>
        <w:pStyle w:val="BookText"/>
        <w:rPr/>
      </w:pPr>
      <w:r>
        <w:rPr>
          <w:rFonts w:ascii="Amiri" w:hAnsi="Amiri" w:eastAsia="Amiri" w:cs="Amiri"/>
          <w:color w:val="111111"/>
          <w:sz w:val="28"/>
          <w:sz w:val="28"/>
          <w:szCs w:val="28"/>
          <w:rtl w:val="true"/>
          <w:lang w:bidi="ar-SA"/>
        </w:rPr>
        <w:t>ولم تكن هذ الأسئلة إلا دليلاً على غروره ، وقلة حيائه ، وصفاقة وجهه ، وتماديه في الإثم والطيش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يحيى إلى جوابه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تسألني عنه ،أنت تجبى إليك خزائن الأرض وكنوزها ، وأنا أتمحل من سنة إلى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فخجل هارون من سؤاله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أقرب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 أنت ؟</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 عن خطتين فاعفني عن هذه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تنصل من الجواب لعلمه بأنّه يسبب له مشكلة لا يتمكن من الخلاص منها ، فأصر هارون على أن يجيبه ، ولم يجد يحيى بداً من ذلك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لو عاش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إليك ابنتك أكنت تزوجه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عاش فخطب مني ابنتي أكان يحلّ لي أن أزوّجه ؟</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ما سألت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الرشيد ، ولم يملك جواباً لرده ، وأمر بإعادته إلى السجن ، وأخذ يطيل التفكير في أمره ، فعنّ له أن يجمع بينه وبين عبد الله بن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أعدى الناس للعلويين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يجد في ذلك مجالاً لرميه بالخروج من الطاعة ليتخذ من ذلك مبرراً في نقض عهده وقتله ، فجمع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فانبری عبدالله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هذا دعاني إلى بيعته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 هذا وتستنصحه ؟ وهو ابن عبد الله بن الزبير الذي أدخل أباك وولده الشعب ، وأضرم عليهم النار حتى خلصهم أبو عبدالله الجدلي صاحب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 ، وهو الذي بقى أربعين جمعة لا 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حتّى التاث عليه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أهل بيت سوء إذا صليت عليه أو ذكرته أتلعوا أعناقهم، واشر أبوا لذكره ، وفرحوا بذلك ، فلا أحب أن أقرّ أعينهم بذكره ، وهو الذي فعل بعبد الله بن عباس ما لا خفاء به عليك ، حتّى ذُبحت يوماً عنده بقرة فوجدت كبدها قد نقبت ،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أما ترى كبد هذه البقرة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هكذا ترك ابن الزبير كبد أبيك ، ثمّ نفاه إلى الطائف ، فلما حضرته الوفاة قال لعلي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الحق بقومك من بني عبد مناف بالشام ، ولا تقم في بلد لابن الزبير فيه إمرة ، فاختار له صحبة يزيد بن معاوية على صحبة عبد الله بن الزبير ، ووالله إن عداوة هذا لنا جميعاً بمنزلة سواء ، ولكنه قوى علَيَّ بك وضعفت عنك ، فتقرّب بي إليك ليظفر منك بما يريد إذ لم يقدر على مثله منك ، وما ينبغي </w:t>
      </w:r>
    </w:p>
    <w:p>
      <w:pPr>
        <w:pStyle w:val="BookText"/>
        <w:rPr/>
      </w:pPr>
      <w:r>
        <w:rPr>
          <w:rFonts w:ascii="Amiri" w:hAnsi="Amiri" w:eastAsia="Amiri" w:cs="Amiri"/>
          <w:color w:val="111111"/>
          <w:sz w:val="28"/>
          <w:sz w:val="28"/>
          <w:szCs w:val="28"/>
          <w:rtl w:val="true"/>
          <w:lang w:bidi="ar-SA"/>
        </w:rPr>
        <w:t xml:space="preserve">لك أن تسوّغه ذلك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يحيى يدلي بمنطقه الفياض على بغض آل الزبير لبني العباس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تدعون بغيكم علينا ، وتوتبكم في سلطاننا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يحيى عن جوابه ، وقال يخاطب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أتوتّبنا في سلطانكم ؟ ومن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فلست أعرفكم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الرشيد رأسه إلى السقف لئلا يبدو عليه الضحك ، وخجل ابن الزبير ولم يطق جواباً ، والتفت يحيى إلى الرشيد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الخارج مع أخي على أبيك ، والقائل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الحَمامَةَ يَومَ الشَّعبِ مِنْ دَثَنِ</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فُؤادَ مُحِبُّ دائِمِ الحَزَنِ</w:t>
      </w:r>
    </w:p>
    <w:p>
      <w:pPr>
        <w:pStyle w:val="BookText"/>
        <w:rPr/>
      </w:pPr>
      <w:r>
        <w:rPr>
          <w:rFonts w:ascii="Amiri" w:hAnsi="Amiri" w:eastAsia="Amiri" w:cs="Amiri"/>
          <w:color w:val="111111"/>
          <w:sz w:val="28"/>
          <w:sz w:val="28"/>
          <w:szCs w:val="28"/>
          <w:rtl w:val="true"/>
          <w:lang w:bidi="ar-SA"/>
        </w:rPr>
        <w:t>إِنَّا لَنَأْملُ أَنْ تَرتَدَّ الفَتُنا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التدابُرِ وَالبَغْضَاء وَالإِحْنِ</w:t>
      </w:r>
    </w:p>
    <w:p>
      <w:pPr>
        <w:pStyle w:val="BookText"/>
        <w:rPr/>
      </w:pPr>
      <w:r>
        <w:rPr>
          <w:rFonts w:ascii="Amiri" w:hAnsi="Amiri" w:eastAsia="Amiri" w:cs="Amiri"/>
          <w:color w:val="111111"/>
          <w:sz w:val="28"/>
          <w:sz w:val="28"/>
          <w:szCs w:val="28"/>
          <w:rtl w:val="true"/>
          <w:lang w:bidi="ar-SA"/>
        </w:rPr>
        <w:t>حتى يُتَابَ عَلى الإِحْسَانِ مُحْسِنُنا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وَيَأْمَنُ الخائِفُ المَأخوذُ بِالدِّمَنِ</w:t>
      </w:r>
    </w:p>
    <w:p>
      <w:pPr>
        <w:pStyle w:val="BookText"/>
        <w:rPr/>
      </w:pPr>
      <w:r>
        <w:rPr>
          <w:rFonts w:ascii="Amiri" w:hAnsi="Amiri" w:eastAsia="Amiri" w:cs="Amiri"/>
          <w:color w:val="111111"/>
          <w:sz w:val="28"/>
          <w:sz w:val="28"/>
          <w:szCs w:val="28"/>
          <w:rtl w:val="true"/>
          <w:lang w:bidi="ar-SA"/>
        </w:rPr>
        <w:t>وَتَنقضي دَولَةٌ أَحْكامُ قادَتِها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كَأَحْكامِ قَوْمٍ عَابِدِي وَثَنِ</w:t>
      </w:r>
    </w:p>
    <w:p>
      <w:pPr>
        <w:pStyle w:val="BookText"/>
        <w:rPr/>
      </w:pPr>
      <w:r>
        <w:rPr>
          <w:rFonts w:ascii="Amiri" w:hAnsi="Amiri" w:eastAsia="Amiri" w:cs="Amiri"/>
          <w:color w:val="111111"/>
          <w:sz w:val="28"/>
          <w:sz w:val="28"/>
          <w:szCs w:val="28"/>
          <w:rtl w:val="true"/>
          <w:lang w:bidi="ar-SA"/>
        </w:rPr>
        <w:t>فَطَالَما قَد بَرَوا بِالجَورِ أَعْظُمَنا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الصَّناعِ قِداحَ النَّبْعِ بِالسَّفَنِ</w:t>
      </w:r>
    </w:p>
    <w:p>
      <w:pPr>
        <w:pStyle w:val="BookText"/>
        <w:rPr/>
      </w:pPr>
      <w:r>
        <w:rPr>
          <w:rFonts w:ascii="Amiri" w:hAnsi="Amiri" w:eastAsia="Amiri" w:cs="Amiri"/>
          <w:color w:val="111111"/>
          <w:sz w:val="28"/>
          <w:sz w:val="28"/>
          <w:szCs w:val="28"/>
          <w:rtl w:val="true"/>
          <w:lang w:bidi="ar-SA"/>
        </w:rPr>
        <w:t>قوموا بِبَيْعَتِكُمْ نَنهَضُ بِطاعَتِنا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 الخِلافَةَ فِيكُمْ يا بَني الحَسَنِ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يحيى يتلو بقيّة ما قاله عبد الله ، فتغيّر وجه الرشيد ، وأخذ عبد الله يحلف له بالأيمان المغلظة أنها ليست له ، فطلب منه يحيى أن يقسم بيمين 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البراءة من حول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عبد الله من ذلك ، فغضب الرشيد منه ورفسه الفضل بن يحيى برجله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 فحلف باليمين المذكور ، فما برح من موضعه حتى أصابه الجذام فتقطع ومات في اليوم الثالث</w:t>
      </w:r>
      <w:r>
        <w:rPr>
          <w:rFonts w:eastAsia="Amiri" w:cs="Amiri" w:ascii="Amiri" w:hAnsi="Amiri"/>
          <w:color w:val="111111"/>
          <w:sz w:val="28"/>
          <w:szCs w:val="28"/>
          <w:rtl w:val="true"/>
          <w:lang w:bidi="ar-SA"/>
        </w:rPr>
        <w:t xml:space="preserve">. </w:t>
      </w:r>
      <w:bookmarkStart w:id="123" w:name="pg16496_260088"/>
    </w:p>
    <w:p>
      <w:pPr>
        <w:pStyle w:val="BookText"/>
        <w:rPr/>
      </w:pPr>
      <w:bookmarkEnd w:id="123"/>
      <w:r>
        <w:rPr>
          <w:rFonts w:ascii="IRNazanin" w:hAnsi="IRNazanin" w:eastAsia="IRNazanin"/>
          <w:color w:val="111111"/>
          <w:sz w:val="28"/>
          <w:sz w:val="28"/>
          <w:szCs w:val="28"/>
          <w:rtl w:val="true"/>
          <w:lang w:bidi="fa-IR"/>
        </w:rPr>
        <w:t>ودلّت هذه القصة على مدى انتقام الرشيد من العلويين ومحاولته بكل صورة ، غير معتن بقرابتهم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لهم من الكرامة والفضل الفتك بهم ، غير معتن عند الله </w:t>
      </w:r>
      <w:r>
        <w:rPr>
          <w:rFonts w:eastAsia="IRNazanin" w:cs="IRNazanin"/>
          <w:color w:val="111111"/>
          <w:sz w:val="28"/>
          <w:szCs w:val="28"/>
          <w:rtl w:val="true"/>
          <w:lang w:bidi="fa-IR"/>
        </w:rPr>
        <w:t>.</w:t>
      </w:r>
    </w:p>
    <w:p>
      <w:pPr>
        <w:pStyle w:val="Heading5"/>
        <w:numPr>
          <w:ilvl w:val="4"/>
          <w:numId w:val="1"/>
        </w:numPr>
        <w:rPr/>
      </w:pPr>
      <w:bookmarkStart w:id="124" w:name="__RefHeading___Toc9043630_1280447820"/>
      <w:bookmarkStart w:id="125" w:name="_Toc45"/>
      <w:bookmarkEnd w:id="124"/>
      <w:r>
        <w:rPr>
          <w:rtl w:val="true"/>
        </w:rPr>
        <w:t>مع الإمام موسى</w:t>
      </w:r>
      <w:r>
        <w:rPr>
          <w:rtl w:val="true"/>
        </w:rPr>
        <w:t>(</w:t>
      </w:r>
      <w:r>
        <w:rPr>
          <w:rtl w:val="true"/>
        </w:rPr>
        <w:t>عليه السلام</w:t>
      </w:r>
      <w:r>
        <w:rPr>
          <w:rtl w:val="true"/>
        </w:rPr>
        <w:t>)</w:t>
      </w:r>
      <w:bookmarkEnd w:id="125"/>
    </w:p>
    <w:p>
      <w:pPr>
        <w:pStyle w:val="BookText"/>
        <w:rPr/>
      </w:pPr>
      <w:r>
        <w:rPr>
          <w:rFonts w:ascii="IRNazanin" w:hAnsi="IRNazanin" w:eastAsia="IRNazanin"/>
          <w:color w:val="111111"/>
          <w:sz w:val="28"/>
          <w:sz w:val="28"/>
          <w:szCs w:val="28"/>
          <w:rtl w:val="true"/>
          <w:lang w:bidi="fa-IR"/>
        </w:rPr>
        <w:t>ذكر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يحيى رفع إلى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شجب فيها موقف الإمام السلبي تجاهه ، كما ندد فيها بالإمام وأبيه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أوصي نفسي بتقوى الله ، وبها أوصيك ، فإنّها وصيّة الله في الأوّلين ووصيّته في الآخرين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خبّرني من ورد عليَّ من أعوان الله على دينه ، ونشر طاعته ، بما كان من تحننك مع خذلانك ، وقد شاورت في الدعوة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احتجبتها واحتجبها أبوك من قبلك وقديماً ادّعيتم ما ليس لكم ، وبسطتم آمالكم إلى ما لم يعطكم الله ، فاستهويتم وأضللتم ، وأنا محذرك ما حذّرك الله من نفسه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فكتب إليه الإمام جواباً 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مُوسَى عَبْدِ اللَّهِ بْنِ جَعْفَرِ بْنِ عَلِيٍّ مُشْتَرِكِينَ فِي التَّذَلُّلِ لِلَّهِ وَطَاعَتِهِ إِلَى يَحْيِي بْنِ عَبْدِ اللَّهِ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أَحَدِّرُكَ اللَّهَ وَنَفْسي ، وَأَعْلِمُكَ أَليمَ عَذابِهِ ، وَشَديدَ عِقابِهِ ، وَتَكامُلَ نَقِمَاتِهِ ، وَأُوصِيكَ وَنَفْسي بِتَقْوى اللَّهِ ، فَإِنَّهَا زَيْنُ الْكَلَامِ ، وَتَثْبيتُ النعم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كِتابُكَ تَذْكُرُ فِيهِ أَنِّي مُدَّعِ وَأَبِي مِنْ قَبْلُ ، وَمَا سَمِعْتَ ذَلِكَ مِنِّي ، </w:t>
      </w:r>
    </w:p>
    <w:p>
      <w:pPr>
        <w:pStyle w:val="BookText"/>
        <w:rPr/>
      </w:pPr>
      <w:r>
        <w:rPr>
          <w:rFonts w:ascii="Amiri" w:hAnsi="Amiri" w:eastAsia="Amiri" w:cs="Amiri"/>
          <w:color w:val="111111"/>
          <w:sz w:val="28"/>
          <w:sz w:val="28"/>
          <w:szCs w:val="28"/>
          <w:rtl w:val="true"/>
          <w:lang w:bidi="ar-SA"/>
        </w:rPr>
        <w:t>وَ سَتُكْتَبُ شَهَادَتْهُمْ وَيُسْأَلُونَ</w:t>
      </w:r>
      <w:r>
        <w:rPr>
          <w:rStyle w:val="FootnoteAnchor"/>
          <w:rtl w:val="true"/>
        </w:rPr>
        <w:footnoteReference w:id="157"/>
      </w:r>
      <w:r>
        <w:rPr>
          <w:rFonts w:ascii="Amiri" w:hAnsi="Amiri" w:eastAsia="Amiri" w:cs="Amiri"/>
          <w:color w:val="111111"/>
          <w:sz w:val="28"/>
          <w:sz w:val="28"/>
          <w:szCs w:val="28"/>
          <w:rtl w:val="true"/>
          <w:lang w:bidi="ar-SA"/>
        </w:rPr>
        <w:t xml:space="preserve">، وَلَمْ يَدَعْ حِرْصُ الدُّنْيا وَمَطالِيبُها لأَهْلِها مَطْلَباً لآخِرَتِهِمْ ، حَتَّى يُفْسِدَ عَلَيْهِمْ مَطْلَبَ آخِرَتِهِمْ فِي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أَنَّى ثَبَّطْتُ النَّاسَ عَنْكَ لِرَغْبَتي فيما فِي يَدَيْكَ ، وَمَا مَنَعَني مِنْ مَدْخَلِكَ الَّذِي أَنْتَ فِيهِ لَوْ كُنْتُ رَاغِباً ضَعْفُ عَنْ سِنَةٍ ، وَلَا قِلَّةُ بَصِيرَةٍ بِحُجَّةٍ ، وَلكِنَّ اللهَ تَبَارَكَ وَتَعالى خَلَقَ النَّاسَ أَمْشَاجِاً ، وَغَرَائِبَ وَغَرَائِزَ ، فَأَخْبِرْنِي عَنْ حَرْفَيْنِ أَسْأَلُكَ عَنْهُما مَا الْعِتْرِفُ فِي بَدَنِكَ ؟ وَمَا الصِّهْلِجُ في الْإِنْسانِ </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اكْتُبْ إِلَى بِخَبَرِ ذلِكَ ، وَأَنا مُتَقَدِّمٌ إِلَيْكَ أُحَذِّرُكَ مَعْصِيَةَ الْخَلِيفَةِ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وَأَحْتُكَ عَلى بِرِّهِ وَطاعَتِهِ ، وَأَنْ تَطْلُبَ لِنَفْسِكَ أَمَاناً قَبْلَ أَنْ تَأْخُذَكَ الْأَظفارُ ، وَيَلْزَمُكَ الْخِناقُ مِنْ كُلِّ مَكانٍ ، فَتَروحَ إِلَى النَّفَسِ مِنْ كُلِّ مَكانٍ ، وَلَا تَجِدْهُ حَتَّى يَمُنَّ اللَّهُ عَلَيْكَ بِمَنْهِ وَفَضْلِهِ ، وَرِقّةِ الْخَلِيفَةِ أَبْقاهُ اللهُ ، فَيُؤْمِنُكَ وَيَرْحَمُكَ وَيَحْفَظُ فيكَ أَرْحَامَ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مَن اتَّبَعَ الْهُدى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قَدْ أُوحِيَ إِلَيْنَا أَنَّ الْعَذَابَ عَلَى مَن كَذَّبَ وَتَوَلَّى</w:t>
      </w:r>
      <w:r>
        <w:rPr>
          <w:rStyle w:val="FootnoteAnchor"/>
          <w:rtl w:val="true"/>
        </w:rPr>
        <w:footnoteReference w:id="159"/>
      </w:r>
      <w:bookmarkStart w:id="126" w:name="pg16496_260090"/>
    </w:p>
    <w:p>
      <w:pPr>
        <w:pStyle w:val="BookText"/>
        <w:rPr/>
      </w:pPr>
      <w:bookmarkEnd w:id="126"/>
      <w:r>
        <w:rPr>
          <w:rFonts w:ascii="Amiri" w:hAnsi="Amiri" w:eastAsia="Amiri" w:cs="Amiri"/>
          <w:color w:val="111111"/>
          <w:sz w:val="28"/>
          <w:sz w:val="28"/>
          <w:szCs w:val="28"/>
          <w:rtl w:val="true"/>
          <w:lang w:bidi="ar-SA"/>
        </w:rPr>
        <w:t xml:space="preserve">والرواية لا يمكن الاعتماد عليها لأنها مرسلة أوّلاً ، فقد جاء في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أصحابنا ، بالإضافة إلى أنّ الكثيرين من رجال السند مجهولون ، فإن منهم محمد بن رنجويه ، وعبد الله بن الحكم الأرمني ، ولم نعثر لهما على ذكر في كتب الرجال التي بأيدينا ، وبعد هذا فلا مجال للاعتماد على الرواية والتشكيك في حال يحيى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 فإنّ من المتيقن أنّ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يرى ضرورة المقاومة السلبية لهارون ، ولم ير بأي حال المقاومة الايجابية لعلمه بعدم نجاحها ، فإنّه كان يرى الأفضل لأبناء عمومته الثائرين عدم فتح باب الحرب مع هذا الطاغية ومع أسلافه البغاة ، وأنّ الأنسب كان هو التبشير بمبدأ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مثالب الظالمين من أعدائهم ، فإنّ ذلك أنجح في القضاء على خصومهم وأعدائهم </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9043632_1280447820"/>
      <w:bookmarkStart w:id="128" w:name="_Toc46"/>
      <w:bookmarkEnd w:id="127"/>
      <w:r>
        <w:rPr>
          <w:rtl w:val="true"/>
        </w:rPr>
        <w:t>نقض الأمان</w:t>
      </w:r>
      <w:bookmarkEnd w:id="128"/>
    </w:p>
    <w:p>
      <w:pPr>
        <w:pStyle w:val="BookText"/>
        <w:rPr/>
      </w:pPr>
      <w:r>
        <w:rPr>
          <w:rFonts w:ascii="Amiri" w:hAnsi="Amiri" w:eastAsia="Amiri" w:cs="Amiri"/>
          <w:color w:val="111111"/>
          <w:sz w:val="28"/>
          <w:sz w:val="28"/>
          <w:szCs w:val="28"/>
          <w:rtl w:val="true"/>
          <w:lang w:bidi="ar-SA"/>
        </w:rPr>
        <w:t>وثقل يحيى على هارون، فاستدعى فقهاء العصر وعرض عليهم الأمان الذي أعطاه له ، فأجمعوا أن لا طريق لنقضه سوى أبي البختري</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أبو البختري القرشي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 وولي قضاء عسكر المهدي ، ثمّ قضاء المدينة ، ثمّ ولي حريمها وصلاتها ، كان متهماً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يكذب عدو الله ، وقال عثمان 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أنه يبعث يوم القيامة دجّالاً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يضع الحديث وضعاً ، وأمر البخاري بالسكوت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سنة مائتين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الكشي أن أبا محمد الفضل بن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البختري من أكذب البرية ، ولم نعلم لماذا أمر البخاري بالسكوت عن هذا الكذاب ، وعدم الخوض في حديثه ، مع أن الواجب تنزيه الرواة عن مثل هؤلاء المنحرفين عن الإسلام الذين فرقوا كلمة المسلمين ، ومزقوا شملهم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باع دينه على</w:t>
      </w:r>
      <w:bookmarkStart w:id="129" w:name="pg16496_260091"/>
    </w:p>
    <w:p>
      <w:pPr>
        <w:pStyle w:val="BookText"/>
        <w:rPr/>
      </w:pPr>
      <w:bookmarkEnd w:id="129"/>
      <w:r>
        <w:rPr>
          <w:rFonts w:ascii="Amiri" w:hAnsi="Amiri" w:eastAsia="Amiri" w:cs="Amiri"/>
          <w:color w:val="111111"/>
          <w:sz w:val="28"/>
          <w:sz w:val="28"/>
          <w:szCs w:val="28"/>
          <w:rtl w:val="true"/>
          <w:lang w:bidi="ar-SA"/>
        </w:rPr>
        <w:t xml:space="preserve">هارون ، وباء بالخزي والخسران ، فإنّه نظر إلى الأمان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منتقض قد شقّ يحيى عصا الطاعة ، وسفك الدماء ، فاقتله ودمه في عنقي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خرقه إن كان باطلاً بيدك ، فأخذه الأثيم وبصق فيه ومزقه قطعة قطعة فوهب له الرشيد عوض فعله ألف ألف وستمائة ألف ، وولاه القضاء ، وأجمع أمره على إعدام يحيى </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9043634_1280447820"/>
      <w:bookmarkStart w:id="131" w:name="_Toc47"/>
      <w:bookmarkEnd w:id="130"/>
      <w:r>
        <w:rPr>
          <w:rtl w:val="true"/>
        </w:rPr>
        <w:t>شهادته</w:t>
      </w:r>
      <w:bookmarkEnd w:id="131"/>
    </w:p>
    <w:p>
      <w:pPr>
        <w:pStyle w:val="BookText"/>
        <w:rPr/>
      </w:pPr>
      <w:r>
        <w:rPr>
          <w:rFonts w:ascii="IRNazanin" w:hAnsi="IRNazanin" w:eastAsia="IRNazanin"/>
          <w:color w:val="111111"/>
          <w:sz w:val="28"/>
          <w:sz w:val="28"/>
          <w:szCs w:val="28"/>
          <w:rtl w:val="true"/>
          <w:lang w:bidi="fa-IR"/>
        </w:rPr>
        <w:t xml:space="preserve">واختلف المؤرّخون في كيفية شهادته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 بإخراجه من المطبق في غلس الليل البهيم، فلمّا مثل عنده قال لجلاوزته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واضربوه مائة عصا، فضربوه ، وقد اشتدّ به الألم والوجع ، فأخذ يتوسل لهارون ويناشده الله والرحم الماسة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قرابته منه أن يعفو عنه ، وهارون يقول له بعنف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بيني وبينك قرابة ، ثم أمر بردّه إلى المطبق وقال لشرطته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أجريتم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من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أرغفة وثمانية أرطال من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 على النصف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أخرجه في الليلة الثانية ، وأمر بجلده مائة عصا ، فجلد ، ثمّ قال لجلاوزته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أجريتم عليه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رغيفين وأربعة أرطال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 على النصف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وأخرجوه في الليلة الثالثة ، وقد ثقل حاله ، وألم به المرض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عليل </w:t>
      </w:r>
    </w:p>
    <w:p>
      <w:pPr>
        <w:pStyle w:val="BookText"/>
        <w:rPr/>
      </w:pPr>
      <w:r>
        <w:rPr>
          <w:rFonts w:ascii="Amiri" w:hAnsi="Amiri" w:eastAsia="Amiri" w:cs="Amiri"/>
          <w:color w:val="111111"/>
          <w:sz w:val="28"/>
          <w:sz w:val="28"/>
          <w:szCs w:val="28"/>
          <w:rtl w:val="true"/>
          <w:lang w:bidi="ar-SA"/>
        </w:rPr>
        <w:t xml:space="preserve">مدنف ، فلم يكتف بذلك ، وانطلق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أجريتم له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رغيفين ورطلين من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فاجعلوه على النصف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أمر بإخراجه فلم يبق إلا قليلاً حتى انتقل إلى جوار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بنى عليه اسطوانة وهو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سقاه السمّ ، وأمر بإخراجه إلى بلاطه ، فجعل يكلّمه وهو لا يجيبه ،فقال الرشيد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أنّه لا يجيبني ؟</w:t>
      </w:r>
    </w:p>
    <w:p>
      <w:pPr>
        <w:pStyle w:val="BookText"/>
        <w:rPr/>
      </w:pPr>
      <w:r>
        <w:rPr>
          <w:rFonts w:ascii="Amiri" w:hAnsi="Amiri" w:eastAsia="Amiri" w:cs="Amiri"/>
          <w:color w:val="111111"/>
          <w:sz w:val="28"/>
          <w:sz w:val="28"/>
          <w:szCs w:val="28"/>
          <w:rtl w:val="true"/>
          <w:lang w:bidi="ar-SA"/>
        </w:rPr>
        <w:t xml:space="preserve">فأخرج إليهم يحيى لسانه وقد صار أسوداً مثل الفحمة نظراً لتأثير السم فيه ، فتغيّر الرشيد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يريكم أنّي قد سقيته السم ، ثم أمر بإخراجه فأخرج من عنده ، فما وصل إلى وسط الدار حتّى 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 لما تردّت حالته أمر هارون بأن تبنى عليه اسطوانة بالرافقة ، وكانت وفاته سنة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لاقى ربّه شهيداً سعيداً قد فاز برضا الله وياء خصمه بغضب الله وسخطه ، وقد أحدث قتله ضجّة أسى فى الأوساط الإسلامية ، ورثته الشعراء ، وقد رثاه علي بن إبراهيم العلوي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بُقْعَةً ماتَ بِها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في الأَرضِ مِنْ سَيِّدِ</w:t>
      </w:r>
    </w:p>
    <w:p>
      <w:pPr>
        <w:pStyle w:val="BookText"/>
        <w:rPr/>
      </w:pPr>
      <w:r>
        <w:rPr>
          <w:rFonts w:ascii="Amiri" w:hAnsi="Amiri" w:eastAsia="Amiri" w:cs="Amiri"/>
          <w:color w:val="111111"/>
          <w:sz w:val="28"/>
          <w:sz w:val="28"/>
          <w:szCs w:val="28"/>
          <w:rtl w:val="true"/>
          <w:lang w:bidi="ar-SA"/>
        </w:rPr>
        <w:t>ماتَ الهُدَى مِنْ بَعدِهِ وَالنَّدى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إِلَى المَوتِ بِهِ مُعْتَدي</w:t>
      </w:r>
    </w:p>
    <w:p>
      <w:pPr>
        <w:pStyle w:val="BookText"/>
        <w:rPr/>
      </w:pPr>
      <w:r>
        <w:rPr>
          <w:rFonts w:ascii="Amiri" w:hAnsi="Amiri" w:eastAsia="Amiri" w:cs="Amiri"/>
          <w:color w:val="111111"/>
          <w:sz w:val="28"/>
          <w:sz w:val="28"/>
          <w:szCs w:val="28"/>
          <w:rtl w:val="true"/>
          <w:lang w:bidi="ar-SA"/>
        </w:rPr>
        <w:t>لكُمْ حَيّاً حُزْتَ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نَدَى يَحْيِي بِهِ المُجْتَدِي</w:t>
      </w:r>
    </w:p>
    <w:p>
      <w:pPr>
        <w:pStyle w:val="BookText"/>
        <w:rPr/>
      </w:pPr>
      <w:r>
        <w:rPr>
          <w:rFonts w:ascii="Amiri" w:hAnsi="Amiri" w:eastAsia="Amiri" w:cs="Amiri"/>
          <w:color w:val="111111"/>
          <w:sz w:val="28"/>
          <w:sz w:val="28"/>
          <w:szCs w:val="28"/>
          <w:rtl w:val="true"/>
          <w:lang w:bidi="ar-SA"/>
        </w:rPr>
        <w:t>لا زلتَ غَيثَ اللهِ يا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مِنْهُ رائِحٌ مُعْتَدي</w:t>
      </w:r>
    </w:p>
    <w:p>
      <w:pPr>
        <w:pStyle w:val="BookText"/>
        <w:rPr/>
      </w:pPr>
      <w:r>
        <w:rPr>
          <w:rFonts w:ascii="Amiri" w:hAnsi="Amiri" w:eastAsia="Amiri" w:cs="Amiri"/>
          <w:color w:val="111111"/>
          <w:sz w:val="28"/>
          <w:sz w:val="28"/>
          <w:szCs w:val="28"/>
          <w:rtl w:val="true"/>
          <w:lang w:bidi="ar-SA"/>
        </w:rPr>
        <w:t>كانَ لنا غَيْئاً بِهِ نَرتَوي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كَالنُّجمِ بِهِ نَهْتَدِي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رَمانَا الدَّهرُ عَنْ قَوسِهِ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وخائنا في مُنْتَهى السُّودَدِ </w:t>
      </w:r>
      <w:bookmarkStart w:id="132" w:name="pg16496_260093"/>
    </w:p>
    <w:p>
      <w:pPr>
        <w:pStyle w:val="BookText"/>
        <w:rPr/>
      </w:pPr>
      <w:bookmarkEnd w:id="132"/>
      <w:r>
        <w:rPr>
          <w:rFonts w:ascii="Amiri" w:hAnsi="Amiri" w:eastAsia="Amiri" w:cs="Amiri"/>
          <w:color w:val="111111"/>
          <w:sz w:val="28"/>
          <w:sz w:val="28"/>
          <w:szCs w:val="28"/>
          <w:rtl w:val="true"/>
          <w:lang w:bidi="ar-SA"/>
        </w:rPr>
        <w:t xml:space="preserve">فَعَنْ قَرِيبٍ نَبْتَغِي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بِالحَسَنِي الثائِرِ المُهْتَدِي</w:t>
      </w:r>
    </w:p>
    <w:p>
      <w:pPr>
        <w:pStyle w:val="BookText"/>
        <w:rPr/>
      </w:pPr>
      <w:r>
        <w:rPr>
          <w:rFonts w:ascii="Amiri" w:hAnsi="Amiri" w:eastAsia="Amiri" w:cs="Amiri"/>
          <w:color w:val="111111"/>
          <w:sz w:val="28"/>
          <w:sz w:val="28"/>
          <w:szCs w:val="28"/>
          <w:rtl w:val="true"/>
          <w:lang w:bidi="ar-SA"/>
        </w:rPr>
        <w:t>إِنَّ ابْنَ عَبدِ اللَّهِ يَحْيَى 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وَالسُّؤْدَدَ في مَلْحَدِ</w:t>
      </w:r>
    </w:p>
    <w:p>
      <w:pPr>
        <w:pStyle w:val="BookText"/>
        <w:rPr/>
      </w:pPr>
      <w:r>
        <w:rPr>
          <w:rFonts w:ascii="IRNazanin" w:hAnsi="IRNazanin" w:eastAsia="IRNazanin"/>
          <w:color w:val="111111"/>
          <w:sz w:val="28"/>
          <w:sz w:val="28"/>
          <w:szCs w:val="28"/>
          <w:rtl w:val="true"/>
          <w:lang w:bidi="fa-IR"/>
        </w:rPr>
        <w:t>إنّ هارون لم يراقب الله تعالى في إراقته لدماء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التنكيل بهم ، وقد دلّ ذلك على هتكه لحرمات الله ، وانحرافه عن الطريق القويم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9043636_1280447820"/>
      <w:bookmarkStart w:id="134" w:name="_Toc48"/>
      <w:bookmarkEnd w:id="133"/>
      <w:r>
        <w:rPr/>
        <w:t>5</w:t>
      </w:r>
      <w:r>
        <w:rPr>
          <w:rtl w:val="true"/>
        </w:rPr>
        <w:t xml:space="preserve">- </w:t>
      </w:r>
      <w:r>
        <w:rPr>
          <w:rtl w:val="true"/>
        </w:rPr>
        <w:t>محمّد بن يحيى</w:t>
      </w:r>
      <w:bookmarkEnd w:id="134"/>
    </w:p>
    <w:p>
      <w:pPr>
        <w:pStyle w:val="BookText"/>
        <w:rPr/>
      </w:pPr>
      <w:r>
        <w:rPr>
          <w:rFonts w:ascii="Amiri" w:hAnsi="Amiri" w:eastAsia="Amiri" w:cs="Amiri"/>
          <w:color w:val="111111"/>
          <w:sz w:val="28"/>
          <w:sz w:val="28"/>
          <w:szCs w:val="28"/>
          <w:rtl w:val="true"/>
          <w:lang w:bidi="ar-SA"/>
        </w:rPr>
        <w:t>ابن عبد الله بن الحسن بن الحسن 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 خديجة بنت إبراهيم التميمي ، سجنه بكار بن عبد الله الزبيري والي يثرب من قبل هارون وضيق عليه ، وأثقله بالحديد ، فقال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القَوْمِ الَّذِينَ تَزيدُهُمْ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قسْواً وَصَبْراً شِدَّةُ الحَدَثَانِ</w:t>
      </w:r>
    </w:p>
    <w:p>
      <w:pPr>
        <w:pStyle w:val="BookText"/>
        <w:rPr/>
      </w:pPr>
      <w:r>
        <w:rPr>
          <w:rFonts w:ascii="Amiri" w:hAnsi="Amiri" w:eastAsia="Amiri" w:cs="Amiri"/>
          <w:color w:val="111111"/>
          <w:sz w:val="28"/>
          <w:sz w:val="28"/>
          <w:szCs w:val="28"/>
          <w:rtl w:val="true"/>
          <w:lang w:bidi="ar-SA"/>
        </w:rPr>
        <w:t xml:space="preserve">ولم يزل محبوساً مضيّقاً عليه حتى أمر بإخراجه من السجن ، فلما حضر عنده طلب منه أن يكفله أحد ، فلم يحصل له ذلك ، فوثب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العودُ إلّا نابت في 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صالح العيدانِ أَنْ يَتَقَطَّرا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بنو الصّالِحينَ الصّالحونَ وَمَنْ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لآباءِ صِدْقٍ تَلْقَهُمْ حَيثُ سَرا</w:t>
      </w:r>
      <w:r>
        <w:rPr>
          <w:rStyle w:val="FootnoteAnchor"/>
          <w:rtl w:val="true"/>
        </w:rPr>
        <w:footnoteReference w:id="16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فردّه إلى السجن ، فلم يزل فيه حتى انتقل إلى جوار ربه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35" w:name="pg16496_260094"/>
    </w:p>
    <w:p>
      <w:pPr>
        <w:pStyle w:val="Heading4"/>
        <w:numPr>
          <w:ilvl w:val="3"/>
          <w:numId w:val="1"/>
        </w:numPr>
        <w:rPr/>
      </w:pPr>
      <w:bookmarkStart w:id="136" w:name="__RefHeading___Toc9043638_1280447820"/>
      <w:bookmarkStart w:id="137" w:name="_Toc49"/>
      <w:bookmarkEnd w:id="135"/>
      <w:bookmarkEnd w:id="136"/>
      <w:r>
        <w:rPr/>
        <w:t>6</w:t>
      </w:r>
      <w:r>
        <w:rPr>
          <w:rtl w:val="true"/>
        </w:rPr>
        <w:t xml:space="preserve">- </w:t>
      </w:r>
      <w:r>
        <w:rPr>
          <w:rtl w:val="true"/>
        </w:rPr>
        <w:t>الحسين بن عبدالله</w:t>
      </w:r>
      <w:bookmarkEnd w:id="137"/>
    </w:p>
    <w:p>
      <w:pPr>
        <w:pStyle w:val="BookText"/>
        <w:rPr/>
      </w:pPr>
      <w:r>
        <w:rPr>
          <w:rFonts w:ascii="Amiri" w:hAnsi="Amiri" w:eastAsia="Amiri" w:cs="Amiri"/>
          <w:color w:val="111111"/>
          <w:sz w:val="28"/>
          <w:sz w:val="28"/>
          <w:szCs w:val="28"/>
          <w:rtl w:val="true"/>
          <w:lang w:bidi="ar-SA"/>
        </w:rPr>
        <w:t>ابن إسماعيل بن عبد الله بن جعفر بن أبي طالب الله ، أمّه حمادة بنت معاوية بن عبدالله بن جعفر ، قبض عليه بكار الزبيري والي هارون على المدينة ، فضربه بالسوط ضرباً مبرحاً ، فتوفّى من أثر ذلك الضرب</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9043640_1280447820"/>
      <w:bookmarkStart w:id="139" w:name="_Toc50"/>
      <w:bookmarkEnd w:id="138"/>
      <w:r>
        <w:rPr/>
        <w:t>7</w:t>
      </w:r>
      <w:r>
        <w:rPr>
          <w:rtl w:val="true"/>
        </w:rPr>
        <w:t xml:space="preserve"> - </w:t>
      </w:r>
      <w:r>
        <w:rPr>
          <w:rtl w:val="true"/>
        </w:rPr>
        <w:t>إسحاق بن الحسن</w:t>
      </w:r>
      <w:bookmarkEnd w:id="139"/>
    </w:p>
    <w:p>
      <w:pPr>
        <w:pStyle w:val="BookText"/>
        <w:rPr/>
      </w:pPr>
      <w:r>
        <w:rPr>
          <w:rFonts w:ascii="Amiri" w:hAnsi="Amiri" w:eastAsia="Amiri" w:cs="Amiri"/>
          <w:color w:val="111111"/>
          <w:sz w:val="28"/>
          <w:sz w:val="28"/>
          <w:szCs w:val="28"/>
          <w:rtl w:val="true"/>
          <w:lang w:bidi="ar-SA"/>
        </w:rPr>
        <w:t xml:space="preserve">ابن زيد بن الحسن بن علي بن أبي طالب الله ، أمه أمّ ولد ، حبسه هارون فمات في سجنه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لما لاقاه العلويون من الجور والاضطهاد، فقد هرب الكثيرون منهم، فمن جملة الهاربين أحمد بن عيسى بن زيد ابن الإمام زين العابدين، هرب إلى البصرة، وكان يدعو الناس لنفسه سرّاً، فاغتم هارون من أمره ، وجعل لمن جاء به أموالاً طائلة فطلبته العيون والجواسيس فلم تعثر عليه ، فعثروا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فحملوه إلى الرشيد ، فلما صار بباب الكرخ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أنا حاضر صاحب أحمد بن عيسى بن زيد العلوي ، وقد أخذني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فمنعته الشرطة من الكلام ، وجيء به مخفوراً إلى الرشيد ، فلما وقع نظره عليه سأله عن المكان الذي يقيم فيه أحمد وعن أعوانه وأنصاره ، فأبى أن يخبر بأي شيء ، فتهدّده الرشيد وتوعده بالعذاب الأليم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إليه وهو غير مكترث بتهديده، ولا معتن بسلطانه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لو كان تحت قدمي هذه ما رفعتها عنه ، وأنا شيخ قد جاوزت التسعين ، أفأختم عملي بأن أدلّ على ابن رسول الله حتّى يُقتل ؟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وثار الرشيد ، وفقد صوابه واختياره ، فأمر بضربه ، فضرب ضرباً مؤلماً ، فمات تحت السياط ، وأمر بصلبه فصلب في بغداد ، وخفي أمر أحمد ولم يعلم له خبر بعد ذلك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وفي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أحمد كان عالماً ، فقهيهاً كبيراً ، زاهداً ، أمّه عاتكة بنت الفضل بن عبدالرحمن بن العباس بن الحارث الهاشمية ، مولده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ووفاته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وعمي في آخر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الفرج الأصفهاني أنّ إسحاق بن إبراهيم الموصلي لما نعي إلى المتوكل اغتم وحزن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صدر عظيم من جمال الملك وبهائه وزينته ، ونعي إليه بعد ذلك أحمد بن عيسى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تكافأت الحالتان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وبهذا نقف على مدى تسيب الأخلاق في تلك الأدوار المظلمة التي كان يعد فيها الماجنون من جمال الملك وبهائه وزينته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ما صبّه هارون على العلويين من المآسي والكوارث ، فلا يكاد يجفّ دم علوي منهم حتّى يسفك دم علوي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أنّه أشاع فيهم القتل والتنكيل ، ونشر الحزن والحداد في بيوتهم حتى هرب الكثيرون منهم فزعين تطاردهم الشرطة والعيون، قد شاهدوا من الارهاب والأذى ما لا نظير له في فظاعته ومرارته ، وأما ما لاقاه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الطاغية فقد عقدنا له فصلاً خاصاً تحدثنا فيه عمّا جرى عليه من التعذيب والارهاق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بنا الحديث عن دور هارون ، وقد وقفنا بما ذكرناه على جانب كبير من خلاعته ومجونه ، واستهتاره بالقيم الإسلامية ، فقد كان لا يبارح العود والشراب ومنادمة المغنين ، وقد عاش عيشة طرب ولهو ، غارقاً في اللذة والعبث والمجون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فقهاء المسلمين على أن من يتولى منصب الخلافة الإسلاميّة لا بد أن تتوفّر فيه جميع النزعات الخيّرة من العلم ، والتقوى ، والحريجة في الدين ، </w:t>
      </w:r>
    </w:p>
    <w:p>
      <w:pPr>
        <w:pStyle w:val="BookText"/>
        <w:rPr/>
      </w:pPr>
      <w:r>
        <w:rPr>
          <w:rFonts w:ascii="Amiri" w:hAnsi="Amiri" w:eastAsia="Amiri" w:cs="Amiri"/>
          <w:color w:val="111111"/>
          <w:sz w:val="28"/>
          <w:sz w:val="28"/>
          <w:szCs w:val="28"/>
          <w:rtl w:val="true"/>
          <w:lang w:bidi="ar-SA"/>
        </w:rPr>
        <w:t xml:space="preserve">والاحتياط الشديد بأموال المسلمين ، وأن يكون بلاطه قاعدة إسلاميّة ، ومركزاً للحق والعدل، ومصدراً للأمر بالمعروف والنهي عن المنكر في جميع أنحاء البلاد ، وأن تعمل الهيئة الحاكمة بجد ونشاط لصالح المجتمع ، وتطوير البلاد في مجالاتها الثقافية والاقتصادية ، فتزيل جميع عوامل التأخر والانحطاط ، وتنشر الأمن والدعة والاستقرار ، وتراقب الحياة الاقتصادية فلاتدع ظلاً للبؤس والحرمان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واجب السلطة التي تضفي على نفسها النيابة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وتدعي أنها تمثل الواقع الإسلامي والديني، ولكنا مع الأسف الشديد لم نر أي جانب من الحكم الإسلامي المشرق في ظل الدولة الأموية والعباسية ، ولم تطبق على واقع الحياة الأهداف العريضة التي ينشدها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نرَ إلَّا الظلم الفاحش ، والاستهانة البالغة بحق الأمة ، والاستبداد بثرواتها ، وبذلها بسخاء على ما حرم الله ، ومطاردة القوى الواعية التي تأمر بالعدل الاجتماعي والسياسي ، فقد لاقت تلك القوى الخيّرة التي يمثلها العلويون جميع صنوف الارهاب والتنكيل والآلام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هذا هل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ملوك بني أمية وبني العباس حماة الإسلام وخلفاء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أمته ؟</w:t>
      </w:r>
    </w:p>
    <w:p>
      <w:pPr>
        <w:pStyle w:val="BookText"/>
        <w:rPr/>
      </w:pPr>
      <w:r>
        <w:rPr>
          <w:rFonts w:ascii="Amiri" w:hAnsi="Amiri" w:eastAsia="Amiri" w:cs="Amiri"/>
          <w:color w:val="111111"/>
          <w:sz w:val="28"/>
          <w:sz w:val="28"/>
          <w:szCs w:val="28"/>
          <w:rtl w:val="true"/>
          <w:lang w:bidi="ar-SA"/>
        </w:rPr>
        <w:t>وعلى أي حال ، فإنّ الأعمال التي أثرت عن هارون قد جافى بها الحق والعدل ، وكان من الضروري فيما نحسب الوقوف على ذلك ، فإنّه من الأسباب التمهيدية المعرفة محنة الإمام وبلاثه في ذلك الدور الرهيب الذي انعدمت فيه جميع</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الحريات ، وقد عانى الإمام وغيره من قادة الفكر أقسى ألوان المحن والخطوب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6496_260098"/>
      <w:bookmarkStart w:id="141" w:name="pg16496_260098"/>
      <w:bookmarkEnd w:id="141"/>
    </w:p>
    <w:p>
      <w:pPr>
        <w:pStyle w:val="Heading2"/>
        <w:numPr>
          <w:ilvl w:val="1"/>
          <w:numId w:val="1"/>
        </w:numPr>
        <w:rPr/>
      </w:pPr>
      <w:bookmarkStart w:id="142" w:name="pg16496_260098"/>
      <w:bookmarkStart w:id="143" w:name="__RefHeading___Toc9043642_1280447820"/>
      <w:bookmarkStart w:id="144" w:name="_Toc51"/>
      <w:bookmarkEnd w:id="142"/>
      <w:bookmarkEnd w:id="143"/>
      <w:r>
        <w:rPr>
          <w:rtl w:val="true"/>
        </w:rPr>
        <w:t>عصر الامام</w:t>
      </w:r>
      <w:r>
        <w:rPr>
          <w:rtl w:val="true"/>
        </w:rPr>
        <w:t>(</w:t>
      </w:r>
      <w:r>
        <w:rPr>
          <w:rtl w:val="true"/>
        </w:rPr>
        <w:t>عليه السلام</w:t>
      </w:r>
      <w:r>
        <w:rPr>
          <w:rtl w:val="true"/>
        </w:rPr>
        <w:t>)</w:t>
      </w:r>
      <w:bookmarkEnd w:id="14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9043644_1280447820"/>
      <w:bookmarkStart w:id="146" w:name="_Toc52"/>
      <w:bookmarkEnd w:id="145"/>
      <w:r>
        <w:rPr>
          <w:rtl w:val="true"/>
        </w:rPr>
        <w:t>اشارة</w:t>
      </w:r>
      <w:bookmarkEnd w:id="1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واتسم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بموجات رهيبة من النزعات الشعوبيّة والعنصرية والنحل الدينيّة ، والاتجاهات العقائدية التي لا تمتّ إلى الإسلام بصلة، ولا تلتقي معه بطريق ، وقد تصارعت تلك الحركات الفكرية تصارعاً لا هدوء فيه ولا 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امتد ذلك الصراع إلى أكثر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ويعود السبب في ذلك إلى أنّ الفتح الإسلامي قد نقل ثقاقات الأمم وسائر علومهم إلى العالم العربي والإسلامي ، بالإضافة إلى أنّ الإسلام قد جاء بموجة عارمة من العلوم والأفكار، ودعا المسلمين في نفس الوقت إلى الانطلاق والتخصص في جميع ألوان المعارف، وقد أحدث ذلك انقلاباً فكرياً في المجتمع الإسلامي ، وتبلورت الأفكار بألوان من الثقافة لم يعهد لها المجتمع نظيراً في العصور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اتّجهت تلك الطاقات العلميّة التي تفجّرت في ذلك العصر إلى الجانب العقائدي من واقع الحياة ، فحدثت المذاهب الإسلاميّة والفرق الدينية ، وتشعبت الأمّة إلى طوائف وقع فيما بينها من النزاع والمخاصمات والجدال الشيء الكثير ، فكانت النوادي تعج بالمعارك الدامية والصراع العنيف، خصوصاً فيما يتعلّق بإثبات الخالق وصفاته الإيجابيّة والسلبيّة ، والقضاء والقدر، ومسألة خلق القرآن ، وكان من أبرز المتصارعين في هذه الساحة هم علماء الكلام والمتكلّمون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ألّفت كثير من الكتب في هذا الموضوع ، وهي حافلة بصور كثيرة من تلك </w:t>
      </w:r>
    </w:p>
    <w:p>
      <w:pPr>
        <w:pStyle w:val="BookText"/>
        <w:rPr/>
      </w:pPr>
      <w:r>
        <w:rPr>
          <w:rFonts w:ascii="IRNazanin" w:hAnsi="IRNazanin" w:eastAsia="IRNazanin"/>
          <w:color w:val="111111"/>
          <w:sz w:val="28"/>
          <w:sz w:val="28"/>
          <w:szCs w:val="28"/>
          <w:rtl w:val="true"/>
          <w:lang w:bidi="fa-IR"/>
        </w:rPr>
        <w:t xml:space="preserve">المشاجرات والخصومات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من أخطر الدعوات المحمومة التي اندلعت في ذلك العصر هي الدعوة الإلحادية ، فقد بشر بها الدخلاء الذين يحملون في قرارة نفوسهم الحقد على الإسلام والمسلمين، وقد ثقل عليهم امتداد حكم الإسلام ، وانتشار سلطانه في الأرض ، فرأوا أن لا طول لهم إلى مقابلته من طريق الحرب والقوّة ، فأخذوا يبتون سمومهم في نفوس الناشئة الإسلامية ، ويلقون الشبه والأوهام في نفوس المسلمين، حتّى استجاب لهم جمع من المخدوعين والمغرورين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موقف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وكبار القادة ورجال الفكر من أصحابه ، هو التصدّي لنقد تلك الأفكار الوافدة بالأدلة العلمية الرصينة ، وبيان فسادها ، وبعدها عن منطق الواقع ، وكانت احتجاجاتهم تحمل طابع الإخلاص للحق ، والحرص على صالح المسلمين ، وقد اعترف قسم كبير من حملة تلك المبادئ بخطئهم ، وفساد اتجاههم ، فرجعوا إلى حضيرة الحق والصواب ، وقد لمعت بسبب ذلك حركة التشيّع ، وذاعت المقدرة العلميّة لقادتها، حتّى دان بها قسم كبير من المسلمين وقد ثقل ذلك الأمر على المسؤولين ، فتصدوا لهم بالاضطهاد والتنكيل ، ومنعوهم من الكلام في مجالات العقيدة حتى اضطر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المهدي أن بعث إلى هشام أن يكفّ عن الكلام نظراً لخطورة الموقف ، فكف هشام عن ذلك حتى مات المهدي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لنا من التحدّث أوّلاً عن هذه الجهات ، كما أنّ من الضرورة عرض بعض الأحداث الجسام التي وقعت في ذلك العصر ، ومعرفة سياسة الحكم القائم آنذاك فإنّ الإحاطة بهذه الأمور مما تتوقف عليه دراسة 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أنها تكشف لنا جانباً كبيراً عن المشاكل السياسية والاجتماعية السائدة في ذلك العصر، </w:t>
      </w:r>
      <w:bookmarkStart w:id="147" w:name="pg16496_260102"/>
    </w:p>
    <w:p>
      <w:pPr>
        <w:pStyle w:val="BookText"/>
        <w:rPr/>
      </w:pPr>
      <w:bookmarkEnd w:id="147"/>
      <w:r>
        <w:rPr>
          <w:rFonts w:ascii="Amiri" w:hAnsi="Amiri" w:eastAsia="Amiri" w:cs="Amiri"/>
          <w:color w:val="111111"/>
          <w:sz w:val="28"/>
          <w:sz w:val="28"/>
          <w:szCs w:val="28"/>
          <w:rtl w:val="true"/>
          <w:lang w:bidi="ar-SA"/>
        </w:rPr>
        <w:t xml:space="preserve">وفيما نحسب أنّه لا غنى للباحث من الإحاطة بذلك </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043646_1280447820"/>
      <w:bookmarkStart w:id="149" w:name="_Toc53"/>
      <w:bookmarkEnd w:id="148"/>
      <w:r>
        <w:rPr>
          <w:rtl w:val="true"/>
        </w:rPr>
        <w:t>الشعوبيّة</w:t>
      </w:r>
      <w:bookmarkEnd w:id="149"/>
    </w:p>
    <w:p>
      <w:pPr>
        <w:pStyle w:val="Heading4"/>
        <w:numPr>
          <w:ilvl w:val="3"/>
          <w:numId w:val="1"/>
        </w:numPr>
        <w:rPr/>
      </w:pPr>
      <w:bookmarkStart w:id="150" w:name="__RefHeading___Toc9043648_1280447820"/>
      <w:bookmarkStart w:id="151" w:name="_Toc54"/>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وذهب المستشرق روايت مرونلدس إلى أنّ أهم الأحداث التي جرت في عصر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انبثاق الحركة الشعوبية ، واشتداد التنافر بين العرب وبقية القوميات الأخرى</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الرأي سطحي للغاية، قد دلّ على عدم عمق صاحبه في التاريخ الإسلامي ، وعدم وقوفه على نشأة الأحداث وتطوّرها في التاريخ ، فإنّ الشعوبيّة لم تكن وليدة ذلك العصر ، وإنّما نشأت قبله بكثير من الوقت ، كما سندلّل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قصيرة للبحث عن هذا الحادث الخطير الذي هو من أعظم ما مني به العالم الإسلامي من الرزايا والخطوب،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9043650_1280447820"/>
      <w:bookmarkStart w:id="153" w:name="_Toc55"/>
      <w:bookmarkEnd w:id="152"/>
      <w:r>
        <w:rPr>
          <w:rtl w:val="true"/>
        </w:rPr>
        <w:t>تعريف الشعوبية</w:t>
      </w:r>
      <w:bookmarkEnd w:id="153"/>
    </w:p>
    <w:p>
      <w:pPr>
        <w:pStyle w:val="BookText"/>
        <w:rPr/>
      </w:pPr>
      <w:r>
        <w:rPr>
          <w:rFonts w:ascii="Amiri" w:hAnsi="Amiri" w:eastAsia="Amiri" w:cs="Amiri"/>
          <w:color w:val="111111"/>
          <w:sz w:val="28"/>
          <w:sz w:val="28"/>
          <w:szCs w:val="28"/>
          <w:rtl w:val="true"/>
          <w:lang w:bidi="ar-SA"/>
        </w:rPr>
        <w:t xml:space="preserve">واختلف اللغويون في تحديدهم لهذه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اللسان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الشعوبي الذي يصغر شأن العرب، ولا يرى لهم فضلاً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الشعوبيّة فرقة لا تفضل العرب على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التحديد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الشعوبي هو الذي يحطّ من قيمة العرب وكرامتهم ، ولا يرى لهم فضلاً على غيرهم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التحديد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أنّ الشعوبي من يساوي بين العرب وغيرهم ، وقد ذهب إلى هذا ابن عبدربه في العقد الفريد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الشعوبية هم أهل التسوية </w:t>
      </w:r>
      <w:r>
        <w:rPr>
          <w:rFonts w:eastAsia="Amiri" w:cs="Amiri" w:ascii="Amiri" w:hAnsi="Amiri"/>
          <w:color w:val="111111"/>
          <w:sz w:val="28"/>
          <w:szCs w:val="28"/>
          <w:rtl w:val="true"/>
          <w:lang w:bidi="ar-SA"/>
        </w:rPr>
        <w:t xml:space="preserve">» . </w:t>
      </w:r>
      <w:bookmarkStart w:id="154" w:name="pg16496_260103"/>
    </w:p>
    <w:p>
      <w:pPr>
        <w:pStyle w:val="BookText"/>
        <w:rPr/>
      </w:pPr>
      <w:bookmarkEnd w:id="154"/>
      <w:r>
        <w:rPr>
          <w:rFonts w:ascii="Amiri" w:hAnsi="Amiri" w:eastAsia="Amiri" w:cs="Amiri"/>
          <w:color w:val="111111"/>
          <w:sz w:val="28"/>
          <w:sz w:val="28"/>
          <w:szCs w:val="28"/>
          <w:rtl w:val="true"/>
          <w:lang w:bidi="ar-SA"/>
        </w:rPr>
        <w:t>واختلف الكتّاب المحدثون في تحديدها ، فذهب العدوي إلى أن الشعوبية مأخوذة من الشعوب ، وهو العودة إلى ماضي الشعوب ، والتفاخر فيما بينها بالعصبيات الجغرافية والتاريخيّة ، ونبذ رسالة العرب الهادفة إلى خلق مجتمع جديد قوامه تقدير قيمة الشخص بعمله وخدماته</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وذهب الدوري إلى أن مفهوم الشعوبية معقد ، وأن الحركات السرية التي تتظاهر بالإسلام ، وتعمل على هدم السلطان العربي الإسلامي ، أو على هدم الإسلام ، أو الاتجاهات التي تحاول نسف الإسلام والعرب من الداخل هي التي يمكن أن يُطلق عليها اسم الشعوبيّة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كرد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الشعوبية قوم متعصبون على العرب ، يفضّلون عليهم العجم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مفهوم الشعوبية في اللغة ، وعند المحدثين من الكتاب ، وهم جميعاً لم يتفقوا على مفهوم معيّن لهذا اللفظ </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9043652_1280447820"/>
      <w:bookmarkStart w:id="156" w:name="_Toc56"/>
      <w:bookmarkEnd w:id="155"/>
      <w:r>
        <w:rPr>
          <w:rtl w:val="true"/>
        </w:rPr>
        <w:t>نشأتها</w:t>
      </w:r>
      <w:bookmarkEnd w:id="156"/>
    </w:p>
    <w:p>
      <w:pPr>
        <w:pStyle w:val="BookText"/>
        <w:rPr/>
      </w:pPr>
      <w:r>
        <w:rPr>
          <w:rFonts w:ascii="Amiri" w:hAnsi="Amiri" w:eastAsia="Amiri" w:cs="Amiri"/>
          <w:color w:val="111111"/>
          <w:sz w:val="28"/>
          <w:sz w:val="28"/>
          <w:szCs w:val="28"/>
          <w:rtl w:val="true"/>
          <w:lang w:bidi="ar-SA"/>
        </w:rPr>
        <w:t xml:space="preserve">ونشأت هذه الحركة الهدّامة حسب التحقيق التاريخي في عهد الخليفة الثاني ، حتى ذهب ضحيتها ، فقد اغتاله أبو لؤلؤة نتيجة للتآمر بين تلك القوى الحاقدة عليه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عوامل نشأتها فترجع إلى عدم قيام السلطة بمساواة الموالي مع بقية المسلمين في الحقوق والواجبات ، فقد عمد الخليفة الثاني إلى الفتوى بعدم إرث </w:t>
      </w:r>
      <w:bookmarkStart w:id="157" w:name="pg16496_260104"/>
    </w:p>
    <w:p>
      <w:pPr>
        <w:pStyle w:val="BookText"/>
        <w:rPr/>
      </w:pPr>
      <w:bookmarkEnd w:id="157"/>
      <w:r>
        <w:rPr>
          <w:rFonts w:ascii="Amiri" w:hAnsi="Amiri" w:eastAsia="Amiri" w:cs="Amiri"/>
          <w:color w:val="111111"/>
          <w:sz w:val="28"/>
          <w:sz w:val="28"/>
          <w:szCs w:val="28"/>
          <w:rtl w:val="true"/>
          <w:lang w:bidi="ar-SA"/>
        </w:rPr>
        <w:t>أحد من الأعاجم إلا من ولد في بلاد العرب</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شدّد عليهم في وضع الضرائب ، كما عمد في سياسته المالية إلى خلق الطبقيّة في الإسلام ، ففضّل البدريين في العطاء على غيرهم ، والمهاجرين على 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استدعى ذلك إلى تصنيف الناس بحسب قبائلهم وأصولهم ، فنشط النسابون لتدوين الأنساب، وتصنيف القبائل بحسب أصولها ، وقد أدّى ذلك بطبيعة الحال إلى حنق الموالي ، وكراهيتهم للعرب ، والامعان في التفتيش عن مثالبهم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وانتهج عثمان هذه السياسة ، فكتب إلى ولاته بالعراق أن يفضّلوا العرب على الموالي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أدّت هذه السياسة التي لا تحمل أي طابع من التوازن إلى خلق كثير من المصاعب والفتن بين المسلمين، فقد فرقت بين صفوفهم ، وأدّت إلى شيوع البغضاء والكراهية بين كثير منهم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9043654_1280447820"/>
      <w:bookmarkStart w:id="159" w:name="_Toc57"/>
      <w:bookmarkEnd w:id="158"/>
      <w:r>
        <w:rPr>
          <w:rtl w:val="true"/>
        </w:rPr>
        <w:t>تطوّرها</w:t>
      </w:r>
      <w:bookmarkEnd w:id="15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وتطوّرت الحركة الشعوبية تطوّراً هائلاً أيّام الحكم الأموي والعباسي ، فقد حدثت النعرات البغيضة بين المسلمين ، وأخذ العرب يفخرون على بقية القوميات الأخرى ، ويشيدون بذكر مآثرهم ، 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صفات خلقية امتازوا بها ، فهم أكرم الناس للضيف ، وأنجدهم للملهوف ، وأكثرهم عوناً للمستغيث ، يعقر أحدهم ناقته التي لا يملك سواها للطارق الذي ينزل بساحته ، ولهم في نفس الوقت حسن البديهة ، وقول الأمثال السائرة، والإبداع في الكلام ، وهم أحفظ الناس </w:t>
      </w:r>
    </w:p>
    <w:p>
      <w:pPr>
        <w:pStyle w:val="BookText"/>
        <w:rPr/>
      </w:pPr>
      <w:r>
        <w:rPr>
          <w:rFonts w:ascii="Amiri" w:hAnsi="Amiri" w:eastAsia="Amiri" w:cs="Amiri"/>
          <w:color w:val="111111"/>
          <w:sz w:val="28"/>
          <w:sz w:val="28"/>
          <w:szCs w:val="28"/>
          <w:rtl w:val="true"/>
          <w:lang w:bidi="ar-SA"/>
        </w:rPr>
        <w:t xml:space="preserve">لأنسابهم ، فليس أحد منهم إلا يعرف نسبه ويسمّي آباءه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ذلك نشأة الإسلام فيهم ، وانتشاره على أيديهم ، فهم الناشرون له ، والحاملون لدعوته ، وهذه أهم الأدلة التي اعتمد عليها العرب في امتيازهم وتقدّمهم على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وثقلت هذه العصبية المتطرفة من قبل العرب على بقيّة شعوب الامبراطورية الإسلامية ، فغالوا مثل مغالاة ،العرب ، وراحوا يحطون من شأنهم ، ويذكرون مساوئهم ، ويعدون مثالبهم من وأدهم البنات خشية إملاق ، واعتماد حالتهم الاقتصادية على الغزو والسلب ، ويزرون عليهم جدب الأرض وبساطة العيش ، كما راحوا في الوقت نفسه يذكرون عظمة السلطان عند الرومان ، وحكمة الهند ، ومنطق اليونان وفلسفتهم ، وصناعة الصين وفنونها، وترف فارس وحضارتها ، والعرب أقل الأمم شأناً في ذلك ، فليس لهم فخر يذكر ، ولا مجد يباهي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تمشدقهم وفخرهم بالإسلام فليس هو دين العرب وحدهم ، بل هو دين الناس جميعاً ، والإسلام نفسه قد حارب النزعات الجاهلية ، وقبر أفكارها ، وحطم امتيازاتها ، واعتبر المسملين جميعاً صفاً واحداً ، لا امتياز لأحد منهم على أحد ، وجعل المقياس في التفوّق والفضل والتقوى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ألفت كتب كثيرة في ذكر مثالبهم والازدراء بهم ، فقد كتب في ذلك أبو عبيدة معمر بن المثنّى عدة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 العرب ، وأدعياء العرب ، وفضائل الفرس ، وكتب الهيثم بن عدي جملة كتب في هذا الموضوع ، 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وأسماء بغايا قريش في الجاهليّة ، وأسماء من ولدن ، وألف سعيد بن حميد بن البختكان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انتصاف العجم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w:t>
      </w:r>
    </w:p>
    <w:p>
      <w:pPr>
        <w:pStyle w:val="BookText"/>
        <w:rPr/>
      </w:pPr>
      <w:r>
        <w:rPr>
          <w:rFonts w:ascii="IRNazanin" w:hAnsi="IRNazanin" w:eastAsia="IRNazanin"/>
          <w:color w:val="111111"/>
          <w:sz w:val="28"/>
          <w:sz w:val="28"/>
          <w:szCs w:val="28"/>
          <w:rtl w:val="true"/>
          <w:lang w:bidi="fa-IR"/>
        </w:rPr>
        <w:t>العجم على العرب وافتخارها</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شاعت الحزازات ، وانتشر التنافر بين المسلمين في ذلك العصر ، فكان</w:t>
      </w:r>
    </w:p>
    <w:p>
      <w:pPr>
        <w:pStyle w:val="BookText"/>
        <w:rPr/>
      </w:pPr>
      <w:r>
        <w:rPr>
          <w:rFonts w:ascii="Amiri" w:hAnsi="Amiri" w:eastAsia="Amiri" w:cs="Amiri"/>
          <w:color w:val="111111"/>
          <w:sz w:val="28"/>
          <w:sz w:val="28"/>
          <w:szCs w:val="28"/>
          <w:rtl w:val="true"/>
          <w:lang w:bidi="ar-SA"/>
        </w:rPr>
        <w:t xml:space="preserve">شعراء الموالي الذين أصلهم من فارس يعتزون بقوميتهم ، ويبالغون في الحطّ من كرامة العرب ، فهذا أبو نؤاس الذي كان فارسيّاً من ناحية أمه راح يهجو العرب ويقول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عاجَ الشَّقِيُّ عَلى رَسْمِ يُسائِلُهُ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وَعجْتُ أَسأَلُ عَنْ خَمَارَةِ البَلَدِ</w:t>
      </w:r>
    </w:p>
    <w:p>
      <w:pPr>
        <w:pStyle w:val="BookText"/>
        <w:rPr/>
      </w:pPr>
      <w:r>
        <w:rPr>
          <w:rFonts w:ascii="Amiri" w:hAnsi="Amiri" w:eastAsia="Amiri" w:cs="Amiri"/>
          <w:color w:val="111111"/>
          <w:sz w:val="28"/>
          <w:sz w:val="28"/>
          <w:szCs w:val="28"/>
          <w:rtl w:val="true"/>
          <w:lang w:bidi="ar-SA"/>
        </w:rPr>
        <w:t>يَبكي عَلى طَلَلِ المَاضِينَ مِنْ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لى مَنْ بَنو أَسَدِ ؟</w:t>
      </w:r>
    </w:p>
    <w:p>
      <w:pPr>
        <w:pStyle w:val="BookText"/>
        <w:rPr/>
      </w:pPr>
      <w:r>
        <w:rPr>
          <w:rFonts w:ascii="Amiri" w:hAnsi="Amiri" w:eastAsia="Amiri" w:cs="Amiri"/>
          <w:color w:val="111111"/>
          <w:sz w:val="28"/>
          <w:sz w:val="28"/>
          <w:szCs w:val="28"/>
          <w:rtl w:val="true"/>
          <w:lang w:bidi="ar-SA"/>
        </w:rPr>
        <w:t>وَمَنْ تَميم ؟ وَمَنْ قَيسٌ وَلَفُهُما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الأَعاريبُ عِندَ اللَّهِ مِنْ أَحَدِ</w:t>
      </w:r>
    </w:p>
    <w:p>
      <w:pPr>
        <w:pStyle w:val="BookText"/>
        <w:rPr/>
      </w:pPr>
      <w:r>
        <w:rPr>
          <w:rFonts w:ascii="Amiri" w:hAnsi="Amiri" w:eastAsia="Amiri" w:cs="Amiri"/>
          <w:color w:val="111111"/>
          <w:sz w:val="28"/>
          <w:sz w:val="28"/>
          <w:szCs w:val="28"/>
          <w:rtl w:val="true"/>
          <w:lang w:bidi="ar-SA"/>
        </w:rPr>
        <w:t xml:space="preserve">وتحدّث مرّة أخرى في شعره عن ظاهرة من ظواهر العرب وهي شيوع التفاخر والتنافر بين أفراد قبائلهم ، فلا يكاد يجتمع عربيان من قبيلتين إلا حدث بينهما التشاجر والتفاخر ، فكل واحد منهما يعتز بقبيلته وأسرته ، ولا يوجد ذلك مطلقاً عند أبناء فارس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نؤاس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نادَمْتُهُمْ أَرْتاضُ في آدابِهِمْ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فَالفُرسُ عادي سُكْرِهِمْ مَحْسومُ</w:t>
      </w:r>
    </w:p>
    <w:p>
      <w:pPr>
        <w:pStyle w:val="BookText"/>
        <w:rPr/>
      </w:pPr>
      <w:r>
        <w:rPr>
          <w:rFonts w:ascii="Amiri" w:hAnsi="Amiri" w:eastAsia="Amiri" w:cs="Amiri"/>
          <w:color w:val="111111"/>
          <w:sz w:val="28"/>
          <w:sz w:val="28"/>
          <w:szCs w:val="28"/>
          <w:rtl w:val="true"/>
          <w:lang w:bidi="ar-SA"/>
        </w:rPr>
        <w:t>مُتَوَقُرِينَ كَلامُهُمْ 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وَمُزَمُرينَ خَفاؤُهُمْ مَفهوم</w:t>
      </w:r>
    </w:p>
    <w:p>
      <w:pPr>
        <w:pStyle w:val="BookText"/>
        <w:rPr/>
      </w:pPr>
      <w:r>
        <w:rPr>
          <w:rFonts w:ascii="Amiri" w:hAnsi="Amiri" w:eastAsia="Amiri" w:cs="Amiri"/>
          <w:color w:val="111111"/>
          <w:sz w:val="28"/>
          <w:sz w:val="28"/>
          <w:szCs w:val="28"/>
          <w:rtl w:val="true"/>
          <w:lang w:bidi="ar-SA"/>
        </w:rPr>
        <w:t>وَلفارِسِ الأَحْارُ أَنْفَسُ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وَفَخارُهُمْ في عَشْرَةٍ مَعدوم</w:t>
      </w:r>
    </w:p>
    <w:p>
      <w:pPr>
        <w:pStyle w:val="BookText"/>
        <w:rPr/>
      </w:pPr>
      <w:r>
        <w:rPr>
          <w:rFonts w:ascii="Amiri" w:hAnsi="Amiri" w:eastAsia="Amiri" w:cs="Amiri"/>
          <w:color w:val="111111"/>
          <w:sz w:val="28"/>
          <w:sz w:val="28"/>
          <w:szCs w:val="28"/>
          <w:rtl w:val="true"/>
          <w:lang w:bidi="ar-SA"/>
        </w:rPr>
        <w:t xml:space="preserve">وَإِذا أُنادِمُ عُصْبَةٌ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 إِلى ذِكرِ الفَخارِ تَميمُ</w:t>
      </w:r>
    </w:p>
    <w:p>
      <w:pPr>
        <w:pStyle w:val="BookText"/>
        <w:rPr/>
      </w:pPr>
      <w:r>
        <w:rPr>
          <w:rFonts w:ascii="Amiri" w:hAnsi="Amiri" w:eastAsia="Amiri" w:cs="Amiri"/>
          <w:color w:val="111111"/>
          <w:sz w:val="28"/>
          <w:sz w:val="28"/>
          <w:szCs w:val="28"/>
          <w:rtl w:val="true"/>
          <w:lang w:bidi="ar-SA"/>
        </w:rPr>
        <w:t>وَعَدَتْ إِلى قَيْسٍ وَعَدَّتْ قَوسَها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سبِيَتْ تَميمُ وَجَمْعُهُمْ مَهزوم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وَيَنو الأعاجم لا أُحاذِرُ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 فَمَنطِقُ شُرْبِهِمْ مَزْمُومُ </w:t>
      </w:r>
    </w:p>
    <w:p>
      <w:pPr>
        <w:pStyle w:val="BookText"/>
        <w:rPr/>
      </w:pPr>
      <w:r>
        <w:rPr>
          <w:rFonts w:ascii="Amiri" w:hAnsi="Amiri" w:eastAsia="Amiri" w:cs="Amiri"/>
          <w:color w:val="111111"/>
          <w:sz w:val="28"/>
          <w:sz w:val="28"/>
          <w:szCs w:val="28"/>
          <w:rtl w:val="true"/>
          <w:lang w:bidi="ar-SA"/>
        </w:rPr>
        <w:t>لا يَبْذَحُونَ عَلَى النَّدِيمِ إِذا انْتَشَوا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إذا العُرْبُ اعْتَدَتْ تَسْليم</w:t>
      </w:r>
    </w:p>
    <w:p>
      <w:pPr>
        <w:pStyle w:val="BookText"/>
        <w:rPr/>
      </w:pPr>
      <w:r>
        <w:rPr>
          <w:rFonts w:ascii="Amiri" w:hAnsi="Amiri" w:eastAsia="Amiri" w:cs="Amiri"/>
          <w:color w:val="111111"/>
          <w:sz w:val="28"/>
          <w:sz w:val="28"/>
          <w:szCs w:val="28"/>
          <w:rtl w:val="true"/>
          <w:lang w:bidi="ar-SA"/>
        </w:rPr>
        <w:t>وَجَميعُهُمْ لي حينَ أَقْعُدُ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بِتَذَلُّلٍ وَتَهَيُّبٍ مَوْسوم</w:t>
      </w:r>
    </w:p>
    <w:p>
      <w:pPr>
        <w:pStyle w:val="BookText"/>
        <w:rPr/>
      </w:pPr>
      <w:r>
        <w:rPr>
          <w:rFonts w:ascii="Amiri" w:hAnsi="Amiri" w:eastAsia="Amiri" w:cs="Amiri"/>
          <w:color w:val="111111"/>
          <w:sz w:val="28"/>
          <w:sz w:val="28"/>
          <w:szCs w:val="28"/>
          <w:rtl w:val="true"/>
          <w:lang w:bidi="ar-SA"/>
        </w:rPr>
        <w:t xml:space="preserve">لقد أوجب ذلك شيوع التنافر بين العرب وبقيّة القوميات الأخرى ، وتعصب كلّ فريق لقوميّته ، وكان في طليعة الشعوبيين الذين يواصلون هجاء العرب بشار بن برد ، فقد كان لا يفتأ عن ذكر انتقاصهم والحط من كرامتهم فقد دخل أعرابي على مجزأة ابن ثور السدوسي بالبصرة ، وبشار كان حاضراً في مجلسه ، وعليه بزّة الشعراء ، فقال الأعرابي يسأل عن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أمولى هو أم أعرابي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مولى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للموالي والشعر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بشار وسکت برهة والتفت إلى مجزأة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لي يا أباثور أن أقول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ما شئت يا أبا معاذ</w:t>
      </w:r>
    </w:p>
    <w:p>
      <w:pPr>
        <w:pStyle w:val="BookText"/>
        <w:rPr/>
      </w:pPr>
      <w:r>
        <w:rPr>
          <w:rFonts w:ascii="IRNazanin" w:hAnsi="IRNazanin" w:eastAsia="IRNazanin"/>
          <w:color w:val="111111"/>
          <w:sz w:val="28"/>
          <w:sz w:val="28"/>
          <w:szCs w:val="28"/>
          <w:rtl w:val="true"/>
          <w:lang w:bidi="fa-IR"/>
        </w:rPr>
        <w:t>فاندفع بشار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لا أَنامُ عَلَى اقْتِسارٍ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أَبي عَلى مَوْلى وَجارِ</w:t>
      </w:r>
    </w:p>
    <w:p>
      <w:pPr>
        <w:pStyle w:val="BookText"/>
        <w:rPr/>
      </w:pPr>
      <w:r>
        <w:rPr>
          <w:rFonts w:ascii="Amiri" w:hAnsi="Amiri" w:eastAsia="Amiri" w:cs="Amiri"/>
          <w:color w:val="111111"/>
          <w:sz w:val="28"/>
          <w:sz w:val="28"/>
          <w:szCs w:val="28"/>
          <w:rtl w:val="true"/>
          <w:lang w:bidi="ar-SA"/>
        </w:rPr>
        <w:t>سَأُخبِرُ فَاخِرَ الأَعْرَابِ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حينَ تَأْذَنُ بِالفَخارِ</w:t>
      </w:r>
    </w:p>
    <w:p>
      <w:pPr>
        <w:pStyle w:val="BookText"/>
        <w:rPr/>
      </w:pPr>
      <w:r>
        <w:rPr>
          <w:rFonts w:ascii="Amiri" w:hAnsi="Amiri" w:eastAsia="Amiri" w:cs="Amiri"/>
          <w:color w:val="111111"/>
          <w:sz w:val="28"/>
          <w:sz w:val="28"/>
          <w:szCs w:val="28"/>
          <w:rtl w:val="true"/>
          <w:lang w:bidi="ar-SA"/>
        </w:rPr>
        <w:t>أحينَ كُسِيتَ بَعدَ العُرْيِ خَزَاً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وناديتَ الكِرامَ عَلى العُقار</w:t>
      </w:r>
    </w:p>
    <w:p>
      <w:pPr>
        <w:pStyle w:val="BookText"/>
        <w:rPr/>
      </w:pPr>
      <w:r>
        <w:rPr>
          <w:rFonts w:ascii="Amiri" w:hAnsi="Amiri" w:eastAsia="Amiri" w:cs="Amiri"/>
          <w:color w:val="111111"/>
          <w:sz w:val="28"/>
          <w:sz w:val="28"/>
          <w:szCs w:val="28"/>
          <w:rtl w:val="true"/>
          <w:lang w:bidi="ar-SA"/>
        </w:rPr>
        <w:t>تُفاخِرُ يابْنَ راعِيَةٍ وَراعِ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الأَحْرارِ حَسبُكَ مِنْ خَسارِ</w:t>
      </w:r>
    </w:p>
    <w:p>
      <w:pPr>
        <w:pStyle w:val="BookText"/>
        <w:rPr/>
      </w:pPr>
      <w:r>
        <w:rPr>
          <w:rFonts w:ascii="Amiri" w:hAnsi="Amiri" w:eastAsia="Amiri" w:cs="Amiri"/>
          <w:color w:val="111111"/>
          <w:sz w:val="28"/>
          <w:sz w:val="28"/>
          <w:szCs w:val="28"/>
          <w:rtl w:val="true"/>
          <w:lang w:bidi="ar-SA"/>
        </w:rPr>
        <w:t>وَكُنتَ إِذا ظَمِثْتَ إِلَى 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الكَلْبَ في وَلْعُ الإطار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 بخُطةٍ كَسْرَ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ويُنسيك المكارمُ صَيد فارِ </w:t>
      </w:r>
    </w:p>
    <w:p>
      <w:pPr>
        <w:pStyle w:val="BookText"/>
        <w:rPr/>
      </w:pPr>
      <w:r>
        <w:rPr>
          <w:rFonts w:ascii="Amiri" w:hAnsi="Amiri" w:eastAsia="Amiri" w:cs="Amiri"/>
          <w:color w:val="111111"/>
          <w:sz w:val="28"/>
          <w:sz w:val="28"/>
          <w:szCs w:val="28"/>
          <w:rtl w:val="true"/>
          <w:lang w:bidi="ar-SA"/>
        </w:rPr>
        <w:t>وتغدو لِلقَنافِذِ تَدْرِيها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تَعْقِلْ بِدرَاجِ الدِّيارِ</w:t>
      </w:r>
    </w:p>
    <w:p>
      <w:pPr>
        <w:pStyle w:val="BookText"/>
        <w:rPr/>
      </w:pPr>
      <w:r>
        <w:rPr>
          <w:rFonts w:ascii="Amiri" w:hAnsi="Amiri" w:eastAsia="Amiri" w:cs="Amiri"/>
          <w:color w:val="111111"/>
          <w:sz w:val="28"/>
          <w:sz w:val="28"/>
          <w:szCs w:val="28"/>
          <w:rtl w:val="true"/>
          <w:lang w:bidi="ar-SA"/>
        </w:rPr>
        <w:t>وَتَتَّشِحُ الشِّمال للابسيها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وَتَرْعى الضَّأْنَ بِالبَلَدِ القِفارِ</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وبلغت الحركة الشعوبية أوجها في أيام المهدي ، وبلغت الذروة في عهد هارون ، وذلك لنفوذ البرامكة وقبضهم على أزمة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 فإنّ هذه النزعة قد أولدت العداء بين المسلمين وفرقت صفوفهم ، وانطلق شعراء ذلك العصر والأدباء من العرب أو من الموالي يهجو بعضهم بعضاً ، ويسبّ كل فريق منهم الفريق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الخزيمي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أَبِالصُّعْدِ بَأْسٌ إِذْ تُعَيِّرُني جَمْلُ</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 وَمِنْ أَخْلاقِ جارَتِيَ الجَهْلُ</w:t>
      </w:r>
    </w:p>
    <w:p>
      <w:pPr>
        <w:pStyle w:val="BookText"/>
        <w:rPr/>
      </w:pPr>
      <w:r>
        <w:rPr>
          <w:rFonts w:ascii="Amiri" w:hAnsi="Amiri" w:eastAsia="Amiri" w:cs="Amiri"/>
          <w:color w:val="111111"/>
          <w:sz w:val="28"/>
          <w:sz w:val="28"/>
          <w:szCs w:val="28"/>
          <w:rtl w:val="true"/>
          <w:lang w:bidi="ar-SA"/>
        </w:rPr>
        <w:t>فَإِن تَفْخَري يا جَمْلُ ، أَوْ تَتَجَمَّلى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فَخْرَ إِلَّا فَوقَهُ الدِّينُ وَالعَقْلُ</w:t>
      </w:r>
    </w:p>
    <w:p>
      <w:pPr>
        <w:pStyle w:val="BookText"/>
        <w:rPr/>
      </w:pPr>
      <w:r>
        <w:rPr>
          <w:rFonts w:ascii="Amiri" w:hAnsi="Amiri" w:eastAsia="Amiri" w:cs="Amiri"/>
          <w:color w:val="111111"/>
          <w:sz w:val="28"/>
          <w:sz w:val="28"/>
          <w:szCs w:val="28"/>
          <w:rtl w:val="true"/>
          <w:lang w:bidi="ar-SA"/>
        </w:rPr>
        <w:t>أرَى النَّاسَ شَرْعاً في الحَياةِ وَلَا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عَلى قَبْرٍ عَلاءٌ وَلَا فَضْلُ</w:t>
      </w:r>
    </w:p>
    <w:p>
      <w:pPr>
        <w:pStyle w:val="BookText"/>
        <w:rPr/>
      </w:pPr>
      <w:r>
        <w:rPr>
          <w:rFonts w:ascii="Amiri" w:hAnsi="Amiri" w:eastAsia="Amiri" w:cs="Amiri"/>
          <w:color w:val="111111"/>
          <w:sz w:val="28"/>
          <w:sz w:val="28"/>
          <w:szCs w:val="28"/>
          <w:rtl w:val="true"/>
          <w:lang w:bidi="ar-SA"/>
        </w:rPr>
        <w:t>وَما ضَرَّني إِنْ لَمْ تَلِدْني يُحابِرٌ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تَشْتَمِل جَرْمٌ عَلَيَّ وَلَا عَكْلُ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إِذا أَنْتَ لَمْ تَحْمِ القَديمَ بِحادِثِ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لَمْ يَنْفَعْكَ ما كانَ مِنْ قَبْلُ</w:t>
      </w:r>
      <w:r>
        <w:rPr>
          <w:rStyle w:val="FootnoteAnchor"/>
          <w:rtl w:val="true"/>
        </w:rPr>
        <w:footnoteReference w:id="18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عن الشعوبية حديث مؤلم ، فإنّ هذه النزعة وغيرها من النزعات الفاسدة تدعو إلى تفريق الصفوف ، وتصديع الشمل ، وإشاعة العداء والبغضاء بين المسلمين</w:t>
      </w:r>
      <w:r>
        <w:rPr>
          <w:rFonts w:eastAsia="Amiri" w:cs="Amiri" w:ascii="Amiri" w:hAnsi="Amiri"/>
          <w:color w:val="111111"/>
          <w:sz w:val="28"/>
          <w:szCs w:val="28"/>
          <w:rtl w:val="true"/>
          <w:lang w:bidi="ar-SA"/>
        </w:rPr>
        <w:t xml:space="preserve">. </w:t>
      </w:r>
      <w:bookmarkStart w:id="160" w:name="pg16496_260109"/>
    </w:p>
    <w:p>
      <w:pPr>
        <w:pStyle w:val="Heading4"/>
        <w:numPr>
          <w:ilvl w:val="3"/>
          <w:numId w:val="1"/>
        </w:numPr>
        <w:rPr/>
      </w:pPr>
      <w:bookmarkStart w:id="161" w:name="__RefHeading___Toc9043656_1280447820"/>
      <w:bookmarkStart w:id="162" w:name="_Toc58"/>
      <w:bookmarkEnd w:id="160"/>
      <w:bookmarkEnd w:id="161"/>
      <w:r>
        <w:rPr>
          <w:rtl w:val="true"/>
        </w:rPr>
        <w:t>موقف الإسلام منها</w:t>
      </w:r>
      <w:bookmarkEnd w:id="162"/>
    </w:p>
    <w:p>
      <w:pPr>
        <w:pStyle w:val="BookText"/>
        <w:rPr/>
      </w:pPr>
      <w:r>
        <w:rPr>
          <w:rFonts w:ascii="Amiri" w:hAnsi="Amiri" w:eastAsia="Amiri" w:cs="Amiri"/>
          <w:color w:val="111111"/>
          <w:sz w:val="28"/>
          <w:sz w:val="28"/>
          <w:szCs w:val="28"/>
          <w:rtl w:val="true"/>
          <w:lang w:bidi="ar-SA"/>
        </w:rPr>
        <w:t xml:space="preserve">وتميّز موقف الإسلام بالشدّة والصرامة لكل نزعة فاسدة توجب تصديع شمل المسلمين ، وإشاعة التنافر فيما بينهم ، فقد أعلن الإسلام منذ بزوغ نوره أنّ المسلمين يد واحدة ، وأن رابطة الدين أقوى من رابطة النسب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شجب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النعرات الشعوبية والقومية ، فقد هزأ بعض المنافقين من أذان بلال الحبشي لأنه لم يكن يستطيع النطق بالشين ، فكان يبدلها سيناً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أسهد أن لا إله إلّا الله ، فانطلق بلال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بسخرية القوم واستهزائهم به ، فساء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وانبرى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سِينَ بِلال شِينٌ عِنْدَ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مندداً بهؤلاء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سِينَ بِلالٍ خَيْرٌ مِنْ شِينِكُمْ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مع سلمان الفارسي ، وبلال الحبشي ، وصهيب الرومي ، وعمار ، وخباب ، وغيرهم من ضعفاء المؤمنين، فأقبل عليه الأقرع بن حابس التميمي ، وعيينة بن حصن الفزاري، وغيرهم من مشايخ العرب ، فالتفتوا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لو نحيت هؤلاء عنك حتى نخلوا بك ، فإنّ وفود العرب تأتيك فنستحي أن يرونا مع هؤلاء الأعبد ، فإذا انصرفنا فعد إلى مجالستهم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تعالى على نبيه هذه الآية الكريمة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منهم ، وأقبل عليهم يحادثهم ، ولم يعن بأولئك المنافقين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بعض المؤلفة قلوبهم يفخرون بأنسابهم ، ويذكرون أيام آبائهم في الجاهلية </w:t>
      </w:r>
    </w:p>
    <w:p>
      <w:pPr>
        <w:pStyle w:val="BookText"/>
        <w:rPr/>
      </w:pPr>
      <w:r>
        <w:rPr>
          <w:rFonts w:ascii="IRNazanin" w:hAnsi="IRNazanin" w:eastAsia="IRNazanin"/>
          <w:color w:val="111111"/>
          <w:sz w:val="28"/>
          <w:sz w:val="28"/>
          <w:szCs w:val="28"/>
          <w:rtl w:val="true"/>
          <w:lang w:bidi="fa-IR"/>
        </w:rPr>
        <w:t>أمام سليمان الفارسي ، وقد تكرر ذلك منهم في غير مجلس ، فقام سلمان وأخبر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 فانبرى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مسجده وهو فزع قد علاه الأسى والذهول ، فأعلن أمام الناس قوله الشهير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الصدقة حرام على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ألوان التفرقة بين المسلمين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فضل لعربي على أعجمي إلا بالتقوى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الله تعالى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 هذه السياسة النيّرة 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 مدينة علمه ،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حينما تسلّم زمام السلطة ساوى بين جميع المسلمين في العطاء وغيره ، فعاملهم معاملة واحدة ، من دون تمييز فيما بينهم، فهم جميعاً عنده بمنزلة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المساواة في دستوره الدولي الذي أعلن فيه حقوق الإنسان،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أَوْ نَظِيرٌ لَكَ فِي الْخَلْقِ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ووفدت عليه سيّدة قرشيّة تطلب منه زيادة مرتّبها ، فرأت على باب الجامع امرأة عجوز ، فسألتها عن معاشها فأجابتها بأنّها تتقاضى من بيت المال ، وكان ما تتقاضاه بقدر ما تأخذه تلك السيّدة ، فساءها ذلك، وتمسكت بالعجوز ، وجعلت تصيح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العدل والانصاف أن يساوي عليّ بيني وبين هذه الفارسيّة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دخلت الجامع وهي ترفع عقيرتها بذلك ، فلمّا انتهت إلى أمير المؤمنين قالت له </w:t>
      </w:r>
    </w:p>
    <w:p>
      <w:pPr>
        <w:pStyle w:val="BookText"/>
        <w:rPr/>
      </w:pPr>
      <w:r>
        <w:rPr>
          <w:rFonts w:ascii="Amiri" w:hAnsi="Amiri" w:eastAsia="Amiri" w:cs="Amiri"/>
          <w:color w:val="111111"/>
          <w:sz w:val="28"/>
          <w:sz w:val="28"/>
          <w:szCs w:val="28"/>
          <w:rtl w:val="true"/>
          <w:lang w:bidi="ar-SA"/>
        </w:rPr>
        <w:t xml:space="preserve">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تساوي بيني وبين هذه الأمة ؟</w:t>
      </w:r>
    </w:p>
    <w:p>
      <w:pPr>
        <w:pStyle w:val="BookText"/>
        <w:rPr/>
      </w:pPr>
      <w:r>
        <w:rPr>
          <w:rFonts w:ascii="Amiri" w:hAnsi="Amiri" w:eastAsia="Amiri" w:cs="Amiri"/>
          <w:color w:val="111111"/>
          <w:sz w:val="28"/>
          <w:sz w:val="28"/>
          <w:szCs w:val="28"/>
          <w:rtl w:val="true"/>
          <w:lang w:bidi="ar-SA"/>
        </w:rPr>
        <w:t xml:space="preserve">فرمقها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بطرفه ، وأخذ قبضة من التراب ، وجعل يقلبها بيده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بَعْضُ هَذَا التُراب أَفْضَلَ مِنْ بَعْضٍ</w:t>
      </w:r>
    </w:p>
    <w:p>
      <w:pPr>
        <w:pStyle w:val="BookText"/>
        <w:rPr/>
      </w:pPr>
      <w:r>
        <w:rPr>
          <w:rFonts w:ascii="IRNazanin" w:hAnsi="IRNazanin" w:eastAsia="IRNazanin"/>
          <w:color w:val="111111"/>
          <w:sz w:val="28"/>
          <w:sz w:val="28"/>
          <w:szCs w:val="28"/>
          <w:rtl w:val="true"/>
          <w:lang w:bidi="fa-IR"/>
        </w:rPr>
        <w:t xml:space="preserve">وتلا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أَتْقَاكُمْ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أثارت عليه هذه السياسة أحقاد العرب وأضغان قريش ، فانبرى إليه بعض أصحابه فطلبوا منه أن يغير سياسته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اعط هذه الأموال ، وفضّل هؤلاء الأشراف من العرب وقريش على الموالي والعجم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فلذعه هذا المنطق الرخيص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أَتَأْمُرُونِّي أَنْ أَطْلُبَ النَّصْرَ بِالْجَوْرِ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تفضيل العرب على العجم جور واعتداء على حقوق المسلمين في نظر ابن أبي طالب ، رائد المساواة والعدالة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أدّت هذه السياسة العادلة إلى تكتل القوى الباغية ، وتظافرها على مناجزته ، وقد نص على ذلك المدائني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أهم الأسباب في تخاذل العرب عن عليّ بن أبي طالب كان اتباعه لمبدأ المساواة بين الناس حيث كان لا يفضّل شريفاً على مشروف ، ولا عربياً على عجمي ، ولا يصانع الرؤساء والقبائل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هذه السياسة النيّرة امتداداً لرسالة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واتباعاً لمنهجه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رأى العجم والموالي هذا العدل المشرق الذي سار عليه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فتمسكوا به، واتخذوه قدوة فذة ، وطالبوا حكّام المسلمين بالاقتداء به ، وتطبيق منهجه ، وقد لاقوا صنوف الارهاق والتنكيل من أولئك الحكّام الطغاة الذين ساسوا الأمّة بسياسة نكراء لا ظلّ فيها للعدل والحق </w:t>
      </w:r>
      <w:r>
        <w:rPr>
          <w:rFonts w:eastAsia="IRNazanin" w:cs="IRNazanin"/>
          <w:color w:val="111111"/>
          <w:sz w:val="28"/>
          <w:szCs w:val="28"/>
          <w:rtl w:val="true"/>
          <w:lang w:bidi="fa-IR"/>
        </w:rPr>
        <w:t xml:space="preserve">. </w:t>
      </w:r>
      <w:bookmarkStart w:id="163" w:name="pg16496_260112"/>
    </w:p>
    <w:p>
      <w:pPr>
        <w:pStyle w:val="Heading4"/>
        <w:numPr>
          <w:ilvl w:val="3"/>
          <w:numId w:val="1"/>
        </w:numPr>
        <w:rPr/>
      </w:pPr>
      <w:bookmarkStart w:id="164" w:name="__RefHeading___Toc9043658_1280447820"/>
      <w:bookmarkStart w:id="165" w:name="_Toc59"/>
      <w:bookmarkEnd w:id="163"/>
      <w:bookmarkEnd w:id="164"/>
      <w:r>
        <w:rPr>
          <w:rtl w:val="true"/>
        </w:rPr>
        <w:t>مخاريق أحمد أمين</w:t>
      </w:r>
      <w:bookmarkEnd w:id="165"/>
    </w:p>
    <w:p>
      <w:pPr>
        <w:pStyle w:val="BookText"/>
        <w:rPr/>
      </w:pPr>
      <w:r>
        <w:rPr>
          <w:rFonts w:ascii="Amiri" w:hAnsi="Amiri" w:eastAsia="Amiri" w:cs="Amiri"/>
          <w:color w:val="111111"/>
          <w:sz w:val="28"/>
          <w:sz w:val="28"/>
          <w:szCs w:val="28"/>
          <w:rtl w:val="true"/>
          <w:lang w:bidi="ar-SA"/>
        </w:rPr>
        <w:t xml:space="preserve">وأحمد أمين من أولئك الحاقدين على الشيعة ،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التشيع كان مأوى للشعوبية وستاراً لهم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حفنة من التراب على أحمد أمين وغيره من الذين لا يكتبون للحق ، ولا للتاريخ ، ولا لصالح الأمّة ، وإنّما يكتبون وفق أهداف معيّنة يمليها عليهم الاستعمار ليفرّق بذلك صفوف المسلمين ، ويستبد بثرواتهم ، ويجعلهم تحت مناطق نفوذه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تستمد تعاليمها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ناهضوا جميع الحركات الهدّامة ، ووقفوا من الشعوبية وغيرها موقفاً حاسماً يتسم بالشدة والصلابة ، فقد دعا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يعلى بالسيوف وجه كل من يدعو إلى عنصريّة تشتّت جمع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يستطيع أحمد أمين وغيره من الذين يقولون بمقالته أن يدللوا على أن الشيعة كانت مأوى للشعوبية وغيرها من النزعات الهدّامة ؟</w:t>
      </w:r>
    </w:p>
    <w:p>
      <w:pPr>
        <w:pStyle w:val="BookText"/>
        <w:rPr/>
      </w:pPr>
      <w:r>
        <w:rPr>
          <w:rFonts w:ascii="Amiri" w:hAnsi="Amiri" w:eastAsia="Amiri" w:cs="Amiri"/>
          <w:color w:val="111111"/>
          <w:sz w:val="28"/>
          <w:sz w:val="28"/>
          <w:szCs w:val="28"/>
          <w:rtl w:val="true"/>
          <w:lang w:bidi="ar-SA"/>
        </w:rPr>
        <w:t xml:space="preserve">إن الشيعة بكل اعتزاز وفخر قد رفعت منار العدالة الإسلامية ، وأنارت التاريخ الإسلامي بكفاحها المشرق البطولي ، ولولا تضحياتها الجبارة ومواقفها الكريمة أمام الطغاة والظالمين لما بقي للإسلام اسم ولا رسم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مأوى للإسلام والحق والعدل، ومأوى لكلّ حركة اجتماعية تهدف إلى بسط العدل والقضاء على الظلم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الشعوبية وسائر الشعارات الأخرى لا تتفق مع الواقع الشيعي المستمدّ من صميم الإسلام وجوهره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الاتهامات التي ألصقت بالشيعة لم يكن القصد منها إلا خلق ثغرة بين </w:t>
      </w:r>
    </w:p>
    <w:p>
      <w:pPr>
        <w:pStyle w:val="BookText"/>
        <w:rPr/>
      </w:pPr>
      <w:r>
        <w:rPr>
          <w:rFonts w:ascii="Amiri" w:hAnsi="Amiri" w:eastAsia="Amiri" w:cs="Amiri"/>
          <w:color w:val="111111"/>
          <w:sz w:val="28"/>
          <w:sz w:val="28"/>
          <w:szCs w:val="28"/>
          <w:rtl w:val="true"/>
          <w:lang w:bidi="ar-SA"/>
        </w:rPr>
        <w:t>صفوف المسلمين تستهدف إذلالهم وإضعافهم وإبعادهم عن واقع دينهم الذي ينشد لهم العزة والكرامة والاستقلال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المسلمين في أمس الحاجة في هذا العصر إلى جمع الكلمة ، وتوحيد الصفوف ، ونبذ الخلافات والنعرات ، فأمامهم الاستعمار الأمريكي ، وحليفته إسرائيل التي تكيد للعرب والمسلمين في وضح النهار وغلس الليل ، وتعمل جاهدة على محاربة الإسلام ، والاستيلاء على الوطن العربي ، وإجلاء أهله عنه ، وإقامة وطن إسرائيلي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غفلة المسلمين عن الخطر العظيم والبلاء المحدق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إسرائيل تمدّها أمريكا وسائر دول الغرب بجميع الأسلحة الفتاكة ، وتزوّدها بجميع المعونات الاقتصادية والعسكرية لإبادة العرب واستئصال شأفتهم حتى تستولي على البترول العربي وسائر المعادن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على كلّ كاتب أن يوجه جهده الفكري إلى إيقاظ المسلمين وتحذيرهم من هذا البلاء العظيم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خرجنا عن قصد الجادة ، ولكن الظروف المؤلمة وما تعانيه هذه الأمة من الويلات والنكبات ، قد دفعتنا إلى الخروج عن هذا الموضوع ، ولنعد بعد هذا إلى عرض بعض مشاكل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bookmarkStart w:id="166" w:name="pg16496_260114"/>
    </w:p>
    <w:p>
      <w:pPr>
        <w:pStyle w:val="Heading3"/>
        <w:numPr>
          <w:ilvl w:val="2"/>
          <w:numId w:val="1"/>
        </w:numPr>
        <w:rPr/>
      </w:pPr>
      <w:bookmarkStart w:id="167" w:name="__RefHeading___Toc9043660_1280447820"/>
      <w:bookmarkStart w:id="168" w:name="_Toc60"/>
      <w:bookmarkEnd w:id="166"/>
      <w:bookmarkEnd w:id="167"/>
      <w:r>
        <w:rPr>
          <w:rtl w:val="true"/>
        </w:rPr>
        <w:t>الإلحاد و الزنادقة</w:t>
      </w:r>
      <w:bookmarkEnd w:id="168"/>
    </w:p>
    <w:p>
      <w:pPr>
        <w:pStyle w:val="Heading4"/>
        <w:numPr>
          <w:ilvl w:val="3"/>
          <w:numId w:val="1"/>
        </w:numPr>
        <w:rPr/>
      </w:pPr>
      <w:bookmarkStart w:id="169" w:name="__RefHeading___Toc9043662_1280447820"/>
      <w:bookmarkStart w:id="170" w:name="_Toc61"/>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وظهرت الحركة الإلحادية في العصر العباسي الأوّل ، وانتشرت فيه المبادئ الشاذة الداعية إلى الفوضى والتفسخ ، وقد اعتنقها جمع من البسطاء الذين تلوّنهم الدعاية كيفما شاءت ، فانطلقوا بغير وعي ولا هدى معهم ، ولكنّ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أعلام تلاميذهم من قادة الفكر الإسلامي قد تصدوا إلى مناهضة ذلك الغزو العقائدي، وتزييف الأفكار الوافدة ، وردّ شبهات الملحدين ، وإنقاذ المسلمين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جهوده في إنقاذ الوطن الإسلامي من الملحدين والمضلّلين، وعمل معه في ميدان هذا الجهاد المقدس ولده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قام معهما جماعة من تلامذتهما ممن تسلّحوا بالمناهج العقلية ، وعُرفوا بقوّة البيان، وحسن الرأي ، ونفاذ البصيرة ، وقوّة الحجّة ، فعقدوا المجالس والمناظرات في الأماكن العامة ، وفي بيوت الوزراء والملوك ، وخاضوا مع الملحدين في المباحث الكلاميّة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أثبتوا بقوّة البرهان والدليل زيف تلك العقائد حتى أن جماعة من أعلام الدهريين قد رجعوا عن أفكارهم، وثابوا إلى طريق الحق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الحكومات المحلّيّة قد قامت بدورها باضطهاد الملحدين وتنكيلهم ، ولكن بمزيد الأسف كانت الحملة على الأبرياء أكثر منها على الزنادقة ، وقد اتخذت تهمة الإلحاد وسيلة إلى زج الأبرياء في السجون ، ولا بد لنا من الحديث ولو إجمالاً عن هذا الموضوع الخطير الذي هو من أهم الأحداث التي جرت في العصر العبّاسي </w:t>
      </w:r>
      <w:r>
        <w:rPr>
          <w:rFonts w:eastAsia="Amiri" w:cs="Amiri" w:ascii="Amiri" w:hAnsi="Amiri"/>
          <w:color w:val="111111"/>
          <w:sz w:val="28"/>
          <w:szCs w:val="28"/>
          <w:rtl w:val="true"/>
          <w:lang w:bidi="ar-SA"/>
        </w:rPr>
        <w:t xml:space="preserve">. </w:t>
      </w:r>
      <w:bookmarkStart w:id="171" w:name="pg16496_260115"/>
    </w:p>
    <w:p>
      <w:pPr>
        <w:pStyle w:val="Heading4"/>
        <w:numPr>
          <w:ilvl w:val="3"/>
          <w:numId w:val="1"/>
        </w:numPr>
        <w:rPr/>
      </w:pPr>
      <w:bookmarkStart w:id="172" w:name="__RefHeading___Toc9043664_1280447820"/>
      <w:bookmarkStart w:id="173" w:name="_Toc62"/>
      <w:bookmarkEnd w:id="171"/>
      <w:bookmarkEnd w:id="172"/>
      <w:r>
        <w:rPr>
          <w:rtl w:val="true"/>
        </w:rPr>
        <w:t>منشأ الإلحاد</w:t>
      </w:r>
      <w:bookmarkEnd w:id="173"/>
    </w:p>
    <w:p>
      <w:pPr>
        <w:pStyle w:val="BookText"/>
        <w:rPr/>
      </w:pPr>
      <w:r>
        <w:rPr>
          <w:rFonts w:ascii="Amiri" w:hAnsi="Amiri" w:eastAsia="Amiri" w:cs="Amiri"/>
          <w:color w:val="111111"/>
          <w:sz w:val="28"/>
          <w:sz w:val="28"/>
          <w:szCs w:val="28"/>
          <w:rtl w:val="true"/>
          <w:lang w:bidi="ar-SA"/>
        </w:rPr>
        <w:t xml:space="preserve">الإلحاد ظاهرة نفسيّة من أخطر الأمراض الاجتماعية ، وأشدها فتكاً بحضارة الإنسان وتقدمه ، وهو يدعو إلى إنكار الخالق العظيم ، وجحود البعث ، وتكذيب الرسل ، والاعتقاد بأنّ الإنسان لا يخضع لقوّة أخرى ، وأن حياته وجميع شؤونه إنما هي من تدبيره وصنعه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وينشأ هذا الداء من ثورة عنيفة في النفس تفصل يقظة الإحساس عن العقيدة والإيمان بالله ، وهي إما أن تكون منبعثة من شهوات النفس أو من مرض الحرمان العالق بها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إذا أصيب بهذا الداء الخطير ، فإنّ الحواجز النفسية التي تصده عنارتكاب الإثم والمنكر تنهار انهياراً كلياً ، وتنمحي عن النفس جميع النزعات الخيّرة ، ويسدر الإنسان في تيّارات قائمة من الظلمة والتمرّد ، وإلى ذلك يشير الذكر الحكيم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أَوْلِيَاؤُهُمُ الطَّاغُوتُ يُخْرِجُونَهُم مِّنَ النُّورِ إِلَى الظُّلُمَاتِ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النفس إذا تمادت في الإثم فإنّها تنطلق بغير هوادة في ميادين سحيقة من الرذائل ، لا يعوقها عنها أي قانون في العالم ، ومن ثم كانت التربية الدينية ضرورة اجتماعيّة لأنها تعني بتهذيب الضمير، وتوجيه الإنسان الوجهة الصالحة ، وتغرس في أعماق النفس جميع النزعات الفذة التي تبعثه على الإيمان بالله واليوم الآخر، وتصدّه عن ارتكاب الجرائم والموبقات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انعدمت هذه التربية واجهت الإنسانية سيلاً من المشاكل في ميادين السلوك والأخلاق ، وانعدام الروابط الاجتماعية وغيرها من القيم الإنسانية </w:t>
      </w:r>
      <w:r>
        <w:rPr>
          <w:rFonts w:eastAsia="Amiri" w:cs="Amiri" w:ascii="Amiri" w:hAnsi="Amiri"/>
          <w:color w:val="111111"/>
          <w:sz w:val="28"/>
          <w:szCs w:val="28"/>
          <w:rtl w:val="true"/>
          <w:lang w:bidi="ar-SA"/>
        </w:rPr>
        <w:t xml:space="preserve">. </w:t>
      </w:r>
      <w:bookmarkStart w:id="174" w:name="pg16496_260116"/>
    </w:p>
    <w:p>
      <w:pPr>
        <w:pStyle w:val="BookText"/>
        <w:rPr/>
      </w:pPr>
      <w:bookmarkEnd w:id="174"/>
      <w:r>
        <w:rPr>
          <w:rFonts w:ascii="Amiri" w:hAnsi="Amiri" w:eastAsia="Amiri" w:cs="Amiri"/>
          <w:color w:val="111111"/>
          <w:sz w:val="28"/>
          <w:sz w:val="28"/>
          <w:szCs w:val="28"/>
          <w:rtl w:val="true"/>
          <w:lang w:bidi="ar-SA"/>
        </w:rPr>
        <w:t xml:space="preserve">وعلى أي حال، فإنّ الإلحاد وسائر النزعات الشريرة تشكل خطراً هائلاً على المجتمع الإنساني ، وتنذر بالدمار الشامل لجميع مقوّمات الحياة </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9043666_1280447820"/>
      <w:bookmarkStart w:id="176" w:name="_Toc63"/>
      <w:bookmarkEnd w:id="175"/>
      <w:r>
        <w:rPr>
          <w:rtl w:val="true"/>
        </w:rPr>
        <w:t>أنواع الإلحاد</w:t>
      </w:r>
      <w:bookmarkEnd w:id="176"/>
    </w:p>
    <w:p>
      <w:pPr>
        <w:pStyle w:val="BookText"/>
        <w:rPr/>
      </w:pPr>
      <w:r>
        <w:rPr>
          <w:rFonts w:ascii="Amiri" w:hAnsi="Amiri" w:eastAsia="Amiri" w:cs="Amiri"/>
          <w:color w:val="111111"/>
          <w:sz w:val="28"/>
          <w:sz w:val="28"/>
          <w:szCs w:val="28"/>
          <w:rtl w:val="true"/>
          <w:lang w:bidi="ar-SA"/>
        </w:rPr>
        <w:t>للإلحاد ضروب متنوّعة كإنكار الخالق تعالى ، وجحود إحدى صفاته الثبوتية أو السلبية ، وعدم الإيمان بالأنبياء والرسل ، وإنكار البعث والنشور ، والعنوان الجامع لها هو إنكار إحدى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وأخطر أنواع الإلحاد جحود الله تعالى، وهذا هو الإلحاد الغربي الذي عبّر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نيتشه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مات الله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ترتكز الفكرة الماركسية كما أوضحناه في بعض مؤلّفاتنا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أما الإلحاد في العصور الإسلامية الأولى ، فإنّه كان متجهاً إلى التشكيك في إحدى صفات الله وجحود الإسلام كما سنبينه</w:t>
      </w:r>
    </w:p>
    <w:p>
      <w:pPr>
        <w:pStyle w:val="Heading4"/>
        <w:numPr>
          <w:ilvl w:val="3"/>
          <w:numId w:val="1"/>
        </w:numPr>
        <w:rPr/>
      </w:pPr>
      <w:bookmarkStart w:id="177" w:name="__RefHeading___Toc9043668_1280447820"/>
      <w:bookmarkStart w:id="178" w:name="_Toc64"/>
      <w:bookmarkEnd w:id="177"/>
      <w:r>
        <w:rPr>
          <w:rtl w:val="true"/>
        </w:rPr>
        <w:t>في العصر الأموي</w:t>
      </w:r>
      <w:bookmarkEnd w:id="178"/>
    </w:p>
    <w:p>
      <w:pPr>
        <w:pStyle w:val="BookText"/>
        <w:rPr/>
      </w:pPr>
      <w:r>
        <w:rPr>
          <w:rFonts w:ascii="IRNazanin" w:hAnsi="IRNazanin" w:eastAsia="IRNazanin"/>
          <w:color w:val="111111"/>
          <w:sz w:val="28"/>
          <w:sz w:val="28"/>
          <w:szCs w:val="28"/>
          <w:rtl w:val="true"/>
          <w:lang w:bidi="fa-IR"/>
        </w:rPr>
        <w:t>وظهرت بوادر الزندقة في العصر الأموي ، فقد أعلن بعض ملوك الأمويين كلمة الكفر والمروق من الدين، فهذا يزيد بن معاوية حينما قتل سبط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سيّد شباب أهل الجنة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يتمثل بقول ابن الزبعرى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وَلا وَحَيَّ نَزَلْ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ورث هذه النزعة الإلحادية من أبيه وجده أبي سفيان ، فجده قال أمام </w:t>
      </w:r>
    </w:p>
    <w:p>
      <w:pPr>
        <w:pStyle w:val="BookText"/>
        <w:rPr/>
      </w:pPr>
      <w:r>
        <w:rPr>
          <w:rFonts w:ascii="Amiri" w:hAnsi="Amiri" w:eastAsia="Amiri" w:cs="Amiri"/>
          <w:color w:val="111111"/>
          <w:sz w:val="28"/>
          <w:sz w:val="28"/>
          <w:szCs w:val="28"/>
          <w:rtl w:val="true"/>
          <w:lang w:bidi="ar-SA"/>
        </w:rPr>
        <w:t xml:space="preserve">عثمان بن عفّان مخاطباً لفتيان بني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تلاقفوها يا بني أمية تلاقف الكرة بأيدي الصبيان ، فوالذي يحلف به أبو سفيان ما من جنّة ولا نار ، ولم يوجه له عثمان عتاباً ، ولم ينزل به عقاباً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الظاهرة ماثلة عند أغلب ملوكهم ، فهذا الوليد حينما استفتح بكتاب الله العزيز، وخرجت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كُلُّ جَبَّارٍ عَنِيدٍ</w:t>
      </w:r>
      <w:r>
        <w:rPr>
          <w:rStyle w:val="FootnoteAnchor"/>
          <w:rtl w:val="true"/>
        </w:rPr>
        <w:footnoteReference w:id="191"/>
      </w:r>
      <w:r>
        <w:rPr>
          <w:rFonts w:ascii="Amiri" w:hAnsi="Amiri" w:eastAsia="Amiri" w:cs="Amiri"/>
          <w:color w:val="111111"/>
          <w:sz w:val="28"/>
          <w:sz w:val="28"/>
          <w:szCs w:val="28"/>
          <w:rtl w:val="true"/>
          <w:lang w:bidi="ar-SA"/>
        </w:rPr>
        <w:t xml:space="preserve">غضب وعمد إلى جعل الكتاب العظيم غرضاً لسهامه حتى مزقه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Amiri" w:hAnsi="Amiri" w:eastAsia="Amiri" w:cs="Amiri"/>
          <w:color w:val="111111"/>
          <w:sz w:val="28"/>
          <w:sz w:val="28"/>
          <w:szCs w:val="28"/>
          <w:rtl w:val="true"/>
          <w:lang w:bidi="ar-SA"/>
        </w:rPr>
        <w:t xml:space="preserve">وهذا يدلّ بوضوح على كفره وارتداده عن الدين ، وقد تغذى أكثرهم بهذه النزعة الإلحاديّة ، فقد عمدوا إلى جعل المربين لأبنائهم من الزنادقة ، فكان عبد الصمد بن عبد الأعلى مربي الوليد ومؤدبه زنديقاً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وكان الجعد بن درهم </w:t>
      </w:r>
      <w:r>
        <w:rPr>
          <w:rStyle w:val="FootnoteAnchor"/>
          <w:rtl w:val="true"/>
        </w:rPr>
        <w:footnoteReference w:id="193"/>
      </w:r>
      <w:r>
        <w:rPr>
          <w:rFonts w:ascii="Amiri" w:hAnsi="Amiri" w:eastAsia="Amiri" w:cs="Amiri"/>
          <w:color w:val="111111"/>
          <w:sz w:val="28"/>
          <w:sz w:val="28"/>
          <w:szCs w:val="28"/>
          <w:rtl w:val="true"/>
          <w:lang w:bidi="ar-SA"/>
        </w:rPr>
        <w:t xml:space="preserve">زنديقاً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مربّي آخر ملوك الأمويين ، مروان بن محمد</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ويرى ابن النديم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الجعد قد أدخل مروان وولده في الزندقة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ونصّ الدوري أنّ الجعد كان في طليعة من بشِّر في المانوية في عصر عصره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الزنادقة في العصر الأموي يونس بن أبي فروة ، وعمارة بن حمزة ، </w:t>
      </w:r>
      <w:bookmarkStart w:id="179" w:name="pg16496_260118"/>
    </w:p>
    <w:p>
      <w:pPr>
        <w:pStyle w:val="BookText"/>
        <w:rPr/>
      </w:pPr>
      <w:bookmarkEnd w:id="179"/>
      <w:r>
        <w:rPr>
          <w:rFonts w:ascii="Amiri" w:hAnsi="Amiri" w:eastAsia="Amiri" w:cs="Amiri"/>
          <w:color w:val="111111"/>
          <w:sz w:val="28"/>
          <w:sz w:val="28"/>
          <w:szCs w:val="28"/>
          <w:rtl w:val="true"/>
          <w:lang w:bidi="ar-SA"/>
        </w:rPr>
        <w:t xml:space="preserve">والمطيع بن أياس ، ومخضر مو الدولتين الأموية والعبّاسيّة ، وهم الحمّادون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عجرد ، وحماد الزبرقان ، وحماد الراوية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تكوّنت جذور الفكرة الإلحاديّة أيّام الحكم الأموي الذي كان مصدراً لجميع الحركات الهدّامة في الإسلام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9043670_1280447820"/>
      <w:bookmarkStart w:id="181" w:name="_Toc65"/>
      <w:bookmarkEnd w:id="180"/>
      <w:r>
        <w:rPr>
          <w:rtl w:val="true"/>
        </w:rPr>
        <w:t>في العصر العباسي</w:t>
      </w:r>
      <w:bookmarkEnd w:id="181"/>
    </w:p>
    <w:p>
      <w:pPr>
        <w:pStyle w:val="Heading5"/>
        <w:numPr>
          <w:ilvl w:val="4"/>
          <w:numId w:val="1"/>
        </w:numPr>
        <w:rPr/>
      </w:pPr>
      <w:bookmarkStart w:id="182" w:name="__RefHeading___Toc9043672_1280447820"/>
      <w:bookmarkStart w:id="183" w:name="_Toc6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وظهرت الدعوة الإلحادية سافرة في العصر العباسي الأوّل ، ونشطت جميع المبادئ الهدّامة ،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صلة وثيقة بين الدعوة العباسية والزنادقة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العبّاسيّين في ذلك الوقت جمعوا الزنادقة حولهم ، ولم ينبذوهم إلا فيما بعد</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وقد انطلقت الدعوة إلى المانوية ، والمزدكيّة ، والخرميّة ، والزرادشتية ، وقد حملت الخرمية راية الثورة المسلّحة ، وانتشرت دعوتها في فارس ، وكانت تدعو إلى شيوعية مزدك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ونعرض فيما يلي إلى بعض تلك المبادئ الوافدة </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9043674_1280447820"/>
      <w:bookmarkStart w:id="185" w:name="_Toc67"/>
      <w:bookmarkEnd w:id="184"/>
      <w:r>
        <w:rPr>
          <w:rtl w:val="true"/>
        </w:rPr>
        <w:t>المانوية</w:t>
      </w:r>
      <w:bookmarkEnd w:id="18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المبادئ الإلحادية انتشاراً في ذلك العصر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فكرة قديمة أسسها ماني بن فاتك الفارسي الحكيم ، وقد ولد سنة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م ، وقد ظهر في زمن شابور ، وقتله بهرام ، وكان يقول بنبوة المسيح ، وينكر نبوّة موسى ، وزعم أنّ </w:t>
      </w:r>
    </w:p>
    <w:p>
      <w:pPr>
        <w:pStyle w:val="BookText"/>
        <w:rPr/>
      </w:pPr>
      <w:r>
        <w:rPr>
          <w:rFonts w:ascii="Amiri" w:hAnsi="Amiri" w:eastAsia="Amiri" w:cs="Amiri"/>
          <w:color w:val="111111"/>
          <w:sz w:val="28"/>
          <w:sz w:val="28"/>
          <w:szCs w:val="28"/>
          <w:rtl w:val="true"/>
          <w:lang w:bidi="ar-SA"/>
        </w:rPr>
        <w:t xml:space="preserve">العالم مصنوع مركب من أصلين قديمين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والظلمة ، وأنهما أزليان ، وأنكر وجود شيء إلا من أصل قديم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ذهبت المانويّة إلى التناسخ استناداً إلى ما ذكره ماني في بعض كتبه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الأرواح التي تفارق الأجسام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الصدّيقين وأهل الضلالة ، أما أرواح الصدّيقين إذا فارقت الأجساد أسرت في عمود الصبح إلى النور الذي فوق الفلك ، فبقيت في ذلك العالم على السرور الدائم ، وأما أرواح أهل الضلال إذا فارقت الأجساد ، وأرادت اللحوق بالنور الأعلى ردّت منعكسة إلى السفل ، فتتناسخ في أجسام الحيوانات إلى أن تصفو من شوائب الظلمة ثم تلتحق بالنور العالي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فرض ماني على أصحابه العشر في الأموال كلها ، والصلوات الأربع في اليوم والليلة والدعاء إلى الحق ، وترك الكذب والقتل والسرقة والزنا والسحر وعبادة الأوثان ، وأن يأتي على ذي روح ، كما أنّه عد وجود الإنسان جناية جناها أهله ويجب انقراضه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يرى أنّ ما يصدر عن الإنسان من خير فمصدره إله الخير ، وما يصدر منه من شرّ فمصدره إله الشرّ ، وقد صوّر بعض أفكاره أبو نؤاس في هجائه لأبان ، أحد أقطاب هذه الفكرة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جالَسْتُ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حُضُرُ رَواقِ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النَّهْرَوانِ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ما صَلاةُ </w:t>
      </w:r>
      <w:r>
        <w:rPr>
          <w:rStyle w:val="FootnoteAnchor"/>
          <w:rtl w:val="true"/>
        </w:rPr>
        <w:footnoteReference w:id="203"/>
      </w:r>
      <w:r>
        <w:rPr>
          <w:rFonts w:ascii="Amiri" w:hAnsi="Amiri" w:eastAsia="Amiri" w:cs="Amiri"/>
          <w:color w:val="111111"/>
          <w:sz w:val="28"/>
          <w:sz w:val="28"/>
          <w:szCs w:val="28"/>
          <w:rtl w:val="true"/>
          <w:lang w:bidi="ar-SA"/>
        </w:rPr>
        <w:t>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دُنْيَتْ لأذان </w:t>
      </w:r>
    </w:p>
    <w:p>
      <w:pPr>
        <w:pStyle w:val="BookText"/>
        <w:rPr/>
      </w:pPr>
      <w:r>
        <w:rPr>
          <w:rFonts w:ascii="Amiri" w:hAnsi="Amiri" w:eastAsia="Amiri" w:cs="Amiri"/>
          <w:color w:val="111111"/>
          <w:sz w:val="28"/>
          <w:sz w:val="28"/>
          <w:szCs w:val="28"/>
          <w:rtl w:val="true"/>
          <w:lang w:bidi="ar-SA"/>
        </w:rPr>
        <w:t>فقامَ ثَمَّ بِهِ 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نصاحة وَبَيانِ</w:t>
      </w:r>
    </w:p>
    <w:p>
      <w:pPr>
        <w:pStyle w:val="BookText"/>
        <w:rPr/>
      </w:pPr>
      <w:r>
        <w:rPr>
          <w:rFonts w:ascii="Amiri" w:hAnsi="Amiri" w:eastAsia="Amiri" w:cs="Amiri"/>
          <w:color w:val="111111"/>
          <w:sz w:val="28"/>
          <w:sz w:val="28"/>
          <w:szCs w:val="28"/>
          <w:rtl w:val="true"/>
          <w:lang w:bidi="ar-SA"/>
        </w:rPr>
        <w:t xml:space="preserve">وَكُلما قالَ قُلْنا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انقضاء الأذانِ</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شَهِدْتُمْ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بِغَيرِ عِيان ؟</w:t>
      </w:r>
    </w:p>
    <w:p>
      <w:pPr>
        <w:pStyle w:val="BookText"/>
        <w:rPr/>
      </w:pPr>
      <w:r>
        <w:rPr>
          <w:rFonts w:ascii="Amiri" w:hAnsi="Amiri" w:eastAsia="Amiri" w:cs="Amiri"/>
          <w:color w:val="111111"/>
          <w:sz w:val="28"/>
          <w:sz w:val="28"/>
          <w:szCs w:val="28"/>
          <w:rtl w:val="true"/>
          <w:lang w:bidi="ar-SA"/>
        </w:rPr>
        <w:t xml:space="preserve">لا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تُعاين العينان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شَيْطانِ</w:t>
      </w:r>
    </w:p>
    <w:p>
      <w:pPr>
        <w:pStyle w:val="BookText"/>
        <w:rPr/>
      </w:pPr>
      <w:r>
        <w:rPr>
          <w:rFonts w:ascii="Amiri" w:hAnsi="Amiri" w:eastAsia="Amiri" w:cs="Amiri"/>
          <w:color w:val="111111"/>
          <w:sz w:val="28"/>
          <w:sz w:val="28"/>
          <w:szCs w:val="28"/>
          <w:rtl w:val="true"/>
          <w:lang w:bidi="ar-SA"/>
        </w:rPr>
        <w:t>فَقُلتُ مُوسى نَجِيُّ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هَيْمِنِ المَنانِ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ذو 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لة إذا ولسان ؟</w:t>
      </w:r>
    </w:p>
    <w:p>
      <w:pPr>
        <w:pStyle w:val="BookText"/>
        <w:rPr/>
      </w:pPr>
      <w:r>
        <w:rPr>
          <w:rFonts w:ascii="Amiri" w:hAnsi="Amiri" w:eastAsia="Amiri" w:cs="Amiri"/>
          <w:color w:val="111111"/>
          <w:sz w:val="28"/>
          <w:sz w:val="28"/>
          <w:szCs w:val="28"/>
          <w:rtl w:val="true"/>
          <w:lang w:bidi="ar-SA"/>
        </w:rPr>
        <w:t>أنَفْسُه خَلَفَتْهُ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 فَقُمتُ مَكاني</w:t>
      </w:r>
    </w:p>
    <w:p>
      <w:pPr>
        <w:pStyle w:val="BookText"/>
        <w:rPr/>
      </w:pPr>
      <w:r>
        <w:rPr>
          <w:rFonts w:ascii="Amiri" w:hAnsi="Amiri" w:eastAsia="Amiri" w:cs="Amiri"/>
          <w:color w:val="111111"/>
          <w:sz w:val="28"/>
          <w:sz w:val="28"/>
          <w:szCs w:val="28"/>
          <w:rtl w:val="true"/>
          <w:lang w:bidi="ar-SA"/>
        </w:rPr>
        <w:t>عَنْ كَافِرٍ يَتَمَرَى</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بِالرَّحْمَنِ</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وقامت المانوية ببثَّ الحركات الإلحادية في العصر العباسي ، وكان من أعلامها ابن المقفع ، فقد قام بترجمة كتب ماني ، وابن ديصان ، ومرقيون من الفارسية إلى العربية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وضع كتاباً يبشر بالمانوية ، ويحمل فيه على المبادئ الإسلامية ، وقد افتتحه باسم النور الرحمن الرحيم </w:t>
      </w:r>
      <w:r>
        <w:rPr>
          <w:rFonts w:eastAsia="Amiri" w:cs="Amiri" w:ascii="Amiri" w:hAnsi="Amiri"/>
          <w:color w:val="111111"/>
          <w:sz w:val="28"/>
          <w:szCs w:val="28"/>
          <w:rtl w:val="true"/>
          <w:lang w:bidi="ar-SA"/>
        </w:rPr>
        <w:t xml:space="preserve">. </w:t>
      </w:r>
      <w:bookmarkStart w:id="186" w:name="pg16496_260121"/>
    </w:p>
    <w:p>
      <w:pPr>
        <w:pStyle w:val="BookText"/>
        <w:rPr/>
      </w:pPr>
      <w:bookmarkEnd w:id="186"/>
      <w:r>
        <w:rPr>
          <w:rFonts w:ascii="Amiri" w:hAnsi="Amiri" w:eastAsia="Amiri" w:cs="Amiri"/>
          <w:color w:val="111111"/>
          <w:sz w:val="28"/>
          <w:sz w:val="28"/>
          <w:szCs w:val="28"/>
          <w:rtl w:val="true"/>
          <w:lang w:bidi="ar-SA"/>
        </w:rPr>
        <w:t xml:space="preserve">وقال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كتاب زندقة قط إلا وأصله ابن المقفع</w:t>
      </w:r>
      <w:r>
        <w:rPr>
          <w:rStyle w:val="FootnoteAnchor"/>
          <w:rtl w:val="true"/>
        </w:rPr>
        <w:footnoteReference w:id="209"/>
      </w:r>
      <w:r>
        <w:rPr>
          <w:rFonts w:ascii="IRNazanin" w:hAnsi="IRNazanin" w:eastAsia="IRNazanin"/>
          <w:color w:val="111111"/>
          <w:sz w:val="28"/>
          <w:sz w:val="28"/>
          <w:szCs w:val="28"/>
          <w:rtl w:val="true"/>
          <w:lang w:bidi="fa-IR"/>
        </w:rPr>
        <w:t xml:space="preserve">، واجتاز على بیت نار للمجوس فتمثّل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يابيت عائِكَةَ الذى أتَغَزل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وَبِكَ الفُؤادُ مُوَكَّلُ</w:t>
      </w:r>
    </w:p>
    <w:p>
      <w:pPr>
        <w:pStyle w:val="BookText"/>
        <w:rPr/>
      </w:pPr>
      <w:r>
        <w:rPr>
          <w:rFonts w:ascii="Amiri" w:hAnsi="Amiri" w:eastAsia="Amiri" w:cs="Amiri"/>
          <w:color w:val="111111"/>
          <w:sz w:val="28"/>
          <w:sz w:val="28"/>
          <w:szCs w:val="28"/>
          <w:rtl w:val="true"/>
          <w:lang w:bidi="ar-SA"/>
        </w:rPr>
        <w:t>إنِّي لَأَمْنَحُكَ الصُّدودَ وَإِنَّني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إِلَيْكَ مَعَ الصُّدودِ لَأَمْيَلُ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ونسب إليه قلة الاحترام للقرآن ومحاولته لمعارضته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وشكّك فرنشيكو جبرييلي في نسبة ذلك إليه </w:t>
      </w:r>
      <w:r>
        <w:rPr>
          <w:rStyle w:val="FootnoteAnchor"/>
          <w:rtl w:val="true"/>
        </w:rPr>
        <w:footnoteReference w:id="212"/>
      </w:r>
      <w:r>
        <w:rPr>
          <w:rFonts w:ascii="Amiri" w:hAnsi="Amiri" w:eastAsia="Amiri" w:cs="Amiri"/>
          <w:color w:val="111111"/>
          <w:sz w:val="28"/>
          <w:sz w:val="28"/>
          <w:szCs w:val="28"/>
          <w:rtl w:val="true"/>
          <w:lang w:bidi="ar-SA"/>
        </w:rPr>
        <w:t xml:space="preserve">، وأن قتله لم يكن سببه الاتّهام بالزندقة ، وإنما كان من أجل كتابته للأمان لعبد الله بن على على المنصور، والذي لم يجد فيه المنصور ثغرة ينفذ منها لنقض ذلك العهد مما أثار غضب المنصور فأمر بقتله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المانوية كانت من أكثر المبادئ التي دهمت المسلمين في ذلك العصر</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9043676_1280447820"/>
      <w:bookmarkStart w:id="188" w:name="_Toc68"/>
      <w:bookmarkEnd w:id="187"/>
      <w:r>
        <w:rPr>
          <w:rtl w:val="true"/>
        </w:rPr>
        <w:t>المزدكيّة</w:t>
      </w:r>
      <w:bookmarkEnd w:id="18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المبادئ التي انتشرت في العصر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نوع من أنواع الشيوعيّة تدعو إلى التحلّل من جميع القيم الاجتماعيّة ، وقد نص الشهرستاني على بعض مبادئها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مزدك أحلّ النساء ، وأباح الأموال ، وجعل الناس </w:t>
      </w:r>
      <w:bookmarkStart w:id="189" w:name="pg16496_260122"/>
    </w:p>
    <w:p>
      <w:pPr>
        <w:pStyle w:val="BookText"/>
        <w:rPr/>
      </w:pPr>
      <w:bookmarkEnd w:id="189"/>
      <w:r>
        <w:rPr>
          <w:rFonts w:ascii="Amiri" w:hAnsi="Amiri" w:eastAsia="Amiri" w:cs="Amiri"/>
          <w:color w:val="111111"/>
          <w:sz w:val="28"/>
          <w:sz w:val="28"/>
          <w:szCs w:val="28"/>
          <w:rtl w:val="true"/>
          <w:lang w:bidi="ar-SA"/>
        </w:rPr>
        <w:t>شركة فيها كاشتراكهم في الماء والنار والكلاء</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مزدك وأصحابه إنّ الله جعل الأرزاق في الأرض ليقسمها العباد بينهم بالتاسي ، ولكنّ الناس تظالموا فيها ، وزعموا أنهم يأخذون للفقراء من الأغنياء ، ويردّون من المكثرين على المقلّين، وإنّ من كان عنده فضل من الأموال والنساء والأمتعة فليس هو بأولى من غيره ، فافترس السفلة ذلك واغتنموه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واعتنق هذه المبادئ الحاقدون على القيم الإسلامية ، فراحوا ينشرونها بين المسلمين ، واعتنقها خلق من الناس إرضاءاً لشهواتهم وفجورهم ، فكانت نتيجة ذلك إن شاع الفسق والمنكر بين أوساط الناس كما سنذكره </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9043678_1280447820"/>
      <w:bookmarkStart w:id="191" w:name="_Toc69"/>
      <w:bookmarkEnd w:id="190"/>
      <w:r>
        <w:rPr>
          <w:rtl w:val="true"/>
        </w:rPr>
        <w:t>الزرادشتية</w:t>
      </w:r>
      <w:bookmarkEnd w:id="191"/>
    </w:p>
    <w:p>
      <w:pPr>
        <w:pStyle w:val="BookText"/>
        <w:rPr/>
      </w:pPr>
      <w:r>
        <w:rPr>
          <w:rFonts w:ascii="Amiri" w:hAnsi="Amiri" w:eastAsia="Amiri" w:cs="Amiri"/>
          <w:color w:val="111111"/>
          <w:sz w:val="28"/>
          <w:sz w:val="28"/>
          <w:szCs w:val="28"/>
          <w:rtl w:val="true"/>
          <w:lang w:bidi="ar-SA"/>
        </w:rPr>
        <w:t xml:space="preserve">من المبادئ الإلحادية التي ظهرت في العصر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الزرادشتية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تقول بوجود إلهين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للخير ، وإله للشرّ ، وقد تحدّث عن بعض مبادئهم الخربوطلي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وجوهر مبادئ زرداشت أن في العالم حوادث كثيرة متنوعة ، فمنها الخير ومنها الشرّ ، وهذه الحوادث لا توجد نفسها بل لا بد لها من أصل تستند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ویری زرادشت استحالة نسبة الخير والشر إلى أصل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كان من الضروري عنده لتفسير ما يجري في العالم الإيمان بوجود قوتين متضادتين مختلفتين ، فواحدة طاهرة ومقدّسة، تفيض عنها الحياة والعناصر الطيبة ، والأخرى خبيثة دنسة ، تصدر عنها الآفات والهلاك والتدمير، وكلّ ما ينزل بالإنسان من شرّ وبلاء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إله الشرّ أو الشيطان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p>
    <w:p>
      <w:pPr>
        <w:pStyle w:val="BookText"/>
        <w:rPr/>
      </w:pPr>
      <w:r>
        <w:rPr>
          <w:rFonts w:ascii="Amiri" w:hAnsi="Amiri" w:eastAsia="Amiri" w:cs="Amiri"/>
          <w:color w:val="111111"/>
          <w:sz w:val="28"/>
          <w:sz w:val="28"/>
          <w:szCs w:val="28"/>
          <w:rtl w:val="true"/>
          <w:lang w:bidi="ar-SA"/>
        </w:rPr>
        <w:t>إلنه الخير والنور</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زرادشت أن الروح لا تفنى ، وأنها تنعم أو تشقى بلذائذ الحياة ، وأن محنتها ثلاثة أيام بعد الموت ، وبعد ذلك تحملها الرياح حتى تصل إلى الصراط وتحاكم هناك ثلاثة أيام ، والأرواح الخيّرة تمضي إلى الجنّة والأرواح الشريرة تساق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راجت الزرادشتية في العصر العباسي الأول ، واعتنقها خلق من البسطاء المغرر بهم ، وقد عملت على محاربة القيم الإسلامية ، وتفكيك الروابط الاجتماعية، وتحلّل المسلمين من الخلق والآداب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هذه المبادئ التي انتشرت في العصر العباسي تكشف لنا بوضوح عن الفراغ العقائدي ، وضحالة التفكير ، وسيادة الجهل ، وعدم إحاطة المسلمين بواقع دينهم الذي يدعو إلى اليقظة الفكرية، والتحرّر من جميع رواسب الجهل والجمود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البدع والأضاليل في ذلك العصر بصورة تدعو إلى الدهشة والاستغراب ، فقد حدثت الراوندية التي زعمت أن المنصور الدوانيقي ربهم الذي يطعمهم ويسقيهم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ظهرت بدعة المقنع الخراساني الذي نادى بتناسخ الأرواح وادعى الألوهية ، فزعم أنّ الله خلق آدم فتحوّل في صورته ، ومن بعده إلى صورة نوح ، ثمّ إلى إبراهيم ، ومنه إلى صورة الأنبياء ، ثم في صورة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تحوّل إلى صورة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بعده إلى أولاده، ثمّ إلى صورة أبي مسلم الخراساني ، وانتقل من بعده إليه ، وطلب من أنصاره أن يعبدوه ويسجد واله</w:t>
      </w:r>
      <w:r>
        <w:rPr>
          <w:rStyle w:val="FootnoteAnchor"/>
          <w:rtl w:val="true"/>
        </w:rPr>
        <w:footnoteReference w:id="218"/>
      </w:r>
      <w:r>
        <w:rPr>
          <w:rFonts w:ascii="IRNazanin" w:hAnsi="IRNazanin" w:eastAsia="IRNazanin"/>
          <w:color w:val="111111"/>
          <w:sz w:val="28"/>
          <w:sz w:val="28"/>
          <w:szCs w:val="28"/>
          <w:rtl w:val="true"/>
          <w:lang w:bidi="fa-IR"/>
        </w:rPr>
        <w:t xml:space="preserve">، وقد أسقط عن أتباعه </w:t>
      </w:r>
      <w:bookmarkStart w:id="192" w:name="pg16496_260124"/>
    </w:p>
    <w:p>
      <w:pPr>
        <w:pStyle w:val="BookText"/>
        <w:rPr/>
      </w:pPr>
      <w:bookmarkEnd w:id="192"/>
      <w:r>
        <w:rPr>
          <w:rFonts w:ascii="Amiri" w:hAnsi="Amiri" w:eastAsia="Amiri" w:cs="Amiri"/>
          <w:color w:val="111111"/>
          <w:sz w:val="28"/>
          <w:sz w:val="28"/>
          <w:szCs w:val="28"/>
          <w:rtl w:val="true"/>
          <w:lang w:bidi="ar-SA"/>
        </w:rPr>
        <w:t>الصلاة والصوم والزكاة ، وأباح لهم النساء</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المقنع ماهراً في الهندسة ، فقد أظهر للناس قمراً يطلع ويراه الناس على مسيرة شهر ، ثمّ يأفل ، وقد أغرى الناس بذلك ، ويقول أبو العلاء المعري عن زيف ذلك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 إِنَّمَا البَدرُ المُقَنَّعُ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صَلالٌ وَغَيٌّ مِثلُ بَدرِ المُقَنْعِ</w:t>
      </w:r>
    </w:p>
    <w:p>
      <w:pPr>
        <w:pStyle w:val="BookText"/>
        <w:rPr/>
      </w:pPr>
      <w:r>
        <w:rPr>
          <w:rFonts w:ascii="Amiri" w:hAnsi="Amiri" w:eastAsia="Amiri" w:cs="Amiri"/>
          <w:color w:val="111111"/>
          <w:sz w:val="28"/>
          <w:sz w:val="28"/>
          <w:szCs w:val="28"/>
          <w:rtl w:val="true"/>
          <w:lang w:bidi="ar-SA"/>
        </w:rPr>
        <w:t xml:space="preserve">وعلى أي حال، فإنّ هذه الحركات الهدّامة قد أدت إلى تفكك المجتمع الإسلامي ، واضطراب الحركة الفكرية فيه </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9043680_1280447820"/>
      <w:bookmarkStart w:id="194" w:name="_Toc70"/>
      <w:bookmarkEnd w:id="193"/>
      <w:r>
        <w:rPr>
          <w:rtl w:val="true"/>
        </w:rPr>
        <w:t>دعاة الالحاد</w:t>
      </w:r>
      <w:bookmarkEnd w:id="194"/>
    </w:p>
    <w:p>
      <w:pPr>
        <w:pStyle w:val="BookText"/>
        <w:rPr/>
      </w:pPr>
      <w:r>
        <w:rPr>
          <w:rFonts w:ascii="Amiri" w:hAnsi="Amiri" w:eastAsia="Amiri" w:cs="Amiri"/>
          <w:color w:val="111111"/>
          <w:sz w:val="28"/>
          <w:sz w:val="28"/>
          <w:szCs w:val="28"/>
          <w:rtl w:val="true"/>
          <w:lang w:bidi="ar-SA"/>
        </w:rPr>
        <w:t xml:space="preserve">واستندت الدعوة إلى الإلحاد وسائر المبادئ الهدّامة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جماعة كانوا مغمورين في أنسابهم ، ومصابين بعاهات نفسيّة ، وكان من أشهرهم يزدان بن باذان الذي عرف بالكفر والزندقة ، سافر إلى بيت الله الحرام أيام موسم الحجّ ، فنظر إلى الناس يهرولون في الطواف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أشبههم ببقر تدوس في البيدر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وأثار ذلك موجات من الغضب والاستياء في نفوس الأخيار والمتحرّجين في دينهم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اندفع العلاء بن الحداد يخاطب الخليفة موسى الهادي ويحفزه على قتله ، يقول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أَمينَ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الكَعْبَةِ وَالمِنْبَرِ</w:t>
      </w:r>
    </w:p>
    <w:p>
      <w:pPr>
        <w:pStyle w:val="BookText"/>
        <w:rPr/>
      </w:pPr>
      <w:r>
        <w:rPr>
          <w:rFonts w:ascii="Amiri" w:hAnsi="Amiri" w:eastAsia="Amiri" w:cs="Amiri"/>
          <w:color w:val="111111"/>
          <w:sz w:val="28"/>
          <w:sz w:val="28"/>
          <w:szCs w:val="28"/>
          <w:rtl w:val="true"/>
          <w:lang w:bidi="ar-SA"/>
        </w:rPr>
        <w:t>ماذا ترى في رَجُلٍ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الكَعْبَةَ بِالبَيْدَرِ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وَيَجْعَلُ النَّاسَ إِذا ما 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 تَدوسُ البُرُ وَالدَّوسَر </w:t>
      </w:r>
    </w:p>
    <w:p>
      <w:pPr>
        <w:pStyle w:val="BookText"/>
        <w:rPr/>
      </w:pPr>
      <w:r>
        <w:rPr>
          <w:rFonts w:ascii="Amiri" w:hAnsi="Amiri" w:eastAsia="Amiri" w:cs="Amiri"/>
          <w:color w:val="111111"/>
          <w:sz w:val="28"/>
          <w:sz w:val="28"/>
          <w:szCs w:val="28"/>
          <w:rtl w:val="true"/>
          <w:lang w:bidi="ar-SA"/>
        </w:rPr>
        <w:t xml:space="preserve">فأمر موسى الهادي بقتله وصلبه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بشار بن برد ، فقد تمادى في الدعوة إلى الكفر ، وكان يدعو إلى عبادة النار ، وقد أعلن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إبليس أَفْضَلُ مِنْ أَبِيكُمْ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فَتَبَيَّنوا يا مَعْشَرَ الأَشْرارِ</w:t>
      </w:r>
    </w:p>
    <w:p>
      <w:pPr>
        <w:pStyle w:val="BookText"/>
        <w:rPr/>
      </w:pPr>
      <w:r>
        <w:rPr>
          <w:rFonts w:ascii="Amiri" w:hAnsi="Amiri" w:eastAsia="Amiri" w:cs="Amiri"/>
          <w:color w:val="111111"/>
          <w:sz w:val="28"/>
          <w:sz w:val="28"/>
          <w:szCs w:val="28"/>
          <w:rtl w:val="true"/>
          <w:lang w:bidi="ar-SA"/>
        </w:rPr>
        <w:t>النّارُ عُنْصُرُهُ وَآدَمُ 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والطِّينُ لا يَسْمو سُمُو النّارِ</w:t>
      </w:r>
    </w:p>
    <w:p>
      <w:pPr>
        <w:pStyle w:val="BookText"/>
        <w:rPr/>
      </w:pPr>
      <w:r>
        <w:rPr>
          <w:rFonts w:ascii="Amiri" w:hAnsi="Amiri" w:eastAsia="Amiri" w:cs="Amiri"/>
          <w:color w:val="111111"/>
          <w:sz w:val="28"/>
          <w:sz w:val="28"/>
          <w:szCs w:val="28"/>
          <w:rtl w:val="true"/>
          <w:lang w:bidi="ar-SA"/>
        </w:rPr>
        <w:t>وَالأَرْضُ مُظْلِمَةٌ وَالنَّارُ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مَعْبودَةٌ مُذْ كانَتِ النّارُ</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وبقي مصرّاً على عقيدته وقتل من أجلها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صالح بن عبد القدوس ، وكان من كبار الزنادقة ، وحكم عليه المهدي بالإعدام ، فأعلن توبته ، وكاد المهدي أن يُطلق سراحه ، إلا أنه سمعه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يَبْلُغُ الأَعْداءُ مِنْ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الجَاهِلُ مِنْ نَفْسِهِ</w:t>
      </w:r>
    </w:p>
    <w:p>
      <w:pPr>
        <w:pStyle w:val="BookText"/>
        <w:rPr/>
      </w:pPr>
      <w:r>
        <w:rPr>
          <w:rFonts w:ascii="Amiri" w:hAnsi="Amiri" w:eastAsia="Amiri" w:cs="Amiri"/>
          <w:color w:val="111111"/>
          <w:sz w:val="28"/>
          <w:sz w:val="28"/>
          <w:szCs w:val="28"/>
          <w:rtl w:val="true"/>
          <w:lang w:bidi="ar-SA"/>
        </w:rPr>
        <w:t>وَالشَّيخُ لَا يَترُكُ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يُوارى في تَرى رَمْسِهِ</w:t>
      </w:r>
    </w:p>
    <w:p>
      <w:pPr>
        <w:pStyle w:val="BookText"/>
        <w:rPr/>
      </w:pPr>
      <w:r>
        <w:rPr>
          <w:rFonts w:ascii="Amiri" w:hAnsi="Amiri" w:eastAsia="Amiri" w:cs="Amiri"/>
          <w:color w:val="111111"/>
          <w:sz w:val="28"/>
          <w:sz w:val="28"/>
          <w:szCs w:val="28"/>
          <w:rtl w:val="true"/>
          <w:lang w:bidi="ar-SA"/>
        </w:rPr>
        <w:t xml:space="preserve">فلمّا سمع المهدي البيت الأخير أمر بقتله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لا تدع أخلاقك حتّى تموت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أعلامهم الحمّادون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عجرد ، وحمّاد الراوية ، وحمّاد الزبرقان ، ومنهم ابن المقفع ، ويونس بن أبي فروة ، ومطيع بن أياس ، وعبد الكريم بن أبي العوجاء ، وعليّ بن الخليل ، ويحيى بن زياد الحارثي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أثبت المترجمون لهم بوادر كثيرة من بدعهم وأضاليلهم دلّت على كفرهم </w:t>
      </w:r>
      <w:bookmarkStart w:id="195" w:name="pg16496_260126"/>
    </w:p>
    <w:p>
      <w:pPr>
        <w:pStyle w:val="BookText"/>
        <w:rPr/>
      </w:pPr>
      <w:bookmarkEnd w:id="195"/>
      <w:r>
        <w:rPr>
          <w:rFonts w:ascii="Amiri" w:hAnsi="Amiri" w:eastAsia="Amiri" w:cs="Amiri"/>
          <w:color w:val="111111"/>
          <w:sz w:val="28"/>
          <w:sz w:val="28"/>
          <w:szCs w:val="28"/>
          <w:rtl w:val="true"/>
          <w:lang w:bidi="ar-SA"/>
        </w:rPr>
        <w:t>ومروقهم من الدين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عمد هؤلاء الملحدون إلى إفساد المجتمع الإسلامي ، وإشاعة الفوضى والتحلّل بين المسلمين ، كما عمدوا إلى تشويه الإسلام ، وذلك بافتعال الأخبار الكاذبة التي تحطّ من كرامة الإسلام ، وقد اعترف عبدالكريم بن أبي العوجاء بذلك ، فقد صرّح قبل أن ينفّذ فيه حكم الإعدام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قتلتموني فلقد وضعت في أحاديثكم أربعة آلاف حديث مكذوب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وعملوا على إفساد الأدب العربي وتشويهه ، وقد قام بذلك خلف الأحمر وحماد الراوية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عنه السيّد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حمّاد مشهور بالكذب في الرواية ، وعمل الشعر وإضافته إلى الشعراء المتقدمين ودسه في أشعارهم ، حتى أن كثيراً من الرواة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حماد الشعر لأنه كان رجلاً يقدر على صنعته ، فيدس في شعر كلّ رجل منهم ما يشاكل طريقته ، فاختلط لذلك الصحيح بالسقيم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استهدفوا إفساد الدين واللغة وسائر مقوّمات الأمّة العربية والإسلامية ، ووقف المد الإسلامي من الانتشار في ربوع العالم </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043682_1280447820"/>
      <w:bookmarkStart w:id="197" w:name="_Toc71"/>
      <w:bookmarkEnd w:id="196"/>
      <w:r>
        <w:rPr>
          <w:rtl w:val="true"/>
        </w:rPr>
        <w:t>اضطهاد الملحدين</w:t>
      </w:r>
      <w:bookmarkEnd w:id="19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وقامت السلطات الحاكمة في العصر العباسي باضطهاد الزنادقة اضطهاداً رسمياً في السنوات الأخيرة من خلافة المهدي ، وإبان خلافة الهادي القصيرة الأجل ، ففي سنة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حملة المهدي على الزنادقة بأن أمر عبد الجبار المحتسب الذي لقبه صاحب الأغاني بلقب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على كلّ الزنادقة الموجودين </w:t>
      </w:r>
    </w:p>
    <w:p>
      <w:pPr>
        <w:pStyle w:val="BookText"/>
        <w:rPr/>
      </w:pPr>
      <w:r>
        <w:rPr>
          <w:rFonts w:ascii="Amiri" w:hAnsi="Amiri" w:eastAsia="Amiri" w:cs="Amiri"/>
          <w:color w:val="111111"/>
          <w:sz w:val="28"/>
          <w:sz w:val="28"/>
          <w:szCs w:val="28"/>
          <w:rtl w:val="true"/>
          <w:lang w:bidi="ar-SA"/>
        </w:rPr>
        <w:t xml:space="preserve">داخل البلاد، فقبض على من استطاع القبض عليه ، وجيء بهم مخفورين إلى الخليفة الذي كان مقيماً آنذاك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بقتل بعضهم والتنكيل بالبعض الآخر ، حتى بلغ غايته ما بين سنة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يقوم بتعذيبهم قضاة مخصوصون أشهرهم عبد الجبار الذي ذكرناه آنفاً ، وعمر الكلوزي الذي عيّن في هذه الوظيفة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محمد بن عيسى الذي خلف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 المهدي بحملة واسعة النطاق ضدّ الزنادقة ، فأنشأ ديواناً خاصاً بهم ، وقد اجتهدت سلطات الأمن والمباحث في التفتيش عنهم ، فمن ظفروا به نفّذوا فيه حكم الإعدام ، إلا أن يعلن التوبة ويثوب إلى الرشاد ، ولم يكتف المهدي بذلك وإنّما قام يجوب في الأقطار للتفتيش عنهم ، فرحل إلى بلاد الشام ، وأقام بها يبحث عنهم ، فعلم أنّ جماعة منهم قد هربوا من العراق إلى حلب ، فأمر بإلقاء القبض عليهم ، وسوقهم إلى المحاكم ، وبعد إلقاء القبض عليهم ثبت اتهامهم بالزندقة ، فأمر بإعدامهم جميعاً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أمعن المهدي في تتبع الزنادقة وقتلهم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المهدي في تتبع الزنادقة وإبادتهم ، والبحث عنهم في الآفاق ، والقتل على التهمة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حضرته الوفاة عهد إلى ولده الهادي في قتلهم ، وقد أوصاه بهذه الوصية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صار لك هذا الأمر فتجرّد لهذه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فرقة تدعو الناس إلى ظاهر حسن ، كاجتناب الفواحش، والزهد في الدنيا ، والعمل للآخرة ، ثم تخرجها إلى تحريم اللحم ، ومس الماء الطهور ، وترك قتل الهوام تحرجاً وتحوباً ، ثم تخرجها من هذا إلى عبادة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النور ، والآخر الظلمة ، ثمّ تبيح بعد </w:t>
      </w:r>
      <w:bookmarkStart w:id="198" w:name="pg16496_260128"/>
    </w:p>
    <w:p>
      <w:pPr>
        <w:pStyle w:val="BookText"/>
        <w:rPr/>
      </w:pPr>
      <w:bookmarkEnd w:id="198"/>
      <w:r>
        <w:rPr>
          <w:rFonts w:ascii="Amiri" w:hAnsi="Amiri" w:eastAsia="Amiri" w:cs="Amiri"/>
          <w:color w:val="111111"/>
          <w:sz w:val="28"/>
          <w:sz w:val="28"/>
          <w:szCs w:val="28"/>
          <w:rtl w:val="true"/>
          <w:lang w:bidi="ar-SA"/>
        </w:rPr>
        <w:t>هذا نكاح الأخوات والبنات ، والاغتسال بالبول ، وسرقة الأطفال من الطريق ، لتنقذهم من ضلال الظلمة إلى هداية النور ، فارفع فيها الخشب ، وجرّد فيها السيف ، وتقرّب بأمرها إلى الله الذي لا شريك له ، فإنّي رأيت جدك العباس في المنام قلدني سيفين ، وأمرني بقتل أصحاب الاثنين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نفّذ الهادي وصيّة أبيه ، فأشاع القتل والإعدام في الزنادقة ، وسار من بعده الرشيد وسائر ملوك بني العباس ، فلم يتركوا مجالاً للأوكار التخريبية أن تعمل في إفساد المسلمين ، وقضوا على جميع دعاة الإلحاد والزندقة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الخلفاء يستخدمون جميع الوسائل لمحاربة الزندقة والقضاء على هذه الروح الخبيثة ، فإذا قبضوا على الزنديق طلبوا منه أن يبصق على صورة ماني أو يذبح طائراً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البصق على صورة ماني فالمقصود منه تحقير مبتدع الفكرة المانوية ، وهو دليل في نفس الوقت على رجوع الزنديق عن فكرته ، والمقصود من ذبح الطائر أنّ ذبح الحيوان الحي كان محرّماً عند المانوية ، أما الحكمة في ذبح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تكشف عنها المصادر التي بأيدينا ، كما يقول الأستاذ جورج فيدا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 فإنّ الحملة التي شنّها الخلفاء على الزنادقة كانت شديدة للغاية ، ولكن بمزيد الأسف أنّ العقاب الصارم كان على الأبرياء أكثر منه على الزنادقة الحقيقيين كما سنبينه</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9043684_1280447820"/>
      <w:bookmarkStart w:id="200" w:name="_Toc72"/>
      <w:bookmarkEnd w:id="199"/>
      <w:r>
        <w:rPr>
          <w:rtl w:val="true"/>
        </w:rPr>
        <w:t>الإسراف في الاتّهام</w:t>
      </w:r>
      <w:bookmarkEnd w:id="20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كلّ هؤلاء الذين اتهموا بالإلحاد والمروق عن الدين زنادقة حقيقيّين ، </w:t>
      </w:r>
    </w:p>
    <w:p>
      <w:pPr>
        <w:pStyle w:val="BookText"/>
        <w:rPr/>
      </w:pPr>
      <w:r>
        <w:rPr>
          <w:rFonts w:ascii="Amiri" w:hAnsi="Amiri" w:eastAsia="Amiri" w:cs="Amiri"/>
          <w:color w:val="111111"/>
          <w:sz w:val="28"/>
          <w:sz w:val="28"/>
          <w:szCs w:val="28"/>
          <w:rtl w:val="true"/>
          <w:lang w:bidi="ar-SA"/>
        </w:rPr>
        <w:t xml:space="preserve">بل كان بعضهم يتهم بالزندقة لأسباب سياسيّة ، فقد اتخذ الخلفاء من هذا الاتهام وسيلة للقضاء على خصومهم من الهاشميين، وعلى هذا النحو انّهم أحد أبناء داود بن عليّ ، ويعقوب بن الفضل ، وأتي بهما إلى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الخليفة المهدي قد ارتبط من قبل بعهد ألا يقتلهما ، فلم يستطع ذلك وإنّما حبسهما ، وأشار إلى ابنه الهادي أن يقتلهما حينما يتولّى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وتعدّى الاتهام بالزندقة إلى جميع من لا يرضى بحكم الخلفاء ، أو لا يرى جواز الصلاة خلفهم، فهذا شريك بن عبد الله القاضي كان لا يرى الصلاة خلف المهدي ، فأمر به فأحضر عنده ، فقال له في جملة كلامه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الزانية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أمير المؤمنين ، فلقد كانت صوّامة قوّامة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زنديق ، لأقتلنّك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شريك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للزنادقة علامات يعرفون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شربهم القهوات ، واتخاذهم القينات، فأطرق المهدي ولم يطق جواباً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 دلّت هذه البادرة على مدى إسرافهم بإطلاق الزندقة على كل من يكرهونه ولا يرضون عنه ، كما دلّ جواب شريك على أنّ المدار في الزندقة هو شرب الخمر واتخاذ القينات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يطلق الزنديق على كل ماجن خليع ، وبهذا الاعتبار ألقي القبض على آدم حفيد عمر بن عبد العزيز ، فقد انّهم بالزندقة لأنّه كان خليعاً ماجناً مسرفاً في الشراب ، وجرت على لسانه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مساس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وَاسْقِ 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اللَّيلِ الطُّويل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لونُها أَصْفَرُ 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كَالمِسْكِ الفَتيلِ </w:t>
      </w:r>
    </w:p>
    <w:p>
      <w:pPr>
        <w:pStyle w:val="BookText"/>
        <w:rPr/>
      </w:pPr>
      <w:r>
        <w:rPr>
          <w:rFonts w:ascii="Amiri" w:hAnsi="Amiri" w:eastAsia="Amiri" w:cs="Amiri"/>
          <w:color w:val="111111"/>
          <w:sz w:val="28"/>
          <w:sz w:val="28"/>
          <w:szCs w:val="28"/>
          <w:rtl w:val="true"/>
          <w:lang w:bidi="ar-SA"/>
        </w:rPr>
        <w:t>في لِسانِ المَرْءِ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طَعْمِ الزَّنْجَبيلِ</w:t>
      </w:r>
    </w:p>
    <w:p>
      <w:pPr>
        <w:pStyle w:val="BookText"/>
        <w:rPr/>
      </w:pPr>
      <w:r>
        <w:rPr>
          <w:rFonts w:ascii="Amiri" w:hAnsi="Amiri" w:eastAsia="Amiri" w:cs="Amiri"/>
          <w:color w:val="111111"/>
          <w:sz w:val="28"/>
          <w:sz w:val="28"/>
          <w:szCs w:val="28"/>
          <w:rtl w:val="true"/>
          <w:lang w:bidi="ar-SA"/>
        </w:rPr>
        <w:t>ريحُها يَنفَحُ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ساطعاً مِنْ رَأْسِ ميل</w:t>
      </w:r>
    </w:p>
    <w:p>
      <w:pPr>
        <w:pStyle w:val="BookText"/>
        <w:rPr/>
      </w:pPr>
      <w:r>
        <w:rPr>
          <w:rFonts w:ascii="Amiri" w:hAnsi="Amiri" w:eastAsia="Amiri" w:cs="Amiri"/>
          <w:color w:val="111111"/>
          <w:sz w:val="28"/>
          <w:sz w:val="28"/>
          <w:szCs w:val="28"/>
          <w:rtl w:val="true"/>
          <w:lang w:bidi="ar-SA"/>
        </w:rPr>
        <w:t>مَنْ يَنَلْ مِنْها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 مِنهاجَ السَّبِيلِ</w:t>
      </w:r>
    </w:p>
    <w:p>
      <w:pPr>
        <w:pStyle w:val="BookText"/>
        <w:rPr/>
      </w:pPr>
      <w:r>
        <w:rPr>
          <w:rFonts w:ascii="Amiri" w:hAnsi="Amiri" w:eastAsia="Amiri" w:cs="Amiri"/>
          <w:color w:val="111111"/>
          <w:sz w:val="28"/>
          <w:sz w:val="28"/>
          <w:szCs w:val="28"/>
          <w:rtl w:val="true"/>
          <w:lang w:bidi="ar-SA"/>
        </w:rPr>
        <w:t>فَمَتى ما نالَ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كَالقَتيل</w:t>
      </w:r>
    </w:p>
    <w:p>
      <w:pPr>
        <w:pStyle w:val="BookText"/>
        <w:rPr/>
      </w:pPr>
      <w:r>
        <w:rPr>
          <w:rFonts w:ascii="Amiri" w:hAnsi="Amiri" w:eastAsia="Amiri" w:cs="Amiri"/>
          <w:color w:val="111111"/>
          <w:sz w:val="28"/>
          <w:sz w:val="28"/>
          <w:szCs w:val="28"/>
          <w:rtl w:val="true"/>
          <w:lang w:bidi="ar-SA"/>
        </w:rPr>
        <w:t>لَيسَ يَدْري حينَ 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دبيرٌ مِنْ قَبيل</w:t>
      </w:r>
    </w:p>
    <w:p>
      <w:pPr>
        <w:pStyle w:val="BookText"/>
        <w:rPr/>
      </w:pPr>
      <w:r>
        <w:rPr>
          <w:rFonts w:ascii="Amiri" w:hAnsi="Amiri" w:eastAsia="Amiri" w:cs="Amiri"/>
          <w:color w:val="111111"/>
          <w:sz w:val="28"/>
          <w:sz w:val="28"/>
          <w:szCs w:val="28"/>
          <w:rtl w:val="true"/>
          <w:lang w:bidi="ar-SA"/>
        </w:rPr>
        <w:t>إِنَّ سَمْعِي عَنْ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اللايمي فيها ثقيل</w:t>
      </w:r>
    </w:p>
    <w:p>
      <w:pPr>
        <w:pStyle w:val="BookText"/>
        <w:rPr/>
      </w:pPr>
      <w:r>
        <w:rPr>
          <w:rFonts w:ascii="Amiri" w:hAnsi="Amiri" w:eastAsia="Amiri" w:cs="Amiri"/>
          <w:color w:val="111111"/>
          <w:sz w:val="28"/>
          <w:sz w:val="28"/>
          <w:szCs w:val="28"/>
          <w:rtl w:val="true"/>
          <w:lang w:bidi="ar-SA"/>
        </w:rPr>
        <w:t>لشديدُ الوَقْرِ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مِطواع ذليل</w:t>
      </w:r>
    </w:p>
    <w:p>
      <w:pPr>
        <w:pStyle w:val="BookText"/>
        <w:rPr/>
      </w:pPr>
      <w:r>
        <w:rPr>
          <w:rFonts w:ascii="Amiri" w:hAnsi="Amiri" w:eastAsia="Amiri" w:cs="Amiri"/>
          <w:color w:val="111111"/>
          <w:sz w:val="28"/>
          <w:sz w:val="28"/>
          <w:szCs w:val="28"/>
          <w:rtl w:val="true"/>
          <w:lang w:bidi="ar-SA"/>
        </w:rPr>
        <w:t>قُلْ لِمَنْ يَلْحاكَ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فقيه أو نَبيل</w:t>
      </w:r>
    </w:p>
    <w:p>
      <w:pPr>
        <w:pStyle w:val="BookText"/>
        <w:rPr/>
      </w:pPr>
      <w:r>
        <w:rPr>
          <w:rFonts w:ascii="Amiri" w:hAnsi="Amiri" w:eastAsia="Amiri" w:cs="Amiri"/>
          <w:color w:val="111111"/>
          <w:sz w:val="28"/>
          <w:sz w:val="28"/>
          <w:szCs w:val="28"/>
          <w:rtl w:val="true"/>
          <w:lang w:bidi="ar-SA"/>
        </w:rPr>
        <w:t>أَنتَ دَعْهَا وَارْجُ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رَحيق السلسبيل</w:t>
      </w:r>
    </w:p>
    <w:p>
      <w:pPr>
        <w:pStyle w:val="BookText"/>
        <w:rPr/>
      </w:pPr>
      <w:r>
        <w:rPr>
          <w:rFonts w:ascii="Amiri" w:hAnsi="Amiri" w:eastAsia="Amiri" w:cs="Amiri"/>
          <w:color w:val="111111"/>
          <w:sz w:val="28"/>
          <w:sz w:val="28"/>
          <w:szCs w:val="28"/>
          <w:rtl w:val="true"/>
          <w:lang w:bidi="ar-SA"/>
        </w:rPr>
        <w:t>تَعْطَشُ اليَومَ وَتُسْقى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 نَعْتَ الطُّلولِ</w:t>
      </w:r>
    </w:p>
    <w:p>
      <w:pPr>
        <w:pStyle w:val="BookText"/>
        <w:rPr/>
      </w:pPr>
      <w:r>
        <w:rPr>
          <w:rFonts w:ascii="Amiri" w:hAnsi="Amiri" w:eastAsia="Amiri" w:cs="Amiri"/>
          <w:color w:val="111111"/>
          <w:sz w:val="28"/>
          <w:sz w:val="28"/>
          <w:szCs w:val="28"/>
          <w:rtl w:val="true"/>
          <w:lang w:bidi="ar-SA"/>
        </w:rPr>
        <w:t xml:space="preserve">من أجل ذلك أخذه المهدي ورماه بالزندقة، وضربه ثلاثمائة سوط على أن يقرّ بذلك ، وهو ينفي عنه التهمة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أشركت بالله طرفة عين ، ومتى رأيت قرشيّاً تزندق ؟ ولكنّه طرب غلبني وشعر طفح على قلبي ، وأنا فتى من فتيان قريش أشرب النبيذ ، وأقول ما قلت على سبيل المجون ، ثم هجر الشراب بعد ذلك وكره أن يرى الخمر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شَرِبْتُ فَلَمّا قيلَ لَيسَ بِنازع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وَثَوبِي مِنْ أَذِى اللُّؤْمِ طَاهِرُ</w:t>
      </w:r>
      <w:r>
        <w:rPr>
          <w:rStyle w:val="FootnoteAnchor"/>
          <w:rtl w:val="true"/>
        </w:rPr>
        <w:footnoteReference w:id="2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اتّهم آدم بالزندقة وهو لم يكن ،زنديقاً ، وإنّما غلبه الشعر بقول فيه هجر ، ولم يقتصر الخلفاء على ذلك ، فقد أطلقوا لفظ الزنديق على كل من يناقش أحاديث الصحابة أو يردّها </w:t>
      </w:r>
      <w:r>
        <w:rPr>
          <w:rStyle w:val="FootnoteAnchor"/>
          <w:rtl w:val="true"/>
        </w:rPr>
        <w:footnoteReference w:id="232"/>
      </w:r>
      <w:bookmarkStart w:id="201" w:name="pg16496_260131"/>
    </w:p>
    <w:p>
      <w:pPr>
        <w:pStyle w:val="BookText"/>
        <w:rPr/>
      </w:pPr>
      <w:bookmarkEnd w:id="201"/>
      <w:r>
        <w:rPr>
          <w:rFonts w:ascii="Amiri" w:hAnsi="Amiri" w:eastAsia="Amiri" w:cs="Amiri"/>
          <w:color w:val="111111"/>
          <w:sz w:val="28"/>
          <w:sz w:val="28"/>
          <w:szCs w:val="28"/>
          <w:rtl w:val="true"/>
          <w:lang w:bidi="ar-SA"/>
        </w:rPr>
        <w:t>والغرض من ذلك الحكم على الشيعة بالمروق عن الإسلام ليستحلوا بذلك إراقة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عبد الرحمن بدوي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الاتهام بالزندقة في ذلك العصر كان يسير جنباً إلى جنب مع الانتساب إلى مذهب الرافضة ، كما لاحظ ذلك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الانتساب لمذهب التشيع في تلك الفترات المظلمة من أهم الجرائم ، فإنّ هذه التهمة في نظر المسؤولين فوق جريمة الإلحاد ، فإنّ المتهم بالكفر والإلحاد تقبل توبته ويعفى عنه ، أما المتهم بالولاء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يحكم عليه بالكفر والمروق عن الدين مع إيمانه بالله ورسوله وإقامته لفرائض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فقد اتخذ خلفاء بني العباس الاتهام بالزندقة في كثير من الأحيان وسيلة للحكم بالإعدام على الشيعة وزجهم في غياهب السجون ، وإنما تعسّفوا في ذلك لأنّ الشيعة قد أعلنت الحرب بغير هوادة على كل ظالم جائر ، وقدمت المزيد من التضحيات للقضاء على الظالمين ، واعتبرت أولئك الحاكمين من أئمّة الظلم والضلال ، فانبرت إلى مناجزتهم وبذلت جميع القوى لتحطيم عروشهم ، وسنذكر ذلك مشفوعاً بالتفصيل عمّا قريب </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9043686_1280447820"/>
      <w:bookmarkStart w:id="203" w:name="_Toc73"/>
      <w:bookmarkEnd w:id="202"/>
      <w:r>
        <w:rPr>
          <w:rtl w:val="true"/>
        </w:rPr>
        <w:t>احتجاجات الأئمة</w:t>
      </w:r>
      <w:r>
        <w:rPr>
          <w:rtl w:val="true"/>
        </w:rPr>
        <w:t>(</w:t>
      </w:r>
      <w:r>
        <w:rPr>
          <w:rtl w:val="true"/>
        </w:rPr>
        <w:t>عليهم السلام</w:t>
      </w:r>
      <w:r>
        <w:rPr>
          <w:rtl w:val="true"/>
        </w:rPr>
        <w:t>)</w:t>
      </w:r>
      <w:r>
        <w:rPr>
          <w:rtl w:val="true"/>
        </w:rPr>
        <w:t>معهم</w:t>
      </w:r>
      <w:bookmarkEnd w:id="20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وتميّز ردّ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الملحدين بالمنطق العلمي والأدلّة الحاسمة التي تثبت أصالة العقيدة الإسلامية بجميع مناحي تشريعاتها ، وزيف أضاليل الملحدين ، وبطلان معتقداتهم ، وكان تأثير تلك الاحتجاجات في نفوسهم أقوى من جميع الوسائل التي استخدمتها الحكومات المحلية لقمعهم ، فقد التجأت بعد أن أعوزها المنطق إلى قوة الحديد والنار ، والزج في السجون إلى قهرهم وإبادتهم ، </w:t>
      </w:r>
    </w:p>
    <w:p>
      <w:pPr>
        <w:pStyle w:val="BookText"/>
        <w:rPr/>
      </w:pPr>
      <w:r>
        <w:rPr>
          <w:rFonts w:ascii="Amiri" w:hAnsi="Amiri" w:eastAsia="Amiri" w:cs="Amiri"/>
          <w:color w:val="111111"/>
          <w:sz w:val="28"/>
          <w:sz w:val="28"/>
          <w:szCs w:val="28"/>
          <w:rtl w:val="true"/>
          <w:lang w:bidi="ar-SA"/>
        </w:rPr>
        <w:t xml:space="preserve">ولكن هذا سلاح العاجزين ، فإنّ المبادئ لا يمكن أن تردّ أو تقهر إلا بالوسائل العلميّة ويستحيل أن تغلب بغير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احتجاجاتهم على الوسائل العلمية الحافلة بجميع أساليب الاقناع ، والتي لم تدع مجالاً للشك أو الريبة في بطلان معتقدات خصومهم ، وقد اعترف كثيرون منهم بضلال ما هم فيه ، وثابوا إلى طريق الحق والصواب ، كما أدلى بعضهم بأنّ الأئمة سادة البشر ، وأنّ الإنسانية الكاملة لا يصح إطلاقها إلا عليهم ، وقد اعترف بذلك ابن المقفع وعبد الكريم بن أبي العوجاء حينما كانا يلاحظان طواف المسلمين حول الكعبة ، فقال ابن المقفع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واحد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من في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اسم الإنسانية إلا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الباقي فرعاع وبهائم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ابن أبي العوجاء إلى الإمام الصادق الا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نقول ؟ وأي شيء نقوله نحن ؟ وأي شيء يقولونه هم؟ وما نؤمن به ، وما به يؤمنون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تَقولُ أَنْ يَكُونَ كَما يَقولونَ هُمْ يَقولونَ بِالْمَعادِ وَالوَعِيدِ ، وَإِنَّ لِلسَّمَاءِ إِلهاً وَبِها عُمْرَاناً ، بَيْنَما تَزْعُمُونَ أَنَّ السَّمَاءَ خَرَابٌ ، وَلَيْسَ بِهَا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كما تقول، فما منع الله من الظهور لجميع خلقه ، ودعاهم إلى عبادته حتى لا يصبح اثنان منهم على خلاف ؟ لماذا اختفى عنهم ومع ذلك أرسل إليهم رسلاً ؟ لو كان قد ظهر بذاته لكان ذلك أسهل إلى الاعتقاد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اخْتَفى مَنْ أَظْهَرَ قُدْرَتَهُ فِي نَفْسِكَ أَنْتَ وَفِي نَمَائِكَ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يدلي عليه بالحجج والبراهين على وجود الله ، وانهزم ابن أبي العوجاء مهرولاً إلى أصحابه ، وهو 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الدنيا روحاني يتجسّد إذا شاء ظاهراً، ويتروّح إذا شاء باطناً ،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bookmarkStart w:id="204" w:name="pg16496_260133"/>
    </w:p>
    <w:p>
      <w:pPr>
        <w:pStyle w:val="BookText"/>
        <w:rPr/>
      </w:pPr>
      <w:bookmarkEnd w:id="204"/>
      <w:r>
        <w:rPr>
          <w:rFonts w:ascii="Amiri" w:hAnsi="Amiri" w:eastAsia="Amiri" w:cs="Amiri"/>
          <w:color w:val="111111"/>
          <w:sz w:val="28"/>
          <w:sz w:val="28"/>
          <w:szCs w:val="28"/>
          <w:rtl w:val="true"/>
          <w:lang w:bidi="ar-SA"/>
        </w:rPr>
        <w:t>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ولا بد لنا من وقفة قصيرة إلى ذكر بعض الاحتجاجات التي أثرت عنهم ، وفيما يلى ذلك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9043688_1280447820"/>
      <w:bookmarkStart w:id="206" w:name="_Toc74"/>
      <w:bookmarkEnd w:id="205"/>
      <w:r>
        <w:rPr>
          <w:rtl w:val="true"/>
        </w:rPr>
        <w:t>احتجاجات الإمام الصادق</w:t>
      </w:r>
      <w:r>
        <w:rPr>
          <w:rtl w:val="true"/>
        </w:rPr>
        <w:t>(</w:t>
      </w:r>
      <w:r>
        <w:rPr>
          <w:rtl w:val="true"/>
        </w:rPr>
        <w:t>عليه السلام</w:t>
      </w:r>
      <w:r>
        <w:rPr>
          <w:rtl w:val="true"/>
        </w:rPr>
        <w:t>)</w:t>
      </w:r>
      <w:bookmarkEnd w:id="206"/>
    </w:p>
    <w:p>
      <w:pPr>
        <w:pStyle w:val="BookText"/>
        <w:rPr/>
      </w:pPr>
      <w:r>
        <w:rPr>
          <w:rFonts w:ascii="Amiri" w:hAnsi="Amiri" w:eastAsia="Amiri" w:cs="Amiri"/>
          <w:color w:val="111111"/>
          <w:sz w:val="28"/>
          <w:sz w:val="28"/>
          <w:szCs w:val="28"/>
          <w:rtl w:val="true"/>
          <w:lang w:bidi="ar-SA"/>
        </w:rPr>
        <w:t xml:space="preserve">وحفلت كتب الكلام والحديث بالشيء الكثير مما أثر عن الإمام الصادق لا في هذا المجال ، وهو مدعم بأوثق الأدلّة على صحة العقيدة الإسلامية وزيف معتقدات خصومها ، ونشير 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العوجاء 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الْمَوْجَاءِ ، أَمَصْنوعٌ أَنْتَ أَوْ غَيْرُ مَصْنوع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 بمصنوع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كُنْتَ مَصْنوعاً كَيْفَ كُنْتَ ؟</w:t>
      </w:r>
    </w:p>
    <w:p>
      <w:pPr>
        <w:pStyle w:val="BookText"/>
        <w:rPr/>
      </w:pPr>
      <w:r>
        <w:rPr>
          <w:rFonts w:ascii="Amiri" w:hAnsi="Amiri" w:eastAsia="Amiri" w:cs="Amiri"/>
          <w:color w:val="111111"/>
          <w:sz w:val="28"/>
          <w:sz w:val="28"/>
          <w:szCs w:val="28"/>
          <w:rtl w:val="true"/>
          <w:lang w:bidi="ar-SA"/>
        </w:rPr>
        <w:t>فتحيّر ابن أبي العوجاء ، ولم يطق جواباً ، وخرج منهزماً يتعثر في خطاه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شاكر الديصاني ، وكان زنديقاً، 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 دلّني على معبودي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 وأقبل غلام في كفّه بيضة ،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أن يناوله البيضة ، فناولها إيّاه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دَيْصاني ، هذا حِصْنٌ مَكْنونَ لَهُ جِلْدٌ غَلِيظٌ ، وَتَحْتَ الْجِلْدِ الغليظ جِلْدٌ رَقِيقٌ ، وَتَحْتَ الْجِلْدِ الرَّقِيقِ ذَهَبَةٌ ،مائِعَةٌ ، وَفِضَّةٌ دَائِبَةٌ ، فَلَا الذَّهَبَةُ المائِعَةُ تَخْتَلِطُ </w:t>
      </w:r>
    </w:p>
    <w:p>
      <w:pPr>
        <w:pStyle w:val="BookText"/>
        <w:rPr/>
      </w:pPr>
      <w:r>
        <w:rPr>
          <w:rFonts w:ascii="Amiri" w:hAnsi="Amiri" w:eastAsia="Amiri" w:cs="Amiri"/>
          <w:color w:val="111111"/>
          <w:sz w:val="28"/>
          <w:sz w:val="28"/>
          <w:szCs w:val="28"/>
          <w:rtl w:val="true"/>
          <w:lang w:bidi="ar-SA"/>
        </w:rPr>
        <w:t>بِالْفِضَّةِ الذَائِبَةِ ، وَلَا الْفِضَّةُ الذَائِبَةُ تَخْتَلِطُ بِالذَّهَبَةِ الْمَائِعَةِ ، فَهِيَ عَلَى حالِها لَا يَخْرُجُ مِنْها خارج مُصْلِحُ فَيُخْبِرُ عَنْ صَلاحِها ، وَلَا يَدْخُلُ إِلَيْها داخِلٌ مُفْسِدٌ فَيُخْبِرُ عَنْ فَسادِها ، لَا يُدْرى لِلذَّكَرِ خُلِقَتْ أَمْ لِلأنثى ، تَنْفَلِقُ عَنْ مِثْل ألوانِ الطُّواويس ، أَتَرى لَها مُدَبِّراً ؟</w:t>
      </w:r>
    </w:p>
    <w:p>
      <w:pPr>
        <w:pStyle w:val="BookText"/>
        <w:rPr/>
      </w:pPr>
      <w:r>
        <w:rPr>
          <w:rFonts w:ascii="Amiri" w:hAnsi="Amiri" w:eastAsia="Amiri" w:cs="Amiri"/>
          <w:color w:val="111111"/>
          <w:sz w:val="28"/>
          <w:sz w:val="28"/>
          <w:szCs w:val="28"/>
          <w:rtl w:val="true"/>
          <w:lang w:bidi="ar-SA"/>
        </w:rPr>
        <w:t xml:space="preserve">وأطرق الديصاني برأسه للأرض يفكر في قول الإمام ، ولم يلبث أن رفع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 وأشهد أن محمداً عبده ورسوله ، وأنك إمام وحجّة الله على خلقه ، وأنا تائب ممّا كنت فيه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هشام بن الحكم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زنديق بمصر يبلغه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 فخرج إلى المدينة ليناظره ، فلم يصادفه بها ، وقيل هو بمكة فخرج إلى مكة ، ونحن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فانتهى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كُنْيَتُكَ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الْمَلِكُ الَّذِي أَنْتَ عَبْدُهُ ؟ أَمِنْ مُلوكِ الْأَرْضِ ، أَمْ مِنْ مُلوكِ السَّماءِ ؟ وَأَخْبِرْني عَنِ ابْنِكَ أَعَبْدُ إِلهِ السَّمَاءِ أَمْ عَبْدُ إلَهِ الْأَرْضِ ؟</w:t>
      </w:r>
    </w:p>
    <w:p>
      <w:pPr>
        <w:pStyle w:val="BookText"/>
        <w:rPr/>
      </w:pPr>
      <w:r>
        <w:rPr>
          <w:rFonts w:ascii="Amiri" w:hAnsi="Amiri" w:eastAsia="Amiri" w:cs="Amiri"/>
          <w:color w:val="111111"/>
          <w:sz w:val="28"/>
          <w:sz w:val="28"/>
          <w:szCs w:val="28"/>
          <w:rtl w:val="true"/>
          <w:lang w:bidi="ar-SA"/>
        </w:rPr>
        <w:t xml:space="preserve">فسكت الزنديق ولم يطق جواباً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فتحيّر الزنديق ولم يدر ما يقول ، فرمقه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فَانْتِنا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الطواف أقبل الزنديق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 لِلْأَرْضِ تَحْتاً وَفَوْقاً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تَحْتَها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تَدْري ما تَحْتَها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 ، إلا أني أظن أن ليس تحتها 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عَجْرُ ما لَمْ تَسْتَيْقِنُ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إِلَى السَّمَاءِ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أَفَتَدْرى ما فيها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أَتَيْتَ الْمَشْرِقَ وَالْمَغْرِبَ فَنَظَرْتَ مَا خَلْفَهُما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 لَكَ لَمْ تَبْلُغَ الْمَشْرِقَ وَالْمَغْرِبَ ، وَلَمْ تَنْزِلْ تَحْتَ الْأَرْضِ ، وَلَمْ تَصْعَدْ إِلَى السَّماءِ ، وَلَمْ تُخْبَرْ ما هُناكَ فَتَعْرِفْ مَا خَلْفَهُنَّ ، وَأَنْتَ جَاحِدٌ بِمَا فِيهِنَّ ، وَهَلْ يَجْحَدُ الْعاقِلُ ما لَا يَعْرِفُ ؟</w:t>
      </w:r>
    </w:p>
    <w:p>
      <w:pPr>
        <w:pStyle w:val="BookText"/>
        <w:rPr/>
      </w:pPr>
      <w:r>
        <w:rPr>
          <w:rFonts w:ascii="Amiri" w:hAnsi="Amiri" w:eastAsia="Amiri" w:cs="Amiri"/>
          <w:color w:val="111111"/>
          <w:sz w:val="28"/>
          <w:sz w:val="28"/>
          <w:szCs w:val="28"/>
          <w:rtl w:val="true"/>
          <w:lang w:bidi="ar-SA"/>
        </w:rPr>
        <w:t xml:space="preserve">ما كلّمني بهذا غيرك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فَأَنْتَ مِنْ ذلِكَ في شَكٍّ ؟ فَلَعَلَّهُ هُوَ ، وَلَعَلَّهُ لَيْسَ هُوَ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ذلك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الرَّجُلُ ، لَيْسَ لِمَنْ لَا يَعْلَمُ حُجَّةُ عَلى مَنْ يَعْلَمُ ، وَلَا حُجَّةَ لِلْجاهِلِ 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تَفَهُمْ عَنِّي ، فَإِنَّا لَا نَسُلُّ في اللَّهِ أَبَداً ، أَما تَرَى الشَّمْسَ وَالْقَمَرَ، </w:t>
      </w:r>
    </w:p>
    <w:p>
      <w:pPr>
        <w:pStyle w:val="BookText"/>
        <w:rPr/>
      </w:pPr>
      <w:r>
        <w:rPr>
          <w:rFonts w:ascii="Amiri" w:hAnsi="Amiri" w:eastAsia="Amiri" w:cs="Amiri"/>
          <w:color w:val="111111"/>
          <w:sz w:val="28"/>
          <w:sz w:val="28"/>
          <w:szCs w:val="28"/>
          <w:rtl w:val="true"/>
          <w:lang w:bidi="ar-SA"/>
        </w:rPr>
        <w:t>وَاللَّيْلَ وَالنَّهَارَ ، يَلِجانِ وَلَا يَسْتَبِقانِ ، يَذْهَبَانِ وَيَرْجِعانِ ، قَدِ اضْطَرًا لَيْسَ لَهُما مَكانٌ إِلَّا مَكانَهُما ، فَإِنْ كانا يَقْدِرانِ عَلى أَنْ يَذْهَبًا فَلَا يَرْجِعانِ ؟ وَإنْ كانا غَيْرَ مُضْطَرَّيْنِ فَلِمَ لا يَصيرُ اللَّيْلُ نَهَاراً ، وَالنَّهَارُ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 وَاللهِ يا أَخا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تَذْهَبُونَ إِلَيْهِ ، وَتَظُنُّونَ مِنَ الدَّهْرِ ، فَإِنْ كانَ هُوَ يُذْهِبُهُمْ فَلِمَ يَرُدُّهُمْ ؟ وَإِنْ كَانَ يَرُدُّهُمْ فَلِمَ يَذْهَبُ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أَهْلَ مِصْرَ ، أَما تَرى السَّماءَ مَرْفُوعَةٌ ، وَالْأَرْضَ مَوْضُوعَةٌ ، لَا تَسْقُطُ السَّماء عَلَى الْأَرْضِ ، وَلَا تَنْحَدِرُ الْأَرْضُ فَوْقَ ما تَحْتَهَا ؟ أَمْسَكَهَا وَاللَّهِ خَالِقُها وَمُدَبِّرُها</w:t>
      </w:r>
    </w:p>
    <w:p>
      <w:pPr>
        <w:pStyle w:val="BookText"/>
        <w:rPr/>
      </w:pPr>
      <w:r>
        <w:rPr>
          <w:rFonts w:ascii="Amiri" w:hAnsi="Amiri" w:eastAsia="Amiri" w:cs="Amiri"/>
          <w:color w:val="111111"/>
          <w:sz w:val="28"/>
          <w:sz w:val="28"/>
          <w:szCs w:val="28"/>
          <w:rtl w:val="true"/>
          <w:lang w:bidi="ar-SA"/>
        </w:rPr>
        <w:t>ووجم المصري ، ولم يطق جواباً ، وفكر في أبعاد كلام الإمام ، فرأى فيه الهداية والحقِّ ، فثاب إلى الرشاد وأعلن إسلامه وإيمانه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أحد الزنادقة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الله حين عبدته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كُنْتُ أَعْبُدُ شَيْئاً لَمْ أَرَهُ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رأيته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تَرَهُ الأَبْصَارُ بِمُشاهَدَةِ الْعِيانِ ، وَلكِنْ رَأَتْهُ الْقُلوبُ بِحَقَائِقِ الْإِيمَانِ لَا يُدْرَكُ بالحَواس ، وَلَا يُقاسُ بالنّاسِ ، مَعْروفٌ بِغَيْر تَشبيه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وفد بعض الزنادقة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مسائل كثيرة وممّا سأله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يعبد الله الخلق ، ولم يروه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رَأَتْهُ الْقُلوبُ بنور الإيمانِ ، وَأَثْبَتَتْهُ الْعُقولُ بيَقْطَتِها إثباتَ الْعَيانِ ، وَأَبْصَرَتْهُ الْأَبْصارُ بِما رَأَتْهُ مِنْ حُسْنِ التَّركيبِ وَإِحْكامِ التَّأليفِ ، ثُمَّ الرُّسُلُ وَآيَاتُهَا ، وَالْكُتُبُ</w:t>
      </w:r>
      <w:bookmarkStart w:id="207" w:name="pg16496_260137"/>
    </w:p>
    <w:p>
      <w:pPr>
        <w:pStyle w:val="BookText"/>
        <w:rPr/>
      </w:pPr>
      <w:bookmarkEnd w:id="207"/>
      <w:r>
        <w:rPr>
          <w:rFonts w:ascii="Amiri" w:hAnsi="Amiri" w:eastAsia="Amiri" w:cs="Amiri"/>
          <w:color w:val="111111"/>
          <w:sz w:val="28"/>
          <w:sz w:val="28"/>
          <w:szCs w:val="28"/>
          <w:rtl w:val="true"/>
          <w:lang w:bidi="ar-SA"/>
        </w:rPr>
        <w:t>وَمُحْكَماتُها ، وَاقْتَصَرَتِ الْعُلَماءُ عَلى ما رَأَتْ مِنْ عَظَمَتِهِ دونَ 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أقام له في هذه المناظرة كثيراً من الأدلة على وجود الله ووحدانيته ، وقد أثر عنه في هذا المجال الشيء الكثير ، وذكره يستدعي الإطالة والخروج عن الموضوع ، فنکتفى بهذا النزر اليسير منه </w:t>
      </w:r>
      <w:r>
        <w:rPr>
          <w:rFonts w:eastAsia="IRNazanin" w:cs="IRNazanin"/>
          <w:color w:val="111111"/>
          <w:sz w:val="28"/>
          <w:szCs w:val="28"/>
          <w:rtl w:val="true"/>
          <w:lang w:bidi="fa-IR"/>
        </w:rPr>
        <w:t>.</w:t>
      </w:r>
    </w:p>
    <w:p>
      <w:pPr>
        <w:pStyle w:val="Heading3"/>
        <w:numPr>
          <w:ilvl w:val="2"/>
          <w:numId w:val="1"/>
        </w:numPr>
        <w:rPr/>
      </w:pPr>
      <w:bookmarkStart w:id="208" w:name="__RefHeading___Toc9043690_1280447820"/>
      <w:bookmarkStart w:id="209" w:name="_Toc75"/>
      <w:bookmarkEnd w:id="208"/>
      <w:r>
        <w:rPr>
          <w:rtl w:val="true"/>
        </w:rPr>
        <w:t>الإمام موسى</w:t>
      </w:r>
      <w:r>
        <w:rPr>
          <w:rtl w:val="true"/>
        </w:rPr>
        <w:t>(</w:t>
      </w:r>
      <w:r>
        <w:rPr>
          <w:rtl w:val="true"/>
        </w:rPr>
        <w:t>عليه السلام</w:t>
      </w:r>
      <w:r>
        <w:rPr>
          <w:rtl w:val="true"/>
        </w:rPr>
        <w:t>)</w:t>
      </w:r>
      <w:bookmarkEnd w:id="209"/>
    </w:p>
    <w:p>
      <w:pPr>
        <w:pStyle w:val="Heading4"/>
        <w:numPr>
          <w:ilvl w:val="3"/>
          <w:numId w:val="1"/>
        </w:numPr>
        <w:rPr/>
      </w:pPr>
      <w:bookmarkStart w:id="210" w:name="__RefHeading___Toc9043692_1280447820"/>
      <w:bookmarkStart w:id="211" w:name="_Toc76"/>
      <w:bookmarkEnd w:id="210"/>
      <w:r>
        <w:rPr>
          <w:rtl w:val="true"/>
        </w:rPr>
        <w:t>بعض المسائل الكلامية التی سئل عن الإمام</w:t>
      </w:r>
      <w:bookmarkEnd w:id="211"/>
    </w:p>
    <w:p>
      <w:pPr>
        <w:pStyle w:val="Heading5"/>
        <w:numPr>
          <w:ilvl w:val="4"/>
          <w:numId w:val="1"/>
        </w:numPr>
        <w:rPr/>
      </w:pPr>
      <w:bookmarkStart w:id="212" w:name="__RefHeading___Toc9043694_1280447820"/>
      <w:bookmarkStart w:id="213" w:name="_Toc77"/>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وقام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بدوره في الدفاع عن العقيدة الإسلامية ، وإبطال شبه الملحدين ، وزيف أفكارهم ، ونعرض فيما يلي إلى بعض المسائل الكلامية التي سئل عنها </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9043696_1280447820"/>
      <w:bookmarkStart w:id="215" w:name="_Toc78"/>
      <w:bookmarkEnd w:id="214"/>
      <w:r>
        <w:rPr/>
        <w:t>1</w:t>
      </w:r>
      <w:r>
        <w:rPr>
          <w:rtl w:val="true"/>
        </w:rPr>
        <w:t xml:space="preserve"> - </w:t>
      </w:r>
      <w:r>
        <w:rPr>
          <w:rtl w:val="true"/>
        </w:rPr>
        <w:t>إبطاله لحركة الله تعالى</w:t>
      </w:r>
      <w:bookmarkEnd w:id="215"/>
    </w:p>
    <w:p>
      <w:pPr>
        <w:pStyle w:val="BookText"/>
        <w:rPr/>
      </w:pPr>
      <w:r>
        <w:rPr>
          <w:rFonts w:ascii="Amiri" w:hAnsi="Amiri" w:eastAsia="Amiri" w:cs="Amiri"/>
          <w:color w:val="111111"/>
          <w:sz w:val="28"/>
          <w:sz w:val="28"/>
          <w:szCs w:val="28"/>
          <w:rtl w:val="true"/>
          <w:lang w:bidi="ar-SA"/>
        </w:rPr>
        <w:t>جاء في بعض الروايات من طرق العامة أنّ الله سبحانه ينزل في الثلث الأخير من</w:t>
      </w:r>
    </w:p>
    <w:p>
      <w:pPr>
        <w:pStyle w:val="BookText"/>
        <w:rPr/>
      </w:pPr>
      <w:r>
        <w:rPr>
          <w:rFonts w:ascii="Amiri" w:hAnsi="Amiri" w:eastAsia="Amiri" w:cs="Amiri"/>
          <w:color w:val="111111"/>
          <w:sz w:val="28"/>
          <w:sz w:val="28"/>
          <w:szCs w:val="28"/>
          <w:rtl w:val="true"/>
          <w:lang w:bidi="ar-SA"/>
        </w:rPr>
        <w:t xml:space="preserve">الليل فينادي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 هل من مستغفر والمجسّمون يحملون هذه الأخبار على ظواهرها من دون تأويل أو نظر في سندها ، وأثبتوا أن الله تعالى له جسم، وقد عرض ذلك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 فساد ذلك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يَنْزِلُ ، وَلَا يَحْتاجُ إِلَى أَنْ يَنْزِلَ ، إِنَّما مَنْظَرُهُ فِي الْقُرْبِ وَالْبُعْدِ سَواءٌ </w:t>
      </w:r>
      <w:r>
        <w:rPr>
          <w:rStyle w:val="FootnoteAnchor"/>
          <w:rtl w:val="true"/>
        </w:rPr>
        <w:footnoteReference w:id="239"/>
      </w:r>
      <w:r>
        <w:rPr>
          <w:rFonts w:ascii="Amiri" w:hAnsi="Amiri" w:eastAsia="Amiri" w:cs="Amiri"/>
          <w:color w:val="111111"/>
          <w:sz w:val="28"/>
          <w:sz w:val="28"/>
          <w:szCs w:val="28"/>
          <w:rtl w:val="true"/>
          <w:lang w:bidi="ar-SA"/>
        </w:rPr>
        <w:t xml:space="preserve">، لَمْ يَبْعُدْ مِنْهُ قَرِيبٌ ، وَلَمْ يَقْرُبْ مِنْهُ بَعِيدٌ ، وَلَمْ يَحْتَجْ إِلَى </w:t>
      </w:r>
    </w:p>
    <w:p>
      <w:pPr>
        <w:pStyle w:val="BookText"/>
        <w:rPr/>
      </w:pPr>
      <w:r>
        <w:rPr>
          <w:rFonts w:ascii="Amiri" w:hAnsi="Amiri" w:eastAsia="Amiri" w:cs="Amiri"/>
          <w:color w:val="111111"/>
          <w:sz w:val="28"/>
          <w:sz w:val="28"/>
          <w:szCs w:val="28"/>
          <w:rtl w:val="true"/>
          <w:lang w:bidi="ar-SA"/>
        </w:rPr>
        <w:t>شَيْءٍ ، بَلْ يُحْتاجُ إِلَيْهِ وَهُوَ ذُو الطَّوْلِ</w:t>
      </w:r>
      <w:r>
        <w:rPr>
          <w:rStyle w:val="FootnoteAnchor"/>
          <w:rtl w:val="true"/>
        </w:rPr>
        <w:footnoteReference w:id="240"/>
      </w:r>
      <w:r>
        <w:rPr>
          <w:rFonts w:ascii="Amiri" w:hAnsi="Amiri" w:eastAsia="Amiri" w:cs="Amiri"/>
          <w:color w:val="111111"/>
          <w:sz w:val="28"/>
          <w:sz w:val="28"/>
          <w:szCs w:val="28"/>
          <w:rtl w:val="true"/>
          <w:lang w:bidi="ar-SA"/>
        </w:rPr>
        <w:t xml:space="preserve">لَا إِلَهَ إِلَّا هُوَ الْعَزِيزُ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الْواصِفِينَ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يَنْزِلُ تَبَارَكَ وَتَعَالَى فَإِنَّما يَقولُ بِذلِكَ مَنْ يَنْسِبُهُ إلى نَقْصٍ أَوْ زِيادَةٍ </w:t>
      </w:r>
      <w:r>
        <w:rPr>
          <w:rStyle w:val="FootnoteAnchor"/>
          <w:rtl w:val="true"/>
        </w:rPr>
        <w:footnoteReference w:id="241"/>
      </w:r>
      <w:r>
        <w:rPr>
          <w:rFonts w:ascii="Amiri" w:hAnsi="Amiri" w:eastAsia="Amiri" w:cs="Amiri"/>
          <w:color w:val="111111"/>
          <w:sz w:val="28"/>
          <w:sz w:val="28"/>
          <w:szCs w:val="28"/>
          <w:rtl w:val="true"/>
          <w:lang w:bidi="ar-SA"/>
        </w:rPr>
        <w:t>، وَكُلُّ مُتَحَرِّكِ مُحْتاج إلى مَنْ يُحَرِّكُهُ أَوْ يَتَحَرَّكُ به</w:t>
      </w:r>
      <w:r>
        <w:rPr>
          <w:rStyle w:val="FootnoteAnchor"/>
          <w:rtl w:val="true"/>
        </w:rPr>
        <w:footnoteReference w:id="24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يتحرك به، والحركة صفة حادثة ، وهي باعتبارها وصفاً تحتاج إلى قابل ، وباعتبار حدوثها تحتاج إلى فاعل ، ولا بد أن يكون فاعلها غير القابل ، إذ لا يعقل أن يكون ذلك ، فكل متحرّك يحتاج إلى محرّك يغايره ، والمغاير أيضاً يحتاج إلى محرّك ، وهكذا فيلزم منه التسلسل المجمع على بطلاته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فَمَنْ ظَنَّ بِاللَّهِ الظُّنونَ فَقَدْ هَلَكَ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فَاحْذَرُوا فِي صِفاتِهِ مِنْ أَنْ تَقِفُوا لَهُ عَلَى حَدَّ تَحُدُّونَهُ بِنَقْصٍ أَوْ زِيادَةٍ ، أَوْ تَحْرِيكِ أَوْ تَحَرُّ ، أَوْ زَوالِ أَوِ اسْتِنْزالٍ ، أَوْ نُهُوضِ أَوْ قُعودٍ ، فَإِنَّ اللَّهَ جَلَّ وَعَزَّ عَنْ صِفَةِ الْواصِفِينَ ، وَنَعْتِ النَّاعِتينَ ، وَتَوَهُم الْمُتَوَهّمينَ ، وَتَوَكَّلْ عَلَى الْعَزِيزِ الرَّحِيمِ الَّذِي يَرَاكَ حينَ تَقومُ ، وَتَقَلُّبَكَ فِي السَّاجِدِينَ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أصحابه عن نفي الحركة عن الله تعالى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قائِمٌ فَأزِيلُهُ عَنْ مَكانِهِ، وَلَا أَحدُّهُ بِمَكان يَكونُ فيه، وَلَا أَحَدُهُ أَنْ يَتَحَرَّكَ فِي شَيْءٍ مِنَ الْأَرْكَانِ وَالْجَوارِحِ ، وَلَا أَحُدُّهُ بِلَفْظِ شَرٌّ فَم ، وَلكِنْ كَما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بِمَشِيئَتِهِ مِنْ غَيْرِ تَرَدُّدٍ فِي نَفَسٍ ، صَمَداً فَرْداً ، لَمْ يَحْتَجْ إِلى شَرِيكٍ يَذْكُرُ لَهُ مُلْكَهُ ، وَلَا يَفْتَحُ لَهُ أَبْوابَ عِلْمِهِ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يصف الله تعالى بالقيام بالمعنى الذي يقول به اللغويون كي يلزم زواله عن المكان الذي كان به قبل قيامه ، وأيضاً لا يصفه بالكون في مكان ليلزم منه كونه جسماً محدوداً ، ولا يصفه أيضاً بالحركة بكله أو بالحركة التي تكون للجوارح ، فإنّ ذلك يلزم منه التغيير والحاجة إلى الغير، تعالى الله عن جميع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كيفية صنعه للأشياء بأنّ ذلك ليس بلفظ شقّ فم اللافظ عند تكلّمه ، بل إنّما أمره إذا أراد شيئاً أن يقول له كن فيكون ، وهو تعالى يفعل ما يريد بنفس مشيئته من غير استعمال آلة أو جارحة ، ومن غير تردّد وتفكر ، لا يفتقر في إيجاده للأشياء إلى شريك بعينه ، ولا وزير يدبر له أمره ، ويستعين به أو يذكر له ملكه وسلطانه </w:t>
      </w:r>
      <w:r>
        <w:rPr>
          <w:rFonts w:eastAsia="Amiri" w:cs="Amiri" w:ascii="Amiri" w:hAnsi="Amiri"/>
          <w:color w:val="111111"/>
          <w:sz w:val="28"/>
          <w:szCs w:val="28"/>
          <w:rtl w:val="true"/>
          <w:lang w:bidi="ar-SA"/>
        </w:rPr>
        <w:t xml:space="preserve">. </w:t>
      </w:r>
      <w:bookmarkStart w:id="216" w:name="pg16496_260140"/>
    </w:p>
    <w:p>
      <w:pPr>
        <w:pStyle w:val="Heading5"/>
        <w:numPr>
          <w:ilvl w:val="4"/>
          <w:numId w:val="1"/>
        </w:numPr>
        <w:rPr/>
      </w:pPr>
      <w:bookmarkStart w:id="217" w:name="__RefHeading___Toc9043698_1280447820"/>
      <w:bookmarkStart w:id="218" w:name="_Toc79"/>
      <w:bookmarkEnd w:id="216"/>
      <w:bookmarkEnd w:id="217"/>
      <w:r>
        <w:rPr/>
        <w:t>2</w:t>
      </w:r>
      <w:r>
        <w:rPr>
          <w:rtl w:val="true"/>
        </w:rPr>
        <w:t xml:space="preserve"> - </w:t>
      </w:r>
      <w:r>
        <w:rPr>
          <w:rtl w:val="true"/>
        </w:rPr>
        <w:t>نفى الجسم عن الله تعالى</w:t>
      </w:r>
      <w:bookmarkEnd w:id="218"/>
    </w:p>
    <w:p>
      <w:pPr>
        <w:pStyle w:val="BookText"/>
        <w:rPr/>
      </w:pPr>
      <w:r>
        <w:rPr>
          <w:rFonts w:ascii="Amiri" w:hAnsi="Amiri" w:eastAsia="Amiri" w:cs="Amiri"/>
          <w:color w:val="111111"/>
          <w:sz w:val="28"/>
          <w:sz w:val="28"/>
          <w:szCs w:val="28"/>
          <w:rtl w:val="true"/>
          <w:lang w:bidi="ar-SA"/>
        </w:rPr>
        <w:t xml:space="preserve">وممّا قال به الملحدون 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له جسم كبقية الموجودات ، وقد قال بذلك هشام بن الحكم قبل هدايته ورجوعه إلى طريق الحق ، وقد عرض قوله على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الردّ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فَحْشِ أَوْ خَنا أَعْظَمُ مِنْ قَوْلِ مَنْ يَصِفُ خَالِقَ الْأَشْياءِ بِجِسْمِ أَوْ صُورَةٍ ، أَوْ بِخِلْقَةٍ </w:t>
      </w:r>
      <w:r>
        <w:rPr>
          <w:rStyle w:val="FootnoteAnchor"/>
          <w:rtl w:val="true"/>
        </w:rPr>
        <w:footnoteReference w:id="245"/>
      </w:r>
      <w:r>
        <w:rPr>
          <w:rFonts w:ascii="Amiri" w:hAnsi="Amiri" w:eastAsia="Amiri" w:cs="Amiri"/>
          <w:color w:val="111111"/>
          <w:sz w:val="28"/>
          <w:sz w:val="28"/>
          <w:szCs w:val="28"/>
          <w:rtl w:val="true"/>
          <w:lang w:bidi="ar-SA"/>
        </w:rPr>
        <w:t xml:space="preserve">، أَوْ بِتَحْدِيدٍ وَأَعْضاءٍ ، تَعَالَى اللَّهُ عَنْ ذلِكَ عُلُوّاً كبيراً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الشهرستاني أن هشام بن الحكم له مقالات في التشبيه ، ووافقه على ذلك هشام بن سالم الجواليقي، وممّا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طوله سبعة أشبار بشبر نفسه ، وأنّه في مكان مخصوص ، وجهة مخصوصة ، وأنّه تعالى على صورة إنسان أعلاه مجوّف ، وأسفله مصمت ، وهو ساطح يتلألأ ، له حواس خمس ، ورجل وأنف وأذن وعين ، وله وفرة سوداء ، لكنه ليس بلحم ولا دم</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وطعن جملة من المحققين في نسبة ذلك إلى هشام نظراً لوثاقته وعلمه ، وأنه في طليعة رجال الإسلام ، فكيف تصح نسبة ذلك إليه ، إلا أنّه لا مانع من ذلك ، فإنّه كان في بداية أمره قبل أن يتعرّف بالإمام قد جرفته الأفكار الإلحادية ، وبعد اتصاله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إلى طريق الحق والصواب، وصار من أعلام الفكر الإسلامي ، وسنوضح ذلك عند التحدّث عن ترجمته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وعرض عبدالرحمن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لهشام في التجسيم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w:t>
      </w:r>
      <w:bookmarkStart w:id="219" w:name="pg16496_260141"/>
    </w:p>
    <w:p>
      <w:pPr>
        <w:pStyle w:val="BookText"/>
        <w:rPr/>
      </w:pPr>
      <w:bookmarkEnd w:id="219"/>
      <w:r>
        <w:rPr>
          <w:rFonts w:ascii="Amiri" w:hAnsi="Amiri" w:eastAsia="Amiri" w:cs="Amiri"/>
          <w:color w:val="111111"/>
          <w:sz w:val="28"/>
          <w:sz w:val="28"/>
          <w:szCs w:val="28"/>
          <w:rtl w:val="true"/>
          <w:lang w:bidi="ar-SA"/>
        </w:rPr>
        <w:t>جسم ليس كمثله شيء ، عالم سميع ، بصير قادر ، متكلّم ناطق ، والكلام والقدرة والعلم تجري مجرى واحد ليس شيء منها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الإمام عليه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قاتَلَهُ اللهُ ، أَما عَلِمَ أَنَّ الْجِسْمَ مَحْدودٌ ، وَالْكَلامَ غَيْرُ الْمُتَكَلَّم ، 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وَأَبْرَأُ إِلَى اللَّهِ مِنْ هَذَا الْقَوْلِ ، لَا جِسْمٌ، وَلَا صورَةٌ، وَلَا تَحْدِيدٌ ، وَكُلُّ شَيْءٍ سِواهُ مَخْلُوقٌ ، إِنَّما تَكُونُ الْأَشْياءُ بِإِرادَتِهِ وَ مَشِيئَتِهِ مِنْ غَيْرِ كَلامٍ ، وَلَا تَرَدُّدٍ فِي نَفَسٍ ، وَلَا نُطْقٍ بِلِسَانٍ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جملة الأمور التي سئل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بصفات الله أنه سئل عن جسم الله وصورته ،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لَيْسَ كَمِثْلِهِ شَيْءٌ ، لَا جِسْمٌ وَلَا صُورَةٌ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9043700_1280447820"/>
      <w:bookmarkStart w:id="221" w:name="_Toc80"/>
      <w:bookmarkEnd w:id="220"/>
      <w:r>
        <w:rPr/>
        <w:t>3</w:t>
      </w:r>
      <w:r>
        <w:rPr>
          <w:rtl w:val="true"/>
        </w:rPr>
        <w:t>-</w:t>
      </w:r>
      <w:r>
        <w:rPr>
          <w:rtl w:val="true"/>
        </w:rPr>
        <w:t>معنى الله تعالى</w:t>
      </w:r>
      <w:bookmarkEnd w:id="221"/>
    </w:p>
    <w:p>
      <w:pPr>
        <w:pStyle w:val="BookText"/>
        <w:rPr/>
      </w:pPr>
      <w:r>
        <w:rPr>
          <w:rFonts w:ascii="Amiri" w:hAnsi="Amiri" w:eastAsia="Amiri" w:cs="Amiri"/>
          <w:color w:val="111111"/>
          <w:sz w:val="28"/>
          <w:sz w:val="28"/>
          <w:szCs w:val="28"/>
          <w:rtl w:val="true"/>
          <w:lang w:bidi="ar-SA"/>
        </w:rPr>
        <w:t xml:space="preserve">وانتشرت الأضاليل في ذلك العصر ، وسادت البدع ، وقد وجهت الأسئلة الكثيرة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يتعلق بذات الله وصفاته ، ومن الأسئلة التي وجهت إليه هو ما معنى الله ؟</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وَجَلَّ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التفسير الذي أدلى به الإمام تفسير للشيء بما يلازمه ، فإن معنى الإلهية يلزمه الاستيلاء على جميع الأشياء ، جليلها ودقيقها ، وحاضرها وغائبها ، وكلّ شيء فيها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المحاسن أنه سئل عن معنى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w:t>
      </w:r>
      <w:bookmarkStart w:id="222" w:name="pg16496_260142"/>
    </w:p>
    <w:p>
      <w:pPr>
        <w:pStyle w:val="BookText"/>
        <w:rPr/>
      </w:pPr>
      <w:bookmarkEnd w:id="222"/>
      <w:r>
        <w:rPr>
          <w:rFonts w:ascii="Amiri" w:hAnsi="Amiri" w:eastAsia="Amiri" w:cs="Amiri"/>
          <w:color w:val="111111"/>
          <w:sz w:val="28"/>
          <w:sz w:val="28"/>
          <w:szCs w:val="28"/>
          <w:rtl w:val="true"/>
          <w:lang w:bidi="ar-SA"/>
        </w:rPr>
        <w:t>اسْتَوَى</w:t>
      </w:r>
      <w:r>
        <w:rPr>
          <w:rStyle w:val="FootnoteAnchor"/>
          <w:rtl w:val="true"/>
        </w:rPr>
        <w:footnoteReference w:id="251"/>
      </w:r>
      <w:r>
        <w:rPr>
          <w:rFonts w:ascii="Amiri" w:hAnsi="Amiri" w:eastAsia="Amiri" w:cs="Amiri"/>
          <w:color w:val="111111"/>
          <w:sz w:val="28"/>
          <w:sz w:val="28"/>
          <w:szCs w:val="28"/>
          <w:rtl w:val="true"/>
          <w:lang w:bidi="ar-SA"/>
        </w:rPr>
        <w:t xml:space="preserve">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عَلى ما دَقَ وَجَل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9043702_1280447820"/>
      <w:bookmarkStart w:id="224" w:name="_Toc81"/>
      <w:bookmarkEnd w:id="223"/>
      <w:r>
        <w:rPr/>
        <w:t>4</w:t>
      </w:r>
      <w:r>
        <w:rPr>
          <w:rtl w:val="true"/>
        </w:rPr>
        <w:t xml:space="preserve">- </w:t>
      </w:r>
      <w:r>
        <w:rPr>
          <w:rtl w:val="true"/>
        </w:rPr>
        <w:t>علمه تعالى</w:t>
      </w:r>
      <w:bookmarkEnd w:id="224"/>
    </w:p>
    <w:p>
      <w:pPr>
        <w:pStyle w:val="BookText"/>
        <w:rPr/>
      </w:pPr>
      <w:r>
        <w:rPr>
          <w:rFonts w:ascii="Amiri" w:hAnsi="Amiri" w:eastAsia="Amiri" w:cs="Amiri"/>
          <w:color w:val="111111"/>
          <w:sz w:val="28"/>
          <w:sz w:val="28"/>
          <w:szCs w:val="28"/>
          <w:rtl w:val="true"/>
          <w:lang w:bidi="ar-SA"/>
        </w:rPr>
        <w:t xml:space="preserve">ورفع إلى الإمام سؤال عن علم الله تعالى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الله كان يعلم الأشياء قبل أن خلق الأشياء وكوّنها ، أو أنّه لم يعلم ذلك حتى خلقها وأراد خلقها وتكوينها ، فعلم ما خلق عندما خلق ، وما كوّن عندما 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بِالْأَشْياءِ قَبْلَ أَنْ يَخْلُقَ الْأَشْيَاءَ كَعِلْمِهِ بِالْأَشْياءِ بَعْدَ ما عَلِمَ خَلْقَ الْأَشْياءِ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إليه محمّد بن حمزة رسالة يسأله فيها عن علم الله ،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مواليك اختلفوا في العلم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قبل فعل الأشياء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 لم يزل الله عالماً لأن معنى يعلم يفعل ، فإن أثبتنا العلم فقد أثبتنا في الأزل معه شيئاً ، فإن رأيت جعلني الله فداك أن تعلمني من ذلك ما أقف عليه ولا أجوزه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عَالِماً تَبَارَكَ وَتَعَالَى ذِكْرُهُ </w:t>
      </w:r>
      <w:r>
        <w:rPr>
          <w:rStyle w:val="FootnoteAnchor"/>
          <w:rtl w:val="true"/>
        </w:rPr>
        <w:footnoteReference w:id="25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مجملاً نظراً لقصر فهم السائل عن إدراك الجواب، فإنّ هذه المسألة من أشكل المسائل الفلسفيّة ، وقد وقع الاختلاف فيها بين أعاظم الفلاسفة القدامى، فالمشائيون تبعاً لمعلّمهم أرسطاطاليس ذهبوا إلى أنّ علمه تعالى بالأشياء متقدّم عليها ، والإشراقيون تبعاً لمعلّمهم افلاطون ذهبوا إلى أنّ </w:t>
      </w:r>
      <w:bookmarkStart w:id="225" w:name="pg16496_260143"/>
    </w:p>
    <w:p>
      <w:pPr>
        <w:pStyle w:val="BookText"/>
        <w:rPr/>
      </w:pPr>
      <w:bookmarkEnd w:id="225"/>
      <w:r>
        <w:rPr>
          <w:rFonts w:ascii="Amiri" w:hAnsi="Amiri" w:eastAsia="Amiri" w:cs="Amiri"/>
          <w:color w:val="111111"/>
          <w:sz w:val="28"/>
          <w:sz w:val="28"/>
          <w:szCs w:val="28"/>
          <w:rtl w:val="true"/>
          <w:lang w:bidi="ar-SA"/>
        </w:rPr>
        <w:t xml:space="preserve">علم الله عزّ اسمه بالأشياء مقارن لايجاد الشيء ، وقد استدل الفريقان بأدلة كثيرة فيها لون من الغموض والابهام ، وحيث إنّ السائل لم يفقه أمثال هذه البحوث فلذا أجمل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9043704_1280447820"/>
      <w:bookmarkStart w:id="227" w:name="_Toc82"/>
      <w:bookmarkEnd w:id="226"/>
      <w:r>
        <w:rPr/>
        <w:t>5</w:t>
      </w:r>
      <w:r>
        <w:rPr>
          <w:rtl w:val="true"/>
        </w:rPr>
        <w:t xml:space="preserve"> - </w:t>
      </w:r>
      <w:r>
        <w:rPr>
          <w:rtl w:val="true"/>
        </w:rPr>
        <w:t>إرادة الله تعالى</w:t>
      </w:r>
      <w:bookmarkEnd w:id="227"/>
    </w:p>
    <w:p>
      <w:pPr>
        <w:pStyle w:val="BookText"/>
        <w:rPr/>
      </w:pPr>
      <w:r>
        <w:rPr>
          <w:rFonts w:ascii="Amiri" w:hAnsi="Amiri" w:eastAsia="Amiri" w:cs="Amiri"/>
          <w:color w:val="111111"/>
          <w:sz w:val="28"/>
          <w:sz w:val="28"/>
          <w:szCs w:val="28"/>
          <w:rtl w:val="true"/>
          <w:lang w:bidi="ar-SA"/>
        </w:rPr>
        <w:t>وسأل صفوان بن يحيى الإمام عن الإرادة ، هل هي من الله أو من الخلق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الْخَلْقِ الضَّمِيرُ ، وَما يَبْدو لَهُمْ بَعْدَ ذلِكَ مِنَ الْفِعْلِ ، وَأَمَّا مِنَ اللَّهِ تَعَالَى فَإِرادَتُهُ إِحْداتُهُ لَا غَيْرُ ذلِكَ ، لأَنَّهُ لَا يُرَوِّي ، وَلَا يَهِمُ ، وَلاَ يَتَفَكَّرُ، وَهَذِهِ الصَّفاتُ مَنْفِيَّةٌ عَنْهُ ، وَهِيَ صِفاتُ الْخَلْقِ ، فَإِرَادَةُ اللَّهِ الْفِعْلُ لَا غَيْرُ ذَلِكَ ، يَقولُ لَهُ كُنْ فَيَكُونُ بِلَا لَفْظِ ، وَلَا نُطْقٍ بِلِسَانٍ ، وَلَا هِمَّةٍ ، وَلَا تَفَكَّرِ ، وَلَا كَيْفَ لِذلِكَ ، كَمَا أَنَّهُ لَا كَيْفَ لَهُ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وإيضاح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إرادة الإنسان عبارة عن كيفية نفسانية تحدث عقيب تصوّره للشيء الملائم له ، والتصديق بثبوته ونفعه تصديقاً علمياً أو ظنّيّاً ، فإذا بلغ الشيء في قرارة النفس حدّ الرجحان حصل العزم لإيجاده ، وأما إرادة الله تعالى فليست صفة حادثة على ذاته الكريمة لاستحالة حدوث صفة أو كيفية في ذاته وليست الإرادة بالنسبة له إلا إحداثه الشيء لا غير لتعاليه سبحانه عن الروية والفكر </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9043706_1280447820"/>
      <w:bookmarkStart w:id="229" w:name="_Toc83"/>
      <w:bookmarkEnd w:id="228"/>
      <w:r>
        <w:rPr/>
        <w:t>6</w:t>
      </w:r>
      <w:r>
        <w:rPr>
          <w:rtl w:val="true"/>
        </w:rPr>
        <w:t xml:space="preserve">- </w:t>
      </w:r>
      <w:r>
        <w:rPr>
          <w:rtl w:val="true"/>
        </w:rPr>
        <w:t>مشيئة الله تعالى</w:t>
      </w:r>
      <w:bookmarkEnd w:id="22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إلا ما شاءَ اللَّهُ وَأَرادَ وَقَدَّرَ وَقَضى</w:t>
      </w:r>
      <w:r>
        <w:rPr>
          <w:rFonts w:eastAsia="Amiri" w:cs="Amiri" w:ascii="Amiri" w:hAnsi="Amiri"/>
          <w:color w:val="111111"/>
          <w:sz w:val="28"/>
          <w:szCs w:val="28"/>
          <w:rtl w:val="true"/>
          <w:lang w:bidi="ar-SA"/>
        </w:rPr>
        <w:t xml:space="preserve">. </w:t>
      </w:r>
      <w:bookmarkStart w:id="230" w:name="pg16496_260144"/>
    </w:p>
    <w:p>
      <w:pPr>
        <w:pStyle w:val="BookText"/>
        <w:rPr/>
      </w:pPr>
      <w:bookmarkEnd w:id="230"/>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شاء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قدر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قضى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قضى أَمْضاهُ ، فَذلِكَ الَّذى لَا مَرَدَّ لَهُ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وإيضاح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وجه الإجمال أنّ للإنسان أفعالاً اختيارية منها مشيئته وإرادته وتقديره وإمضاؤه ، وحيث إنّه تعالى عدّ الموجودات الخارجيّة من أفعال نفسه وصادرة عن علمه وقدرته ، فلابد أن تكون مسبوقة بالمشيئة والإرادة ، والتقدير والقضاء ، والمشيئة والإرادة لا بد من تحققهما في إيجاد الفعل الاختياري ، فالمعنى القائم في النفس من حيث ارتباطه بالفاعل يسمّى مشيئتة، ومن حيث ارتباطه بالفعل يسمّى إرادة ، والتقدير تعيين مقدار الفعل ، والقضاء هو الحكم الأخير الذي لا واسطة بينه وبين الفعل وإذا تعلق قضاؤه تعالى بشيء أمضاه وهو الذي لا مردّ له </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9043708_1280447820"/>
      <w:bookmarkStart w:id="232" w:name="_Toc84"/>
      <w:bookmarkEnd w:id="231"/>
      <w:r>
        <w:rPr/>
        <w:t>7</w:t>
      </w:r>
      <w:r>
        <w:rPr>
          <w:rtl w:val="true"/>
        </w:rPr>
        <w:t xml:space="preserve">- </w:t>
      </w:r>
      <w:r>
        <w:rPr>
          <w:rtl w:val="true"/>
        </w:rPr>
        <w:t>الإرادة التكوينية والتشريعية</w:t>
      </w:r>
      <w:bookmarkEnd w:id="23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إِرادَتَيْنِ وَ مَشيئَتَيْنِ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 وَإِرادَةَ عَزْمٍ ، يَنْهَى وَهُوَ يَشاءُ ، وَيَأْمُرُ وَهُوَ لَا يَشَاءُ ، أَو رَأَيْتَ أَنَّهُ نَهى آدَمَ وَزَوْجَتَهُ أَنْ يَأْكُلا مِنَ الشَّجَرَةِ ، وَشَاءَ ذلِكَ ، وَلَوْ لَمْ يَشَأْ أَنْ يَأْكُلا لَما غَلَبَتْ مَشِيئَتُهُما مَشيئَةَ اللهِ تعالى ، وَأَمَرَ إِبْرَاهِيمَ أَنْ يَذْبَحَ إِسْحَاقَ وَلَمْ يَشَأْ أَنْ يَذْبَحَهُ وَلَوْ شَاءَ لَما </w:t>
      </w:r>
    </w:p>
    <w:p>
      <w:pPr>
        <w:pStyle w:val="BookText"/>
        <w:rPr/>
      </w:pPr>
      <w:r>
        <w:rPr>
          <w:rFonts w:ascii="Amiri" w:hAnsi="Amiri" w:eastAsia="Amiri" w:cs="Amiri"/>
          <w:color w:val="111111"/>
          <w:sz w:val="28"/>
          <w:sz w:val="28"/>
          <w:szCs w:val="28"/>
          <w:rtl w:val="true"/>
          <w:lang w:bidi="ar-SA"/>
        </w:rPr>
        <w:t>غَلَبَتْ مَشيئَةُ إِبْرَاهِيمَ مَشيئَةَ اللهِ تَعالى</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تنقسم إلى الإرادة التكوينية الحقيقية وإلى الإرادة التشريعية الاعتبارية ، فإرادة الإنسان التي تتعلّق بفعل نفسه إرادة تكوينية تؤثر في أعضائه إلى إيجاد الفعل ، ويستحيل معها تخلّف الأعضاء عن المطاوعة إلا 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الإرادة التي تتعلق بفعل الغير كما إذا أمر بشيء أو نهى عنه ، فإن هذه الإرادة ليست تكوينية ، بل هي تشريعية لأنها لا تؤثر في إيجاد الفعل أو تركه من الغير ، بل تتوقف على الإرادة التكوينية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إرادة الله تعالى التكوينية فهي التي تتعلّق بالشيء ، ولا بدّ من إيجاده ويستحيل فيها التخلّف ، وأما إرادته التشريعية فهي التي تتعلق بالفعل من حيث أنه حسن وصالح ، وأما نهي الله لآدم عن الأكل وقد شاء ذلك وأمره تعالى لإبراهيم بالذبح لإسحاق وقد شاء ذلك ، فإنّ النهي والأمر فيهما تشريعيان ، كما أن المراد بالمشيئة هي المشيئة التكوينيّة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صرّحت الرواية بأنّ إبراهيم قد أمر بذبح ولده إسحاق دون إسماعيل ، وهو مخالف لما تظافرت به الأخبار الواردة عن أئمة أهل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الذي جعل قرباناً للبيت الحرام هو إسماعيل دون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المقدار من ردّه على الملحدين وتفنيده لشبههم ، وله تراث آخر يتعلّق في النبوة والإمامة ذكره المجلسي في بحاره ، كما دونه الكليني في أصول الكافي ، والتعرّض له يستدعي مجلّداً ضخماً ، لذا نكتفي بما ذكرناه للاستدلال على سهره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ردّ الشبه وتفنيد الأضاليل التي دهمت المسلمين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فإنّ عصر الإمام قد غزته موجة من الإلحاد فجرها المعادون </w:t>
      </w:r>
      <w:bookmarkStart w:id="233" w:name="pg16496_260146"/>
    </w:p>
    <w:p>
      <w:pPr>
        <w:pStyle w:val="BookText"/>
        <w:rPr/>
      </w:pPr>
      <w:bookmarkEnd w:id="233"/>
      <w:r>
        <w:rPr>
          <w:rFonts w:ascii="Amiri" w:hAnsi="Amiri" w:eastAsia="Amiri" w:cs="Amiri"/>
          <w:color w:val="111111"/>
          <w:sz w:val="28"/>
          <w:sz w:val="28"/>
          <w:szCs w:val="28"/>
          <w:rtl w:val="true"/>
          <w:lang w:bidi="ar-SA"/>
        </w:rPr>
        <w:t xml:space="preserve">للإسلام والحاقدون على انتصاراته ، فرأوا أن لا وسيلة لهم لمقاومته إلا بإشاعة المبادئ الهدّامة بين المسلمين ليضعف بذلك الجانب العقائدي ، ولكن لم تلبث أن تلاشت تلك الأفكار، وقبرت تلك الأضاليل والبدع بواسطة المساعي الحميدة التي بذلها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الفكر من تلامذتهم، فقد انطلقوا بحماس بالغ يعملون لصيانة الإسلام وحمايته من شبه الملحدين والمضللين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الموجات الإلحادية التي انتشرت في ذلك العصر تدل على أن المجتمع كان يعيش عيشة متحللة يسودها الخلاف المذهبي ، والشك في العقيدة الإسلامية ومما لا شك فيه أنّ لاحتجاجات الأئمة علال الهلال الأثر الفعّال في إرجاع المسلمين إلى طريق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بنا الحديث عن الغزو العقائدي الذي مُني به المسلمون ، ولعله من أهم أحداث ذلك العصر </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9043710_1280447820"/>
      <w:bookmarkStart w:id="235" w:name="_Toc85"/>
      <w:bookmarkEnd w:id="234"/>
      <w:r>
        <w:rPr>
          <w:rtl w:val="true"/>
        </w:rPr>
        <w:t>تسيّب الأخلاق</w:t>
      </w:r>
      <w:bookmarkEnd w:id="235"/>
    </w:p>
    <w:p>
      <w:pPr>
        <w:pStyle w:val="BookText"/>
        <w:rPr/>
      </w:pPr>
      <w:r>
        <w:rPr>
          <w:rFonts w:ascii="Amiri" w:hAnsi="Amiri" w:eastAsia="Amiri" w:cs="Amiri"/>
          <w:color w:val="111111"/>
          <w:sz w:val="28"/>
          <w:sz w:val="28"/>
          <w:szCs w:val="28"/>
          <w:rtl w:val="true"/>
          <w:lang w:bidi="ar-SA"/>
        </w:rPr>
        <w:t>كان العصر العباسي في أغلب أدواره عصر لهو ومجون قد أقبل الناس فيه على الطرب والغناء ، واندفعوا إلى الاستمتاع بجميع أنواع المحرمات من الادمان على شرب الخمر، واستعمال الميسر، ومنادمة الجواري والغلمان ، وغيرها مما حرّمه الله ، وقد شجعهم على ذلك الجهاز الحاكم ، فإنّه قد غرق في المنكر والإثم ، ودفع الناس إلى ذلك اللهو ، وإنا لنتخذ المقياس في فساد الأخلاق من شعراء ذلك العصر ، فإنّهم يمثلون المجتمع في جميع اتّجاهاته وميوله تمثيلاً صحيحاً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شعرهم لايصوّر جدّاً ولا نشاطاً في الحياة العامة ، ولا يصوّر أي واقع للحياة الفكرية ، وإنّما كان شعرهم في وصف العقار والقيان ،والبعث إلى اللذة والشهوات ، وكان ما أثر عنهم في هذا المجال وصمة في تراث الأدب العربي ، </w:t>
      </w:r>
    </w:p>
    <w:p>
      <w:pPr>
        <w:pStyle w:val="BookText"/>
        <w:rPr/>
      </w:pPr>
      <w:r>
        <w:rPr>
          <w:rFonts w:ascii="Amiri" w:hAnsi="Amiri" w:eastAsia="Amiri" w:cs="Amiri"/>
          <w:color w:val="111111"/>
          <w:sz w:val="28"/>
          <w:sz w:val="28"/>
          <w:szCs w:val="28"/>
          <w:rtl w:val="true"/>
          <w:lang w:bidi="ar-SA"/>
        </w:rPr>
        <w:t xml:space="preserve">وفيما يلي هذه البادرة التي تدل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شعراء البلاط العباسي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نقضي هذه الليلة سهرتنا ، فأخذ كلّ واحد يدعوهم إلى بيته ، فاقترح أبو نواس أن تكون هذه الدعوة شعراً لا نثراً، وأن تذهب الجماعة إلى أحسنهم نظماً في ذلك ، فقال داود بن رزين الواسطي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لِمَنزِلِ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بَيتٍ كَنينِ</w:t>
      </w:r>
    </w:p>
    <w:p>
      <w:pPr>
        <w:pStyle w:val="BookText"/>
        <w:rPr/>
      </w:pPr>
      <w:r>
        <w:rPr>
          <w:rFonts w:ascii="Amiri" w:hAnsi="Amiri" w:eastAsia="Amiri" w:cs="Amiri"/>
          <w:color w:val="111111"/>
          <w:sz w:val="28"/>
          <w:sz w:val="28"/>
          <w:szCs w:val="28"/>
          <w:rtl w:val="true"/>
          <w:lang w:bidi="ar-SA"/>
        </w:rPr>
        <w:t>فيهِ مِنَ الوَردِ وَالنَّرْ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 والياسمين</w:t>
      </w:r>
    </w:p>
    <w:p>
      <w:pPr>
        <w:pStyle w:val="BookText"/>
        <w:rPr/>
      </w:pPr>
      <w:r>
        <w:rPr>
          <w:rFonts w:ascii="Amiri" w:hAnsi="Amiri" w:eastAsia="Amiri" w:cs="Amiri"/>
          <w:color w:val="111111"/>
          <w:sz w:val="28"/>
          <w:sz w:val="28"/>
          <w:szCs w:val="28"/>
          <w:rtl w:val="true"/>
          <w:lang w:bidi="ar-SA"/>
        </w:rPr>
        <w:t>ورَيحُ مِسْكِ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وَفائِحُ المَرْزَجون</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وَقَيْنَةٌ ذاتُ غَنْجٍ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وَدَاتُ عَقْلِ رَصين</w:t>
      </w:r>
    </w:p>
    <w:p>
      <w:pPr>
        <w:pStyle w:val="BookText"/>
        <w:rPr/>
      </w:pPr>
      <w:r>
        <w:rPr>
          <w:rFonts w:ascii="Amiri" w:hAnsi="Amiri" w:eastAsia="Amiri" w:cs="Amiri"/>
          <w:color w:val="111111"/>
          <w:sz w:val="28"/>
          <w:sz w:val="28"/>
          <w:szCs w:val="28"/>
          <w:rtl w:val="true"/>
          <w:lang w:bidi="ar-SA"/>
        </w:rPr>
        <w:t>تَشد و بِكُلِّ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رَزِينِ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نؤاس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إِلَى ثُقاتِي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لِحَياتي</w:t>
      </w:r>
    </w:p>
    <w:p>
      <w:pPr>
        <w:pStyle w:val="BookText"/>
        <w:rPr/>
      </w:pPr>
      <w:r>
        <w:rPr>
          <w:rFonts w:ascii="Amiri" w:hAnsi="Amiri" w:eastAsia="Amiri" w:cs="Amiri"/>
          <w:color w:val="111111"/>
          <w:sz w:val="28"/>
          <w:sz w:val="28"/>
          <w:szCs w:val="28"/>
          <w:rtl w:val="true"/>
          <w:lang w:bidi="ar-SA"/>
        </w:rPr>
        <w:t>قوموا نَلَذُّ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هاك وهاتي</w:t>
      </w:r>
    </w:p>
    <w:p>
      <w:pPr>
        <w:pStyle w:val="BookText"/>
        <w:rPr/>
      </w:pPr>
      <w:r>
        <w:rPr>
          <w:rFonts w:ascii="Amiri" w:hAnsi="Amiri" w:eastAsia="Amiri" w:cs="Amiri"/>
          <w:color w:val="111111"/>
          <w:sz w:val="28"/>
          <w:sz w:val="28"/>
          <w:szCs w:val="28"/>
          <w:rtl w:val="true"/>
          <w:lang w:bidi="ar-SA"/>
        </w:rPr>
        <w:t xml:space="preserve">وذكر لوناً من الخلاعة ننزه الكتاب عن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شَرابِ الخَليعِ</w:t>
      </w:r>
    </w:p>
    <w:p>
      <w:pPr>
        <w:pStyle w:val="BookText"/>
        <w:rPr/>
      </w:pPr>
      <w:r>
        <w:rPr>
          <w:rFonts w:ascii="Amiri" w:hAnsi="Amiri" w:eastAsia="Amiri" w:cs="Amiri"/>
          <w:color w:val="111111"/>
          <w:sz w:val="28"/>
          <w:sz w:val="28"/>
          <w:szCs w:val="28"/>
          <w:rtl w:val="true"/>
          <w:lang w:bidi="ar-SA"/>
        </w:rPr>
        <w:t>إلى شراب 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جَدْيِ رَضِيعِ</w:t>
      </w:r>
    </w:p>
    <w:p>
      <w:pPr>
        <w:pStyle w:val="BookText"/>
        <w:rPr/>
      </w:pPr>
      <w:r>
        <w:rPr>
          <w:rFonts w:ascii="Amiri" w:hAnsi="Amiri" w:eastAsia="Amiri" w:cs="Amiri"/>
          <w:color w:val="111111"/>
          <w:sz w:val="28"/>
          <w:sz w:val="28"/>
          <w:szCs w:val="28"/>
          <w:rtl w:val="true"/>
          <w:lang w:bidi="ar-SA"/>
        </w:rPr>
        <w:t>وَنَيل أخوى رخيمٍ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بالخَندَريس صريع</w:t>
      </w:r>
      <w:r>
        <w:rPr>
          <w:rStyle w:val="FootnoteAnchor"/>
          <w:rtl w:val="true"/>
        </w:rPr>
        <w:footnoteReference w:id="25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رَوْضَةٍ جَادَها 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غادِياتِ الربيع </w:t>
      </w:r>
    </w:p>
    <w:p>
      <w:pPr>
        <w:pStyle w:val="BookText"/>
        <w:rPr/>
      </w:pPr>
      <w:r>
        <w:rPr>
          <w:rFonts w:ascii="Amiri" w:hAnsi="Amiri" w:eastAsia="Amiri" w:cs="Amiri"/>
          <w:color w:val="111111"/>
          <w:sz w:val="28"/>
          <w:sz w:val="28"/>
          <w:szCs w:val="28"/>
          <w:rtl w:val="true"/>
          <w:lang w:bidi="ar-SA"/>
        </w:rPr>
        <w:t>قوموا تنالوا وشيكا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 كُلُّ رَفيعِ</w:t>
      </w:r>
    </w:p>
    <w:p>
      <w:pPr>
        <w:pStyle w:val="BookText"/>
        <w:rPr/>
      </w:pPr>
      <w:r>
        <w:rPr>
          <w:rFonts w:ascii="Amiri" w:hAnsi="Amiri" w:eastAsia="Amiri" w:cs="Amiri"/>
          <w:color w:val="111111"/>
          <w:sz w:val="28"/>
          <w:sz w:val="28"/>
          <w:szCs w:val="28"/>
          <w:rtl w:val="true"/>
          <w:lang w:bidi="ar-SA"/>
        </w:rPr>
        <w:t>وقال الرقاشي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بِبَيتِ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عَدْراءَ ذاتِ احْمِرارٍ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بها لا أحاشي</w:t>
      </w:r>
    </w:p>
    <w:p>
      <w:pPr>
        <w:pStyle w:val="BookText"/>
        <w:rPr/>
      </w:pPr>
      <w:r>
        <w:rPr>
          <w:rFonts w:ascii="IRNazanin" w:hAnsi="IRNazanin" w:eastAsia="IRNazanin"/>
          <w:color w:val="111111"/>
          <w:sz w:val="28"/>
          <w:sz w:val="28"/>
          <w:szCs w:val="28"/>
          <w:rtl w:val="true"/>
          <w:lang w:bidi="fa-IR"/>
        </w:rPr>
        <w:t xml:space="preserve">وقال عمرو الورّاق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عَرَّجوا إِلَى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سماع وَخَمْرِ</w:t>
      </w:r>
    </w:p>
    <w:p>
      <w:pPr>
        <w:pStyle w:val="BookText"/>
        <w:rPr/>
      </w:pPr>
      <w:r>
        <w:rPr>
          <w:rFonts w:ascii="Amiri" w:hAnsi="Amiri" w:eastAsia="Amiri" w:cs="Amiri"/>
          <w:color w:val="111111"/>
          <w:sz w:val="28"/>
          <w:sz w:val="28"/>
          <w:szCs w:val="28"/>
          <w:rtl w:val="true"/>
          <w:lang w:bidi="ar-SA"/>
        </w:rPr>
        <w:t>وناشجاتٍ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تُطاعُ في كُلُّ أَمْرٍ</w:t>
      </w:r>
    </w:p>
    <w:p>
      <w:pPr>
        <w:pStyle w:val="BookText"/>
        <w:rPr/>
      </w:pPr>
      <w:r>
        <w:rPr>
          <w:rFonts w:ascii="Amiri" w:hAnsi="Amiri" w:eastAsia="Amiri" w:cs="Amiri"/>
          <w:color w:val="111111"/>
          <w:sz w:val="28"/>
          <w:sz w:val="28"/>
          <w:szCs w:val="28"/>
          <w:rtl w:val="true"/>
          <w:lang w:bidi="ar-SA"/>
        </w:rPr>
        <w:t>هُناكَ أحلى وأشهى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صَيْدِ باز وَصَفْرِ</w:t>
      </w:r>
    </w:p>
    <w:p>
      <w:pPr>
        <w:pStyle w:val="BookText"/>
        <w:rPr/>
      </w:pPr>
      <w:r>
        <w:rPr>
          <w:rFonts w:ascii="Amiri" w:hAnsi="Amiri" w:eastAsia="Amiri" w:cs="Amiri"/>
          <w:color w:val="111111"/>
          <w:sz w:val="28"/>
          <w:sz w:val="28"/>
          <w:szCs w:val="28"/>
          <w:rtl w:val="true"/>
          <w:lang w:bidi="ar-SA"/>
        </w:rPr>
        <w:t>هذا وَلَيْسَ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وَلَا وَقْتُ عَصْرِ</w:t>
      </w:r>
    </w:p>
    <w:p>
      <w:pPr>
        <w:pStyle w:val="BookText"/>
        <w:rPr/>
      </w:pPr>
      <w:r>
        <w:rPr>
          <w:rFonts w:ascii="Amiri" w:hAnsi="Amiri" w:eastAsia="Amiri" w:cs="Amiri"/>
          <w:color w:val="111111"/>
          <w:sz w:val="28"/>
          <w:sz w:val="28"/>
          <w:szCs w:val="28"/>
          <w:rtl w:val="true"/>
          <w:lang w:bidi="ar-SA"/>
        </w:rPr>
        <w:t xml:space="preserve">وقال الحسين الخيّاط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قَضَتْ عِنانٌ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نَفرٌ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باللَّهْوِ وَالقَصْفِ عَيْنا</w:t>
      </w:r>
    </w:p>
    <w:p>
      <w:pPr>
        <w:pStyle w:val="BookText"/>
        <w:rPr/>
      </w:pPr>
      <w:r>
        <w:rPr>
          <w:rFonts w:ascii="Amiri" w:hAnsi="Amiri" w:eastAsia="Amiri" w:cs="Amiri"/>
          <w:color w:val="111111"/>
          <w:sz w:val="28"/>
          <w:sz w:val="28"/>
          <w:szCs w:val="28"/>
          <w:rtl w:val="true"/>
          <w:lang w:bidi="ar-SA"/>
        </w:rPr>
        <w:t xml:space="preserve">فَما رَأَيْنا كَظَرف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رأينا</w:t>
      </w:r>
    </w:p>
    <w:p>
      <w:pPr>
        <w:pStyle w:val="BookText"/>
        <w:rPr/>
      </w:pPr>
      <w:r>
        <w:rPr>
          <w:rFonts w:ascii="IRNazanin" w:hAnsi="IRNazanin" w:eastAsia="IRNazanin"/>
          <w:color w:val="111111"/>
          <w:sz w:val="28"/>
          <w:sz w:val="28"/>
          <w:szCs w:val="28"/>
          <w:rtl w:val="true"/>
          <w:lang w:bidi="fa-IR"/>
        </w:rPr>
        <w:t xml:space="preserve">وقالت عنان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أُفَدِّيكَ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وَأَوْلى</w:t>
      </w:r>
    </w:p>
    <w:p>
      <w:pPr>
        <w:pStyle w:val="BookText"/>
        <w:rPr/>
      </w:pPr>
      <w:r>
        <w:rPr>
          <w:rFonts w:ascii="Amiri" w:hAnsi="Amiri" w:eastAsia="Amiri" w:cs="Amiri"/>
          <w:color w:val="111111"/>
          <w:sz w:val="28"/>
          <w:sz w:val="28"/>
          <w:szCs w:val="28"/>
          <w:rtl w:val="true"/>
          <w:lang w:bidi="ar-SA"/>
        </w:rPr>
        <w:t xml:space="preserve">بأن تَنالَ 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أَشْهَى النَّعِيمِ وَأَحْلى</w:t>
      </w:r>
    </w:p>
    <w:p>
      <w:pPr>
        <w:pStyle w:val="BookText"/>
        <w:rPr/>
      </w:pPr>
      <w:r>
        <w:rPr>
          <w:rFonts w:ascii="Amiri" w:hAnsi="Amiri" w:eastAsia="Amiri" w:cs="Amiri"/>
          <w:color w:val="111111"/>
          <w:sz w:val="28"/>
          <w:sz w:val="28"/>
          <w:szCs w:val="28"/>
          <w:rtl w:val="true"/>
          <w:lang w:bidi="ar-SA"/>
        </w:rPr>
        <w:t>لَا تَطْمَعوا في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كُلا</w:t>
      </w:r>
    </w:p>
    <w:p>
      <w:pPr>
        <w:pStyle w:val="BookText"/>
        <w:rPr/>
      </w:pPr>
      <w:r>
        <w:rPr>
          <w:rFonts w:ascii="Amiri" w:hAnsi="Amiri" w:eastAsia="Amiri" w:cs="Amiri"/>
          <w:color w:val="111111"/>
          <w:sz w:val="28"/>
          <w:sz w:val="28"/>
          <w:szCs w:val="28"/>
          <w:rtl w:val="true"/>
          <w:lang w:bidi="ar-SA"/>
        </w:rPr>
        <w:t>يا إِخْوَتِي خَبروني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حُكْمِي أَمْ لا ؟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ومضى كل واحد ينظم أبياتاً فيها ترغيب على اللذة وحثّ على اللهو والمجون ، </w:t>
      </w:r>
    </w:p>
    <w:p>
      <w:pPr>
        <w:pStyle w:val="BookText"/>
        <w:rPr/>
      </w:pPr>
      <w:r>
        <w:rPr>
          <w:rFonts w:ascii="Amiri" w:hAnsi="Amiri" w:eastAsia="Amiri" w:cs="Amiri"/>
          <w:color w:val="111111"/>
          <w:sz w:val="28"/>
          <w:sz w:val="28"/>
          <w:szCs w:val="28"/>
          <w:rtl w:val="true"/>
          <w:lang w:bidi="ar-SA"/>
        </w:rPr>
        <w:t xml:space="preserve">فاقترح أبو نؤاس الذهاب إلى حانة خمّار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قوموا إلى 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خَمّارِ</w:t>
      </w:r>
    </w:p>
    <w:p>
      <w:pPr>
        <w:pStyle w:val="BookText"/>
        <w:rPr/>
      </w:pPr>
      <w:r>
        <w:rPr>
          <w:rFonts w:ascii="Amiri" w:hAnsi="Amiri" w:eastAsia="Amiri" w:cs="Amiri"/>
          <w:color w:val="111111"/>
          <w:sz w:val="28"/>
          <w:sz w:val="28"/>
          <w:szCs w:val="28"/>
          <w:rtl w:val="true"/>
          <w:lang w:bidi="ar-SA"/>
        </w:rPr>
        <w:t>إِلَى صَهْباءَ كَالمِسْكِ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جُونَةِ عَطَارِ</w:t>
      </w:r>
    </w:p>
    <w:p>
      <w:pPr>
        <w:pStyle w:val="BookText"/>
        <w:rPr/>
      </w:pPr>
      <w:r>
        <w:rPr>
          <w:rFonts w:ascii="Amiri" w:hAnsi="Amiri" w:eastAsia="Amiri" w:cs="Amiri"/>
          <w:color w:val="111111"/>
          <w:sz w:val="28"/>
          <w:sz w:val="28"/>
          <w:szCs w:val="28"/>
          <w:rtl w:val="true"/>
          <w:lang w:bidi="ar-SA"/>
        </w:rPr>
        <w:t>وَيُسْتانِ بِهِ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زَهْرٌ بِأَشْجَارٍ</w:t>
      </w:r>
    </w:p>
    <w:p>
      <w:pPr>
        <w:pStyle w:val="BookText"/>
        <w:rPr/>
      </w:pPr>
      <w:r>
        <w:rPr>
          <w:rFonts w:ascii="Amiri" w:hAnsi="Amiri" w:eastAsia="Amiri" w:cs="Amiri"/>
          <w:color w:val="111111"/>
          <w:sz w:val="28"/>
          <w:sz w:val="28"/>
          <w:szCs w:val="28"/>
          <w:rtl w:val="true"/>
          <w:lang w:bidi="ar-SA"/>
        </w:rPr>
        <w:t>فَإِنْ أَحْبَبْتُمْ 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أَتَيْنَاكُمْ بِمِزْمارِ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إنّ هذا اللون من الأدب المكشوف قد دلّ على انتشار الميوعة وفساد الأخلاق والتحلّل من الرواسب الدينية التي تحرم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سمة الحياة في ذلك العصر يمثلها الشعراء ، فقد استأثرت عواطفهم وأحاسيسهم باللهو والمجون ، وتعلّقت قلوبهم بالخمر فعكفوا على وصفها والثناء عليها ، وقد كرّس أبو نؤاس مجهوده الفكري على وصف الأكواب والكؤوس والدنان والسقاة والخمارين والندمان والكروم ، ولم يفته أن يذكر أصناف الخمور ، وطريقة صنعها ، ولم ينس أن يفرّق بين هذه وتلك في الطعم واللون والرائحة ، ولم يقصر في بيان النشوة ، ودبيبها في الأعضاء وسورتها في الرؤوس ، ولم يكن بيانه بيان الذي يتعمد ذلك لغرض فني فحسب، بل كان بيان الذي تمكن من نفسه الحبّ ، فجعله يلتفت إلى كلّ ما يتصل بها وينظر إلى ما لا يراه سواه ، ويحسّ فيها بما لم يحس به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وصل حبّه إلى الخمر إلى حدّ العبادة والتقديس ، وقد شاعت خمرياته ، وافتتن الناس بها ، وكان الجاحظ معجباً إعجاباً شديداً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نَدامى عطلوها وَأَدْلَجوا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أثرٌ مِنْهُمْ جَديدٌ وَدارِسُ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مَساحِبُ مِنْ جَرِّ الزَّقاقِ عَلَى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وَأَضْغَاثُ رَيْحَانٍ جَنِيٌّ وَيَابِسُ </w:t>
      </w:r>
    </w:p>
    <w:p>
      <w:pPr>
        <w:pStyle w:val="BookText"/>
        <w:rPr/>
      </w:pPr>
      <w:r>
        <w:rPr>
          <w:rFonts w:ascii="Amiri" w:hAnsi="Amiri" w:eastAsia="Amiri" w:cs="Amiri"/>
          <w:color w:val="111111"/>
          <w:sz w:val="28"/>
          <w:sz w:val="28"/>
          <w:szCs w:val="28"/>
          <w:rtl w:val="true"/>
          <w:lang w:bidi="ar-SA"/>
        </w:rPr>
        <w:t>حبَسْتُ بِها صَحْبي فَجَدَّدْتُ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عَلَى أَمْثَالِ تِلْكَ لِحابِسُ</w:t>
      </w:r>
    </w:p>
    <w:p>
      <w:pPr>
        <w:pStyle w:val="BookText"/>
        <w:rPr/>
      </w:pPr>
      <w:r>
        <w:rPr>
          <w:rFonts w:ascii="Amiri" w:hAnsi="Amiri" w:eastAsia="Amiri" w:cs="Amiri"/>
          <w:color w:val="111111"/>
          <w:sz w:val="28"/>
          <w:sz w:val="28"/>
          <w:szCs w:val="28"/>
          <w:rtl w:val="true"/>
          <w:lang w:bidi="ar-SA"/>
        </w:rPr>
        <w:t>أَقَمْنا بها يَوْماً وَيَوْماً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وَيَوْماً لَهُ يَومُ التَّرَجُل خامسُ</w:t>
      </w:r>
    </w:p>
    <w:p>
      <w:pPr>
        <w:pStyle w:val="BookText"/>
        <w:rPr/>
      </w:pPr>
      <w:r>
        <w:rPr>
          <w:rFonts w:ascii="Amiri" w:hAnsi="Amiri" w:eastAsia="Amiri" w:cs="Amiri"/>
          <w:color w:val="111111"/>
          <w:sz w:val="28"/>
          <w:sz w:val="28"/>
          <w:szCs w:val="28"/>
          <w:rtl w:val="true"/>
          <w:lang w:bidi="ar-SA"/>
        </w:rPr>
        <w:t>تدارُ عَلَيْنَا الرّاحُ في 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حبَتْها بألوان التصاوير فارس</w:t>
      </w:r>
    </w:p>
    <w:p>
      <w:pPr>
        <w:pStyle w:val="BookText"/>
        <w:rPr/>
      </w:pPr>
      <w:r>
        <w:rPr>
          <w:rFonts w:ascii="Amiri" w:hAnsi="Amiri" w:eastAsia="Amiri" w:cs="Amiri"/>
          <w:color w:val="111111"/>
          <w:sz w:val="28"/>
          <w:sz w:val="28"/>
          <w:szCs w:val="28"/>
          <w:rtl w:val="true"/>
          <w:lang w:bidi="ar-SA"/>
        </w:rPr>
        <w:t>قَرارَتُها كِسْرَى وَفي جَنَباتِها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تدريها بِالْقِسِيِّ الفَوارِسُ</w:t>
      </w:r>
    </w:p>
    <w:p>
      <w:pPr>
        <w:pStyle w:val="BookText"/>
        <w:rPr/>
      </w:pPr>
      <w:r>
        <w:rPr>
          <w:rFonts w:ascii="Amiri" w:hAnsi="Amiri" w:eastAsia="Amiri" w:cs="Amiri"/>
          <w:color w:val="111111"/>
          <w:sz w:val="28"/>
          <w:sz w:val="28"/>
          <w:szCs w:val="28"/>
          <w:rtl w:val="true"/>
          <w:lang w:bidi="ar-SA"/>
        </w:rPr>
        <w:t>فَلِلخَمْرِ مَا زَرَّتْ عَلَيْهِ جُيوبُها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وللماء ما دارَتْ عَلَيْهِ القَلانِسُ</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وقد ذكر في مطلعها حنينه وحبه للخمر ، وقد اقترن شرب الخمر مع الغناء والرقص في ذلك العصر ، وكانت الأميرات وسيدات الطبقة الراقية في بغداد يشتركن في حفلات موسيقية خاصة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انتشرت الدور الخاصة التي أعدت للخمر والغناء وضرب الدفوف والطبول ، كما كانت البساتين في ضواحي بغداد تعج بحانات الخمر التي يختلف إليها الشعراء والشباب والفتيات وقد وصف مطيع بن إياس في بعض شعره حانة بستان صباح</w:t>
      </w:r>
      <w:r>
        <w:rPr>
          <w:rStyle w:val="FootnoteAnchor"/>
          <w:rtl w:val="true"/>
        </w:rPr>
        <w:footnoteReference w:id="263"/>
      </w:r>
      <w:r>
        <w:rPr>
          <w:rFonts w:ascii="Amiri" w:hAnsi="Amiri" w:eastAsia="Amiri" w:cs="Amiri"/>
          <w:color w:val="111111"/>
          <w:sz w:val="28"/>
          <w:sz w:val="28"/>
          <w:szCs w:val="28"/>
          <w:rtl w:val="true"/>
          <w:lang w:bidi="ar-SA"/>
        </w:rPr>
        <w:t xml:space="preserve">التي كان يتعاطى فيها الخمر ، كما استحالت الأديرة إلى حانات شرب ، وميادين إلى الغزل والمجون، وقد وصف أبو نؤاس راهباتها وخمرها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ياديرَ حَنَّةَ مِنْ ذاتِ الأُكَيْراحِ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 عَنْكِ فَإِنِّي لَسْتُ بِالصّاحِي</w:t>
      </w:r>
    </w:p>
    <w:p>
      <w:pPr>
        <w:pStyle w:val="BookText"/>
        <w:rPr/>
      </w:pPr>
      <w:r>
        <w:rPr>
          <w:rFonts w:ascii="Amiri" w:hAnsi="Amiri" w:eastAsia="Amiri" w:cs="Amiri"/>
          <w:color w:val="111111"/>
          <w:sz w:val="28"/>
          <w:sz w:val="28"/>
          <w:szCs w:val="28"/>
          <w:rtl w:val="true"/>
          <w:lang w:bidi="ar-SA"/>
        </w:rPr>
        <w:t xml:space="preserve">رَأَيْتُ فيكِ ظباءٌ لَا قُرون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يَلْعَبْنَ مِنَا بِأَلْبابِ وَأَرْواحِ </w:t>
      </w:r>
      <w:r>
        <w:rPr>
          <w:rStyle w:val="FootnoteAnchor"/>
          <w:rtl w:val="true"/>
        </w:rPr>
        <w:footnoteReference w:id="2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تحوّلت بغداد ، بل جميع أنحاء العراق ، إلى دور للهو والعبث والمجون وانساب الناس وراء الشهوات، ونبذوا القيم الإسلامية التي تحرم ذلك ، وأدّى ذلك </w:t>
      </w:r>
      <w:bookmarkStart w:id="236" w:name="pg16496_260151"/>
    </w:p>
    <w:p>
      <w:pPr>
        <w:pStyle w:val="BookText"/>
        <w:rPr/>
      </w:pPr>
      <w:bookmarkEnd w:id="236"/>
      <w:r>
        <w:rPr>
          <w:rFonts w:ascii="Amiri" w:hAnsi="Amiri" w:eastAsia="Amiri" w:cs="Amiri"/>
          <w:color w:val="111111"/>
          <w:sz w:val="28"/>
          <w:sz w:val="28"/>
          <w:szCs w:val="28"/>
          <w:rtl w:val="true"/>
          <w:lang w:bidi="ar-SA"/>
        </w:rPr>
        <w:t xml:space="preserve">إلى انحطاط الأخلاق ، وانغماس الناس في الإثم والمنكر والفساد ، وامتد الفجور إلى الغزل بالغلمان ، وقد أفرط أبو نؤاس وأمثاله من الشعراء في ذلك ، الأمر الذي أدّى إلى انحلال الأخلاق وشيوع الخلاعة والابتذال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لا شبهة فيه أنّ سياسة الحكم العباسي الأوّل هي المسؤولة عن هذه الموجة من التحلّل والفجور ، فإن أولئك الملوك قد أسهموا في إيجاد هذا العبث واللهو ، وإشاعة المنكر والفساد فلم تكن هناك سوءة إلا وتضاف إليهم ، ولا استهانة بالعرف الاجتماعي أو القيم الإسلامية إلا وهم سببها وأصلها </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9043712_1280447820"/>
      <w:bookmarkStart w:id="238" w:name="_Toc86"/>
      <w:bookmarkEnd w:id="237"/>
      <w:r>
        <w:rPr>
          <w:rtl w:val="true"/>
        </w:rPr>
        <w:t>بؤس وشقاء</w:t>
      </w:r>
      <w:bookmarkEnd w:id="238"/>
    </w:p>
    <w:p>
      <w:pPr>
        <w:pStyle w:val="BookText"/>
        <w:rPr/>
      </w:pPr>
      <w:r>
        <w:rPr>
          <w:rFonts w:ascii="Amiri" w:hAnsi="Amiri" w:eastAsia="Amiri" w:cs="Amiri"/>
          <w:color w:val="111111"/>
          <w:sz w:val="28"/>
          <w:sz w:val="28"/>
          <w:szCs w:val="28"/>
          <w:rtl w:val="true"/>
          <w:lang w:bidi="ar-SA"/>
        </w:rPr>
        <w:t xml:space="preserve">كانت الأكثرية الساحقة في البلاد الإسلامية تعاني الفقر والحرمان ، وترزح تحت كابوس ثقيل من الظلم والبؤس، فالأموال قد تكدست عند طبقة خاصة من المغنين والماجنين، وقد تفننوا في جميع أنواع الملذات ، كما أسرفوا في الشهوات ، أما عامة الناس فقد استولى عليها الجوع والفقر بسبب ظلم الولاة وجورهم في أخذ الخراج ، وقد صوّر اضطهاد المجتمع وسوء الحياة الاقتصادية الشاعر الاجتماعي الكبير أبو العتاهية بقصيدته التي وجهها إلى عاهل بغداد ، وقد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عَنّي الإما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نصائحاً مُتَوالِيه</w:t>
      </w:r>
    </w:p>
    <w:p>
      <w:pPr>
        <w:pStyle w:val="BookText"/>
        <w:rPr/>
      </w:pPr>
      <w:r>
        <w:rPr>
          <w:rFonts w:ascii="Amiri" w:hAnsi="Amiri" w:eastAsia="Amiri" w:cs="Amiri"/>
          <w:color w:val="111111"/>
          <w:sz w:val="28"/>
          <w:sz w:val="28"/>
          <w:szCs w:val="28"/>
          <w:rtl w:val="true"/>
          <w:lang w:bidi="ar-SA"/>
        </w:rPr>
        <w:t>إِنِّي أَرى الأَسْعَارَ 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 الرَّعيَّة غاليه</w:t>
      </w:r>
    </w:p>
    <w:p>
      <w:pPr>
        <w:pStyle w:val="BookText"/>
        <w:rPr/>
      </w:pPr>
      <w:r>
        <w:rPr>
          <w:rFonts w:ascii="Amiri" w:hAnsi="Amiri" w:eastAsia="Amiri" w:cs="Amiri"/>
          <w:color w:val="111111"/>
          <w:sz w:val="28"/>
          <w:sz w:val="28"/>
          <w:szCs w:val="28"/>
          <w:rtl w:val="true"/>
          <w:lang w:bidi="ar-SA"/>
        </w:rPr>
        <w:t>وَأَرى المَكاسِبَ نَزْرَةٌ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الضرورة فاشيه</w:t>
      </w:r>
    </w:p>
    <w:p>
      <w:pPr>
        <w:pStyle w:val="BookText"/>
        <w:rPr/>
      </w:pPr>
      <w:r>
        <w:rPr>
          <w:rFonts w:ascii="Amiri" w:hAnsi="Amiri" w:eastAsia="Amiri" w:cs="Amiri"/>
          <w:color w:val="111111"/>
          <w:sz w:val="28"/>
          <w:sz w:val="28"/>
          <w:szCs w:val="28"/>
          <w:rtl w:val="true"/>
          <w:lang w:bidi="ar-SA"/>
        </w:rPr>
        <w:t xml:space="preserve">وَأرى عُمومَ الدَّهْرِ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يْحَةٌ تَمُرُّ وَغَادِيَه</w:t>
      </w:r>
    </w:p>
    <w:p>
      <w:pPr>
        <w:pStyle w:val="BookText"/>
        <w:rPr/>
      </w:pPr>
      <w:r>
        <w:rPr>
          <w:rFonts w:ascii="Amiri" w:hAnsi="Amiri" w:eastAsia="Amiri" w:cs="Amiri"/>
          <w:color w:val="111111"/>
          <w:sz w:val="28"/>
          <w:sz w:val="28"/>
          <w:szCs w:val="28"/>
          <w:rtl w:val="true"/>
          <w:lang w:bidi="ar-SA"/>
        </w:rPr>
        <w:t>وَأَرى اليَتامى في البيو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البائساتِ الخاليه</w:t>
      </w:r>
    </w:p>
    <w:p>
      <w:pPr>
        <w:pStyle w:val="BookText"/>
        <w:rPr/>
      </w:pPr>
      <w:r>
        <w:rPr>
          <w:rFonts w:ascii="Amiri" w:hAnsi="Amiri" w:eastAsia="Amiri" w:cs="Amiri"/>
          <w:color w:val="111111"/>
          <w:sz w:val="28"/>
          <w:sz w:val="28"/>
          <w:szCs w:val="28"/>
          <w:rtl w:val="true"/>
          <w:lang w:bidi="ar-SA"/>
        </w:rPr>
        <w:t>مِنْ بَينِ راجِ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إِلَيْكَ وَراجِيَه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يَشكونَ مَجْهَدَةٌ بِأَصْ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 ضعاف عاليّه </w:t>
      </w:r>
    </w:p>
    <w:p>
      <w:pPr>
        <w:pStyle w:val="BookText"/>
        <w:rPr/>
      </w:pPr>
      <w:r>
        <w:rPr>
          <w:rFonts w:ascii="Amiri" w:hAnsi="Amiri" w:eastAsia="Amiri" w:cs="Amiri"/>
          <w:color w:val="111111"/>
          <w:sz w:val="28"/>
          <w:sz w:val="28"/>
          <w:szCs w:val="28"/>
          <w:rtl w:val="true"/>
          <w:lang w:bidi="ar-SA"/>
        </w:rPr>
        <w:t>يَرجونَ رِفْدَكَ كَي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لقوه العافيّه</w:t>
      </w:r>
    </w:p>
    <w:p>
      <w:pPr>
        <w:pStyle w:val="BookText"/>
        <w:rPr/>
      </w:pPr>
      <w:r>
        <w:rPr>
          <w:rFonts w:ascii="Amiri" w:hAnsi="Amiri" w:eastAsia="Amiri" w:cs="Amiri"/>
          <w:color w:val="111111"/>
          <w:sz w:val="28"/>
          <w:sz w:val="28"/>
          <w:szCs w:val="28"/>
          <w:rtl w:val="true"/>
          <w:lang w:bidi="ar-SA"/>
        </w:rPr>
        <w:t>وَمُصَيِّبَاتِ الجوع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وَتُصْبِحُ طَاوِيَه</w:t>
      </w:r>
    </w:p>
    <w:p>
      <w:pPr>
        <w:pStyle w:val="BookText"/>
        <w:rPr/>
      </w:pPr>
      <w:r>
        <w:rPr>
          <w:rFonts w:ascii="Amiri" w:hAnsi="Amiri" w:eastAsia="Amiri" w:cs="Amiri"/>
          <w:color w:val="111111"/>
          <w:sz w:val="28"/>
          <w:sz w:val="28"/>
          <w:szCs w:val="28"/>
          <w:rtl w:val="true"/>
          <w:lang w:bidi="ar-SA"/>
        </w:rPr>
        <w:t>مَنْ لِلْبُطون الجائعا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وَالْجُسوم العاريّه</w:t>
      </w:r>
    </w:p>
    <w:p>
      <w:pPr>
        <w:pStyle w:val="BookText"/>
        <w:rPr/>
      </w:pPr>
      <w:r>
        <w:rPr>
          <w:rFonts w:ascii="Amiri" w:hAnsi="Amiri" w:eastAsia="Amiri" w:cs="Amiri"/>
          <w:color w:val="111111"/>
          <w:sz w:val="28"/>
          <w:sz w:val="28"/>
          <w:szCs w:val="28"/>
          <w:rtl w:val="true"/>
          <w:lang w:bidi="ar-SA"/>
        </w:rPr>
        <w:t>أَلْقَيْتُ أخباراً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 مِنَ الرَّعيَّةِ شافيّه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هذه هي الحالة الاجتماعية السائدة في عصر هارون ، الملايين من الشعب تعرى وتجوع ، بينما قد زخرت خزائن بغداد بأموال المواطنين ، غير أنها لم تكن إلّا للخلفاء وأبنائهم ووزرائهم والمقربين عندهم من الظلمة والماجنين والمخنّثين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لا يمرّغون جباههم على أعتاب الولاة فهم في فقر ويؤس ، ولندع الحديث إلى أبي العتاهية يصوّر لنا بوضوح ما يتمناه في ذلك العصر الذهبي الذي اصطلح المؤرّخون على تسميته بذلك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رَغيفُ خُبْزِ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في زاويه</w:t>
      </w:r>
    </w:p>
    <w:p>
      <w:pPr>
        <w:pStyle w:val="BookText"/>
        <w:rPr/>
      </w:pPr>
      <w:r>
        <w:rPr>
          <w:rFonts w:ascii="Amiri" w:hAnsi="Amiri" w:eastAsia="Amiri" w:cs="Amiri"/>
          <w:color w:val="111111"/>
          <w:sz w:val="28"/>
          <w:sz w:val="28"/>
          <w:szCs w:val="28"/>
          <w:rtl w:val="true"/>
          <w:lang w:bidi="ar-SA"/>
        </w:rPr>
        <w:t>وَغُرفَةٌ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فيها خالِيَه</w:t>
      </w:r>
    </w:p>
    <w:p>
      <w:pPr>
        <w:pStyle w:val="BookText"/>
        <w:rPr/>
      </w:pPr>
      <w:r>
        <w:rPr>
          <w:rFonts w:ascii="Amiri" w:hAnsi="Amiri" w:eastAsia="Amiri" w:cs="Amiri"/>
          <w:color w:val="111111"/>
          <w:sz w:val="28"/>
          <w:sz w:val="28"/>
          <w:szCs w:val="28"/>
          <w:rtl w:val="true"/>
          <w:lang w:bidi="ar-SA"/>
        </w:rPr>
        <w:t xml:space="preserve">أو مسجد بِمَعزَلٍ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الوَرى في ناحِيَه</w:t>
      </w:r>
    </w:p>
    <w:p>
      <w:pPr>
        <w:pStyle w:val="BookText"/>
        <w:rPr/>
      </w:pPr>
      <w:r>
        <w:rPr>
          <w:rFonts w:ascii="Amiri" w:hAnsi="Amiri" w:eastAsia="Amiri" w:cs="Amiri"/>
          <w:color w:val="111111"/>
          <w:sz w:val="28"/>
          <w:sz w:val="28"/>
          <w:szCs w:val="28"/>
          <w:rtl w:val="true"/>
          <w:lang w:bidi="ar-SA"/>
        </w:rPr>
        <w:t>خَيْرٌ مِنَ السّاعاتِ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فَيءِ القصور العاليه</w:t>
      </w:r>
    </w:p>
    <w:p>
      <w:pPr>
        <w:pStyle w:val="BookText"/>
        <w:rPr/>
      </w:pPr>
      <w:r>
        <w:rPr>
          <w:rFonts w:ascii="Amiri" w:hAnsi="Amiri" w:eastAsia="Amiri" w:cs="Amiri"/>
          <w:color w:val="111111"/>
          <w:sz w:val="28"/>
          <w:sz w:val="28"/>
          <w:szCs w:val="28"/>
          <w:rtl w:val="true"/>
          <w:lang w:bidi="ar-SA"/>
        </w:rPr>
        <w:t>فهذِهِ وَصِيَّۀ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مخبرةٌ بحاليَه</w:t>
      </w:r>
    </w:p>
    <w:p>
      <w:pPr>
        <w:pStyle w:val="BookText"/>
        <w:rPr/>
      </w:pPr>
      <w:r>
        <w:rPr>
          <w:rFonts w:ascii="Amiri" w:hAnsi="Amiri" w:eastAsia="Amiri" w:cs="Amiri"/>
          <w:color w:val="111111"/>
          <w:sz w:val="28"/>
          <w:sz w:val="28"/>
          <w:szCs w:val="28"/>
          <w:rtl w:val="true"/>
          <w:lang w:bidi="ar-SA"/>
        </w:rPr>
        <w:t>طوبي لِمَنْ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لعَمْري كافيه</w:t>
      </w:r>
    </w:p>
    <w:p>
      <w:pPr>
        <w:pStyle w:val="BookText"/>
        <w:rPr/>
      </w:pPr>
      <w:r>
        <w:rPr>
          <w:rFonts w:ascii="Amiri" w:hAnsi="Amiri" w:eastAsia="Amiri" w:cs="Amiri"/>
          <w:color w:val="111111"/>
          <w:sz w:val="28"/>
          <w:sz w:val="28"/>
          <w:szCs w:val="28"/>
          <w:rtl w:val="true"/>
          <w:lang w:bidi="ar-SA"/>
        </w:rPr>
        <w:t>فَاسْمَعْ لنُصْح 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أبا العَتاهيه </w:t>
      </w:r>
      <w:r>
        <w:rPr>
          <w:rStyle w:val="FootnoteAnchor"/>
          <w:rtl w:val="true"/>
        </w:rPr>
        <w:footnoteReference w:id="26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اليأس والتشاؤم ، وهذه الآلام التي ردّدها شاعر المجتمع العبّاسي كانت </w:t>
      </w:r>
      <w:bookmarkStart w:id="239" w:name="pg16496_260153"/>
    </w:p>
    <w:p>
      <w:pPr>
        <w:pStyle w:val="BookText"/>
        <w:rPr/>
      </w:pPr>
      <w:bookmarkEnd w:id="239"/>
      <w:r>
        <w:rPr>
          <w:rFonts w:ascii="Amiri" w:hAnsi="Amiri" w:eastAsia="Amiri" w:cs="Amiri"/>
          <w:color w:val="111111"/>
          <w:sz w:val="28"/>
          <w:sz w:val="28"/>
          <w:szCs w:val="28"/>
          <w:rtl w:val="true"/>
          <w:lang w:bidi="ar-SA"/>
        </w:rPr>
        <w:t xml:space="preserve">من نتائج فساد الحكم القائم ، ومن مساوئ سلطانهم ، فقد قضت سياستهم الملتوية بإشاعة الحرمان والفقر بين الناس ، ونشر الثروة عند طبقة خاصة أسرفت في التفنّن في أنواع الملذات ، فكانوا يزينون مجالسهم بالفرش الفاخر والمتاع الثمين ، ويلبسون الحيطان بالوشي والديباج ، ويغرسون الزهور في جنانهم حتى كانوا يجلبون لها الرياحين من بلاد الهند ، وأخذوا يمعنون في ابتكار أساليب المتع ، حتّى إذا ما ملوا من واحدة منها مالوا إلى أخرى ، وحتّى كان بعضهم يكاد ينطح العمود برأسه من حسن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الأصفهاني ، وكانت نتيجة ذلك انتشار الإعواز والفقر عند طبقات الشعب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 فإنّ الحكومات العبّاسيّة في العصر الأول قد نهبت أموال الشعوب الإسلامية ، وأشاعت الحاجة في البلاد ، وصرفت الخزينة المركزية على الدعارة واللهو وفساد الأخلاق ، وقد أيقنت الجماهير بفساد تلك السلطات وعدم شرعية حكمها ، كما آمنت بالعلويين واعتقدت بأنّهم دعاة العدل الاجتماعي ومأوى المظلومين والمضطهدين</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9043714_1280447820"/>
      <w:bookmarkStart w:id="241" w:name="_Toc87"/>
      <w:bookmarkEnd w:id="240"/>
      <w:r>
        <w:rPr>
          <w:rtl w:val="true"/>
        </w:rPr>
        <w:t>سياسة الحكم العبّاسي</w:t>
      </w:r>
      <w:bookmarkEnd w:id="241"/>
    </w:p>
    <w:p>
      <w:pPr>
        <w:pStyle w:val="BookText"/>
        <w:rPr/>
      </w:pPr>
      <w:r>
        <w:rPr>
          <w:rFonts w:ascii="Amiri" w:hAnsi="Amiri" w:eastAsia="Amiri" w:cs="Amiri"/>
          <w:color w:val="111111"/>
          <w:sz w:val="28"/>
          <w:sz w:val="28"/>
          <w:szCs w:val="28"/>
          <w:rtl w:val="true"/>
          <w:lang w:bidi="ar-SA"/>
        </w:rPr>
        <w:t>كان الحكم العبّاسي في أكثر أدواره قائماً على الظلم والجور ، فلا ظلّ فيه للعدل السياسي والعدل الاجتماعي ، فقد نهج العباسيون في حكمهم منهجاً فردياً خالصاً ، قد تسلّموا جميع السلطات الإدارية والقضائيّة، ولم يكن ثمة مجلس إداري أو استشاري تعالج فيه شؤون الرعيّة ، وسائر مصالحها ، ووسائل تطوّرها وتقدّمها ، فقد كان طابع الحكم استبدادياً، يحكم الخليفة بحسب رأيه وهواه ، فهو ظلّ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بهذا الظل يمعن في الاستبداد ونهب الأموال ، ومصادرة الحريات ، وإرغام الناس على ما يكرهون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الحكم العبّاسي في أكثر فترات تاريخه يضارع الحكم الأموي في مادته </w:t>
      </w:r>
    </w:p>
    <w:p>
      <w:pPr>
        <w:pStyle w:val="BookText"/>
        <w:rPr/>
      </w:pPr>
      <w:r>
        <w:rPr>
          <w:rFonts w:ascii="Amiri" w:hAnsi="Amiri" w:eastAsia="Amiri" w:cs="Amiri"/>
          <w:color w:val="111111"/>
          <w:sz w:val="28"/>
          <w:sz w:val="28"/>
          <w:szCs w:val="28"/>
          <w:rtl w:val="true"/>
          <w:lang w:bidi="ar-SA"/>
        </w:rPr>
        <w:t xml:space="preserve">وصورته ، يقول ليفي ديللا فيدا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النظام الإداري الذي جرى عليه العبّاسيّون هو في جوهره نظام الأمويين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أجحفت الدوائر الرسميّة في حقوق العامة في حين كان تصانع الوجوه والرؤساء وذوي النفوذ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أمين الريحاني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الدوائر تدور كلّها لا على الباغين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الظالمين والسفاحين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الأهالي المساكين، على أولئك الذين يدفعون الضرائب ويلبون الدعوة للجهاد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هؤلاء كان الظلم والجور ، فقد هان أمرهم عند أولئك الحكام الذين استأثروا في توزيع الخير والشر على من يحبّون ويكرهون ، فأنفقوا أموال الشعوب الإسلامية البائسة على شهواتهم وعلى من يسير في ركابهم ، فقد يعجب أحدهم ببيت من الغناء فيهب الثراء العريض ، وقد يكره ، كلمة من مصلح فيهدر الدم ويصادر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المعتضد العبّاسي إذا غضب على قائد أمر بإلقائه في حفرة وردم عليه</w:t>
      </w:r>
      <w:r>
        <w:rPr>
          <w:rStyle w:val="FootnoteAnchor"/>
          <w:rtl w:val="true"/>
        </w:rPr>
        <w:footnoteReference w:id="268"/>
      </w:r>
      <w:r>
        <w:rPr>
          <w:rFonts w:ascii="Amiri" w:hAnsi="Amiri" w:eastAsia="Amiri" w:cs="Amiri"/>
          <w:color w:val="111111"/>
          <w:sz w:val="28"/>
          <w:sz w:val="28"/>
          <w:szCs w:val="28"/>
          <w:rtl w:val="true"/>
          <w:lang w:bidi="ar-SA"/>
        </w:rPr>
        <w:t xml:space="preserve">، وعرف الكثيرون منهم بالبطش والبغي وسفك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العتابي حالة الحكم القائم عندما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تتقرب بأدبك إلى السلطان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رأيته يعطي عشرة آلاف في غير شيء ويرمي من السور في غير شيء ، ولا أدري أي الرجلين أكون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ودعي محمّد بن الحارث إلى الواثق في يوم لم يكن يدعى فيه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داخلني </w:t>
      </w:r>
    </w:p>
    <w:p>
      <w:pPr>
        <w:pStyle w:val="BookText"/>
        <w:rPr/>
      </w:pPr>
      <w:r>
        <w:rPr>
          <w:rFonts w:ascii="Amiri" w:hAnsi="Amiri" w:eastAsia="Amiri" w:cs="Amiri"/>
          <w:color w:val="111111"/>
          <w:sz w:val="28"/>
          <w:sz w:val="28"/>
          <w:szCs w:val="28"/>
          <w:rtl w:val="true"/>
          <w:lang w:bidi="ar-SA"/>
        </w:rPr>
        <w:t>فزع شديد ، وخفت أن يكون ساع قد سعى بي ، أو بليّة قد حدثت في رأي الخليفة على فتقدمت بما أراد</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قتل المأمون وزيره الفضل بن سهل ، عرض الوزارة على أحمد بن أبي خالد ، فأبى أن يقبلها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أرَ أحداً تعرّض للوزارة وسلمت حاله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في ذلك أنّ الحكم لم يكن جارياً على قانون أو دستور معيّن ، بل كان كيفياًّ حسب ما يتفق مع ميول الخليفة ، فهو يوزع الموت والحياة على من كره وأحب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الأحكام بالإعدام تصدر من البلاط بالجملة بمجرد الوشاية ، من غير أن يطمئن أو يوثق بقول المخبر بذلك ، فقد وشي برجل يقال له الفضيل بن عمران إلى أبي جعفر المنصور ، وكان كاتباً لابنه جعفر ووليّاً لأمره ، فقد وشي به أنه يعبث بجعفر ، فبعث المنصور رجلين ، وأمرهما بقتل الفضيل حيث وجداه ، وكتب إلى جعفر يعلمه ما أمرهما به وقال للرجلين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تدفعا الكتاب إلى جعفر حتى تفرغا من قتله ، فلما انتهيا إليه ضربا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الفضيل عفيفاً صالحاً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للمنصور إنّه أبرأ الناس ممّا رمي به ، وقد عجلت عليه ، فندم على ذلك ، ووجّه رسولاً ، وجعل له عشرة آلاف درهم إن أدركه قبل أن يقتل ، فقدم الرسول فوجده جثة هامدة ، فاستنكر جعفر ذلك ، وقال لمولاه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يقول أمير المؤمنين في قتل رجل عفیف ، دین ، مسلم ، بلا جرم ولا جناية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يفعل ما يشاء ، وهو أعلم بما يصنع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أرواح الناس ودماؤهم يتصرفون فيها حسب ما شاءوا ، فالملك يفعل ما يصنع فهو ظلّ الله في الأرض لا يسأل عن ذنب ولا جرم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كانت البلاد الإسلاميّة أيّام الحكم العباسي ترزح تحت كابوس ثقيل من الظلم والجور ، فقد عمد العباسيون إلى استعمال العنف في تنفيذ خططهم ، ولأوّل مرّة في تاريخ الإسلام صار النطع إلى جانب كرسي الخلافة، واتّخذ منه ومن الجلاد أداة لتوطيد الوصول إلى العرش ، كما يقول فيليب حتّي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الأساس كان الحكم العباسي في أكثر أدواره وعهوده ، فلم يخضع لمنطق الحق والعدل، وإنما كان خاضعاً للأهواء والعواطف ، فالغلمان والنساء والعابثون من الندماء كان لهم الضلع الكبير في إدارة شؤون الحكم وتوزيع الهبات والأرزاق ، أو الحرمان ، ولم يكن ذلك كله مستنداً إلى شريعة الله ، وإنّما كان مبعثه الرغبات الشخصية التي هي أبعد ما تكون عن منطق العدل </w:t>
      </w:r>
      <w:r>
        <w:rPr>
          <w:rFonts w:eastAsia="Amiri" w:cs="Amiri" w:ascii="Amiri" w:hAnsi="Amiri"/>
          <w:color w:val="111111"/>
          <w:sz w:val="28"/>
          <w:szCs w:val="28"/>
          <w:rtl w:val="true"/>
          <w:lang w:bidi="ar-SA"/>
        </w:rPr>
        <w:t xml:space="preserve">. </w:t>
      </w:r>
      <w:bookmarkStart w:id="242" w:name="pg16496_260157"/>
    </w:p>
    <w:p>
      <w:pPr>
        <w:pStyle w:val="Heading3"/>
        <w:numPr>
          <w:ilvl w:val="2"/>
          <w:numId w:val="1"/>
        </w:numPr>
        <w:rPr/>
      </w:pPr>
      <w:bookmarkStart w:id="243" w:name="__RefHeading___Toc9043716_1280447820"/>
      <w:bookmarkStart w:id="244" w:name="_Toc88"/>
      <w:bookmarkEnd w:id="242"/>
      <w:bookmarkEnd w:id="243"/>
      <w:r>
        <w:rPr>
          <w:rtl w:val="true"/>
        </w:rPr>
        <w:t>الفرق الإسلامية</w:t>
      </w:r>
      <w:bookmarkEnd w:id="244"/>
    </w:p>
    <w:p>
      <w:pPr>
        <w:pStyle w:val="Heading4"/>
        <w:numPr>
          <w:ilvl w:val="3"/>
          <w:numId w:val="1"/>
        </w:numPr>
        <w:rPr/>
      </w:pPr>
      <w:bookmarkStart w:id="245" w:name="__RefHeading___Toc9043718_1280447820"/>
      <w:bookmarkStart w:id="246" w:name="_Toc89"/>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ولعلّ من أهمّ ما حفل به العصر العباسي الأوّل من الأحداث ، حدوث المذاهب الإسلامية ، وتشعب المسلمين إلى عدة طوائف وفرق ، قد اختلفت فيما بينها في أصول الدين وفروعه ، وفي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المحقق أنّ السلطات العباسية في عصورها الأولى هي التي أحدثت المذاهب الإسلامية ، وغذتها ونمتها ، وحملت الناس بالقهر والقوة على اعتناقها ، وفيما نحسب أن السبب في ذلك إبعاد المسلمين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يمثلون واقع الإسلام واتجاهاته الثوريّة في القضاء على الظلم الاجتماعي ، والغبن الاجتماعي ، وإنقاذ الناس من الجور السياسي ، والاستبداد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اندفع العلويون في العصر الأموي إلى ساحات الجهاد المقدس لصيانة المجتمع من عنف الأمويين وبطشهم ، وإعادة المبادئ الكريمة التي</w:t>
      </w:r>
    </w:p>
    <w:p>
      <w:pPr>
        <w:pStyle w:val="BookText"/>
        <w:rPr/>
      </w:pPr>
      <w:r>
        <w:rPr>
          <w:rFonts w:ascii="Amiri" w:hAnsi="Amiri" w:eastAsia="Amiri" w:cs="Amiri"/>
          <w:color w:val="111111"/>
          <w:sz w:val="28"/>
          <w:sz w:val="28"/>
          <w:szCs w:val="28"/>
          <w:rtl w:val="true"/>
          <w:lang w:bidi="ar-SA"/>
        </w:rPr>
        <w:t>ينشدها الإسلام، ويؤمن بضرورة توفيرها على جميع المواطنين، وهي تتركز على بسط العدالة والحرية والمساواة ، ونشر الدعة والاستقرار، والإيمان الكامل بحق الفرد ، وتوفير أسباب معيشته ورزقه وأمنه ، واعتبر ذلك قاعدة أساسية لتطوّر المجتمع ، وانطلاقه في آفاق من الحياة الحرّة الكريمة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هذه المبادئ العليا هب العلويون إلى ميادين الكفاح والنضال ، فلاقوا أعنف المشاكل وأكثرها صعوبة وتعقيداً ، فتقطعت أوصالهم ، وأريقت دماؤهم ، وارتفعت أجسامهم على أعواد المشانق ، وقد آمنت الجماهير بأنّ العلويين حماة هذه الأمة وقادتها وولاة أمرها، وأنّه لا يمكن بأي حال أن تتوفّر للمجتمع أسباب معيشته ورخائه إلا في ظل حكمهم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التفّوا حولهم ، فكانت هتافات الثوّار والمتظاهرين الدعوة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قضت الثورة العارمة التي اندلعت في جميع أنحاء البلاد على الحكم الأموي حتى أطاحت به ، وأزالت جميع آثاره ، ولكنّ العباسيين قد اختلسوا الحكم من أهله ، وحينما استتب لهم الأمر عملوا جاهدين على إبادة العلويين وشيعتهم الذين هم مصدر القوى الواعية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المخطّط الرهيب الذي اتخذته الحكومة العبّاسيّة لتصفية الشيعة وسائر القوى المعارضة لهم يحتوي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المذاهب الإسلامية ، وفصم عرى الوحدة بين المسلمين، وإشغالهم بالناحية العقائدية من حياتهم عن النظر في أي شأن من الشؤون السياسيّة ، وقد عجّت النوادي في بغداد والكوفة والبصرة ويثرب وسائر أنحاء العالم الإسلامي بالمناظرات الكلامية ، والاحتجاجات الفلسفية ، وكلّها تحوم حول الاطار العقائدي في الإسلام ، وقد وجهت الحياة العلميّة في تلك العصور إلى هذه الناحية الخاصة ، ولم تتجه إلى أي جانب من جوانب الحياة السياسية التي يعيشها المسلمون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القافلة الإسلامية ، وفرض الرقابة عليهم ، ومنع الاتصال بهم ، وعدم أخذ معالم الدين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شعر العباسيون بحاجة الناس إلى التفقه فى شؤون دينهم ، فعهد المنصور الدوانيقي إلى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يضع كتاباً في الفقه يحمل الناس على العمل به قهراً ، فامتنع مالك من ذلك أولاً ، ثم أجابه أخيراً بعد الضغط فوضع الموطأ</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ساندت الحكومات العبّاسيّة بقيّة أئمة المذاهب ، ونشرت فقههم ، وحملت الناس على العمل به ، كما أغدقت عليهم الأموال الطائلة ، وكرّمتهم تكريماً منقطع </w:t>
      </w:r>
      <w:bookmarkStart w:id="247" w:name="pg16496_260159"/>
    </w:p>
    <w:p>
      <w:pPr>
        <w:pStyle w:val="BookText"/>
        <w:rPr/>
      </w:pPr>
      <w:bookmarkEnd w:id="247"/>
      <w:r>
        <w:rPr>
          <w:rFonts w:ascii="Amiri" w:hAnsi="Amiri" w:eastAsia="Amiri" w:cs="Amiri"/>
          <w:color w:val="111111"/>
          <w:sz w:val="28"/>
          <w:sz w:val="28"/>
          <w:szCs w:val="28"/>
          <w:rtl w:val="true"/>
          <w:lang w:bidi="ar-SA"/>
        </w:rPr>
        <w:t>النظير ، فكان الرشيد يأمر عامله على المدينة بأن لا يقطع أمراً دون أن يأخذ رأي مالك ، كما كان يجلس على الأرض لاستماع حديثه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بأن يهتف في أيّام الحج أن لا يفتي إلا مالك ، وقد ازدحم الناس عليه ، وكثرت عليه الوفود من سائر الأقاليم الإسلامية ، لاستماع حديثه ، وأخذ الأحكام الشرعية منه ، وكان لا يدنو إليه أحد لما أحيط به من التقدير الرسمي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احتف به غلمان من السود غلاظ شداد يأتمرون بأمره ، وينكلون بمن شاء أن ينكّل به ، وقد حدّث إسماعيل الفزاري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مالك وسألته أن يحدثني فحدّثني اثني عشر حديثاً ، ثم أمسك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أكرمك الله ، وكان له سودان قيام على رأسه ، فأشار إليهم فأخرجوني من داره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العناية البالغة التي أولتها الحكومة العبّاسيّة لمالك وغيره من أئمة المذاهب تدل بوضوح على أنّ الغرض من ذلك هو إضعاف كيان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والقضاء على الشيعة الذين هم من أقوى الجبهات المعادية للحكم العباسي ، ولا بدّ لنا من وقفة قصيرة للحديث عن الطائفة الشيعية التي حملت لواء الاصلاح وثارت في وجه الطغاة والمستبدين ، وحفل تاريخها بالمآثر والمفاخر ، وخدمة المسلمين ،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9043720_1280447820"/>
      <w:bookmarkStart w:id="249" w:name="_Toc90"/>
      <w:bookmarkEnd w:id="248"/>
      <w:r>
        <w:rPr>
          <w:rtl w:val="true"/>
        </w:rPr>
        <w:t>معنى الشيعة</w:t>
      </w:r>
      <w:bookmarkEnd w:id="249"/>
    </w:p>
    <w:p>
      <w:pPr>
        <w:pStyle w:val="Heading5"/>
        <w:numPr>
          <w:ilvl w:val="4"/>
          <w:numId w:val="1"/>
        </w:numPr>
        <w:rPr/>
      </w:pPr>
      <w:bookmarkStart w:id="250" w:name="__RefHeading___Toc9043722_1280447820"/>
      <w:bookmarkStart w:id="251" w:name="_Toc91"/>
      <w:bookmarkEnd w:id="250"/>
      <w:r>
        <w:rPr>
          <w:rtl w:val="true"/>
        </w:rPr>
        <w:t>اشارة</w:t>
      </w:r>
      <w:bookmarkEnd w:id="2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الأتباع والأنصار ، وغلب هذا الاسم على كلّ من يتولّى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 xml:space="preserve">: . </w:t>
      </w:r>
      <w:bookmarkStart w:id="252" w:name="pg16496_260160"/>
    </w:p>
    <w:p>
      <w:pPr>
        <w:pStyle w:val="BookText"/>
        <w:rPr/>
      </w:pPr>
      <w:bookmarkEnd w:id="252"/>
      <w:r>
        <w:rPr>
          <w:rFonts w:ascii="Amiri" w:hAnsi="Amiri" w:eastAsia="Amiri" w:cs="Amiri"/>
          <w:color w:val="111111"/>
          <w:sz w:val="28"/>
          <w:sz w:val="28"/>
          <w:szCs w:val="28"/>
          <w:rtl w:val="true"/>
          <w:lang w:bidi="ar-SA"/>
        </w:rPr>
        <w:t xml:space="preserve">قال الفيروزآبادي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أتباعه وأنصاره ، وقد غلب هذا الاسم على كلّ من يتولّى عليّاً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صار اسماً خاصاً لهم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الأفريقي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الفرقة من الناس ، ويقع على الواحد والإثنين ، والجمع والمذكر والمؤنث بلفظ واحد ، ومعنى واحد ، وقد غلب وصار اسماً على من يتولّى عليّاً وأهل بيته رضوان الله عليهم أجمعين ، حتى صار اسماً خاصاً ،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الشيعة عُرف أنه منهم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أجمع اللغويون على تفسير الشيعة بما ذكرناه </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9043724_1280447820"/>
      <w:bookmarkStart w:id="254" w:name="_Toc92"/>
      <w:bookmarkEnd w:id="253"/>
      <w:r>
        <w:rPr>
          <w:rtl w:val="true"/>
        </w:rPr>
        <w:t>نشأتها</w:t>
      </w:r>
      <w:bookmarkEnd w:id="254"/>
    </w:p>
    <w:p>
      <w:pPr>
        <w:pStyle w:val="BookText"/>
        <w:rPr/>
      </w:pPr>
      <w:r>
        <w:rPr>
          <w:rFonts w:ascii="IRNazanin" w:hAnsi="IRNazanin" w:eastAsia="IRNazanin"/>
          <w:color w:val="111111"/>
          <w:sz w:val="28"/>
          <w:sz w:val="28"/>
          <w:szCs w:val="28"/>
          <w:rtl w:val="true"/>
          <w:lang w:bidi="fa-IR"/>
        </w:rPr>
        <w:t>والشيء المحقق أنّ الشيعة قد تكوّنت في عهد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أوّل من وضع هذه البذرة الطيبة ونماها وتعاهدها بالسقي والعناية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مثواه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أوّل من وضع بذرة التشيع في حقل الإسلام هو نفس صاحب الشريعة الإسلامية ، يعني أن بذرة التشيع وضعت مع بذرة الإسلام جنباً إلى جنب ، وسواء بسواء ، ولم يزل غارسها يتعاهدها بالسقي والعناية ، حتى نمت وأزهرت في حياته ، ثمّ أثمرت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وشاهدي على ذلك نفس أحاديثه الشريفة ، لا من طرق الشيعة ورواة الإمامية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ساقطون لأنهم يقولون بالرجعة ، أو أنّ راويهم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النار إلى قرصه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من نفس أحاديث علماء السنّة وأعلامهم ، ومن طرقهم الوثيقة </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السيوطي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أُولئِكَ هُمْ خَيْرُ الْبَرِيَّةِ</w:t>
      </w:r>
      <w:r>
        <w:rPr>
          <w:rStyle w:val="FootnoteAnchor"/>
          <w:rtl w:val="true"/>
        </w:rPr>
        <w:footnoteReference w:id="2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عن جابر بن عبدالله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الا ،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 هذا وَشِيعَتَهُ هُمُ الْفائِزونَ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الأخبار المعتمد عليها المؤيدة لما ذكره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وقال أبو حاتم الرازي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اسم ظهر في الإسلام هو الشيعة ، وكان هذا لقب أربعة من الصحابة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ذر ، وسلمان ، وعمار ، والمقداد ، حتى أن أوان صفين ، فاشتهر بين موالي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الفكرة قد نشأت منذ فجر التاريخ ، أنشأها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واعتنقها كبار الصحابة الذين آمنوا بالإسلام، وأبلوا في سبيله بلاءاً حسناً ،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 وسلمان ، وعمار ،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وأشباههم من أعلام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وأكد أصالة هذا الرأي جميع البحاث من مؤلفي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المرحوم الشيخ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إلى التشيع ابتدأت من اليوم الذي هتف فيه المنقذ الأعظم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صارخاً بكلمة لا إله إلا الله ، فإنّه لما نزل 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280"/>
      </w:r>
      <w:r>
        <w:rPr>
          <w:rFonts w:ascii="Amiri" w:hAnsi="Amiri" w:eastAsia="Amiri" w:cs="Amiri"/>
          <w:color w:val="111111"/>
          <w:sz w:val="28"/>
          <w:sz w:val="28"/>
          <w:szCs w:val="28"/>
          <w:rtl w:val="true"/>
          <w:lang w:bidi="ar-SA"/>
        </w:rPr>
        <w:t>جمع بني هاشم وأنذرهم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يُوَازِرُنِي لِيَكُونَ أَخي وَوارِثي وَوَصِنِّي وَخَلِيفَتِي فِيكُمْ مِنْ بَعْدِي ؟</w:t>
      </w:r>
    </w:p>
    <w:p>
      <w:pPr>
        <w:pStyle w:val="BookText"/>
        <w:rPr/>
      </w:pPr>
      <w:r>
        <w:rPr>
          <w:rFonts w:ascii="Amiri" w:hAnsi="Amiri" w:eastAsia="Amiri" w:cs="Amiri"/>
          <w:color w:val="111111"/>
          <w:sz w:val="28"/>
          <w:sz w:val="28"/>
          <w:szCs w:val="28"/>
          <w:rtl w:val="true"/>
          <w:lang w:bidi="ar-SA"/>
        </w:rPr>
        <w:t xml:space="preserve">فلم يجبه أحد إلى ما أراد غير المرتضى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وَوارِثي وَوَزِيري وَوَصِنِّي وَخَليفَتي فيكُمْ بَعْدي ، </w:t>
      </w:r>
    </w:p>
    <w:p>
      <w:pPr>
        <w:pStyle w:val="BookText"/>
        <w:rPr/>
      </w:pPr>
      <w:r>
        <w:rPr>
          <w:rFonts w:ascii="Amiri" w:hAnsi="Amiri" w:eastAsia="Amiri" w:cs="Amiri"/>
          <w:color w:val="111111"/>
          <w:sz w:val="28"/>
          <w:sz w:val="28"/>
          <w:szCs w:val="28"/>
          <w:rtl w:val="true"/>
          <w:lang w:bidi="ar-SA"/>
        </w:rPr>
        <w:t xml:space="preserve">فَاسْمَعُوا لَهُ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المظفّر بعد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فكانت الدعوة إلى التشيع لأبي الحسن من صاحب الرسالة تمشي معه جنباً لجنب مع الدعوة للشهادتين، ومن ثمّ كان أبو ذرّ الغفاري من شيعة علي</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إذا نظرنا إلى الواقع نظرة مجردة من جميع الميول والعواطف، ومتّسمة بالتحقيق العلمي نجد واقعيّة هذا القول وأصالته وعمقه ، ويدعم ذلك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لأمته من بعده المبادئ العظيمة التي تتطوّر بها حياتهم الفردية والاجتماعية ، وخلّف لها أعظم تراث لم تجد له الإنسانية مثيلاً في جميع فترات تاريخها ، فقد أعلن حقوق الإنسان ، وجاء بالأهداف العريضة التي تحقق أمن الإنسان ورخائه وسعادته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الحريص على أداء رسالته وبقائها واستمرارها ، كان لا بد له أن يقيم من بعده من يحمي مبادئه ، ويصون رسالته ، ويعمل على نشرها بين جميع شعوب الأرض ، ومن الطبيعي أن ذلك ضرورة حتمية لكل صاحب دعوة ورسالة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وهناك ضرورة تلزم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يعهد بالأمر من بعده ، وهي أن هناك قوى حاقدة على الإسلام تكيد له في وضح النهار وفي غلس الليل ، وتسعى جاهدة لإطفاء نوره ، وإخماد ضوئه ، وهي فئات المنافقين الذين ذمّهم القرآن الكريم ، وحذر منهم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ويمثل هذه القوى الغادرة أبو سفيان، وأكثر بني أمية ، فكيف يترك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الخلافة من بعده ويجعل الأمر فوضى ، فإن معنى ذلك أن يمكن قوى البغي والشرّ أن تنقض على أهدافه، وتطوي مبادئه ورسالته ، ومن المستحيل أن يصدر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ومضافاً إلى لذلك فإنّ الجزيرة العربية لم تألف الدعوة إلى النظام والاستقرار التي عنت بهما رسالة الإسلام ، ففيها التطوّر الهائل في عالم الاقتصاد والسياسة والإدارة ، وسائر التنظيمات الأخرى التي تعنى بالأمن العام، والحفاظ على الاستقرار السياسي ، والتوازن العام في حياة الجماعة والفرد، ولم تع الجزيرة بصورة جازمة هذا التطوّر الهائل ، ولا الأبعاد الحقيقية لرسالة الإسلام ، ونهضته الجبارة ، فكان من المحتم أن ينصب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من بعده لتستمر رسالته في فعالياتها ومعطياتها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وشيء آخر بالغ الخطورة يلزم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بنصب خليفة من بعده وهو الوضع الخارجي ، فالروم والفرس وغيرهما من دول العالم كانت تشعر بخوف بالغ من تقدّم الإسلام وانتشاره، وتعطش شعوبها إلى اعتناقه لينقذها من الجور والظلم ويحميها من الاستبداد والاستغلال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تلك الدول تتربص بالإسلام الدوائر ، وتستعد بزج جميع قواها العسكرية للقضاء عليه ، ومن الطبيعي أن جميع ذلك يعلمه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يغب عنه ، فكيف يهمل أمر الخلافة من بعده ، وهي بمنزلة العمود الفقري لأمّته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الفوضى الداخلية ، والخطر الخارجي يحتمان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يعني أشدّ العناية بأمر الخلافة ، وأن يوليها المزيد من اهتمامه ، والقول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أهمل ذلك لا يحمل أي طابع من التحقيق العلمي ، كما أنّه بعيد كل البعد عن منطق القيادة الواعية الحكيمة الماثلة في شخصية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لم تجد لها الإنسانية مثيلاً في وعيها وإدراكها لحقائق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أحسب أنّ هناك شخصاً يتجرّد من رواسب العصبية والتقليد وينظر إلى الواقع بدقة وعمق يشكّ في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أهمل أمر الخلافة ، وأنّه لم يجعلها من جوهر الأمور التي عنى بها أشدّ العناية والاهتمام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لاحظنا سير الأحداث التي أثرت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أنه قد عيّن الرائد ، ودلّل على القائد الذي يتحمّل مسؤوليّة القيادة الفكرية والسياسية من بعده، </w:t>
      </w:r>
    </w:p>
    <w:p>
      <w:pPr>
        <w:pStyle w:val="BookText"/>
        <w:rPr/>
      </w:pPr>
      <w:r>
        <w:rPr>
          <w:rFonts w:ascii="Amiri" w:hAnsi="Amiri" w:eastAsia="Amiri" w:cs="Amiri"/>
          <w:color w:val="111111"/>
          <w:sz w:val="28"/>
          <w:sz w:val="28"/>
          <w:szCs w:val="28"/>
          <w:rtl w:val="true"/>
          <w:lang w:bidi="ar-SA"/>
        </w:rPr>
        <w:t>وأنّه بصورة جازمة قد تبنّى هذه الجهة بشكل إيجابي ، وفرغ من إعدادها ، وذلك للحفاظ على مستقبل دعوته ، وحماية مكاسبها الاجتماعية من الانهيار والاضمحلال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اختار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المرجعية العامة والقيادة الزمنية الإمام أمير المؤمنين كما سندلّل عليه ، ولم يكن هذا الاختيار بدوافع الإثرة ، وحبّ القرابة ، فإن ذلك بعيد أشدّ البعد عن منطق النبوّة التي لا تخضع لغير الحق والعدل وصالح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رشح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المنصب الخطير لما تتوفر فيه من القابليات الفذة والنزعات الكريمة، والقدرة الفائقة على تحمل المسؤوليات الضخمة ، فقد كان الإمام الصق الناس برسول الله ، وأكثرهم إدراكاً ووعياً لأهدافه ومبادئه ، وأشبههم به في التزامه بحرفية الإسلام ، وقد صحب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طفولته اليافعة ، وغذّاه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بعلومه ، ونمى ملكاته ، وقد أعرب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بِالْقَرابَةِ الْقَرِيبَةِ ، وَالْمَنْزِلَةِ الْخَصِيصَةِ، وَضَعَني فِي حِجْرِهِ وَأَنَا وَلَدٌ ، يَضُمُّني إِلَى صَدْرِهِ ، وَيَكْتُفُني فِي فِرَاشِهِ ، وَيُمِسُّني جَسَدَهُ ، وَيُشِمُني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يَمْضَعُ الشَّيْءَ ثُمَّ يُلْقِمُنِيهِ ، وَما وَجَدَ لي كِذْبَةٌ فِي قَوْلٍ ، وَلَا خَطْلَةٌ في فِعْلٍ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 وَمَحاسِنَ أَخْلَاقِ الْعَالَمِ ، لَيْلَهُ وَنَهارَهُ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أَثَرَ أُمِّهِ ، يَرْفَعُ لِي فِي كُلِّ يَوْمٍ مِنْ أَخْلَاقِهِ عَلَماً ، وَيَأْمُرُنِي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w:t>
      </w:r>
    </w:p>
    <w:p>
      <w:pPr>
        <w:pStyle w:val="BookText"/>
        <w:rPr/>
      </w:pPr>
      <w:r>
        <w:rPr>
          <w:rFonts w:ascii="Amiri" w:hAnsi="Amiri" w:eastAsia="Amiri" w:cs="Amiri"/>
          <w:color w:val="111111"/>
          <w:sz w:val="28"/>
          <w:sz w:val="28"/>
          <w:szCs w:val="28"/>
          <w:rtl w:val="true"/>
          <w:lang w:bidi="ar-SA"/>
        </w:rPr>
        <w:t xml:space="preserve">فَأَراهُ ،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ثَالِتُهُما أَرَى نُورَ الْوَحْيِ وَالرّسالَةِ ، وَأَشْمُ رِيحَ النُّبُوَّةِ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الله إن هذه المسيرة الكبرى التي قطعها الإمام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بالرعاية والعطف ،وخوض الإمام معه في ميادين الكفاح وميادين التجربة العلمية لنجاح الدعوة الإسلامية، ومعرفته بأساليبها وفلسفتها ، وما يتمتع به من المواهب والعبقريات ، كل ذلك يوجب ترشيحه لمنصب الخلافة تقديماً للأفضل على غيره وضماناً لصالح الأمة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الأحداث التي أثرت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ترشيحه وتعيينه للإمام خليفة من بعده ، فقد بلغت من الكثرة ما وضعت لها كتب خاصة كإثبات الوصية للمسعودي ، والألفين للعلّامة ، وتلخيص الشافي للشيخ الطوسي ، وغيرها ، وقد دوّن العلّامة الحلّي في كتابه ما يربو على ثلاثين كتاب ألفت 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تمسّك المتكلمون من الشيعة على ذلك بسيل من الأدلة ، ونشير إلى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استدلّت الشيعة على ما ذهبت إليه بحديث المنزلة ، 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 إِلَّا أَنَّهُ لَا نَبِيَّ بَعْدِي</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الشيخ المفيد أنّ هذا الحديث نص على إمامة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حكم له بالفضل على الجماعة والنصرة والوزارة والخلافة في حياته وبعد وفاته ، والإمامة له بدلالة أنّ هذه المنازل كلّها كانت لهارون من موسى في حياته ، وإيجاب جميعها لأمير المؤمنين ، إلا ما أخرجه الاستثناء منها ظاهراً، وأوجبه بلفظة بعدله من بعد وفاته بتقدير ما كان يجب لهارون من موسى لو بقي بعد أخيه ، فلم يستثنه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لأمير المؤمنين بعموم ما حكم له من المنازل</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أوثق الأدلّة وأكثرها وضوحاً واستيعاباً للموقف الذي تذهب إليه الشيعة حديث غدير خم ، فقد نصب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الخالد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من بعده ، وطلب من المسلمين أن يبايعوه بالإمرة ، وقد أخذ الله بيد علي وهو يخاطب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خَليفَتي فِيكُمْ مِنْ بَعْدِي ، فَاسْمَعُوا لَهُ وَأَطِيعُوا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الغدير من الأدلة الحاسمة التي لا تقبل الجدل والنقاش ، وهو جزء من رسالة الإسلام ، فمن أنكره فقد أنكر الإسلام ، كما يقول العلائلي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كوكبة من الأخبار تدلّ على ما تذهب إليه الشيعة ، كقوله الله أمام المسلمين ، وقد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وَوَصِنِّي وَخَلِيفَتِي فِيكُمْ ، فَاسْمَعوا لَهُ وَأَطِيعُوا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العشرات من أمثال هذا الحديث ، وهي تدل بوضوح على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فرغ من تعيين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خليفة على المسلمين من بعده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الأحداث الخطيرة التي رافقت وفاة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على أنه </w:t>
      </w:r>
    </w:p>
    <w:p>
      <w:pPr>
        <w:pStyle w:val="BookText"/>
        <w:rPr/>
      </w:pPr>
      <w:r>
        <w:rPr>
          <w:rFonts w:ascii="Amiri" w:hAnsi="Amiri" w:eastAsia="Amiri" w:cs="Amiri"/>
          <w:color w:val="111111"/>
          <w:sz w:val="28"/>
          <w:sz w:val="28"/>
          <w:szCs w:val="28"/>
          <w:rtl w:val="true"/>
          <w:lang w:bidi="ar-SA"/>
        </w:rPr>
        <w:t xml:space="preserve">كان يسعى في آخر لحظة من حياته لتعزيز خلافة الإمام ودعمها بجميع الوسائل ، ويتضح ذلك مما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تجهيزه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صلى لجيش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الساعة الأخيرة من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وإلزامه للمسلمين، وفيهم كبار الصحابة بالالتحاق الفوري والسريع بالجيش ، وأمره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بمغادرتهم يثرب بأسرع وقت، ومن الظاهر أن غرضه من ذلك إخلاء عاصمته من الحزب الطامع بالخلافة ، ولكنّ القوم تثاقلوا ، ولم يخضعوا للأوامر المشدّدة ، وراحوا يلتمسون لهم المعاذير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الداوة والكتف ليكتب للأمة كتاباً لن تضلّ من بعده في جميع مراحل أجيالها الصاعدة، وعلم الطامعون بالحكم قصده من تعزيزه لخلافة الإمام ، فأثاروا نزاعاً حاداً ، واتهموا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بالهجر ، فأفسدوا عليه الأمر ، وحالوا بينه وبين قصده ، فزجرهم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وأمرهم بمغادرة بيته ، والتفت إلى الحاضرين فأوصاهم بأهل بيته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البديهي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بهذه العملية تدعيم بيعة الغدير وتوثيقها ، ولكنّ القوم قد حجبوه عن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العترة الطاهرة على أبي بكر ، وامتناعها عن بيعته ، وخصوصاً الموقف الايجابي الذي وقفته سيدة النساء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بكر واحتجاجها الرائع عليه ، ووصيتها بأن يدفنها الإمام في غلس الليل البهيم ، ولا يعلم أي أحد من أعضاء حكومة أبي بكر ، كل ذلك يدلّ بوضوح لا خفاء فيه على قيام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الإمام خليفة من بعده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الاحتجاجات الصارخة التي صدرت من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الطاهرة ، ومن أعلام الإسلام وقادة نضاله ، كعمار بن ياسر ، وأبي ذر ، وسلمان الفارسي ، والمقداد ، من أوثق الأدلة على ما ذكرناه </w:t>
      </w:r>
      <w:r>
        <w:rPr>
          <w:rFonts w:eastAsia="Amiri" w:cs="Amiri" w:ascii="Amiri" w:hAnsi="Amiri"/>
          <w:color w:val="111111"/>
          <w:sz w:val="28"/>
          <w:szCs w:val="28"/>
          <w:rtl w:val="true"/>
          <w:lang w:bidi="ar-SA"/>
        </w:rPr>
        <w:t xml:space="preserve">. </w:t>
      </w:r>
      <w:bookmarkStart w:id="255" w:name="pg16496_260168"/>
    </w:p>
    <w:p>
      <w:pPr>
        <w:pStyle w:val="BookText"/>
        <w:rPr/>
      </w:pPr>
      <w:bookmarkEnd w:id="255"/>
      <w:r>
        <w:rPr>
          <w:rFonts w:ascii="Amiri" w:hAnsi="Amiri" w:eastAsia="Amiri" w:cs="Amiri"/>
          <w:color w:val="111111"/>
          <w:sz w:val="28"/>
          <w:sz w:val="28"/>
          <w:szCs w:val="28"/>
          <w:rtl w:val="true"/>
          <w:lang w:bidi="ar-SA"/>
        </w:rPr>
        <w:t xml:space="preserve">وفيما أحسب أن خصوص احتجاج بضعة النبي الله وريحانته ، وموقفها المتسم بالشدّة والعنف مع أبي بكر قد ركز الفكرة الشيعية ، وأمدّها بالأصالة والبقاء ، فقد اتخذت الشيعة من ذلك أدلة وثيقة على ما يذهبون إليه من أحقية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هنا ينتهي بنا الحديث عن تأسيس الشيعة ، وأنها حسب هذا العرض الموجز من الأدلّة قد نشأت في عهد صاحب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أول من غرس بذرتها ونمى أصولها </w:t>
      </w:r>
      <w:r>
        <w:rPr>
          <w:rFonts w:eastAsia="IRNazanin" w:cs="IRNazanin"/>
          <w:color w:val="111111"/>
          <w:sz w:val="28"/>
          <w:szCs w:val="28"/>
          <w:rtl w:val="true"/>
          <w:lang w:bidi="fa-IR"/>
        </w:rPr>
        <w:t>.</w:t>
      </w:r>
    </w:p>
    <w:p>
      <w:pPr>
        <w:pStyle w:val="Heading5"/>
        <w:numPr>
          <w:ilvl w:val="4"/>
          <w:numId w:val="1"/>
        </w:numPr>
        <w:rPr/>
      </w:pPr>
      <w:bookmarkStart w:id="256" w:name="__RefHeading___Toc9043726_1280447820"/>
      <w:bookmarkStart w:id="257" w:name="_Toc93"/>
      <w:bookmarkEnd w:id="256"/>
      <w:r>
        <w:rPr>
          <w:rtl w:val="true"/>
        </w:rPr>
        <w:t>اطارها العقائدى</w:t>
      </w:r>
      <w:bookmarkEnd w:id="257"/>
    </w:p>
    <w:p>
      <w:pPr>
        <w:pStyle w:val="BookText"/>
        <w:rPr/>
      </w:pPr>
      <w:r>
        <w:rPr>
          <w:rFonts w:ascii="Amiri" w:hAnsi="Amiri" w:eastAsia="Amiri" w:cs="Amiri"/>
          <w:color w:val="111111"/>
          <w:sz w:val="28"/>
          <w:sz w:val="28"/>
          <w:szCs w:val="28"/>
          <w:rtl w:val="true"/>
          <w:lang w:bidi="ar-SA"/>
        </w:rPr>
        <w:t xml:space="preserve">وتدين الشيعة بجميع ما أثر عن الإسلام في الأصول العقائدية ، سواء فيما يتعلّق بصفات الله الايجابية والسلبيّة ، أو فيما يتعلّق بالقضاء والقدر، وغير ذلك مما عرضته كتبهم الكلامية ، كما أنّها تلتزم بالإمامة ، وهي عندهم من أصول الدين التي يجب الاعتقاد بها ، واشترطوا في الإمام أن يكون معصوماً، وأن يكون أعلم أهل زمانه ، وقد حققنا ذلك بصورة موضوعية في الجزء الأول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الناحية التشريعية ، فإنّها تأخذ فروع الدين ومسائله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أثر عنهم بعد القطع أو الظنّ بصدوره من السنة التي يجب التعبد بها ، وهي إحدى الأدلة الأربعة التي يرجع إليها الفقيه الشيعي في استنباط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الاطار العقائدي في أصول الدين وفروعه عند الشيعة مقتبس من واقع الإسلام ، وممّا أثر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فرض الله مودتهم ، وجعلهم</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عدلاء للذكر الحكيم </w:t>
      </w:r>
      <w:r>
        <w:rPr>
          <w:rFonts w:eastAsia="IRNazanin" w:cs="IRNazanin"/>
          <w:color w:val="111111"/>
          <w:sz w:val="28"/>
          <w:szCs w:val="28"/>
          <w:rtl w:val="true"/>
          <w:lang w:bidi="fa-IR"/>
        </w:rPr>
        <w:t>.</w:t>
      </w:r>
    </w:p>
    <w:p>
      <w:pPr>
        <w:pStyle w:val="Heading5"/>
        <w:numPr>
          <w:ilvl w:val="4"/>
          <w:numId w:val="1"/>
        </w:numPr>
        <w:rPr/>
      </w:pPr>
      <w:bookmarkStart w:id="258" w:name="__RefHeading___Toc9043728_1280447820"/>
      <w:bookmarkStart w:id="259" w:name="_Toc94"/>
      <w:bookmarkEnd w:id="258"/>
      <w:r>
        <w:rPr>
          <w:rtl w:val="true"/>
        </w:rPr>
        <w:t>الولاء لأهل البيت</w:t>
      </w:r>
      <w:r>
        <w:rPr>
          <w:rtl w:val="true"/>
        </w:rPr>
        <w:t>(</w:t>
      </w:r>
      <w:r>
        <w:rPr>
          <w:rtl w:val="true"/>
        </w:rPr>
        <w:t>عليهم السلام</w:t>
      </w:r>
      <w:r>
        <w:rPr>
          <w:rtl w:val="true"/>
        </w:rPr>
        <w:t>)</w:t>
      </w:r>
      <w:bookmarkEnd w:id="2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أوليات مبادئ الشيعة الحبّ العميق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يكنون لهم </w:t>
      </w:r>
      <w:bookmarkStart w:id="260" w:name="pg16496_260169"/>
    </w:p>
    <w:p>
      <w:pPr>
        <w:pStyle w:val="BookText"/>
        <w:rPr/>
      </w:pPr>
      <w:bookmarkEnd w:id="260"/>
      <w:r>
        <w:rPr>
          <w:rFonts w:ascii="IRNazanin" w:hAnsi="IRNazanin" w:eastAsia="IRNazanin"/>
          <w:color w:val="111111"/>
          <w:sz w:val="28"/>
          <w:sz w:val="28"/>
          <w:szCs w:val="28"/>
          <w:rtl w:val="true"/>
          <w:lang w:bidi="fa-IR"/>
        </w:rPr>
        <w:t xml:space="preserve">خالص الحب والولاء امتثالاً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فِى الْقُرْبَى</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حصر تعالى أجر رسالة نبيّه العظيم في مودّة ،قرباه ، وقد تواتر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حبّهم علامة الإيمان ، وأنّ بغضهم علامة النفاق، وأنّ من أحبّهم فقد أحبّ الله ورسوله ، ومن أبغضهم فقد أبغض الله ورسوله ، وقد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تمسك بهم أن لا يزيغ عن طريق الحق والصواب كما في حديث الثقلين، وقد شبههم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بسفينة نوح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أَهْلِ بَيْنِي فِيكُمْ كَمَثَلِ سَفِينَةِ نُوحٍ ، مَنْ رَكِبَهَا نَجا ، وَمَنْ تَخَلَّفَ عَنْها غَرِقَ وَهَوى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ذلك كان الولاء لأئمة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والقول بإمامتهم أمر جوهري عند الشيعة ومن صميم عقيدتهم ، وجعلوا الحاقد عليهم والمنكر لفضائلهم كالمنكر لإحدى ضروريات الإسلام الثابتة ، بل هو على التحقيق منكر للرسالة وإن أقرّ في ظاهر الحال بالشهادتين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مظاهر ذلك الحبّ عند الشيعة فلا غلو فيه ، وإنّما تقتصر على وجوب الأخذ بما أثر عنهم من الأحكام الشرعية والآداب الاجتماعية ، وقد أوضحنا ذلك بالتفصيل في مقدّمتنا للجزء الأول من هذا الكتاب </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9043730_1280447820"/>
      <w:bookmarkStart w:id="262" w:name="_Toc95"/>
      <w:bookmarkEnd w:id="261"/>
      <w:r>
        <w:rPr>
          <w:rtl w:val="true"/>
        </w:rPr>
        <w:t>الثورة على الظلم</w:t>
      </w:r>
      <w:bookmarkEnd w:id="2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 تاريخ الشيعة بالنضال المرير ، والثورات الصاخبة على حكّام الظلم والجور ، فقد انطلقوا إلى ساحات الجهاد المشرق منذ فجر تاريخهم ، ورفعوا شعار العدالة الإسلامية ، وطالبوا الحكّام بتحقيقها على مسرح الحياة ، كما ناهضوا الظلم الاجتماعي بجميع أشكاله وألوانه ، فكانت بحق الينبوع الفياض الذي جرت منه الثورة ضدّ الطغاة والمستبدين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انطلقت الدعوة الأولى إلى الاصلاح الشامل من رجال الشيعة في تلك الفترات العصيبة التي ساد فيها الارهاب وعمّ فيها الجور ، فمن تكلم بالاصلاح أو دعا إليه ، سيق إلى السجون، ولكنّ أئمة الشيعة وأعلامهم اندفعوا إلى ميدان الشرف والتضحية ، فندّدوا بأعمال الظالمين ، وشجبوا تصرفاتهم، وقاموا بثورات صاخبة سجّلها لهم التاريخ بمداد من الشرف والنور ، وقد غذاهم بروح الثورة والتضحية في سبيل الله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العدالة الإنسانية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أول زعيم مسلم ثار في وجه الطغاة ، وهتف بالعدالة والمساواة ، وقد خلق في الفترة القصيرة التي حكم فيها وعياً أصيلاً وثورة في نفوس شيعته على كل ظالم مستبدّ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ثار حجر بن عدي وزمرته الصالحة في وجه معاوية ، وثار غيرهم من صلحاء هذه الطائفة مطالبين بالعدل الإسلامي وتطبيق أحكام القرآن ، وكان أول شهيد من أئمتهم سيّد الشهداء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نقم على الظلم السائد في عصره ، وثار في وجه الطاغية المستبد يزيد بن معاوية ، وقد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بثورته مجرى التاريخ ولقن الظالمين درساً رائعاً خلاقاً لا ينسى إلى يوم الدين، وقام من بعده أحفاده وأحفاد أخيه الحسن الهلال بثورات متصلة أذهلت الظالمين ، وشتتت شمل المستبدين ، ونوّرت الرأي العام، وغذته بروح الثورة على كل جائر مستبد إنّ الشيعة ترى أن الحكم إذا لم يكن بيد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الأمة تعاني الظلم والطغيان ، ولا يمكن بأي حال أن تسود فيها العدالة والمساواة ، إلّا في ظل حكمهم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الوردي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أوّل من حمل الثورة الفكرية في الإسلام ضدّ الطغيان ،وفي نظريّاتهم تكمن روح الثورة ، وإن عقيدة الإمامة التي آمن بها الشيعة حملتهم على انتقاد الطبقة الحاكمة ، ومعارضتها في جميع مراحل تاريخهم ، وجعلتهم يرون كل حكومة غاصبة ظالمة مهما كان نوعها ، إلا إذا تولّى أمرها إمام معصوم ، لذلك </w:t>
      </w:r>
    </w:p>
    <w:p>
      <w:pPr>
        <w:pStyle w:val="BookText"/>
        <w:rPr/>
      </w:pPr>
      <w:r>
        <w:rPr>
          <w:rFonts w:ascii="Amiri" w:hAnsi="Amiri" w:eastAsia="Amiri" w:cs="Amiri"/>
          <w:color w:val="111111"/>
          <w:sz w:val="28"/>
          <w:sz w:val="28"/>
          <w:szCs w:val="28"/>
          <w:rtl w:val="true"/>
          <w:lang w:bidi="ar-SA"/>
        </w:rPr>
        <w:t>كانوا في ثورة مستمرة لا يهدأون ولا يفترون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أراد رجال الشيعة بثوراتهم المتصلة تطبيق العدالة الاجتماعية، والقضاء على جميع أفانين الظلم وألوان الفساد، فلذا قدّموا المزيد من التضحيات في سبيل تحقيق هذه الغاية النبيلة التي تهدف إلى إزالة الحكم الفاسد من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مع هذا المبدأ الثوري ، فقد حرّم أئمّة الشيعة التعاون مع حكام الجور والدخول في وظائف الدولة ،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اُحِبُّ أَنْ أَعْقِدَ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 أَوْ وَكَيْتُ لَهُ وِكاءً ، وَلَا مَدَّةٌ 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أَعْوانَ الظُّلَمَةِ يَوْمَ الْقِيَامَةِ فِي سُرادِقٍ مِنْ نارِ حَتَّى يَحْكُمَ اللهُ بَيْنَ الْعِبادِ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موسى الزياد بن أبي سلمة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 لَئِنْ أَسْقِطَ مِنْ شَاهِقٍ فَأَنْقَطِعَ قِطْعَةٌ قِطْعَةٌ أَحَبُّ إِلَيَّ مِنْ أَنْ أَتَولَّىٰ لَهُمْ عَمَلاً ، أَوْ أَطَأَ بِساطُ رَجُلٍ 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حرم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المرافعة إلى حكام الدولة الجائرة، وأفتوا أن ما يقضي به القضاة من أحكام فهي غير نافذة ، وكما حذر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من الاتصال بأولئك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الْفُقَهَاءُ أَمَناءُ الرُّسُلِ ، فَإِذا رَأَيْتُمُ الْفُقَهَاءَ قَدْ رَكِبوا إِلَى السَّلاطين فَاتَّهِموهُمْ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استجابت الطبقة الخيّرة في الإسلام إلى نداء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فامتنعوا من الاتصال بالحكّام ، وقابلوا كل من يتوظف بالاستهانة والتحقير ، فهذا إسماعيل بن </w:t>
      </w:r>
      <w:bookmarkStart w:id="263" w:name="pg16496_260172"/>
    </w:p>
    <w:p>
      <w:pPr>
        <w:pStyle w:val="BookText"/>
        <w:rPr/>
      </w:pPr>
      <w:bookmarkEnd w:id="263"/>
      <w:r>
        <w:rPr>
          <w:rFonts w:ascii="Amiri" w:hAnsi="Amiri" w:eastAsia="Amiri" w:cs="Amiri"/>
          <w:color w:val="111111"/>
          <w:sz w:val="28"/>
          <w:sz w:val="28"/>
          <w:szCs w:val="28"/>
          <w:rtl w:val="true"/>
          <w:lang w:bidi="ar-SA"/>
        </w:rPr>
        <w:t xml:space="preserve">إبراهيم القرشي لما ولي القضاء كتب إليه ابن المبارك هذه الأبيات ، وهو يشجب فيها قبوله للقضاء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العِلمِ لَهُ بازياً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يَصْطادُ أَمْوالَ المساكين</w:t>
      </w:r>
    </w:p>
    <w:p>
      <w:pPr>
        <w:pStyle w:val="BookText"/>
        <w:rPr/>
      </w:pPr>
      <w:r>
        <w:rPr>
          <w:rFonts w:ascii="Amiri" w:hAnsi="Amiri" w:eastAsia="Amiri" w:cs="Amiri"/>
          <w:color w:val="111111"/>
          <w:sz w:val="28"/>
          <w:sz w:val="28"/>
          <w:szCs w:val="28"/>
          <w:rtl w:val="true"/>
          <w:lang w:bidi="ar-SA"/>
        </w:rPr>
        <w:t>تحْتالُ لِلدُّنْيا وَلَذَاتِها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تُذهِبُ بِالدِّينِ</w:t>
      </w:r>
    </w:p>
    <w:p>
      <w:pPr>
        <w:pStyle w:val="BookText"/>
        <w:rPr/>
      </w:pPr>
      <w:r>
        <w:rPr>
          <w:rFonts w:ascii="Amiri" w:hAnsi="Amiri" w:eastAsia="Amiri" w:cs="Amiri"/>
          <w:color w:val="111111"/>
          <w:sz w:val="28"/>
          <w:sz w:val="28"/>
          <w:szCs w:val="28"/>
          <w:rtl w:val="true"/>
          <w:lang w:bidi="ar-SA"/>
        </w:rPr>
        <w:t>فَصِرْتَ مَجْنوناً بها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دَواءاً لِلمَجانين</w:t>
      </w:r>
    </w:p>
    <w:p>
      <w:pPr>
        <w:pStyle w:val="BookText"/>
        <w:rPr/>
      </w:pPr>
      <w:r>
        <w:rPr>
          <w:rFonts w:ascii="Amiri" w:hAnsi="Amiri" w:eastAsia="Amiri" w:cs="Amiri"/>
          <w:color w:val="111111"/>
          <w:sz w:val="28"/>
          <w:sz w:val="28"/>
          <w:szCs w:val="28"/>
          <w:rtl w:val="true"/>
          <w:lang w:bidi="ar-SA"/>
        </w:rPr>
        <w:t>أين رواياتك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وَابْنِ سِيرينِ</w:t>
      </w:r>
    </w:p>
    <w:p>
      <w:pPr>
        <w:pStyle w:val="BookText"/>
        <w:rPr/>
      </w:pPr>
      <w:r>
        <w:rPr>
          <w:rFonts w:ascii="Amiri" w:hAnsi="Amiri" w:eastAsia="Amiri" w:cs="Amiri"/>
          <w:color w:val="111111"/>
          <w:sz w:val="28"/>
          <w:sz w:val="28"/>
          <w:szCs w:val="28"/>
          <w:rtl w:val="true"/>
          <w:lang w:bidi="ar-SA"/>
        </w:rPr>
        <w:t>أين رواياتُكَ في سَرْدِها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أَبوابِ السَّلاطينِ</w:t>
      </w:r>
    </w:p>
    <w:p>
      <w:pPr>
        <w:pStyle w:val="BookText"/>
        <w:rPr/>
      </w:pPr>
      <w:r>
        <w:rPr>
          <w:rFonts w:ascii="Amiri" w:hAnsi="Amiri" w:eastAsia="Amiri" w:cs="Amiri"/>
          <w:color w:val="111111"/>
          <w:sz w:val="28"/>
          <w:sz w:val="28"/>
          <w:szCs w:val="28"/>
          <w:rtl w:val="true"/>
          <w:lang w:bidi="ar-SA"/>
        </w:rPr>
        <w:t>إِن قُلتَ أكْرِهْتُ فَذا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حِمارُ العِلمِ في الطِّينِ</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لقد قدمت الشيعة جميع الخدمات القيمة للإسلام والمسلمين ، ورفعت منار العدالة في الأرض ، وأنّها أكثر الفرق الإسلامية انطلاقاً في ميادين الجهاد في سبيل إعلاء كلمة الحق والعدل </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9043732_1280447820"/>
      <w:bookmarkStart w:id="265" w:name="_Toc96"/>
      <w:bookmarkEnd w:id="264"/>
      <w:r>
        <w:rPr>
          <w:rtl w:val="true"/>
        </w:rPr>
        <w:t>جرأة وإقدام</w:t>
      </w:r>
      <w:bookmarkEnd w:id="265"/>
    </w:p>
    <w:p>
      <w:pPr>
        <w:pStyle w:val="BookText"/>
        <w:rPr/>
      </w:pPr>
      <w:r>
        <w:rPr>
          <w:rFonts w:ascii="Amiri" w:hAnsi="Amiri" w:eastAsia="Amiri" w:cs="Amiri"/>
          <w:color w:val="111111"/>
          <w:sz w:val="28"/>
          <w:sz w:val="28"/>
          <w:szCs w:val="28"/>
          <w:rtl w:val="true"/>
          <w:lang w:bidi="ar-SA"/>
        </w:rPr>
        <w:t xml:space="preserve">وملكت قادة الشيعة وأعلامها رصيداً قوياً من الجرأة والإقدام ، فلم يتهيبوا من السلطة ولم يخضعوا لجور الحكم وقسوته ، فقد اندفعوا بكل بسالة وشجاعة إلى إعلان كلمة الله وشجب المنكر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عبد الله بن عفيف الأزدي الأعمى الذي ذهب بصره ونور الله قلبه بالإيمان، قد ثار في وجه الطاغية عبيد الله بن زياد حينما خطب بعد مقتل سيد الشهداء ، فأظهر السب والشتم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عبد الله بمقالته الخالدة التي ستدور مع الفلك، ثمّ ترسم فيه قائلاً له أمام الجماهير الحاشدة في جامع الكوفة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الكذاب أنت وأبوك ، ومن استعملك وأبوه ، يا عبد بني علاج ، أتقتلون أبناء النبيين وتصعدون على منابر المسلمين ، أين أبناء المهاجرين والأنصار لينتقموا منك ومن طاغيتك اللعين ابن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يزيد وأبيه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النبي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المنطق العظيم يقضى على الظلم ويزال كابوس الشقاء والجور من المجتمع ، وتحقق الأهداف العريضة للأمة ، وقد ظلّ زعماء الشيعة يشجبون جميع أعمال الولاة والملوك في كثير من مراحل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الكميت بن زيد الأسدي قابل بالهجاء المقذع سياسة الأمويين ، وقارن بينهم وبين العلويين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ساسَةٌ لا كَمَنْ يَرى رِعْيَةَ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سواءٌ وَرِعْبَةَ الْأَغْنام</w:t>
      </w:r>
    </w:p>
    <w:p>
      <w:pPr>
        <w:pStyle w:val="BookText"/>
        <w:rPr/>
      </w:pPr>
      <w:r>
        <w:rPr>
          <w:rFonts w:ascii="Amiri" w:hAnsi="Amiri" w:eastAsia="Amiri" w:cs="Amiri"/>
          <w:color w:val="111111"/>
          <w:sz w:val="28"/>
          <w:sz w:val="28"/>
          <w:szCs w:val="28"/>
          <w:rtl w:val="true"/>
          <w:lang w:bidi="ar-SA"/>
        </w:rPr>
        <w:t>لا كَعَبْدِ المَلكِ ، أَوْ كَوَليدٍ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سُلَيمانَ بَعْدُ أَوْ كَهُشام</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وهجا مرة أخرى هشاماً وبني مروان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 عَلى الأَعداءِ يَومَ رُكوبها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 قال فيها مُخْطِيٌّ حينَ يَنزِلُ</w:t>
      </w:r>
    </w:p>
    <w:p>
      <w:pPr>
        <w:pStyle w:val="BookText"/>
        <w:rPr/>
      </w:pPr>
      <w:r>
        <w:rPr>
          <w:rFonts w:ascii="Amiri" w:hAnsi="Amiri" w:eastAsia="Amiri" w:cs="Amiri"/>
          <w:color w:val="111111"/>
          <w:sz w:val="28"/>
          <w:sz w:val="28"/>
          <w:szCs w:val="28"/>
          <w:rtl w:val="true"/>
          <w:lang w:bidi="ar-SA"/>
        </w:rPr>
        <w:t>كَلامُ النَّبِيِّينَ الهُداةِ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أَهْلِ الجاهِلِيَّةِ نَفْعَلُ</w:t>
      </w:r>
    </w:p>
    <w:p>
      <w:pPr>
        <w:pStyle w:val="BookText"/>
        <w:rPr/>
      </w:pPr>
      <w:r>
        <w:rPr>
          <w:rFonts w:ascii="Amiri" w:hAnsi="Amiri" w:eastAsia="Amiri" w:cs="Amiri"/>
          <w:color w:val="111111"/>
          <w:sz w:val="28"/>
          <w:sz w:val="28"/>
          <w:szCs w:val="28"/>
          <w:rtl w:val="true"/>
          <w:lang w:bidi="ar-SA"/>
        </w:rPr>
        <w:t xml:space="preserve">وخاطب الأمويّين بهذا القول الجريء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لِبَني أُمَيَّةَ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أَجاعَ اللهُ مَنْ أَشْبَعْتُمُوهُ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وَأَشْبَعَ مَنْ بِجَورِكُمْ أُجِيعا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واضطهده الأمويّون ، فسجنوه وعذّبوه ونكّلوا به ، ولكنّه ازداد تصلّباً لعقيدته وإيماناً بمبدئه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شاعر آخر في ذلك العصر هو الفرزدق ، فانتقد الأمويين وجاهر في ذمّهم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 عن عقيدته بكل جرأة وإقدام ، ومن أهم مواقفه المشرّفة التي لا يزال ذكرها نديّاً عاطراً على ممرّ العصور والأجيال مدحه للإمام زين العابدين ، وانتقاصه لهشام بن عبدالملك الذي تجاهل معرفة الإمام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أمام الجمع الحاشد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فَليس قولك مَنْ هذا بضائرِهِ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 xml:space="preserve">وتعرّض على هذه الجرأة لسخط الأمويين ونقمتهم ، ولكنه لم يعتن بذلك ، فانطلق يذكر معائبهم ، فقال في هجاء هشام بن عبدالملك عندما سجنه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يُقَلِّبُ رَأْساً لَمْ يَكُنْ رَأْسَ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 حَوْلاهُ بادِ عُيوبُها</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وتسلّط أدباء الشيعة وشعراؤهم على انتقاص الظالمين وهجائهم، فهذا دعبل الخزاعي قد شهر ببني العباس وفضح أعمالهم ، وهجاهم بعدد من قصائده التي زعزع بها كيانهم ، وسبب سخط الجماهير عليهم ، فقد هجا الرشيد والأمين والمأمون والمعتصم وإبراهيم بن المهدي ، وقد هجا المعتصم بهذا القول الموجع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إِمَامٌ لَمْ يَكُنْ ذا 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عَقْلٌ ، وَلَيسَ لَهُ لُب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ملوك بني العَبّاسِ فى الكتب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يَأْتِنا عَنْ ثَامِن لَهُمْ كُتُبُ </w:t>
      </w:r>
      <w:bookmarkStart w:id="266" w:name="pg16496_260175"/>
    </w:p>
    <w:p>
      <w:pPr>
        <w:pStyle w:val="BookText"/>
        <w:rPr/>
      </w:pPr>
      <w:bookmarkEnd w:id="266"/>
      <w:r>
        <w:rPr>
          <w:rFonts w:ascii="Amiri" w:hAnsi="Amiri" w:eastAsia="Amiri" w:cs="Amiri"/>
          <w:color w:val="111111"/>
          <w:sz w:val="28"/>
          <w:sz w:val="28"/>
          <w:szCs w:val="28"/>
          <w:rtl w:val="true"/>
          <w:lang w:bidi="ar-SA"/>
        </w:rPr>
        <w:t>كَذلِكَ أَهْلُ الكَهْفِ فى الكَهْفِ 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ة خيارٌ إِذا عُدَوا وَثَامِنُهُمْ كَلْبُ</w:t>
      </w:r>
    </w:p>
    <w:p>
      <w:pPr>
        <w:pStyle w:val="BookText"/>
        <w:rPr/>
      </w:pPr>
      <w:r>
        <w:rPr>
          <w:rFonts w:ascii="Amiri" w:hAnsi="Amiri" w:eastAsia="Amiri" w:cs="Amiri"/>
          <w:color w:val="111111"/>
          <w:sz w:val="28"/>
          <w:sz w:val="28"/>
          <w:szCs w:val="28"/>
          <w:rtl w:val="true"/>
          <w:lang w:bidi="ar-SA"/>
        </w:rPr>
        <w:t>وَإِنِّي لأُغلي كَلْبُهُمْ عَنْكَ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ذُو ذَنْبٍ وَلَيْسَ لَهُ ذَنْبُ</w:t>
      </w:r>
    </w:p>
    <w:p>
      <w:pPr>
        <w:pStyle w:val="BookText"/>
        <w:rPr/>
      </w:pPr>
      <w:r>
        <w:rPr>
          <w:rFonts w:ascii="Amiri" w:hAnsi="Amiri" w:eastAsia="Amiri" w:cs="Amiri"/>
          <w:color w:val="111111"/>
          <w:sz w:val="28"/>
          <w:sz w:val="28"/>
          <w:szCs w:val="28"/>
          <w:rtl w:val="true"/>
          <w:lang w:bidi="ar-SA"/>
        </w:rPr>
        <w:t xml:space="preserve">وهكذا اندفع دعبل بوحي من عقيدته إلى مخاصمة الظالمين والنقمة عليهم ، فقد هجا بني العباس وندّد بهم ، حتى ظلّ مشرداً عن وطنه يطارده الرعب والخوف ، وقد قال كلمته الشهيرة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أحمل خشبتي على كتفي منذ أربعين سنة ، ولست أجد أحداً يصلبني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تاريخ الشيعة حافل بالبطولات والتمرّد على الظلم ، والنقمة على الغبن الاجتماعي، والمطالبة بحقوق الجماهير ، والدفاع عن مصالح البؤساء والضعفاء الذين سلبتهم تلك الدول الجائرة حقوقهم </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9043734_1280447820"/>
      <w:bookmarkStart w:id="268" w:name="_Toc97"/>
      <w:bookmarkEnd w:id="267"/>
      <w:r>
        <w:rPr>
          <w:rtl w:val="true"/>
        </w:rPr>
        <w:t>التنكيل بالشيعة</w:t>
      </w:r>
      <w:bookmarkEnd w:id="268"/>
    </w:p>
    <w:p>
      <w:pPr>
        <w:pStyle w:val="BookText"/>
        <w:rPr/>
      </w:pPr>
      <w:r>
        <w:rPr>
          <w:rFonts w:ascii="Amiri" w:hAnsi="Amiri" w:eastAsia="Amiri" w:cs="Amiri"/>
          <w:color w:val="111111"/>
          <w:sz w:val="28"/>
          <w:sz w:val="28"/>
          <w:szCs w:val="28"/>
          <w:rtl w:val="true"/>
          <w:lang w:bidi="ar-SA"/>
        </w:rPr>
        <w:t>ولمّا كانت الشيعة أقوى المنظمات التي تطالب المسؤولين بالعدالة الاجتماعية والقيم الإنسانيّة، تعرّضت للنقمة البالغة من قبل الولاة والملوك ، فاستعملوا معهم جميع أساليب القهر والبطش ، وحرموهم من الحياة والحرية ، فأودعوهم في غياهب السجون والطوامير ، وطاردوهم ونكلوا بهم أمر التنكيل وأفظعه ، فقطعوا أيديهم وأرجلهم ، وسملوا أعينهم ، وصلبوهم على جذوع النخل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انفتح عليهم باب الظلم والجور من أيام معاوية ، فقد رفع مذكرة إلى جميع عماله وولاته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من قامت عليه البيّنة أنّه يحبّ عليّاً وأهل بيته ، فامحوه من الديوان ، وأسقطوا عطاءه ورزقه </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شفع ذلك بنسخة أخرى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اتهمتموه بموالاة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فنكلوا به واهدموا داره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وتحدّث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المحن والخطوب التي صبّها الظالمون على شيعتهم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شِيعَتُنا بِكُلِّ بَلْدَةٍ ، وَقُطِعَتِ الأيْدي وَالْأَرْجُلُ عَلَى الظُّنَّةِ ، وَكانَ مَنْ يُذْكَرُ بِحُبِّنا وَالانْقِطاع إِلَيْنا سُجِنَ ، أَوْ نُهِبَ مالُهُ ، أَوْ هُدِمَتْ دارُهُ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لاقت الشيعة في تلك الأدوار المظلمة من المشكلات السياسية والمعضلات الاجتماعية الشيء الكثير ،الذي لاسبيل إلى تصويره في فظاعته ومرارته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إلى بعض أئمة الشيعة شعر ذكر فيه الكوارث التي حلت بهم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المُصْطَفَى ذُوو 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pStyle w:val="BookText"/>
        <w:rPr/>
      </w:pPr>
      <w:r>
        <w:rPr>
          <w:rFonts w:ascii="Amiri" w:hAnsi="Amiri" w:eastAsia="Amiri" w:cs="Amiri"/>
          <w:color w:val="111111"/>
          <w:sz w:val="28"/>
          <w:sz w:val="28"/>
          <w:szCs w:val="28"/>
          <w:rtl w:val="true"/>
          <w:lang w:bidi="ar-SA"/>
        </w:rPr>
        <w:t>عَظيمَةٌ في الأنام مختتنا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مُبْتَلَى وَآخِرُنا</w:t>
      </w:r>
    </w:p>
    <w:p>
      <w:pPr>
        <w:pStyle w:val="BookText"/>
        <w:rPr/>
      </w:pPr>
      <w:r>
        <w:rPr>
          <w:rFonts w:ascii="Amiri" w:hAnsi="Amiri" w:eastAsia="Amiri" w:cs="Amiri"/>
          <w:color w:val="111111"/>
          <w:sz w:val="28"/>
          <w:sz w:val="28"/>
          <w:szCs w:val="28"/>
          <w:rtl w:val="true"/>
          <w:lang w:bidi="ar-SA"/>
        </w:rPr>
        <w:t>يفرح هذا الورى بعيدهِمُ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ماتِمُنا</w:t>
      </w:r>
    </w:p>
    <w:p>
      <w:pPr>
        <w:pStyle w:val="BookText"/>
        <w:rPr/>
      </w:pPr>
      <w:r>
        <w:rPr>
          <w:rFonts w:ascii="Amiri" w:hAnsi="Amiri" w:eastAsia="Amiri" w:cs="Amiri"/>
          <w:color w:val="111111"/>
          <w:sz w:val="28"/>
          <w:sz w:val="28"/>
          <w:szCs w:val="28"/>
          <w:rtl w:val="true"/>
          <w:lang w:bidi="ar-SA"/>
        </w:rPr>
        <w:t xml:space="preserve">إنّ الأعياد الإسلامية التي يفرح بها جميع المسلمين ، قد جعلوها ماتماً لهم نظراً لما لحقهم من الهوان ، فإنّ التهمة بالتشيّع في ذلك العصر كانت من أهم الجرائم التي تستوجب الارهاق والتنكيل ، بل كان مجرد الاتصال بالشيعة أو السلام عليهم موجباً للقتل والتنكيل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إبراهيم بن هر ثمة لما دخل المدينة أتاه رجل من العلويين فسلّم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 عنّي لا تشط بدمي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منصور النمري في بعض قصائده إلى الأذى والجور الذي لحق الشيعة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النَّبِي وَمَنْ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يَتَطَامَنونَ مَخافَةَ القَتْلِ</w:t>
      </w:r>
    </w:p>
    <w:p>
      <w:pPr>
        <w:pStyle w:val="BookText"/>
        <w:rPr/>
      </w:pPr>
      <w:r>
        <w:rPr>
          <w:rFonts w:ascii="Amiri" w:hAnsi="Amiri" w:eastAsia="Amiri" w:cs="Amiri"/>
          <w:color w:val="111111"/>
          <w:sz w:val="28"/>
          <w:sz w:val="28"/>
          <w:szCs w:val="28"/>
          <w:rtl w:val="true"/>
          <w:lang w:bidi="ar-SA"/>
        </w:rPr>
        <w:t>أَمِنَ النَّصارى وَاليَهودُ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أُمَّةِ التَّوحيدِ فِي أَزْلِ</w:t>
      </w:r>
    </w:p>
    <w:p>
      <w:pPr>
        <w:pStyle w:val="BookText"/>
        <w:rPr/>
      </w:pPr>
      <w:r>
        <w:rPr>
          <w:rFonts w:ascii="Amiri" w:hAnsi="Amiri" w:eastAsia="Amiri" w:cs="Amiri"/>
          <w:color w:val="111111"/>
          <w:sz w:val="28"/>
          <w:sz w:val="28"/>
          <w:szCs w:val="28"/>
          <w:rtl w:val="true"/>
          <w:lang w:bidi="ar-SA"/>
        </w:rPr>
        <w:t xml:space="preserve">وكان الفضل بن دكين يتشيّع ، فجاء إليه ولده وهو يبكي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إنك تتشيّع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كثمانيكَ حَتّى كَأَنَّني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عَنْكَ أَعْجَمُ</w:t>
      </w:r>
    </w:p>
    <w:p>
      <w:pPr>
        <w:pStyle w:val="BookText"/>
        <w:rPr/>
      </w:pPr>
      <w:r>
        <w:rPr>
          <w:rFonts w:ascii="Amiri" w:hAnsi="Amiri" w:eastAsia="Amiri" w:cs="Amiri"/>
          <w:color w:val="111111"/>
          <w:sz w:val="28"/>
          <w:sz w:val="28"/>
          <w:szCs w:val="28"/>
          <w:rtl w:val="true"/>
          <w:lang w:bidi="ar-SA"/>
        </w:rPr>
        <w:t>لأَسْلَمَ مِنْ قَولِ الوُشاةِ وَتَسْلَمي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عَلَى النَّاسِ يَسْلَم</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إنّ بكاء ولده إنّما كان من الخوف الذي داخله من هذه التهمة التي تستوجب البطش والنقمة من المسؤولين، فقد كان كلّ من يتهم بالولاء لأهل البيت الا معرضاً للمحنة والبلاء ، فهذا عبد الله بن عامر الشاعر الشهير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في بعض قصائده إلى ما لاقاه من الارهاق في سبيل محبته للإمام علي وأبنائه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شَرَّدوا بي عِندَ امْتِداحِي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ذاك في داءاً دَوِيّا</w:t>
      </w:r>
    </w:p>
    <w:p>
      <w:pPr>
        <w:pStyle w:val="BookText"/>
        <w:rPr/>
      </w:pPr>
      <w:r>
        <w:rPr>
          <w:rFonts w:ascii="Amiri" w:hAnsi="Amiri" w:eastAsia="Amiri" w:cs="Amiri"/>
          <w:color w:val="111111"/>
          <w:sz w:val="28"/>
          <w:sz w:val="28"/>
          <w:szCs w:val="28"/>
          <w:rtl w:val="true"/>
          <w:lang w:bidi="ar-SA"/>
        </w:rPr>
        <w:t>فَوَرَبِّي ما أَبْرَحُ الدهرَ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تَخْتَلي مُهْجَتي بِحُبِّي عَلِيّا</w:t>
      </w:r>
    </w:p>
    <w:p>
      <w:pPr>
        <w:pStyle w:val="BookText"/>
        <w:rPr/>
      </w:pPr>
      <w:r>
        <w:rPr>
          <w:rFonts w:ascii="Amiri" w:hAnsi="Amiri" w:eastAsia="Amiri" w:cs="Amiri"/>
          <w:color w:val="111111"/>
          <w:sz w:val="28"/>
          <w:sz w:val="28"/>
          <w:szCs w:val="28"/>
          <w:rtl w:val="true"/>
          <w:lang w:bidi="ar-SA"/>
        </w:rPr>
        <w:t>وَيَنيهِ لِحُبِّ أَحْمَدَ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أَخْبَيْتُهُمْ بِحُبّي النَّبِيا</w:t>
      </w:r>
    </w:p>
    <w:p>
      <w:pPr>
        <w:pStyle w:val="BookText"/>
        <w:rPr/>
      </w:pPr>
      <w:r>
        <w:rPr>
          <w:rFonts w:ascii="Amiri" w:hAnsi="Amiri" w:eastAsia="Amiri" w:cs="Amiri"/>
          <w:color w:val="111111"/>
          <w:sz w:val="28"/>
          <w:sz w:val="28"/>
          <w:szCs w:val="28"/>
          <w:rtl w:val="true"/>
          <w:lang w:bidi="ar-SA"/>
        </w:rPr>
        <w:t>حُبُّ دينِ لَا حُبُّ دُنْيا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حُبِّ يَكون دنيويا</w:t>
      </w:r>
    </w:p>
    <w:p>
      <w:pPr>
        <w:pStyle w:val="BookText"/>
        <w:rPr/>
      </w:pPr>
      <w:r>
        <w:rPr>
          <w:rFonts w:ascii="Amiri" w:hAnsi="Amiri" w:eastAsia="Amiri" w:cs="Amiri"/>
          <w:color w:val="111111"/>
          <w:sz w:val="28"/>
          <w:sz w:val="28"/>
          <w:szCs w:val="28"/>
          <w:rtl w:val="true"/>
          <w:lang w:bidi="ar-SA"/>
        </w:rPr>
        <w:t>صاغَني الله في الذوابَةِ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ذميماً ولا سنيداً دَعِیا</w:t>
      </w:r>
    </w:p>
    <w:p>
      <w:pPr>
        <w:pStyle w:val="BookText"/>
        <w:rPr/>
      </w:pPr>
      <w:r>
        <w:rPr>
          <w:rFonts w:ascii="Amiri" w:hAnsi="Amiri" w:eastAsia="Amiri" w:cs="Amiri"/>
          <w:color w:val="111111"/>
          <w:sz w:val="28"/>
          <w:sz w:val="28"/>
          <w:szCs w:val="28"/>
          <w:rtl w:val="true"/>
          <w:lang w:bidi="ar-SA"/>
        </w:rPr>
        <w:t xml:space="preserve">وقال الطغرائي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اليَهُودِ لآلِ مُوسى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وَوَلاؤُهُمْ لِبَني أخيه بادي </w:t>
      </w:r>
    </w:p>
    <w:p>
      <w:pPr>
        <w:pStyle w:val="BookText"/>
        <w:rPr/>
      </w:pPr>
      <w:r>
        <w:rPr>
          <w:rFonts w:ascii="Amiri" w:hAnsi="Amiri" w:eastAsia="Amiri" w:cs="Amiri"/>
          <w:color w:val="111111"/>
          <w:sz w:val="28"/>
          <w:sz w:val="28"/>
          <w:szCs w:val="28"/>
          <w:rtl w:val="true"/>
          <w:lang w:bidi="ar-SA"/>
        </w:rPr>
        <w:t>وإمامهُمْ مِنْ نَسْلِ هَارُونَ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اهْتَدَوا وَلِكُلِّ قَوْمٍ هادِ</w:t>
      </w:r>
    </w:p>
    <w:p>
      <w:pPr>
        <w:pStyle w:val="BookText"/>
        <w:rPr/>
      </w:pPr>
      <w:r>
        <w:rPr>
          <w:rFonts w:ascii="Amiri" w:hAnsi="Amiri" w:eastAsia="Amiri" w:cs="Amiri"/>
          <w:color w:val="111111"/>
          <w:sz w:val="28"/>
          <w:sz w:val="28"/>
          <w:szCs w:val="28"/>
          <w:rtl w:val="true"/>
          <w:lang w:bidi="ar-SA"/>
        </w:rPr>
        <w:t>وكذا النَّصارى يُكرمونَ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لِنَبِيِّهِمْ نَجْراً مِنَ الأَعْوادِ</w:t>
      </w:r>
    </w:p>
    <w:p>
      <w:pPr>
        <w:pStyle w:val="BookText"/>
        <w:rPr/>
      </w:pPr>
      <w:r>
        <w:rPr>
          <w:rFonts w:ascii="Amiri" w:hAnsi="Amiri" w:eastAsia="Amiri" w:cs="Amiri"/>
          <w:color w:val="111111"/>
          <w:sz w:val="28"/>
          <w:sz w:val="28"/>
          <w:szCs w:val="28"/>
          <w:rtl w:val="true"/>
          <w:lang w:bidi="ar-SA"/>
        </w:rPr>
        <w:t>وَمَتى تَوَلَّى آلَ أَحْمَدَ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أَوْ وَصَموهُ بِالإِلْحادِ</w:t>
      </w:r>
    </w:p>
    <w:p>
      <w:pPr>
        <w:pStyle w:val="BookText"/>
        <w:rPr/>
      </w:pPr>
      <w:r>
        <w:rPr>
          <w:rFonts w:ascii="Amiri" w:hAnsi="Amiri" w:eastAsia="Amiri" w:cs="Amiri"/>
          <w:color w:val="111111"/>
          <w:sz w:val="28"/>
          <w:sz w:val="28"/>
          <w:szCs w:val="28"/>
          <w:rtl w:val="true"/>
          <w:lang w:bidi="ar-SA"/>
        </w:rPr>
        <w:t xml:space="preserve">هذا هُوَ الدّاءُ العُضالُ 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عُقولُ حَواضِرٍ وَبَوادِ</w:t>
      </w:r>
    </w:p>
    <w:p>
      <w:pPr>
        <w:pStyle w:val="BookText"/>
        <w:rPr/>
      </w:pPr>
      <w:r>
        <w:rPr>
          <w:rFonts w:ascii="Amiri" w:hAnsi="Amiri" w:eastAsia="Amiri" w:cs="Amiri"/>
          <w:color w:val="111111"/>
          <w:sz w:val="28"/>
          <w:sz w:val="28"/>
          <w:szCs w:val="28"/>
          <w:rtl w:val="true"/>
          <w:lang w:bidi="ar-SA"/>
        </w:rPr>
        <w:t>لَمْ يَحفَظوا حَقَّ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وَاللهُ بِالمِرْصَادِ</w:t>
      </w:r>
    </w:p>
    <w:p>
      <w:pPr>
        <w:pStyle w:val="BookText"/>
        <w:rPr/>
      </w:pP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اليهودَ بِحُبُها لِنَبيها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مَعَرَّةً دَهْرِها الخَوَانِ</w:t>
      </w:r>
    </w:p>
    <w:p>
      <w:pPr>
        <w:pStyle w:val="BookText"/>
        <w:rPr/>
      </w:pPr>
      <w:r>
        <w:rPr>
          <w:rFonts w:ascii="Amiri" w:hAnsi="Amiri" w:eastAsia="Amiri" w:cs="Amiri"/>
          <w:color w:val="111111"/>
          <w:sz w:val="28"/>
          <w:sz w:val="28"/>
          <w:szCs w:val="28"/>
          <w:rtl w:val="true"/>
          <w:lang w:bidi="ar-SA"/>
        </w:rPr>
        <w:t>وذوو الصليب بِحُبُ عِيسَى 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وَالمُؤْمِنونَ بِحُبُ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 xml:space="preserve">واتخذت السلطات جميع التدابير ضد من يمدح العلويين أو يذكرهم بخير كما عمدت إلى إرهاق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صدر مرسوم ملكي من بغداد إلى مصر ،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يُقبل لعلوي ضيعة ، ولا يركب فرساً ، ولا يسافر من الفسطاط إلى طرف من أطرافها ، وأن يمنعوا من اتخاذ العبيد إلا العبد الواحد ، وإن كان بين علوي وبين أحد من سائر الناس خصومة فلا يقبل قول العلوي ويقبل قول خصمه دون بيّنة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يسفّرون بين آونة وأخرى من أطراف البلاد إلى العاصمة ليكونوا تحت الرقابة ، وقد أمر الرشيد عامله على المدينة أن يضمن العلويون بعضهم بعضاً، ويعرضوا في كلّ يوم على السلطة المحليّة ، فمن غاب عوقب</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اتخذ الجائرون جميع الوسائل للتنكيل بالعلويين وشيعتهم حتى بلغ بهم الحقد أنّ من يذكر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العقوبة والبطش </w:t>
      </w:r>
      <w:r>
        <w:rPr>
          <w:rFonts w:eastAsia="Amiri" w:cs="Amiri" w:ascii="Amiri" w:hAnsi="Amiri"/>
          <w:color w:val="111111"/>
          <w:sz w:val="28"/>
          <w:szCs w:val="28"/>
          <w:rtl w:val="true"/>
          <w:lang w:bidi="ar-SA"/>
        </w:rPr>
        <w:t xml:space="preserve">. </w:t>
      </w:r>
      <w:bookmarkStart w:id="269" w:name="pg16496_260179"/>
    </w:p>
    <w:p>
      <w:pPr>
        <w:pStyle w:val="BookText"/>
        <w:rPr/>
      </w:pPr>
      <w:bookmarkEnd w:id="269"/>
      <w:r>
        <w:rPr>
          <w:rFonts w:ascii="Amiri" w:hAnsi="Amiri" w:eastAsia="Amiri" w:cs="Amiri"/>
          <w:color w:val="111111"/>
          <w:sz w:val="28"/>
          <w:sz w:val="28"/>
          <w:szCs w:val="28"/>
          <w:rtl w:val="true"/>
          <w:lang w:bidi="ar-SA"/>
        </w:rPr>
        <w:t xml:space="preserve">فقد ذكر المقريزي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يزيد بن عبد الله أمير ،مصر ، أمر بضرب جندي تأديباً لشيء صدر منه ، وكان عقابه بسيطاً ، فلما أحسّ الجندي بألم السوط أقسم على الأمير بحق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يعفو عنه ، فأمر الأمير بضربه ثلاثين سوطاً جزاءاً لهذا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المتوكل في بغداد يخبره بأمر الجندي ، فأمره المتوكل أن يضربه مائة سوط وأن يحمله إلى بغداد</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وألقى بعض الشعراء عند المتوكل قصيدة نال فيها من العلويّين وشيعتهم فأمر أن ينثر على رأسه ثلاثة آلاف دينار، وأن تلتقط له، وعقد له على إمارة البحرين واليمامة ، وخلع عليه أربع خلع</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محنة الشيعة في تلك العهود شاقة وعسيرة ، فقد لاقت أعنف المشاكل السياسية والاجتماعية ، ومنيت بالحرمان من جميع الحقوق الطبيعية ، ولا نحسب أنّ هناك طائفة واجهت من الاضطهاد والجوركما واجهته الشيعة ، فقد أمعن حكام الأمويين والعباسيين في إذلالهم وإرغامهم على ما يكرهون </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9043736_1280447820"/>
      <w:bookmarkStart w:id="271" w:name="_Toc98"/>
      <w:bookmarkEnd w:id="270"/>
      <w:r>
        <w:rPr>
          <w:rtl w:val="true"/>
        </w:rPr>
        <w:t>الصمود الرائع</w:t>
      </w:r>
      <w:bookmarkEnd w:id="271"/>
    </w:p>
    <w:p>
      <w:pPr>
        <w:pStyle w:val="Heading6"/>
        <w:numPr>
          <w:ilvl w:val="5"/>
          <w:numId w:val="1"/>
        </w:numPr>
        <w:rPr/>
      </w:pPr>
      <w:bookmarkStart w:id="272" w:name="__RefHeading___Toc9043738_1280447820"/>
      <w:bookmarkStart w:id="273" w:name="_Toc99"/>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وصمدت الشيعة في وجه الأعاصير ، ووقفت تجاهد عن مبادئها ، وتنافح عن رسالتها غير معتنية بجور الحكام وإرهابهم ، وقامت بما يلي من الأعمال الرائعة </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9043740_1280447820"/>
      <w:bookmarkStart w:id="275" w:name="_Toc100"/>
      <w:bookmarkEnd w:id="274"/>
      <w:r>
        <w:rPr/>
        <w:t>1</w:t>
      </w:r>
      <w:r>
        <w:rPr>
          <w:rtl w:val="true"/>
        </w:rPr>
        <w:t xml:space="preserve"> - </w:t>
      </w:r>
      <w:r>
        <w:rPr>
          <w:rtl w:val="true"/>
        </w:rPr>
        <w:t>الدعاية السرية</w:t>
      </w:r>
      <w:bookmarkEnd w:id="27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وعملت الشيعة تحت الخفاء باستمرار لمكافحة جور العباسيين وظلمهم، </w:t>
      </w:r>
      <w:bookmarkStart w:id="276" w:name="pg16496_260180"/>
    </w:p>
    <w:p>
      <w:pPr>
        <w:pStyle w:val="BookText"/>
        <w:rPr/>
      </w:pPr>
      <w:bookmarkEnd w:id="276"/>
      <w:r>
        <w:rPr>
          <w:rFonts w:ascii="Amiri" w:hAnsi="Amiri" w:eastAsia="Amiri" w:cs="Amiri"/>
          <w:color w:val="111111"/>
          <w:sz w:val="28"/>
          <w:sz w:val="28"/>
          <w:szCs w:val="28"/>
          <w:rtl w:val="true"/>
          <w:lang w:bidi="ar-SA"/>
        </w:rPr>
        <w:t xml:space="preserve">فقد قامت بدعاية واسعة النطاق ضد خصومهم ، وكانت تعرض إلى ظلمهم وطغيانهم واحتقارهم للرعيّة، واستبدادهم بشؤونها ، وغير ذلك مما يوغر الصدور ، ويشيع الكراهية والبغضاء للحكم القائم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استطاعت الدعاية الشيعية في العصر الأموي أن تخلق شعوراً جماعياً ضدّ ذلك الحكم حتّى أطاحت به ، وفي العصر العباسي عملت على تجريد حكم العباسيين من المشروعيّة ، وأنّ جميع من ينضم إليه أو يتعاون معه فهو آثم وغير متحرّج في دينه ، وقد أيقظت تلك الحملات الرأي العام ، وفتحت باب الثورات المتصلة ضدّ أولئك الحكّام الطغاة، وجرّدتهم من ثقة الجماهير بهم </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9043742_1280447820"/>
      <w:bookmarkStart w:id="278" w:name="_Toc101"/>
      <w:bookmarkEnd w:id="277"/>
      <w:r>
        <w:rPr/>
        <w:t>2</w:t>
      </w:r>
      <w:r>
        <w:rPr>
          <w:rtl w:val="true"/>
        </w:rPr>
        <w:t xml:space="preserve"> - </w:t>
      </w:r>
      <w:r>
        <w:rPr>
          <w:rtl w:val="true"/>
        </w:rPr>
        <w:t>تشكيل الخلايا</w:t>
      </w:r>
      <w:bookmarkEnd w:id="278"/>
    </w:p>
    <w:p>
      <w:pPr>
        <w:pStyle w:val="BookText"/>
        <w:rPr/>
      </w:pPr>
      <w:r>
        <w:rPr>
          <w:rFonts w:ascii="Amiri" w:hAnsi="Amiri" w:eastAsia="Amiri" w:cs="Amiri"/>
          <w:color w:val="111111"/>
          <w:sz w:val="28"/>
          <w:sz w:val="28"/>
          <w:szCs w:val="28"/>
          <w:rtl w:val="true"/>
          <w:lang w:bidi="ar-SA"/>
        </w:rPr>
        <w:t xml:space="preserve">وانشأت الشيعة في عصورها الأولى أحزاباً سرّيّة، وقد استطاعت تلك الأحزاب أن تشكل الخلايا والمنظمات، وكان على رأس كلّ منظمة وخلية رئيس يشرف عليها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لها دور خطير في المجتمع الدولي آنذاك ، فقد استطاعت أن تقيم حكماً يحمل طابع التشيع في بعض الأقاليم الإسلامية ، فقد تأسست لهم دولة في المغرب أقامها عبيد الله المهدي سنة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وامتدت رقعتها إلى صقلية وجنوب إيطاليا ، كما أقاموا دولة في مصر على يد القائد العظيم جوهر الصقلي سنة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أسسوا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النزارية في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الحسن بن الصباح ، وأسسوا لهم دولة في البحرين على يد الحسن الأهوازي ، وحمدان بن الأشعث ، وأبي سعيد الجنابي بن مهرويه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أقامت الدولة الفاطمية في مصر جامع الأزهر، وهو أول مؤسسة شيعية </w:t>
      </w:r>
      <w:bookmarkStart w:id="279" w:name="pg16496_260181"/>
    </w:p>
    <w:p>
      <w:pPr>
        <w:pStyle w:val="BookText"/>
        <w:rPr/>
      </w:pPr>
      <w:bookmarkEnd w:id="279"/>
      <w:r>
        <w:rPr>
          <w:rFonts w:ascii="Amiri" w:hAnsi="Amiri" w:eastAsia="Amiri" w:cs="Amiri"/>
          <w:color w:val="111111"/>
          <w:sz w:val="28"/>
          <w:sz w:val="28"/>
          <w:szCs w:val="28"/>
          <w:rtl w:val="true"/>
          <w:lang w:bidi="ar-SA"/>
        </w:rPr>
        <w:t xml:space="preserve">علمية في ذلك العصر ، كما أقامت القلاع والحصون المنيعة في ديار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ومرد ذلك النجاح السياسي الخطير يرجع إلى المنظمات السرية التي أنشأوها في عصورهم الأولى ، كما كانت لهم سجّلات تحتوي على أسماء الدعاة للشيعة ، وقد عمد محمد بن عبد الله إلى إحراقه بالنار حينما أحس بالخذلان وعدم النصر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كانت هناك سجلات خاصة سريّة بأسماء الشيعة عند بعض أصحاب الأئمة ، وقد جهدت السلطات الحاكمة آنذاك على العثور عليها فلم تتمكن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فإنّ تلك الخلايا قد قامت بدور مهم ضدّ الحكم القائم ، وبلورت العقلية الاجتماعية ، وفتحت الطريق أمام الثوار والمناضلين لتحرير بلادهم من الذل والجور ، كما عملت على نشر التشيّع في جميع الأقاليم الإسلامية حتى أصبح قوة كبيرة ، وصار من العسير إرغام معتنقيه وإخضاعهم إلى رغبات السلطة ، الأمر الذي ألجأ المأمون إلى أن يعقد ولاية العهد 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9043744_1280447820"/>
      <w:bookmarkStart w:id="281" w:name="_Toc102"/>
      <w:bookmarkEnd w:id="280"/>
      <w:r>
        <w:rPr/>
        <w:t>3</w:t>
      </w:r>
      <w:r>
        <w:rPr>
          <w:rtl w:val="true"/>
        </w:rPr>
        <w:t xml:space="preserve">- </w:t>
      </w:r>
      <w:r>
        <w:rPr>
          <w:rtl w:val="true"/>
        </w:rPr>
        <w:t>المناظرات</w:t>
      </w:r>
      <w:bookmarkEnd w:id="28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من كثرة الرقابة والضغط الهائل على الشيعة فقد انطلق أعلامها إلى عقد المناظرات والاحتجاجات مع أئمة المذاهب الإسلامية وقادتها للتدليل على ما تذهب إليه الشيعة في المسائل الكلامية ، ومن أهمها الإمامة بجميع خطوطها ، وكانت تلك المناظرات تعقد في الأماكن العامة ، وعند يحيى البرمكي ، وربما عقدت في بلاط هارون ، وكان يستمع لها ويبدي إعجابه بها ، وكان يقوم بتلك المناظرات كل من هشام بن الحكم ، وهشام بن سالم ، ومؤمن الطاق ، وقد انتشر مبدأ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الحجج القوية والبراهين الحاسمة التي أقامها هؤلاء </w:t>
      </w:r>
      <w:bookmarkStart w:id="282" w:name="pg16496_260182"/>
    </w:p>
    <w:p>
      <w:pPr>
        <w:pStyle w:val="BookText"/>
        <w:rPr/>
      </w:pPr>
      <w:bookmarkEnd w:id="282"/>
      <w:r>
        <w:rPr>
          <w:rFonts w:ascii="Amiri" w:hAnsi="Amiri" w:eastAsia="Amiri" w:cs="Amiri"/>
          <w:color w:val="111111"/>
          <w:sz w:val="28"/>
          <w:sz w:val="28"/>
          <w:szCs w:val="28"/>
          <w:rtl w:val="true"/>
          <w:lang w:bidi="ar-SA"/>
        </w:rPr>
        <w:t xml:space="preserve">الأعلام على صحة عقيدتهم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الشيعة من أكثر الفرق الإسلامية انطلاقاً في ميادين البحوث الكلامية ، فقد تركزت أصول عقائدهم على المنطق والبحث الموضوعي المجرد ، وقد نعتهم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كراد 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أصحاب الفكر الحرّ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أقام أعلام الشيعة سيلاً من الاحتجاجات الرائعة على صحة ما يذهبون إليه في مجالاتهم العقائدية ، وقد أدّت إلى انتشار التشيع وذيوع أفكاره بين المسلمين </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043746_1280447820"/>
      <w:bookmarkStart w:id="284" w:name="_Toc103"/>
      <w:bookmarkEnd w:id="283"/>
      <w:r>
        <w:rPr/>
        <w:t>4</w:t>
      </w:r>
      <w:r>
        <w:rPr>
          <w:rtl w:val="true"/>
        </w:rPr>
        <w:t xml:space="preserve">- </w:t>
      </w:r>
      <w:r>
        <w:rPr>
          <w:rtl w:val="true"/>
        </w:rPr>
        <w:t>الكتابة على الجدران</w:t>
      </w:r>
      <w:bookmarkEnd w:id="284"/>
    </w:p>
    <w:p>
      <w:pPr>
        <w:pStyle w:val="BookText"/>
        <w:rPr/>
      </w:pPr>
      <w:r>
        <w:rPr>
          <w:rFonts w:ascii="Amiri" w:hAnsi="Amiri" w:eastAsia="Amiri" w:cs="Amiri"/>
          <w:color w:val="111111"/>
          <w:sz w:val="28"/>
          <w:sz w:val="28"/>
          <w:szCs w:val="28"/>
          <w:rtl w:val="true"/>
          <w:lang w:bidi="ar-SA"/>
        </w:rPr>
        <w:t xml:space="preserve">ونظراً للمحن الشاقة والخطوب العسيرة التي واجهتها الشيعة في تلك الظروف السود ، فقد كانوا لا يجدون سبيلاً لبثّ آلامهم وأحزانهم ، فإنّ المراقبة الشديدة والتتبع البالغ لهم قد منعهم من عرض خطوبهم ، فالتجأ بعضهم إلى أن يكتب على الجدران ما نابه من الخوف والارهاق ، ليطلع على ذلك الجمهور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بعض العلويين على جدار يجتاز عليه المهدي العباسي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أَطْعَمُ طَعَمَ الرُّقادُ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إِذا نامَتْ عُيونُ العِباد</w:t>
      </w:r>
    </w:p>
    <w:p>
      <w:pPr>
        <w:pStyle w:val="BookText"/>
        <w:rPr/>
      </w:pPr>
      <w:r>
        <w:rPr>
          <w:rFonts w:ascii="Amiri" w:hAnsi="Amiri" w:eastAsia="Amiri" w:cs="Amiri"/>
          <w:color w:val="111111"/>
          <w:sz w:val="28"/>
          <w:sz w:val="28"/>
          <w:szCs w:val="28"/>
          <w:rtl w:val="true"/>
          <w:lang w:bidi="ar-SA"/>
        </w:rPr>
        <w:t>شَرَّدَني أَهلُ اعْتِداء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أَذنَبتُ ذَنْباً غَيرَ ذكر المعاد</w:t>
      </w:r>
    </w:p>
    <w:p>
      <w:pPr>
        <w:pStyle w:val="BookText"/>
        <w:rPr/>
      </w:pPr>
      <w:r>
        <w:rPr>
          <w:rFonts w:ascii="Amiri" w:hAnsi="Amiri" w:eastAsia="Amiri" w:cs="Amiri"/>
          <w:color w:val="111111"/>
          <w:sz w:val="28"/>
          <w:sz w:val="28"/>
          <w:szCs w:val="28"/>
          <w:rtl w:val="true"/>
          <w:lang w:bidi="ar-SA"/>
        </w:rPr>
        <w:t>آمنتُ بِاللهِ وَلَمْ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زادي عِندَهُمْ شَرَّ زاد</w:t>
      </w:r>
    </w:p>
    <w:p>
      <w:pPr>
        <w:pStyle w:val="BookText"/>
        <w:rPr/>
      </w:pPr>
      <w:r>
        <w:rPr>
          <w:rFonts w:ascii="Amiri" w:hAnsi="Amiri" w:eastAsia="Amiri" w:cs="Amiri"/>
          <w:color w:val="111111"/>
          <w:sz w:val="28"/>
          <w:sz w:val="28"/>
          <w:szCs w:val="28"/>
          <w:rtl w:val="true"/>
          <w:lang w:bidi="ar-SA"/>
        </w:rPr>
        <w:t>أَقولُ قَولاً قالَهُ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 قَلْبِي كَثِيرُ السُّهادُ</w:t>
      </w:r>
    </w:p>
    <w:p>
      <w:pPr>
        <w:pStyle w:val="BookText"/>
        <w:rPr/>
      </w:pPr>
      <w:r>
        <w:rPr>
          <w:rFonts w:ascii="Amiri" w:hAnsi="Amiri" w:eastAsia="Amiri" w:cs="Amiri"/>
          <w:color w:val="111111"/>
          <w:sz w:val="28"/>
          <w:sz w:val="28"/>
          <w:szCs w:val="28"/>
          <w:rtl w:val="true"/>
          <w:lang w:bidi="ar-SA"/>
        </w:rPr>
        <w:t>مُنْخَرِقُ الخُفِّينِ يَشْكُو الوجى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تنكُبُهُ أَطرافُ مَرُو حِداد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شَرْدَهُ الخَوفُ فَأَزْرى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مَنْ يَكْرَهُ حَرَّ الجلاد </w:t>
      </w:r>
    </w:p>
    <w:p>
      <w:pPr>
        <w:pStyle w:val="BookText"/>
        <w:rPr/>
      </w:pPr>
      <w:r>
        <w:rPr>
          <w:rFonts w:ascii="Amiri" w:hAnsi="Amiri" w:eastAsia="Amiri" w:cs="Amiri"/>
          <w:color w:val="111111"/>
          <w:sz w:val="28"/>
          <w:sz w:val="28"/>
          <w:szCs w:val="28"/>
          <w:rtl w:val="true"/>
          <w:lang w:bidi="ar-SA"/>
        </w:rPr>
        <w:t>قَدْ كانَ في المَوتِ لَهُ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حَتْم فِي رِقابِ العِبادُ</w:t>
      </w:r>
    </w:p>
    <w:p>
      <w:pPr>
        <w:pStyle w:val="BookText"/>
        <w:rPr/>
      </w:pPr>
      <w:r>
        <w:rPr>
          <w:rFonts w:ascii="Amiri" w:hAnsi="Amiri" w:eastAsia="Amiri" w:cs="Amiri"/>
          <w:color w:val="111111"/>
          <w:sz w:val="28"/>
          <w:sz w:val="28"/>
          <w:szCs w:val="28"/>
          <w:rtl w:val="true"/>
          <w:lang w:bidi="ar-SA"/>
        </w:rPr>
        <w:t xml:space="preserve">فلما رأى المهدي ذلك رق له ، وكتب تحت كل 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الأمان من الله ومنّي ، فاظهر متى شئت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فسأله بعضهم عن قائلها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عيسى بن زيد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ذوالنون المصري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اجتاز على قرية ، فرأى بعض جدرانها وقد كتبت عليه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مِنى وَالمَشعَرَينِ وَزَمْزَمٍ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وَالبَيتِ العتيق المُعظم</w:t>
      </w:r>
    </w:p>
    <w:p>
      <w:pPr>
        <w:pStyle w:val="BookText"/>
        <w:rPr/>
      </w:pPr>
      <w:r>
        <w:rPr>
          <w:rFonts w:ascii="Amiri" w:hAnsi="Amiri" w:eastAsia="Amiri" w:cs="Amiri"/>
          <w:color w:val="111111"/>
          <w:sz w:val="28"/>
          <w:sz w:val="28"/>
          <w:szCs w:val="28"/>
          <w:rtl w:val="true"/>
          <w:lang w:bidi="ar-SA"/>
        </w:rPr>
        <w:t>وَجَدّي النَّبِيُّ المُصْطَفى وأبى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فَرضٌ عَلى كُلِّ مُسْلِمٍ</w:t>
      </w:r>
    </w:p>
    <w:p>
      <w:pPr>
        <w:pStyle w:val="BookText"/>
        <w:rPr/>
      </w:pPr>
      <w:r>
        <w:rPr>
          <w:rFonts w:ascii="Amiri" w:hAnsi="Amiri" w:eastAsia="Amiri" w:cs="Amiri"/>
          <w:color w:val="111111"/>
          <w:sz w:val="28"/>
          <w:sz w:val="28"/>
          <w:szCs w:val="28"/>
          <w:rtl w:val="true"/>
          <w:lang w:bidi="ar-SA"/>
        </w:rPr>
        <w:t xml:space="preserve">وأمّي البَتولُ المُستَضاءُ بِنورِها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عَدَدْناها عَديلَةَ مَريَم</w:t>
      </w:r>
    </w:p>
    <w:p>
      <w:pPr>
        <w:pStyle w:val="BookText"/>
        <w:rPr/>
      </w:pPr>
      <w:r>
        <w:rPr>
          <w:rFonts w:ascii="Amiri" w:hAnsi="Amiri" w:eastAsia="Amiri" w:cs="Amiri"/>
          <w:color w:val="111111"/>
          <w:sz w:val="28"/>
          <w:sz w:val="28"/>
          <w:szCs w:val="28"/>
          <w:rtl w:val="true"/>
          <w:lang w:bidi="ar-SA"/>
        </w:rPr>
        <w:t>وَسِبْطا رَسولِ اللهِ عَمّي ووالدي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الأَطهارُ نِسعَةُ أَنْجُمِ</w:t>
      </w:r>
    </w:p>
    <w:p>
      <w:pPr>
        <w:pStyle w:val="BookText"/>
        <w:rPr/>
      </w:pPr>
      <w:r>
        <w:rPr>
          <w:rFonts w:ascii="Amiri" w:hAnsi="Amiri" w:eastAsia="Amiri" w:cs="Amiri"/>
          <w:color w:val="111111"/>
          <w:sz w:val="28"/>
          <w:sz w:val="28"/>
          <w:szCs w:val="28"/>
          <w:rtl w:val="true"/>
          <w:lang w:bidi="ar-SA"/>
        </w:rPr>
        <w:t>مَتى تَعْتَلِقُ مِنْهُمْ بِحَبلٍ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 يَومَ يُجْزى الفائِزُونَ وَتَنْعُمِ</w:t>
      </w:r>
    </w:p>
    <w:p>
      <w:pPr>
        <w:pStyle w:val="BookText"/>
        <w:rPr/>
      </w:pPr>
      <w:r>
        <w:rPr>
          <w:rFonts w:ascii="Amiri" w:hAnsi="Amiri" w:eastAsia="Amiri" w:cs="Amiri"/>
          <w:color w:val="111111"/>
          <w:sz w:val="28"/>
          <w:sz w:val="28"/>
          <w:szCs w:val="28"/>
          <w:rtl w:val="true"/>
          <w:lang w:bidi="ar-SA"/>
        </w:rPr>
        <w:t>أَئِمَّةُ هذَا الخَلقِ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بِذلِكَ فَاعْلَم</w:t>
      </w:r>
    </w:p>
    <w:p>
      <w:pPr>
        <w:pStyle w:val="BookText"/>
        <w:rPr/>
      </w:pPr>
      <w:r>
        <w:rPr>
          <w:rFonts w:ascii="Amiri" w:hAnsi="Amiri" w:eastAsia="Amiri" w:cs="Amiri"/>
          <w:color w:val="111111"/>
          <w:sz w:val="28"/>
          <w:sz w:val="28"/>
          <w:szCs w:val="28"/>
          <w:rtl w:val="true"/>
          <w:lang w:bidi="ar-SA"/>
        </w:rPr>
        <w:t>أَنَا العَلَوِيُّ الفَاطِمِيُّ الَّذِي ارْتَمى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الخَوفُ وَالأَيَّامُ بِالمَرءِ تَرْتَمي</w:t>
      </w:r>
    </w:p>
    <w:p>
      <w:pPr>
        <w:pStyle w:val="BookText"/>
        <w:rPr/>
      </w:pPr>
      <w:r>
        <w:rPr>
          <w:rFonts w:ascii="Amiri" w:hAnsi="Amiri" w:eastAsia="Amiri" w:cs="Amiri"/>
          <w:color w:val="111111"/>
          <w:sz w:val="28"/>
          <w:sz w:val="28"/>
          <w:szCs w:val="28"/>
          <w:rtl w:val="true"/>
          <w:lang w:bidi="ar-SA"/>
        </w:rPr>
        <w:t>فَضاقَتْ بي الأَرضُ الفَضاءُ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أَسْتَطِعْ نَيلَ السَّماءِ بِسُلَّم</w:t>
      </w:r>
    </w:p>
    <w:p>
      <w:pPr>
        <w:pStyle w:val="BookText"/>
        <w:rPr/>
      </w:pPr>
      <w:r>
        <w:rPr>
          <w:rFonts w:ascii="Amiri" w:hAnsi="Amiri" w:eastAsia="Amiri" w:cs="Amiri"/>
          <w:color w:val="111111"/>
          <w:sz w:val="28"/>
          <w:sz w:val="28"/>
          <w:szCs w:val="28"/>
          <w:rtl w:val="true"/>
          <w:lang w:bidi="ar-SA"/>
        </w:rPr>
        <w:t>فَأَلْمَمْتُ بِالدّارِ الَّتي أَنَا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بِشِعْرِي فَاقْرَ إِنْ شِئتَ وَالْمُم</w:t>
      </w:r>
    </w:p>
    <w:p>
      <w:pPr>
        <w:pStyle w:val="BookText"/>
        <w:rPr/>
      </w:pPr>
      <w:r>
        <w:rPr>
          <w:rFonts w:ascii="Amiri" w:hAnsi="Amiri" w:eastAsia="Amiri" w:cs="Amiri"/>
          <w:color w:val="111111"/>
          <w:sz w:val="28"/>
          <w:sz w:val="28"/>
          <w:szCs w:val="28"/>
          <w:rtl w:val="true"/>
          <w:lang w:bidi="ar-SA"/>
        </w:rPr>
        <w:t xml:space="preserve">وَسَلم لأمر الله في كُل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أَخو الإِسْلامِ مَنْ لَمْ يُسَلِّم</w:t>
      </w:r>
      <w:r>
        <w:rPr>
          <w:rStyle w:val="FootnoteAnchor"/>
          <w:rtl w:val="true"/>
        </w:rPr>
        <w:footnoteReference w:id="30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علويّ قد هرب من السلطة وذلك في خلافة هارون ، واحتمل المجلسي أن تكون هذه الأبيات للإمام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ذكرنا في الجزء </w:t>
      </w:r>
      <w:bookmarkStart w:id="285" w:name="pg16496_260184"/>
    </w:p>
    <w:p>
      <w:pPr>
        <w:pStyle w:val="BookText"/>
        <w:rPr/>
      </w:pPr>
      <w:bookmarkEnd w:id="285"/>
      <w:r>
        <w:rPr>
          <w:rFonts w:ascii="Amiri" w:hAnsi="Amiri" w:eastAsia="Amiri" w:cs="Amiri"/>
          <w:color w:val="111111"/>
          <w:sz w:val="28"/>
          <w:sz w:val="28"/>
          <w:szCs w:val="28"/>
          <w:rtl w:val="true"/>
          <w:lang w:bidi="ar-SA"/>
        </w:rPr>
        <w:t>الأوّل من هذا الكتاب مناقشتنا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 فإنّ العلويين وشيعتهم قد قاسوا أمر المحن والخطوب في تلك الفترات المظلمة ، حتى التجأوا إلى رسم آلامهم على الجدران لتطلع الجماهير على مدى ما لحقهم من الضيم والاضطهاد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وصوّرت الأبيات الأخيرة جانباً من احتجاج العلويين على أحقيتهم بالخلافة والرعاية لشؤون المسلمين ، فهم أولى الناس بالنبي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وأنهم خلفاؤه على أمته ، وأنّ من تمسك بهم فاز في يوم حشره ونشره كما أعلن ذلك 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النسب الوضاح الذي لهم بالإضافة إلى ما يتمتعون به من الفضائل والمآثر ، فهم خائفون وجلون مشرّدون ، يطاردهم الرعب والفزع خوفاً من الظالمين والغاصبين لحقوقهم وتراثهم ، وقد جلبت لهم هذه الجهات التي أعلنوها العطف والرقة والحنان في نفوس المسلمين والتذمر والاستياء من أعدائهم </w:t>
      </w:r>
      <w:r>
        <w:rPr>
          <w:rFonts w:eastAsia="IRNazanin" w:cs="IRNazanin"/>
          <w:color w:val="111111"/>
          <w:sz w:val="28"/>
          <w:szCs w:val="28"/>
          <w:rtl w:val="true"/>
          <w:lang w:bidi="fa-IR"/>
        </w:rPr>
        <w:t>.</w:t>
      </w:r>
    </w:p>
    <w:p>
      <w:pPr>
        <w:pStyle w:val="Heading6"/>
        <w:numPr>
          <w:ilvl w:val="5"/>
          <w:numId w:val="1"/>
        </w:numPr>
        <w:rPr/>
      </w:pPr>
      <w:bookmarkStart w:id="286" w:name="__RefHeading___Toc9043748_1280447820"/>
      <w:bookmarkStart w:id="287" w:name="_Toc104"/>
      <w:bookmarkEnd w:id="286"/>
      <w:r>
        <w:rPr/>
        <w:t>5</w:t>
      </w:r>
      <w:r>
        <w:rPr>
          <w:rtl w:val="true"/>
        </w:rPr>
        <w:t xml:space="preserve">- </w:t>
      </w:r>
      <w:r>
        <w:rPr>
          <w:rtl w:val="true"/>
        </w:rPr>
        <w:t>الالتجاء إلى التقية</w:t>
      </w:r>
      <w:bookmarkEnd w:id="287"/>
    </w:p>
    <w:p>
      <w:pPr>
        <w:pStyle w:val="BookText"/>
        <w:rPr/>
      </w:pPr>
      <w:r>
        <w:rPr>
          <w:rFonts w:ascii="Amiri" w:hAnsi="Amiri" w:eastAsia="Amiri" w:cs="Amiri"/>
          <w:color w:val="111111"/>
          <w:sz w:val="28"/>
          <w:sz w:val="28"/>
          <w:szCs w:val="28"/>
          <w:rtl w:val="true"/>
          <w:lang w:bidi="ar-SA"/>
        </w:rPr>
        <w:t xml:space="preserve">وعمد العبّاسيون إلى اضطهاد الشيعة رسمياً في جميع المجالات ، فطاردتهم السلطة ونكلت بهم حتى حقت بهم الأخطار الهائلة التي تنذرهم بالفناء والدمار ، فاضطر أئمة الشيعة آنذاك إلى الأمر بالتقيّة ، حفظاً على أرواح البقية الباقية من شيعتهم وصيانة لدمائهم وأموالهم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والتقيّة عبارة عن الحيطة والحذر وكتمان العقيدة وخفائها ، وقد نص القرآن الكريم على جوازها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شدّد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شيعتهم بكتمان عقيدتهم وعدم إظهارها ، وإخفاء الولاء لهم ، فقد روى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القيام للولاة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التَّقِيَّةُ دِينِي وَدِينُ آبَائِي، وَلَا إِيْمَانَ لِمَنْ لا تقيَّةَ 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درست بن أبي منصور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الحسن موسى وعنده الكميت بن زيد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الَّذى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إلى مصائر</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ذلك ، والله ما رجعت عن إيماني ، وانّي لكم لموال لعدوّكم لقال ، ولكن قد قلته في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لَتَجوزُ عَلى شُرْبِ الْخَمْرِ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ولقد أوجدت التقيّة السخط البالغ من الشيعة على خصومهم ، كما أوجبت تعصبهم لعقيدتهم ومبدئهم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 جولد تسهير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عجز الشيعي عن المجاهرة بعقيدته الحقيقية التي يؤمن بها هو في نفس الوقت مدرسة للسخط الكامن الذي يكنه الشيعة الخصومهم الأقوياء ، وهو سخط سخط مبعثه عاطفة من الحقد الجامح والتعصب الثائر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عاب على الشيعة بعض خصومهم الأغبياء أمر التقية ، فراحوا يكيلون لهم </w:t>
      </w:r>
      <w:bookmarkStart w:id="288" w:name="pg16496_260186"/>
    </w:p>
    <w:p>
      <w:pPr>
        <w:pStyle w:val="BookText"/>
        <w:rPr/>
      </w:pPr>
      <w:bookmarkEnd w:id="288"/>
      <w:r>
        <w:rPr>
          <w:rFonts w:ascii="Amiri" w:hAnsi="Amiri" w:eastAsia="Amiri" w:cs="Amiri"/>
          <w:color w:val="111111"/>
          <w:sz w:val="28"/>
          <w:sz w:val="28"/>
          <w:szCs w:val="28"/>
          <w:rtl w:val="true"/>
          <w:lang w:bidi="ar-SA"/>
        </w:rPr>
        <w:t>الطعون عليها ، مع أنّه لولا هذه الخطة الحكيمة لما بقي مذهب التشيع على وجه الأرض ، وذهب ذكر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أدراج الرياح، نظراً للمحن الشاقة التي أحاطت بهم ، والنكبات السود التي واجهوها منذ فجر تاريخهم ، واستمرت معهم متوالية إلى مئات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تلق فرقة ، ولا بلي أهل مذهب بما بليت به الشيعة ، من التتبع والقصد ، وظهور كلمة أهل الخلاف حتّى إنا لا نكاد نعرف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فيه الشيعة من الخوف ولزوم التقيّة ، ولا حالاً عريت فيه من قصد السلطان و عصبته وميله وانحرافه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تشريع التقيّة لم يكن المقصود منه ، إلّا الحفظ على دماء الشيعة ، وصيانة أموالهم وأعراضهم من أولئك الحكّام الجائرين الذين بذلوا المزيد من الجهود لتصفيتهم والقضاء عليهم ، وإنّما تشرع التقيّة فيما إذا لم تكن رواجاً للباطل وإحياء للظلم ، وضياع الحقِّ حسب ما نص عليه الفقهاء </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9043750_1280447820"/>
      <w:bookmarkStart w:id="290" w:name="_Toc105"/>
      <w:bookmarkEnd w:id="289"/>
      <w:r>
        <w:rPr>
          <w:rtl w:val="true"/>
        </w:rPr>
        <w:t>فرق الشيعة</w:t>
      </w:r>
      <w:bookmarkEnd w:id="290"/>
    </w:p>
    <w:p>
      <w:pPr>
        <w:pStyle w:val="Heading4"/>
        <w:numPr>
          <w:ilvl w:val="3"/>
          <w:numId w:val="1"/>
        </w:numPr>
        <w:rPr/>
      </w:pPr>
      <w:bookmarkStart w:id="291" w:name="__RefHeading___Toc9043752_1280447820"/>
      <w:bookmarkStart w:id="292" w:name="_Toc106"/>
      <w:bookmarkEnd w:id="291"/>
      <w:r>
        <w:rPr>
          <w:rtl w:val="true"/>
        </w:rPr>
        <w:t>اشارة</w:t>
      </w:r>
      <w:bookmarkEnd w:id="2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وانقسمت الشيعة إلى طوائف وفرق كثيرة ، وقد حدثت تلك الفرق بسبب الضغط الذي حلّ بهم ، وعدم إمكان التقائهم بأئمة أهل البيت ، وقد اتخذ بعض المنافقين ذلك وسيلة إلى تفريق صفوفهم ، وقد تحدث عن أسباب انقسامهم الدكتور عبدالرزاق محيي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فكرة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معرّضة دائماً إلى التهديد من جانب الخلفاء ، ممّا حمل أصحابها إلى التنادي بها في خفاء وستر ، وإلى العمل بها بعيدة عن الآفاق الضاحية المتحرّرة ، ورأي يعمل به في السر لا بد أن يتعرّض في نفسه إلى كثير من البلبلة ، وإلى غير قليل من الانقسام في أعيان الأئمة </w:t>
      </w:r>
      <w:bookmarkStart w:id="293" w:name="pg16496_260187"/>
    </w:p>
    <w:p>
      <w:pPr>
        <w:pStyle w:val="BookText"/>
        <w:rPr/>
      </w:pPr>
      <w:bookmarkEnd w:id="293"/>
      <w:r>
        <w:rPr>
          <w:rFonts w:ascii="Amiri" w:hAnsi="Amiri" w:eastAsia="Amiri" w:cs="Amiri"/>
          <w:color w:val="111111"/>
          <w:sz w:val="28"/>
          <w:sz w:val="28"/>
          <w:szCs w:val="28"/>
          <w:rtl w:val="true"/>
          <w:lang w:bidi="ar-SA"/>
        </w:rPr>
        <w:t xml:space="preserve">وفي عددهم ، ولهذا كثرت الفرق الشيعية واختلفت فيما بينها ، وزاد الطين بلة أنّ خصومهم من الأمويين والعباسيين يملكون من وسائل القوة والدعاية ما لا قبل لهؤلاء به ، فأكثروا من القول في مذاهبهم ، ونسبوا إليهم ما قد يكونوا براء منه ، وما لو مكنوا من الافصاح عنه لبرأوا منه ، ولنفوه عن مقالتهم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أضفنا إلى ذلك خوف أئمة الإمامية أحياناً من الجهر بمقالتهم وانزوائهم بحكم الحجر عليهم عن أتباعهم ، والعمل بالتقيّة التي قد تقضي على الإمام أن يجاري أهل السنّة في فقههم أو في أصول عقائدهم ، ثم جهل عدد كبير من الشيعة بأصول المذهب الإمامي</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9043754_1280447820"/>
      <w:bookmarkStart w:id="295" w:name="_Toc107"/>
      <w:bookmarkEnd w:id="294"/>
      <w:r>
        <w:rPr>
          <w:rtl w:val="true"/>
        </w:rPr>
        <w:t>بعض فرق الشيعة</w:t>
      </w:r>
      <w:bookmarkEnd w:id="295"/>
    </w:p>
    <w:p>
      <w:pPr>
        <w:pStyle w:val="Heading5"/>
        <w:numPr>
          <w:ilvl w:val="4"/>
          <w:numId w:val="1"/>
        </w:numPr>
        <w:rPr/>
      </w:pPr>
      <w:bookmarkStart w:id="296" w:name="__RefHeading___Toc9043756_1280447820"/>
      <w:bookmarkStart w:id="297" w:name="_Toc108"/>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إنّ هذه العوامل التي ذكرها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التي أوجبت انقسام الشيعة إلى فرق وطوائف ، واختلافهم في أعيان الأئمة وعددهم ، وفيما يلي عرض موجز لبعض فرقهم </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9043758_1280447820"/>
      <w:bookmarkStart w:id="299" w:name="_Toc109"/>
      <w:bookmarkEnd w:id="298"/>
      <w:r>
        <w:rPr/>
        <w:t>1</w:t>
      </w:r>
      <w:r>
        <w:rPr>
          <w:rtl w:val="true"/>
        </w:rPr>
        <w:t xml:space="preserve"> - </w:t>
      </w:r>
      <w:r>
        <w:rPr>
          <w:rtl w:val="true"/>
        </w:rPr>
        <w:t>الكيسانية</w:t>
      </w:r>
      <w:bookmarkEnd w:id="299"/>
    </w:p>
    <w:p>
      <w:pPr>
        <w:pStyle w:val="BookText"/>
        <w:rPr/>
      </w:pPr>
      <w:r>
        <w:rPr>
          <w:rFonts w:ascii="Amiri" w:hAnsi="Amiri" w:eastAsia="Amiri" w:cs="Amiri"/>
          <w:color w:val="111111"/>
          <w:sz w:val="28"/>
          <w:sz w:val="28"/>
          <w:szCs w:val="28"/>
          <w:rtl w:val="true"/>
          <w:lang w:bidi="ar-SA"/>
        </w:rPr>
        <w:t>هم أصحاب المختار بن أبي عبيد الثقفي، وإنما سميت بذلك نسبة إلى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المختار ، سمّاه بذلك محمد ابن الإمام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عهد إليه بالطلب بثأر سيّد الشهداء</w:t>
      </w:r>
      <w:r>
        <w:rPr>
          <w:rStyle w:val="FootnoteAnchor"/>
          <w:rtl w:val="true"/>
        </w:rPr>
        <w:footnoteReference w:id="317"/>
      </w:r>
      <w:r>
        <w:rPr>
          <w:rFonts w:ascii="Amiri" w:hAnsi="Amiri" w:eastAsia="Amiri" w:cs="Amiri"/>
          <w:color w:val="111111"/>
          <w:sz w:val="28"/>
          <w:sz w:val="28"/>
          <w:szCs w:val="28"/>
          <w:rtl w:val="true"/>
          <w:lang w:bidi="ar-SA"/>
        </w:rPr>
        <w:t xml:space="preserve">، وقيل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وتذهب هذه الفرقة إلى أنّ الإمام بعد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محمّد ، وأنه 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بشر به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يملأ الدنيا قسطاً وعدلاً، وأنه حي لا يموت ، وقد غاب في جبل رضوى ومعه عسل وماء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يقول السيّد الحميري </w:t>
      </w:r>
      <w:r>
        <w:rPr>
          <w:rFonts w:eastAsia="Amiri" w:cs="Amiri" w:ascii="Amiri" w:hAnsi="Amiri"/>
          <w:color w:val="111111"/>
          <w:sz w:val="28"/>
          <w:szCs w:val="28"/>
          <w:rtl w:val="true"/>
          <w:lang w:bidi="ar-SA"/>
        </w:rPr>
        <w:t xml:space="preserve">: </w:t>
      </w:r>
      <w:bookmarkStart w:id="300" w:name="pg16496_260188"/>
    </w:p>
    <w:p>
      <w:pPr>
        <w:pStyle w:val="BookText"/>
        <w:rPr/>
      </w:pPr>
      <w:bookmarkEnd w:id="300"/>
      <w:r>
        <w:rPr>
          <w:rFonts w:ascii="Amiri" w:hAnsi="Amiri" w:eastAsia="Amiri" w:cs="Amiri"/>
          <w:color w:val="111111"/>
          <w:sz w:val="28"/>
          <w:sz w:val="28"/>
          <w:szCs w:val="28"/>
          <w:rtl w:val="true"/>
          <w:lang w:bidi="ar-SA"/>
        </w:rPr>
        <w:t>أَلَا إِنَّ 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 الْحَقِّ أَرْبَعَةٌ سَواءُ</w:t>
      </w:r>
    </w:p>
    <w:p>
      <w:pPr>
        <w:pStyle w:val="BookText"/>
        <w:rPr/>
      </w:pPr>
      <w:r>
        <w:rPr>
          <w:rFonts w:ascii="Amiri" w:hAnsi="Amiri" w:eastAsia="Amiri" w:cs="Amiri"/>
          <w:color w:val="111111"/>
          <w:sz w:val="28"/>
          <w:sz w:val="28"/>
          <w:szCs w:val="28"/>
          <w:rtl w:val="true"/>
          <w:lang w:bidi="ar-SA"/>
        </w:rPr>
        <w:t xml:space="preserve">عَلى وَالثلاثَةُ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فَسِبْطُ سِبْطُ إِيمانٍ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غَيَّبَتْهُ كَرْبَلاءُ</w:t>
      </w:r>
    </w:p>
    <w:p>
      <w:pPr>
        <w:pStyle w:val="BookText"/>
        <w:rPr/>
      </w:pPr>
      <w:r>
        <w:rPr>
          <w:rFonts w:ascii="Amiri" w:hAnsi="Amiri" w:eastAsia="Amiri" w:cs="Amiri"/>
          <w:color w:val="111111"/>
          <w:sz w:val="28"/>
          <w:sz w:val="28"/>
          <w:szCs w:val="28"/>
          <w:rtl w:val="true"/>
          <w:lang w:bidi="ar-SA"/>
        </w:rPr>
        <w:t>وَسِيطٌ لَا يَذوقُ الْمَوْتَ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يَتْبَعُهُ اللواء</w:t>
      </w:r>
    </w:p>
    <w:p>
      <w:pPr>
        <w:pStyle w:val="BookText"/>
        <w:rPr/>
      </w:pPr>
      <w:r>
        <w:rPr>
          <w:rFonts w:ascii="Amiri" w:hAnsi="Amiri" w:eastAsia="Amiri" w:cs="Amiri"/>
          <w:color w:val="111111"/>
          <w:sz w:val="28"/>
          <w:sz w:val="28"/>
          <w:szCs w:val="28"/>
          <w:rtl w:val="true"/>
          <w:lang w:bidi="ar-SA"/>
        </w:rPr>
        <w:t>تغيَّب لا يُرى فيهمْ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برَضُوى عِنْدَهُ عَسَل وماءُ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وغالى بعضهم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الحنفية هو الإمام بعد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الحسن إنّما دعا في الباطن إليه بأمره ، والحسين إنّما ظهر بالسيف بإذنه ، وأنّهما كانا داعيين إليه ، وأميرين من قبله </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وتعتقد الكيسانية بتناسخ الأرواح من جسد وحلولها في جسد آخر ، وهذا الرأي مأخوذ من الفلسفة الهندية التي ذهبت إلى ذلك ، ولم يقولوا بالتناسخ على الإطلاق ، وإنما خصوه بالأئمة فقط</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انعدمت هذه الطائفة ، ولم يكن لها أتباع في جميع الأقاليم الإسلاميّة </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9043760_1280447820"/>
      <w:bookmarkStart w:id="302" w:name="_Toc110"/>
      <w:bookmarkEnd w:id="301"/>
      <w:r>
        <w:rPr/>
        <w:t>2</w:t>
      </w:r>
      <w:r>
        <w:rPr>
          <w:rtl w:val="true"/>
        </w:rPr>
        <w:t xml:space="preserve">- </w:t>
      </w:r>
      <w:r>
        <w:rPr>
          <w:rtl w:val="true"/>
        </w:rPr>
        <w:t>الزيديّة</w:t>
      </w:r>
      <w:bookmarkEnd w:id="30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وبنت الزيدية اطارها العقائدي على الثورة لإزالة حكم البغي ، وإقامة حكم العدل، وقد ذهبت إلى أنّ كلّ من يخرج بالسيف من العلويين فهو إمام مفترض الطاعة ، وأنّ كلّ من ادعى الإمامة وهو مقيم في بيته مرخی علیه ستره ، فلا يجوز اتّباعه ، ولا يجوز القول بإمامته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وأكبر الظنّ أنّهم إنّما ذهبوا إلى ذلك نظراً لما لاقته الشيعة في تلك الأدوار الرهيبة من الجور والاضطهاد ، فقد حكمت السلطة الأموية على أنّ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ومروق من الدين، وإلى ذلك يشير شاعر الإسلام الكميت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يشيرونَ بِالأَيْدي إِلَيَّ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خاب هذا وَالمُشيرونَ أَخْيبُ</w:t>
      </w:r>
    </w:p>
    <w:p>
      <w:pPr>
        <w:pStyle w:val="BookText"/>
        <w:rPr/>
      </w:pPr>
      <w:r>
        <w:rPr>
          <w:rFonts w:ascii="Amiri" w:hAnsi="Amiri" w:eastAsia="Amiri" w:cs="Amiri"/>
          <w:color w:val="111111"/>
          <w:sz w:val="28"/>
          <w:sz w:val="28"/>
          <w:szCs w:val="28"/>
          <w:rtl w:val="true"/>
          <w:lang w:bidi="ar-SA"/>
        </w:rPr>
        <w:t>فَطَائِفَةٌ قَدْ كَفَرَتْنِي بِحُبِّكُمْ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قالوا مُسِيءٌ وَمُذْنِبُ</w:t>
      </w:r>
    </w:p>
    <w:p>
      <w:pPr>
        <w:pStyle w:val="BookText"/>
        <w:rPr/>
      </w:pPr>
      <w:r>
        <w:rPr>
          <w:rFonts w:ascii="Amiri" w:hAnsi="Amiri" w:eastAsia="Amiri" w:cs="Amiri"/>
          <w:color w:val="111111"/>
          <w:sz w:val="28"/>
          <w:sz w:val="28"/>
          <w:szCs w:val="28"/>
          <w:rtl w:val="true"/>
          <w:lang w:bidi="ar-SA"/>
        </w:rPr>
        <w:t>يَعِيبونَني مِنْ خِبَّهِمْ وَضَلالِهِمْ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حُبِّكُمْ بَلْ يَسْخِرونَ وَأَعْجَبُ</w:t>
      </w:r>
    </w:p>
    <w:p>
      <w:pPr>
        <w:pStyle w:val="BookText"/>
        <w:rPr/>
      </w:pPr>
      <w:r>
        <w:rPr>
          <w:rFonts w:ascii="Amiri" w:hAnsi="Amiri" w:eastAsia="Amiri" w:cs="Amiri"/>
          <w:color w:val="111111"/>
          <w:sz w:val="28"/>
          <w:sz w:val="28"/>
          <w:szCs w:val="28"/>
          <w:rtl w:val="true"/>
          <w:lang w:bidi="ar-SA"/>
        </w:rPr>
        <w:t>وَقالُوا تُرابِيُّ هَواهُ وَرَأْيه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أدعى فِيهِمْ وَالقُبُ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ويرد عبد الله بن كثير السهمى على من عابه على موالاته لآل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امْراً أَمْسَتْ مَعَايِبُهُ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النَّبِيِّ لِغَيرُ ذِي ذَنْبِ</w:t>
      </w:r>
    </w:p>
    <w:p>
      <w:pPr>
        <w:pStyle w:val="BookText"/>
        <w:rPr/>
      </w:pPr>
      <w:r>
        <w:rPr>
          <w:rFonts w:ascii="Amiri" w:hAnsi="Amiri" w:eastAsia="Amiri" w:cs="Amiri"/>
          <w:color w:val="111111"/>
          <w:sz w:val="28"/>
          <w:sz w:val="28"/>
          <w:szCs w:val="28"/>
          <w:rtl w:val="true"/>
          <w:lang w:bidi="ar-SA"/>
        </w:rPr>
        <w:t>وَبَني أَبِي حَسَنِ وَوَالدُّهُمْ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فِي الأَرْحَامِ وَالصُّلْبِ</w:t>
      </w:r>
    </w:p>
    <w:p>
      <w:pPr>
        <w:pStyle w:val="BookText"/>
        <w:rPr/>
      </w:pPr>
      <w:r>
        <w:rPr>
          <w:rFonts w:ascii="Amiri" w:hAnsi="Amiri" w:eastAsia="Amiri" w:cs="Amiri"/>
          <w:color w:val="111111"/>
          <w:sz w:val="28"/>
          <w:sz w:val="28"/>
          <w:szCs w:val="28"/>
          <w:rtl w:val="true"/>
          <w:lang w:bidi="ar-SA"/>
        </w:rPr>
        <w:t xml:space="preserve">أيعَد ذَنْباً أَنْ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حُبُّهُمْ كُفَارَةُ الذَّنْبِ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ويردّ السيّد الحميري على 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رافضي في محاولة للحطّ من شأنه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عَلَى رَغْمِكَ الرّافِضو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لأَهْلِ الضَّلالَةِ وَالمُنْكَرِ</w:t>
      </w:r>
      <w:r>
        <w:rPr>
          <w:rStyle w:val="FootnoteAnchor"/>
          <w:rtl w:val="true"/>
        </w:rPr>
        <w:footnoteReference w:id="32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خلقت هذه الاجراءات الظالمة في نفوس الشيعة أعظم الأثر ، فدفعتهم إلى الإيمان بالثورة كقاعدة أساسيّة لبناء كيانهم العقائدي، وقد ذهبت الزيدية إلى ذلك فآمنت بأنّ الثائر العظيم زيد بن عليّ هو الإمام ، ومن بعده ولده يحيى الذي اقتدى بأبيه في رفع علم الثورة على الحكم الأموي ، ولم يتعبدوا بالنص الذي هو قاعدة </w:t>
      </w:r>
      <w:bookmarkStart w:id="303" w:name="pg16496_260190"/>
    </w:p>
    <w:p>
      <w:pPr>
        <w:pStyle w:val="BookText"/>
        <w:rPr/>
      </w:pPr>
      <w:bookmarkEnd w:id="303"/>
      <w:r>
        <w:rPr>
          <w:rFonts w:ascii="Amiri" w:hAnsi="Amiri" w:eastAsia="Amiri" w:cs="Amiri"/>
          <w:color w:val="111111"/>
          <w:sz w:val="28"/>
          <w:sz w:val="28"/>
          <w:szCs w:val="28"/>
          <w:rtl w:val="true"/>
          <w:lang w:bidi="ar-SA"/>
        </w:rPr>
        <w:t>أساسية للإمامة عند الشيعة ، ورفضوا القول بإمامة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المنصوص عليهم لأنهم لم يتجاوبوا معهم في إعلان الثورة على الحكم الأموي ، وكان عذرهم في ذلك أنّ المقاومة الإيجابية لا تجدي ، وأنها فاشلة ، وتجرّ إلى المسلمين أعظم المصاعب والخطوب ، وقد أقرّوا المقاومة السلبيّة للسلطة ، وحرموا التعاون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اعتقدت الزيدية بإمامة زيد لأنّه قد ناهض الأمويين ، وقد انطلق إلى ساحات الجهاد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ماكره قوم حرّ السيوف إلا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شعار الزيديين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زيد يناجي نفسه ويردد شعار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زَيْدٍ أَللَيسَ قَدْ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الحَياةَ عاشَ ذَليلا</w:t>
      </w:r>
    </w:p>
    <w:p>
      <w:pPr>
        <w:pStyle w:val="BookText"/>
        <w:rPr/>
      </w:pPr>
      <w:r>
        <w:rPr>
          <w:rFonts w:ascii="Amiri" w:hAnsi="Amiri" w:eastAsia="Amiri" w:cs="Amiri"/>
          <w:color w:val="111111"/>
          <w:sz w:val="28"/>
          <w:sz w:val="28"/>
          <w:szCs w:val="28"/>
          <w:rtl w:val="true"/>
          <w:lang w:bidi="ar-SA"/>
        </w:rPr>
        <w:t xml:space="preserve">كُنْ كَزَيْدٍ فَأَنْتَ مُهْجَةُ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في الجِنانِ ظِلاً ظليلا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وقد بحثنا بالتفصيل عن الزيدية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 بعضه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9043762_1280447820"/>
      <w:bookmarkStart w:id="305" w:name="_Toc111"/>
      <w:bookmarkEnd w:id="304"/>
      <w:r>
        <w:rPr/>
        <w:t>3</w:t>
      </w:r>
      <w:r>
        <w:rPr>
          <w:rtl w:val="true"/>
        </w:rPr>
        <w:t xml:space="preserve">- </w:t>
      </w:r>
      <w:r>
        <w:rPr>
          <w:rtl w:val="true"/>
        </w:rPr>
        <w:t>الإمامية</w:t>
      </w:r>
      <w:bookmarkEnd w:id="305"/>
    </w:p>
    <w:p>
      <w:pPr>
        <w:pStyle w:val="BookText"/>
        <w:rPr/>
      </w:pPr>
      <w:r>
        <w:rPr>
          <w:rFonts w:ascii="Amiri" w:hAnsi="Amiri" w:eastAsia="Amiri" w:cs="Amiri"/>
          <w:color w:val="111111"/>
          <w:sz w:val="28"/>
          <w:sz w:val="28"/>
          <w:szCs w:val="28"/>
          <w:rtl w:val="true"/>
          <w:lang w:bidi="ar-SA"/>
        </w:rPr>
        <w:t xml:space="preserve">تمسكت هذه الطائفة بجوهر الإسلام وواقعه وسايرت موكب العترة الطاهرة التي أذهب الله عنها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ودانت بجميع ما أثر عنها في أصول الإسلام وفروعه ، حتى عرف مذهبها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تمتاز عن بقية المذاهب الإسلامية بما يلي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فتحت آفاق العقل ، ولم تجعله بمعزل عن واقع الحياة ، وجعلت مدركاته إحدى الأدلة الأربعة التي يستنبط منها الفقيه الحكم الشرعي ، كما جعلته حاكماً في </w:t>
      </w:r>
    </w:p>
    <w:p>
      <w:pPr>
        <w:pStyle w:val="BookText"/>
        <w:rPr/>
      </w:pPr>
      <w:r>
        <w:rPr>
          <w:rFonts w:ascii="Amiri" w:hAnsi="Amiri" w:eastAsia="Amiri" w:cs="Amiri"/>
          <w:color w:val="111111"/>
          <w:sz w:val="28"/>
          <w:sz w:val="28"/>
          <w:szCs w:val="28"/>
          <w:rtl w:val="true"/>
          <w:lang w:bidi="ar-SA"/>
        </w:rPr>
        <w:t>الأخبار المتعارضة ، فما اتفق منها مع حكمه كان حجّة ، وما شذ عنه فهو زخرف ، وبذلك كانت من أشدّ الطوائف الإسلامية وغيرها عناية بحكم العقل وتحرّره ، وتحكيمه في جميع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فتحت باب الاجتهاد ولم تغلقه ، وبذلك فقد ساير فقهها تطوّر الزمن ، وعالج جميع الأحداث المستجدة التي لم يرد فيها نص ، وقد أوجب ذلك تطوّراً هائلاً في الفقه الشيعي ، واحتل الصدارة في الفقه الإسلامي من حيث جدته وعمقه وتطوّره ، وقد نالوا بذلك إعجاب رجال الفقه والقانون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الأستاذ محمد أبو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يخضعو النظام السلطة في غلق باب الاجتهاد ، ولم يكن تعليمهم يدخل تحت نظام الدولة ، ولم تخضع مدارسهم لذلك المنهج الذي سارت عليه أكثر المدارس الإسلامية ، بل ساروا على منهج أهل البيت في عدم مؤازرة الدولة ، وباب الاجتهاد عندهم لم يغلق ، ولا زال مفتوحاً ، وهذا مما يفاخر به الشيعة سائر جماعات المسلمين اليوم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تملك تراثاً نديّاً ضخماً مما أثر عن 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حافل بجميع مقومات النهوض والارتقاء ، ففيه عرض رائع لقواعد الآداب والسلوك والاجتماع ، والحكم والأخلاق كما عرض إلى الأسس الخلاقة للتطور الاقتصادي والاجتماعي للأمّة ، وعنى بالشؤون الإدارية والسياسية، وغيرها من المقومات الفكريّة والاجتماعيّة لحياة الإنسان وحضارته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عرض إلى ذلك كله نهج البلاغة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أجل كتاب بعد القرآن الكريم ، وهو يشتمل على رصيد هائل من العلوم ، وبصورة جازمة أنّه لم تكتشف بعض أسرار فصوله ، خصوصاً فيما يتعلّق بخلق السماوات وغيرها ، فإنّها لا تزال غامضة عند الكثيرين من شرّاح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الشيعة الصحيفة السجادية </w:t>
      </w:r>
    </w:p>
    <w:p>
      <w:pPr>
        <w:pStyle w:val="BookText"/>
        <w:rPr/>
      </w:pPr>
      <w:r>
        <w:rPr>
          <w:rFonts w:ascii="IRNazanin" w:hAnsi="IRNazanin" w:eastAsia="IRNazanin"/>
          <w:color w:val="111111"/>
          <w:sz w:val="28"/>
          <w:sz w:val="28"/>
          <w:szCs w:val="28"/>
          <w:rtl w:val="true"/>
          <w:lang w:bidi="fa-IR"/>
        </w:rPr>
        <w:t>التي هي إنجيل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حافلة بأروع تراث فكري لم تجد له الإنسانية مثيلاً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الكتاب العظيم من أدعية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رسالة الحقوق ، وقد عنت بذكر حقوق الأمة على الدولة وبحقوق الدولة على الأمة ، وحقوق أفراد المجتمع فيما بينهم ، وهو على إيجازه من أجل ما ألف في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استعرضنا مما أثر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وبقيّة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فإنّا نجد سيلاً من العلوم والفنون قد فتقوا أبوابها ، ووضعوا أسسها ، كعلم النبات والكيمياء والطب ، وغيرها من العلوم التي ساهمت في تطوّر الحياة العلمية والفكرية فی تلك العصور، وامتدت موجاتها إلى بقيّة العصور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الطائفة الإمامية بكل اعتزاز وفخر تملك أضخم تراث علمي لا تملكه أي طائفة أخرى ، سواء أكانت دينية أم من ذوي المذاهب الاجتماعية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عنت بفلسفة الحكم بصورة موضوعيّة وعميقة ، فقد التزمت بالإمامة ، وهي حسب ما حدد لها المتكلمون من قيم ومفاهيم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تهدف إلى الحكم الصالح الذي جاء به الإسلام ، وهو بجميع خطوطه العريضة مبني على العدل الخالص ، والحق المحض الذي تتطوّر به الأمة في مجالاتها الاقتصادية والاجتماعية ، وتصان في ظلاله جميع حقوقها ومصالحها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فلسفة الإمامة التي تذهب إليها الشيعة الإمامية إنّما تعني بشكل إيجابي وبناء سياسة الحكم في البلاد ، فهي تقوم عندهم على أساس وثيق من العدل لا يمكن بأي حال أن ينفذ خطوطه وأهدافه إلّا الإمام المعصوم الذي لا يخضع لمنطق العاطفة والميول ، وإنّما يسير على وفق منطق الصالح العام ، وقد رأينا ذلك في حكومة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سار بين المسلمين بسياسة لم يشاهد المسلمون وغيرهم نظيراً لها في جميع مراحل التاريخ ، عدلاً في الرعية ، ومساواة بين الناس ، </w:t>
      </w:r>
      <w:bookmarkStart w:id="306" w:name="pg16496_260193"/>
    </w:p>
    <w:p>
      <w:pPr>
        <w:pStyle w:val="BookText"/>
        <w:rPr/>
      </w:pPr>
      <w:bookmarkEnd w:id="306"/>
      <w:r>
        <w:rPr>
          <w:rFonts w:ascii="Amiri" w:hAnsi="Amiri" w:eastAsia="Amiri" w:cs="Amiri"/>
          <w:color w:val="111111"/>
          <w:sz w:val="28"/>
          <w:sz w:val="28"/>
          <w:szCs w:val="28"/>
          <w:rtl w:val="true"/>
          <w:lang w:bidi="ar-SA"/>
        </w:rPr>
        <w:t xml:space="preserve">وتنكراً للمصالح الفرديّة الخاصة ، وغير ذلك مما لم يؤثر بعضه عن أي حاكم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فالإمامة بشكلها الموضوعي عند الإمامية تقوم على أساس عميق من الوعي والإدارك ، وهي مدعمة بأروع الأدلة وأوثقها من الكتاب والسنّة ، وحكم العقل حسب ما دلّل عليه متكلّموهم ، ولا مجال فيه للحكم عليهم بالانزلاق في تيارات الميول والعواطف ، كما يقول بذلك بعض خصومهم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تبرأ من الغلو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وتحكم بأنه مروق من الدين ، كما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 هذه بعض الأمور الجوهرية التي تمتاز بها الإمامية على بقية طوائف الشيعة </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9043764_1280447820"/>
      <w:bookmarkStart w:id="308" w:name="_Toc112"/>
      <w:bookmarkEnd w:id="307"/>
      <w:r>
        <w:rPr/>
        <w:t>4</w:t>
      </w:r>
      <w:r>
        <w:rPr>
          <w:rtl w:val="true"/>
        </w:rPr>
        <w:t xml:space="preserve"> - </w:t>
      </w:r>
      <w:r>
        <w:rPr>
          <w:rtl w:val="true"/>
        </w:rPr>
        <w:t>الفطحيّة</w:t>
      </w:r>
      <w:bookmarkEnd w:id="308"/>
    </w:p>
    <w:p>
      <w:pPr>
        <w:pStyle w:val="BookText"/>
        <w:rPr/>
      </w:pPr>
      <w:r>
        <w:rPr>
          <w:rFonts w:ascii="Amiri" w:hAnsi="Amiri" w:eastAsia="Amiri" w:cs="Amiri"/>
          <w:color w:val="111111"/>
          <w:sz w:val="28"/>
          <w:sz w:val="28"/>
          <w:szCs w:val="28"/>
          <w:rtl w:val="true"/>
          <w:lang w:bidi="ar-SA"/>
        </w:rPr>
        <w:t>وذهبت هذه الفرقة إلى القول بانتقال الإمامة 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ولده عبد الله الأفطح ، وهو أخو إسماعيل لأمه وأبيه ، وكان أسنّ أولاد الإمام ، وقد استدلوا على دعواهم بحديث أخذوا أوّله ، وتركوا آخره ، وهو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لَا تَكونُ إِلَّا فِي الْوَلَدِ الْأَكْبَرِ ، إِلَّا أَنْ تَكونَ بِهِ عاهَةٌ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كان من ذوي العاهات ، فقد كان أفطح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كان أفطح الرجلين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أضاف إليه أتباعه بعض المناقب والمآثر ، ولم يعش عبدالله بعد وفاة أبيه إلّا سبعين يوماً ، ولم يعقب ولداً ذكراً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وتسمى هذه الفرقة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العمارية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نسبة إلى أحد زعمائها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عمّار بن موسى الساباطي الذي اختلف في قبول رواياته </w:t>
      </w:r>
      <w:r>
        <w:rPr>
          <w:rFonts w:eastAsia="Amiri" w:cs="Amiri" w:ascii="Amiri" w:hAnsi="Amiri"/>
          <w:color w:val="111111"/>
          <w:sz w:val="28"/>
          <w:szCs w:val="28"/>
          <w:rtl w:val="true"/>
          <w:lang w:bidi="ar-SA"/>
        </w:rPr>
        <w:t xml:space="preserve">. </w:t>
      </w:r>
      <w:bookmarkStart w:id="309" w:name="pg16496_260194"/>
    </w:p>
    <w:p>
      <w:pPr>
        <w:pStyle w:val="Heading5"/>
        <w:numPr>
          <w:ilvl w:val="4"/>
          <w:numId w:val="1"/>
        </w:numPr>
        <w:rPr/>
      </w:pPr>
      <w:bookmarkStart w:id="310" w:name="__RefHeading___Toc9043766_1280447820"/>
      <w:bookmarkStart w:id="311" w:name="_Toc113"/>
      <w:bookmarkEnd w:id="309"/>
      <w:bookmarkEnd w:id="310"/>
      <w:r>
        <w:rPr/>
        <w:t>5</w:t>
      </w:r>
      <w:r>
        <w:rPr>
          <w:rtl w:val="true"/>
        </w:rPr>
        <w:t xml:space="preserve"> - </w:t>
      </w:r>
      <w:r>
        <w:rPr>
          <w:rtl w:val="true"/>
        </w:rPr>
        <w:t>السمطيّة</w:t>
      </w:r>
      <w:bookmarkEnd w:id="311"/>
    </w:p>
    <w:p>
      <w:pPr>
        <w:pStyle w:val="BookText"/>
        <w:rPr/>
      </w:pPr>
      <w:r>
        <w:rPr>
          <w:rFonts w:ascii="Amiri" w:hAnsi="Amiri" w:eastAsia="Amiri" w:cs="Amiri"/>
          <w:color w:val="111111"/>
          <w:sz w:val="28"/>
          <w:sz w:val="28"/>
          <w:szCs w:val="28"/>
          <w:rtl w:val="true"/>
          <w:lang w:bidi="ar-SA"/>
        </w:rPr>
        <w:t>وزعموا بأنّ الإمام بعد جعفر بن محمد ولده محمد ، ثمّ هي في ولده من بعده ، وقد نسبوا إلى أحد رؤسائهم وهو يحيى بن أبي سميط</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يحيى بن شميط ، وكان من قادة جيش المختار الثقفي</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زعم هؤلاء أنّ الإمام المنتظر في أولاد محمد بن جعفر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9043768_1280447820"/>
      <w:bookmarkStart w:id="313" w:name="_Toc114"/>
      <w:bookmarkEnd w:id="312"/>
      <w:r>
        <w:rPr/>
        <w:t>6</w:t>
      </w:r>
      <w:r>
        <w:rPr>
          <w:rtl w:val="true"/>
        </w:rPr>
        <w:t xml:space="preserve"> - </w:t>
      </w:r>
      <w:r>
        <w:rPr>
          <w:rtl w:val="true"/>
        </w:rPr>
        <w:t>الخطابية</w:t>
      </w:r>
      <w:bookmarkEnd w:id="313"/>
    </w:p>
    <w:p>
      <w:pPr>
        <w:pStyle w:val="BookText"/>
        <w:rPr/>
      </w:pPr>
      <w:r>
        <w:rPr>
          <w:rFonts w:ascii="Amiri" w:hAnsi="Amiri" w:eastAsia="Amiri" w:cs="Amiri"/>
          <w:color w:val="111111"/>
          <w:sz w:val="28"/>
          <w:sz w:val="28"/>
          <w:szCs w:val="28"/>
          <w:rtl w:val="true"/>
          <w:lang w:bidi="ar-SA"/>
        </w:rPr>
        <w:t>وهم أصحاب أبي الخطاب محمد بن أبي زينب الأجدع ، وقد خرجوا في حياة الإمام الصادق الله ، فحاربوا عيسى بن موسى، وكان عاملاً على الكوفة ، وكانوا سبعين رجلاً ، فقتلهم جميعاً ، ولم يفلت منهم إلا رجل واحد ، أصابته جراحات كثيرة ، فعدّ في القتلى ، فتخلّص وبرأ من جرحه ، وهو أبو سلمة سالم بن مكرم الجمال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وأسر أبو الخطاب زعيم هذه الطائفة ، فجيء به إلى عيسى بن موسى ، فأمر بقتله ، فقتل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شاطئ الفرات وصلبه مع جماعة من أصحابه ، ثم أمر بإحراقهم فأحرقوا ، وبعث برؤوسهم إلى المنصور فصلبها على باب مدينة بغداد ثلاثة أيام ثم أحرقها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أتباع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 لا هو ولا أصحابه ، وإنّما شبّه عليهم، كما زعموا أنهم إنّما حاربوا بأمر 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أبا الخطاب نبيّاً إلى الناس</w:t>
      </w:r>
      <w:r>
        <w:rPr>
          <w:rStyle w:val="FootnoteAnchor"/>
          <w:rtl w:val="true"/>
        </w:rPr>
        <w:footnoteReference w:id="334"/>
      </w:r>
      <w:bookmarkStart w:id="314" w:name="pg16496_260195"/>
    </w:p>
    <w:p>
      <w:pPr>
        <w:pStyle w:val="Heading5"/>
        <w:numPr>
          <w:ilvl w:val="4"/>
          <w:numId w:val="1"/>
        </w:numPr>
        <w:rPr/>
      </w:pPr>
      <w:bookmarkStart w:id="315" w:name="__RefHeading___Toc9043770_1280447820"/>
      <w:bookmarkStart w:id="316" w:name="_Toc115"/>
      <w:bookmarkEnd w:id="314"/>
      <w:bookmarkEnd w:id="315"/>
      <w:r>
        <w:rPr/>
        <w:t>7</w:t>
      </w:r>
      <w:r>
        <w:rPr>
          <w:rtl w:val="true"/>
        </w:rPr>
        <w:t xml:space="preserve"> - </w:t>
      </w:r>
      <w:r>
        <w:rPr>
          <w:rtl w:val="true"/>
        </w:rPr>
        <w:t>الناووسيّة</w:t>
      </w:r>
      <w:bookmarkEnd w:id="316"/>
    </w:p>
    <w:p>
      <w:pPr>
        <w:pStyle w:val="BookText"/>
        <w:rPr/>
      </w:pPr>
      <w:r>
        <w:rPr>
          <w:rFonts w:ascii="Amiri" w:hAnsi="Amiri" w:eastAsia="Amiri" w:cs="Amiri"/>
          <w:color w:val="111111"/>
          <w:sz w:val="28"/>
          <w:sz w:val="28"/>
          <w:szCs w:val="28"/>
          <w:rtl w:val="true"/>
          <w:lang w:bidi="ar-SA"/>
        </w:rPr>
        <w:t>وهؤلاء ذهبوا إلى أنّ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لم يمت ، ولا يموت ، وهو القائم المهدي ، ولقبت هذه الفرقة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رئيسها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ابن ناووس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البصرة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9043772_1280447820"/>
      <w:bookmarkStart w:id="318" w:name="_Toc116"/>
      <w:bookmarkEnd w:id="317"/>
      <w:r>
        <w:rPr/>
        <w:t>8</w:t>
      </w:r>
      <w:r>
        <w:rPr>
          <w:rtl w:val="true"/>
        </w:rPr>
        <w:t xml:space="preserve">- </w:t>
      </w:r>
      <w:r>
        <w:rPr>
          <w:rtl w:val="true"/>
        </w:rPr>
        <w:t>الإسماعيلية</w:t>
      </w:r>
      <w:bookmarkEnd w:id="318"/>
    </w:p>
    <w:p>
      <w:pPr>
        <w:pStyle w:val="BookText"/>
        <w:rPr/>
      </w:pPr>
      <w:r>
        <w:rPr>
          <w:rFonts w:ascii="Amiri" w:hAnsi="Amiri" w:eastAsia="Amiri" w:cs="Amiri"/>
          <w:color w:val="111111"/>
          <w:sz w:val="28"/>
          <w:sz w:val="28"/>
          <w:szCs w:val="28"/>
          <w:rtl w:val="true"/>
          <w:lang w:bidi="ar-SA"/>
        </w:rPr>
        <w:t>وذهب هؤلاء إلى أنّ الإمام بعد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ولده إسماعيل ، وأنكروا موت إسماعيل في حياة أبيه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حتى يملك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حارب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الفكرة في حياته ، ولما توفي ولده إسماعيل أحضر جماعة من أصحابه وأشهدهم على موته ، وقد ذكرنا حديث ذلك بالتفصيل في الجزء الأول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وأصرّت الإسماعيلية على جحود موت إسماعيل ، وأنّ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كتب محضراً بوفاة ولده إسماعيل ، وطلب الاشهاد عليه من قبل الشيعة ، لأنه شعر بالأخطار التي تهدد حياة ولده الذي نص عليه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وليّاً لعهده ، وأوعز إليه بالإستتار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وفور قيام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خرج إسماعيل مختفياً من يثرب ، واتجه إلى دمشق ، وقد علم المنصور بذلك ، فكتب إلى عامله أن يلقي القبض عليه ، ولكنّ عامله كان اعتنق المذهب الإسماعيلي ، فعرض الكتاب على إسماعيل ، فخرج من دمشق واتجه نحو العراق ، ويدعون أنّه شوهد بالبصرة عام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مرّ على مقعد، وكان مريضاً فشفاه الله بإذنه ، وقد لبث إسماعيل ينتقل سراً بين أتباعه حتّى </w:t>
      </w:r>
    </w:p>
    <w:p>
      <w:pPr>
        <w:pStyle w:val="BookText"/>
        <w:rPr/>
      </w:pPr>
      <w:r>
        <w:rPr>
          <w:rFonts w:ascii="Amiri" w:hAnsi="Amiri" w:eastAsia="Amiri" w:cs="Amiri"/>
          <w:color w:val="111111"/>
          <w:sz w:val="28"/>
          <w:sz w:val="28"/>
          <w:szCs w:val="28"/>
          <w:rtl w:val="true"/>
          <w:lang w:bidi="ar-SA"/>
        </w:rPr>
        <w:t xml:space="preserve">توفّي بالبصرة عام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رزق من الأولاد محمد وعلي وفاطمة ، وقد نص على إمامة ولده الأكبر محمّد بحضور نخبة من الدعاة المخلصين</w:t>
      </w:r>
    </w:p>
    <w:p>
      <w:pPr>
        <w:pStyle w:val="BookText"/>
        <w:rPr/>
      </w:pP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تؤيّد المصادر التاريخية الموثوق بها هذه المزاعم ، فقد أجمعت على وفاته فى حياة أبيه حسب ما نقلناه في الجزء الأوّل من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أعطت الإسماعيلية الإمامة مركزاً سامياً ومقدّساً ، وغالت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هاني في مدحه للإمام المعزّ أحد أئمة الإسماعيلية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شِئْتَ لا ما شاءَتِ 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فَأَنتَ الواحِدُ القَهَارُ</w:t>
      </w:r>
    </w:p>
    <w:p>
      <w:pPr>
        <w:pStyle w:val="BookText"/>
        <w:rPr/>
      </w:pPr>
      <w:r>
        <w:rPr>
          <w:rFonts w:ascii="Amiri" w:hAnsi="Amiri" w:eastAsia="Amiri" w:cs="Amiri"/>
          <w:color w:val="111111"/>
          <w:sz w:val="28"/>
          <w:sz w:val="28"/>
          <w:szCs w:val="28"/>
          <w:rtl w:val="true"/>
          <w:lang w:bidi="ar-SA"/>
        </w:rPr>
        <w:t>وَكَأَنَّما أَنتَ النَّبِيُّ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أَنْصارِكَ الأَنصارُ</w:t>
      </w:r>
    </w:p>
    <w:p>
      <w:pPr>
        <w:pStyle w:val="BookText"/>
        <w:rPr/>
      </w:pPr>
      <w:r>
        <w:rPr>
          <w:rFonts w:ascii="Amiri" w:hAnsi="Amiri" w:eastAsia="Amiri" w:cs="Amiri"/>
          <w:color w:val="111111"/>
          <w:sz w:val="28"/>
          <w:sz w:val="28"/>
          <w:szCs w:val="28"/>
          <w:rtl w:val="true"/>
          <w:lang w:bidi="ar-SA"/>
        </w:rPr>
        <w:t>أنتَ الذي كانَتْ تُبَشِّرُنَا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كُتبها وَالأَخْبارُ</w:t>
      </w:r>
    </w:p>
    <w:p>
      <w:pPr>
        <w:pStyle w:val="BookText"/>
        <w:rPr/>
      </w:pPr>
      <w:r>
        <w:rPr>
          <w:rFonts w:ascii="Amiri" w:hAnsi="Amiri" w:eastAsia="Amiri" w:cs="Amiri"/>
          <w:color w:val="111111"/>
          <w:sz w:val="28"/>
          <w:sz w:val="28"/>
          <w:szCs w:val="28"/>
          <w:rtl w:val="true"/>
          <w:lang w:bidi="ar-SA"/>
        </w:rPr>
        <w:t>هذا إمامُ المُتَّقِينَ وَمَنْ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دُوَّخَ الطَّغْيانُ وَالكُفَارُ</w:t>
      </w:r>
    </w:p>
    <w:p>
      <w:pPr>
        <w:pStyle w:val="BookText"/>
        <w:rPr/>
      </w:pPr>
      <w:r>
        <w:rPr>
          <w:rFonts w:ascii="Amiri" w:hAnsi="Amiri" w:eastAsia="Amiri" w:cs="Amiri"/>
          <w:color w:val="111111"/>
          <w:sz w:val="28"/>
          <w:sz w:val="28"/>
          <w:szCs w:val="28"/>
          <w:rtl w:val="true"/>
          <w:lang w:bidi="ar-SA"/>
        </w:rPr>
        <w:t>هذا الَّذي تُرْجَى النَّجاةُ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 يُحَطُّ الإصْرُ وَالأَوْزار</w:t>
      </w:r>
    </w:p>
    <w:p>
      <w:pPr>
        <w:pStyle w:val="BookText"/>
        <w:rPr/>
      </w:pPr>
      <w:r>
        <w:rPr>
          <w:rFonts w:ascii="Amiri" w:hAnsi="Amiri" w:eastAsia="Amiri" w:cs="Amiri"/>
          <w:color w:val="111111"/>
          <w:sz w:val="28"/>
          <w:sz w:val="28"/>
          <w:szCs w:val="28"/>
          <w:rtl w:val="true"/>
          <w:lang w:bidi="ar-SA"/>
        </w:rPr>
        <w:t>هذا الَّذي تُجْدِي شَفاعَتُهُ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وتَخْمُدُ إِن تَراهُ النّارُ</w:t>
      </w:r>
    </w:p>
    <w:p>
      <w:pPr>
        <w:pStyle w:val="BookText"/>
        <w:rPr/>
      </w:pPr>
      <w:r>
        <w:rPr>
          <w:rFonts w:ascii="Amiri" w:hAnsi="Amiri" w:eastAsia="Amiri" w:cs="Amiri"/>
          <w:color w:val="111111"/>
          <w:sz w:val="28"/>
          <w:sz w:val="28"/>
          <w:szCs w:val="28"/>
          <w:rtl w:val="true"/>
          <w:lang w:bidi="ar-SA"/>
        </w:rPr>
        <w:t>ويستمر ابن هاني في قصيدته ، وهو يضفي بها أسمى النعوت والألقاب على المعز لدين الله ، وهو يعبّر بذلك عن عقيدة الإسماعيلية التي غالت في أئمتهم فأضافت إليهم كثيراً من صفات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وغالى شاعر آخر من شعرائهم في وصف أئمتهم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محبتُهُمْ فَرضٌ عَلى النَّاسِ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وَعِصيانهُمْ كُفْرٌ إِلى النَّارِ موبق</w:t>
      </w:r>
    </w:p>
    <w:p>
      <w:pPr>
        <w:pStyle w:val="BookText"/>
        <w:rPr/>
      </w:pPr>
      <w:r>
        <w:rPr>
          <w:rFonts w:ascii="Amiri" w:hAnsi="Amiri" w:eastAsia="Amiri" w:cs="Amiri"/>
          <w:color w:val="111111"/>
          <w:sz w:val="28"/>
          <w:sz w:val="28"/>
          <w:szCs w:val="28"/>
          <w:rtl w:val="true"/>
          <w:lang w:bidi="ar-SA"/>
        </w:rPr>
        <w:t>هُمُ العُروَةُ الوُثْقَى هُم مَنْهَجُ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الغايةُ القُضوى التى لَيْسَ تُلحَقُ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وَلَولاهُمْ لَمْ يَخْلُقِ اللهُ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الدُّنْيا ضياء وَرَونَقُ </w:t>
      </w:r>
      <w:bookmarkStart w:id="319" w:name="pg16496_260197"/>
    </w:p>
    <w:p>
      <w:pPr>
        <w:pStyle w:val="BookText"/>
        <w:rPr/>
      </w:pPr>
      <w:bookmarkEnd w:id="319"/>
      <w:r>
        <w:rPr>
          <w:rFonts w:ascii="Amiri" w:hAnsi="Amiri" w:eastAsia="Amiri" w:cs="Amiri"/>
          <w:color w:val="111111"/>
          <w:sz w:val="28"/>
          <w:sz w:val="28"/>
          <w:szCs w:val="28"/>
          <w:rtl w:val="true"/>
          <w:lang w:bidi="ar-SA"/>
        </w:rPr>
        <w:t>هُمْ دَوْحَةُ الدِّينِ الَّتى تُثْمِرُ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وَبِاليُمْنِ وَالتَّقوى تُظلُ وَتَسبق</w:t>
      </w:r>
    </w:p>
    <w:p>
      <w:pPr>
        <w:pStyle w:val="BookText"/>
        <w:rPr/>
      </w:pPr>
      <w:r>
        <w:rPr>
          <w:rFonts w:ascii="Amiri" w:hAnsi="Amiri" w:eastAsia="Amiri" w:cs="Amiri"/>
          <w:color w:val="111111"/>
          <w:sz w:val="28"/>
          <w:sz w:val="28"/>
          <w:szCs w:val="28"/>
          <w:rtl w:val="true"/>
          <w:lang w:bidi="ar-SA"/>
        </w:rPr>
        <w:t>تُجيرُ مِنَ الأَيَّامِ مَنْ يَسْتَظِلُّها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وَتَحْمِي مِنَ المَوتِ الجهولِ وَتَطلق</w:t>
      </w:r>
    </w:p>
    <w:p>
      <w:pPr>
        <w:pStyle w:val="BookText"/>
        <w:rPr/>
      </w:pPr>
      <w:r>
        <w:rPr>
          <w:rFonts w:ascii="Amiri" w:hAnsi="Amiri" w:eastAsia="Amiri" w:cs="Amiri"/>
          <w:color w:val="111111"/>
          <w:sz w:val="28"/>
          <w:sz w:val="28"/>
          <w:szCs w:val="28"/>
          <w:rtl w:val="true"/>
          <w:lang w:bidi="ar-SA"/>
        </w:rPr>
        <w:t>والذي يلاحظ العقيدة الإسماعيلية يراها طافحة بالغلو والإفراط في الحبّ لأئمتهم ، وقد اعتبروا إمامهم الحاضر الشاب كريم شاه الحسيني النبراس الكوني الموجود في كل الوجود ، ومنجي النفوس من الشقاء الأبدي ، وقائد العالم إلى الحقيقة المثلى</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9043774_1280447820"/>
      <w:bookmarkStart w:id="321" w:name="_Toc117"/>
      <w:bookmarkEnd w:id="320"/>
      <w:r>
        <w:rPr/>
        <w:t>9</w:t>
      </w:r>
      <w:r>
        <w:rPr>
          <w:rtl w:val="true"/>
        </w:rPr>
        <w:t xml:space="preserve"> - </w:t>
      </w:r>
      <w:r>
        <w:rPr>
          <w:rtl w:val="true"/>
        </w:rPr>
        <w:t>الواقفية</w:t>
      </w:r>
      <w:bookmarkEnd w:id="321"/>
    </w:p>
    <w:p>
      <w:pPr>
        <w:pStyle w:val="Heading6"/>
        <w:numPr>
          <w:ilvl w:val="5"/>
          <w:numId w:val="1"/>
        </w:numPr>
        <w:rPr/>
      </w:pPr>
      <w:bookmarkStart w:id="322" w:name="__RefHeading___Toc9043776_1280447820"/>
      <w:bookmarkStart w:id="323" w:name="_Toc118"/>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وهي الطائفة الضالة المارقة من الدين، التي خانت الله ورسوله ، ونهبت أموال المسلمين ، وقد ادّعت أن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لم يمت ولا يموت ، وأنه رفع إلى السماء كما رفع المسيح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هو القائم المنتظر الذي يملأ الأرض قسطاً وعدلاً بعد ما ملئت ظلما وجوراً ، وزعموا أن الذي في سجن السندي بن شاهك ليس هو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إنّه شبه وخيل إليهم أنه هو ، ولا بدّ لنا من التعرّض ولو إجمالاً لبعض شؤون هذه الطائفة ، وفيما يلي ذلك </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9043778_1280447820"/>
      <w:bookmarkStart w:id="325" w:name="_Toc119"/>
      <w:bookmarkEnd w:id="324"/>
      <w:r>
        <w:rPr>
          <w:rtl w:val="true"/>
        </w:rPr>
        <w:t>سبب الوقف</w:t>
      </w:r>
      <w:bookmarkEnd w:id="325"/>
    </w:p>
    <w:p>
      <w:pPr>
        <w:pStyle w:val="BookText"/>
        <w:rPr/>
      </w:pPr>
      <w:r>
        <w:rPr>
          <w:rFonts w:ascii="Amiri" w:hAnsi="Amiri" w:eastAsia="Amiri" w:cs="Amiri"/>
          <w:color w:val="111111"/>
          <w:sz w:val="28"/>
          <w:sz w:val="28"/>
          <w:szCs w:val="28"/>
          <w:rtl w:val="true"/>
          <w:lang w:bidi="ar-SA"/>
        </w:rPr>
        <w:t>ويعود السبب في وقف هؤلاء على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وإنكارهم لموته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في ظلمات السجون ونصب وكلاء اله على قبض الحقوق الشرعية التي ترد إليه من بعض المؤمنين ، وقد اجتمعت أموال ضخمة عند بعضهم ، فكان عند زياد بن مروان القندي سبعون ألف دينار، وعند عليّ بن أبي حمزة ثلاثون ألف دينار، وهكذا عند غيرهم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توفّي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جحد هؤلاء القوم موته ، واشتروا بالأموال المودعة عندهم الضياع والدور واستأثروا بها ، وقد طلبها منهم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فأبوا أن يدفعوها له ، </w:t>
      </w:r>
      <w:bookmarkStart w:id="326" w:name="pg16496_260198"/>
    </w:p>
    <w:p>
      <w:pPr>
        <w:pStyle w:val="BookText"/>
        <w:rPr/>
      </w:pPr>
      <w:bookmarkEnd w:id="326"/>
      <w:r>
        <w:rPr>
          <w:rFonts w:ascii="Amiri" w:hAnsi="Amiri" w:eastAsia="Amiri" w:cs="Amiri"/>
          <w:color w:val="111111"/>
          <w:sz w:val="28"/>
          <w:sz w:val="28"/>
          <w:szCs w:val="28"/>
          <w:rtl w:val="true"/>
          <w:lang w:bidi="ar-SA"/>
        </w:rPr>
        <w:t>وأنكروا موت أبيه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الحسين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اجتمع ثلاثون ألف دينار عند الأشاعرة من زكاة أموالهم وبقيّة الحقوق الأخرى ، فحملوا تلك الأموال إلى وكيلين للإمام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 أحدهما حيان السرّاج ، وكان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آنذاك في السجن ، فلما قبضا الأموال اشتريا بها الدور والغلات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قبض الإمام أنكرا موته وأذاعا أنّه لا يموت ، وأنّه هو القائم المنتظر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بعضهم رجع إلى طريق الحق والصواب ، فدفع الأموال التي اختلسها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بإمامته </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9043780_1280447820"/>
      <w:bookmarkStart w:id="328" w:name="_Toc120"/>
      <w:bookmarkEnd w:id="327"/>
      <w:r>
        <w:rPr>
          <w:rtl w:val="true"/>
        </w:rPr>
        <w:t>انتشاره</w:t>
      </w:r>
      <w:bookmarkEnd w:id="328"/>
    </w:p>
    <w:p>
      <w:pPr>
        <w:pStyle w:val="BookText"/>
        <w:rPr/>
      </w:pPr>
      <w:r>
        <w:rPr>
          <w:rFonts w:ascii="Amiri" w:hAnsi="Amiri" w:eastAsia="Amiri" w:cs="Amiri"/>
          <w:color w:val="111111"/>
          <w:sz w:val="28"/>
          <w:sz w:val="28"/>
          <w:szCs w:val="28"/>
          <w:rtl w:val="true"/>
          <w:lang w:bidi="ar-SA"/>
        </w:rPr>
        <w:t xml:space="preserve">وانتشر مبدأ الوقف واعتنقه خلق كثير من الناس ، وكان منهم عدد كبير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ورواة حديثه ، وسنذكرهم بالتفصيل في كوكبة الرواة والأصحاب ، والسبب في انتشار هذه الفكرة أنّ الذين كانوا يبشرون بها قد عرفوا من قبل بحسن السيرة والحريجة في الدين ، فأغروا بسطاء الشيعة بذلك وأضلوهم إلى حد بعيد ، كما بذلوا الأموال الطائلة بسخاء في شراء الضمائر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حدث يونس بن عبد الرحمن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مات أبو إبراهيم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قومه أحد إلا وعنده المال الكثير ، وكان ذلك سبب وقفهم وجحدهم موته طمعاً في الأموال ، فكان عند زياد بن مروان القندي سبعون ألف دينار، وعند عليّ بن أبي حمزة ثلاثون ألف دينار ، فلما رأيت ذلك وتبيّنت الحق وعرفت من أمر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عرفت تكلمت ودعوت الناس إليه ، فبعثا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زياد وعلي إلي وقالا ما </w:t>
      </w:r>
    </w:p>
    <w:p>
      <w:pPr>
        <w:pStyle w:val="BookText"/>
        <w:rPr/>
      </w:pPr>
      <w:r>
        <w:rPr>
          <w:rFonts w:ascii="Amiri" w:hAnsi="Amiri" w:eastAsia="Amiri" w:cs="Amiri"/>
          <w:color w:val="111111"/>
          <w:sz w:val="28"/>
          <w:sz w:val="28"/>
          <w:szCs w:val="28"/>
          <w:rtl w:val="true"/>
          <w:lang w:bidi="ar-SA"/>
        </w:rPr>
        <w:t>يدعوك إلى هذا ؟</w:t>
      </w:r>
    </w:p>
    <w:p>
      <w:pPr>
        <w:pStyle w:val="BookText"/>
        <w:rPr/>
      </w:pPr>
      <w:r>
        <w:rPr>
          <w:rFonts w:ascii="Amiri" w:hAnsi="Amiri" w:eastAsia="Amiri" w:cs="Amiri"/>
          <w:color w:val="111111"/>
          <w:sz w:val="28"/>
          <w:sz w:val="28"/>
          <w:szCs w:val="28"/>
          <w:rtl w:val="true"/>
          <w:lang w:bidi="ar-SA"/>
        </w:rPr>
        <w:t xml:space="preserve">إن كنت تريد المال فنحن نغنيك ، وضمنالي عشرة آلاف دينار ، وقالا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فأبيت وقلت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إِذا ظَهَرَتِ الْبِدَعُ فَعَلَى الْعالِم أَنْ يُظْهِرَ عِلْمَهُ ، فَإِنْ لَمْ يَفْعَلْ سُلِبَ نورَ الْإِيمَانِ ، وَما كُنْتُ لأَدَعَ الْجِهَادَ فِي أَمْرِ اللَّهِ عَلَى كُلِّ حالٍ ، فناصباني وأضمرا لي العداوة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بمثل هذه الأساليب والمغريات انتشر مبدأ الوقف ، ولكن ما لبث أن تحطّم وانكشف زيفه للمؤمنين ، وظهر دجل دعاته</w:t>
      </w:r>
    </w:p>
    <w:p>
      <w:pPr>
        <w:pStyle w:val="BookText"/>
        <w:rPr/>
      </w:pPr>
      <w:r>
        <w:rPr>
          <w:rFonts w:ascii="Amiri" w:hAnsi="Amiri" w:eastAsia="Amiri" w:cs="Amiri"/>
          <w:color w:val="111111"/>
          <w:sz w:val="28"/>
          <w:sz w:val="28"/>
          <w:szCs w:val="28"/>
          <w:rtl w:val="true"/>
          <w:lang w:bidi="ar-SA"/>
        </w:rPr>
        <w:t>شجب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p>
    <w:p>
      <w:pPr>
        <w:pStyle w:val="BookText"/>
        <w:rPr/>
      </w:pPr>
      <w:r>
        <w:rPr>
          <w:rFonts w:ascii="Amiri" w:hAnsi="Amiri" w:eastAsia="Amiri" w:cs="Amiri"/>
          <w:color w:val="111111"/>
          <w:sz w:val="28"/>
          <w:sz w:val="28"/>
          <w:szCs w:val="28"/>
          <w:rtl w:val="true"/>
          <w:lang w:bidi="ar-SA"/>
        </w:rPr>
        <w:t>وردت أخبار كثيرة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شجب فكرة الوقف والطعن بقادته ، ورد أحاديثهم ، وتحذير الناس من أضاليلهم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الحكم بن العيص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دخلت مع خالي سليمان بن خالد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الْغُلامُ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أختي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يَعْرِفُ هذا الأمْرَ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لَمْ يَخْلُقْهُ شَيْطَاناً ، أعَوَّذُ وَلَدَكَ بِاللَّهِ مِنْ فِتْنَةِ شِيعَتِنا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تلك الفتنة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إِنْكَارُهُمُ الْأَئِمَّةَ وَوُقوفَهُمْ عَلَى ابْني مُوسى ، يُنْكِرُونَ مَوْتَهُ ، وَيَزْعُمُونَ أَنَّهُ لَا إِمَامَ بَعْدَهُ ، أُولئِكَ شَرُّ الْخَلْق</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حمزة البطائني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أعلام الواقفية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إِنَّما أَنْتَ وَأَصْحابُكَ أَشباه الحمير</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محمّد بن الفضيل على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له محمد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خلفت ابن أبي حمزة وابن مهران وابن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زعماء 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أهل الدنيا عداوة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مَنْ ضَلَّ إِذا اهْتَدَيْتَ ، إِنَّهُمْ كَذَّبُوا رَسُولَ اللهِ صلى الله عليه وسلم وَكَذَّبوا فلاناً ، وَفُلاناً ، وَكَذَّبُوا جَعْفَرَ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بِآبائِي أَسْوَةٌ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 إنا نروي إنّك قلت لابن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اللَّهُ نُورَ قَلْبِكَ ، وَأَدْخَلَ الفَقْرَ بَيْتَكَ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حالُهُ ، وَحالُ إِخْوَانِهِ ؟</w:t>
      </w:r>
    </w:p>
    <w:p>
      <w:pPr>
        <w:pStyle w:val="BookText"/>
        <w:rPr/>
      </w:pPr>
      <w:r>
        <w:rPr>
          <w:rFonts w:ascii="Amiri" w:hAnsi="Amiri" w:eastAsia="Amiri" w:cs="Amiri"/>
          <w:color w:val="111111"/>
          <w:sz w:val="28"/>
          <w:sz w:val="28"/>
          <w:szCs w:val="28"/>
          <w:rtl w:val="true"/>
          <w:lang w:bidi="ar-SA"/>
        </w:rPr>
        <w:t>يا سيدي ، هم بأشد حال مكروبون ببغداد ، لم يقدر الحسين أن يخرج إلى العمرة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بعض الشيعة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الواقفة ،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الْواقِفُ حائِدٌ عَنِ الْحَقِّ ، وَمَقِيمٌ عَلى سَيِّئَةٍ ، إِنْ ماتَ بِها كَانَتْ جَهَنَّمُ مَأْواهُ وَبِئْسَ الْمَصِيرُ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بعضهم عن جواز إعطاء الزكاة لهم ، فنهاه عن ذلك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كُفَّارٌ مُشْرِكُونَ زَنَادِقَةٌ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أخبار كثيرة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ذمهم والقدح في رواياتهم ولزوم الابتعاد عنهم ، وأنهم مشركون لا صلة لهم بالإسلام ، ولا علاقة لهم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29" w:name="pg16496_260201"/>
    </w:p>
    <w:p>
      <w:pPr>
        <w:pStyle w:val="BookText"/>
        <w:rPr/>
      </w:pPr>
      <w:bookmarkEnd w:id="329"/>
      <w:r>
        <w:rPr>
          <w:rFonts w:ascii="Amiri" w:hAnsi="Amiri" w:eastAsia="Amiri" w:cs="Amiri"/>
          <w:color w:val="111111"/>
          <w:sz w:val="28"/>
          <w:sz w:val="28"/>
          <w:szCs w:val="28"/>
          <w:rtl w:val="true"/>
          <w:lang w:bidi="ar-SA"/>
        </w:rPr>
        <w:t>وعلى هذا فلا ينبغي عدّ هذه الطائفة ولا بعض الطوائف المتقدمة من الشيعة ، فإنّ بعضها قد أنكر بعض أصول الدين ، كالخطّابية الذين زعموا بأن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أبا الخطاب نبياً إلى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هذا كيف يصح عدّ هذه الفرقة وأمثالها من الشيعة التي تعبد الله تعبد الله وحده لا شريك له ، وتعتقد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خاتم النبيين وسيّد المرسلين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 بعض هذه الطوائف من الشيعة التي لا تقول بالتوحيد من فرق الشيعة ، إنّما هو ظلم صارخ لهذه الطائفة التي اعتنقت الإسلام وآمنت بجميع ما أنزل الله وبذلت المزيد من الجهود في سبيل إعلاء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الواقفية لسوء حالهم ، وازدراء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لقبوا بالممطورة تشبيهاً لهم بالكلاب ، وأنّهم إنّما ابتدعوا فكرة الوقف طمعاً بالأموال التي اختلسوها من الشيعة ، وقد بادت هذه الطائفة واندرست معالمها وآثارها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الفرق التي حسبت على الشيعة وعدّت منها ، وهناك بعض الفرق الأخرى نشأت ونمت في ذلك العصر وما بعده ، وأن أكثرها لا يلتقي مع مبدأ التشيع الذي بني على التوحيد والإيمان بجميع ما جاء به الإسلام </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9043782_1280447820"/>
      <w:bookmarkStart w:id="331" w:name="_Toc121"/>
      <w:bookmarkEnd w:id="330"/>
      <w:r>
        <w:rPr/>
        <w:t>10</w:t>
      </w:r>
      <w:r>
        <w:rPr>
          <w:rtl w:val="true"/>
        </w:rPr>
        <w:t xml:space="preserve"> - </w:t>
      </w:r>
      <w:r>
        <w:rPr>
          <w:rtl w:val="true"/>
        </w:rPr>
        <w:t>القرامطة</w:t>
      </w:r>
      <w:bookmarkEnd w:id="33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والحقت هذه الفرقة بالشيعة ، وهي لم تكن منها ، بل ولا تحمل طابع الإسلام ، وقد سمّيت بهذا الاسم لأنّ رئيسهم كان يلقب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قرموطيه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فسميت به ، وقد زعموا أنّ الإمام بعد جعفر الصادق هو حفيده محمد بن إسماعيل ، وأنه حتي لم يمت ، ولا يموت حتى يملك الأرض ، وينشر العدل والخير في ربوع العالم ، وأنّه هو المهدي الذي بشر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32" w:name="pg16496_260202"/>
    </w:p>
    <w:p>
      <w:pPr>
        <w:pStyle w:val="BookText"/>
        <w:rPr/>
      </w:pPr>
      <w:bookmarkEnd w:id="332"/>
      <w:r>
        <w:rPr>
          <w:rFonts w:ascii="Amiri" w:hAnsi="Amiri" w:eastAsia="Amiri" w:cs="Amiri"/>
          <w:color w:val="111111"/>
          <w:sz w:val="28"/>
          <w:sz w:val="28"/>
          <w:szCs w:val="28"/>
          <w:rtl w:val="true"/>
          <w:lang w:bidi="ar-SA"/>
        </w:rPr>
        <w:t>وقد ظهرت شوكتهم في خلافة المعتضد بالله العبّاسي ، فثاروا على الحكومة القائمة، واستولوا على كثير من المناطق الإسلامية ، ولهم معتقدات خاصة لاتتفق مع مبادئ الإسلام، وقد ذكرت أخبارهم وأيامهم في كثير من المصادر التاريخيّة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9043784_1280447820"/>
      <w:bookmarkStart w:id="334" w:name="_Toc122"/>
      <w:bookmarkEnd w:id="333"/>
      <w:r>
        <w:rPr>
          <w:rtl w:val="true"/>
        </w:rPr>
        <w:t>مشكلة الغلاة</w:t>
      </w:r>
      <w:bookmarkEnd w:id="334"/>
    </w:p>
    <w:p>
      <w:pPr>
        <w:pStyle w:val="BookText"/>
        <w:rPr/>
      </w:pPr>
      <w:r>
        <w:rPr>
          <w:rFonts w:ascii="Amiri" w:hAnsi="Amiri" w:eastAsia="Amiri" w:cs="Amiri"/>
          <w:color w:val="111111"/>
          <w:sz w:val="28"/>
          <w:sz w:val="28"/>
          <w:szCs w:val="28"/>
          <w:rtl w:val="true"/>
          <w:lang w:bidi="ar-SA"/>
        </w:rPr>
        <w:t xml:space="preserve">ومن أهمّ المشاكل التي واجهتها الشيعة هي حركة الغلاة الإلحاديّة ، فقد أُلصقت بهم هذه التهمة لتشويه حقيقة التشيّع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وأكبر الظنّ أنّ للسلطة دخلاً كبيراً في ذلك ، فقد شجعوها وبالغوا في تأييدها ليستحلوا بذلك دماء الشيعة ، ويثبتوا عليهم مادة المروق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أن نشير إلى بعض معتقداتهم الفاسدة، فقد زعموا أن الأئمة الهة، وزعم بعضهم أنّهم أنبياء ، وقال بعضهم بالتناسخ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المعتقدات المنكرة التي تتنافى مع الإسلام، وقد ثقل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الكفر والإلحاد، فاندفعوا إلى إنكاره وتحذير المسلمين من دعاته ، فقد أثر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 وَالْغُلُوِّ ، وَالشَّكَ ، وَالشُّبْهَةِ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محمد بن مقلاص الكوفي أحد زعماء الغلاة ،وكتب الله إلى جميع البلدان بلعنه والبراءة منه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بلزوم مقاطعتهم ، فكان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تُقاعِدوهُمْ ، وَلَا تُوا كلوهُمْ ، وَلَا تُشارِبُوهُمْ ، وَلَا تُصافحوهُمْ ، وَلَا تُوارِثوهُمْ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أَدْنى ما يَخْرُجُ بِهِ الرَّجُلُ مِنَ الْإِيمَانِ أَنْ يَجْلِسَ إِلى غالٍ فَيَسْتَمِعَ حَدِيثَهُ ، وَيُصَدِّقَهُ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عَنْ أَبِيهِ ، عَنْ جَدِّهِ ،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أُمَّتِي لَا نَصِيبَ لَهُما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الْغُلاةُ وَالْقَدْرِيَّةُ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قتل أبو الخطاب بالكوفة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أَبَا الْخَطَابِ ، وَلَعَنَ اللَّهُ مَنْ قُتِلَ مَعَهُ ، وَلَعَنَ اللهُ مَنْ دَخَلَ في قَلْبِهِ الرَّحْمَةُ لَهُمْ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بشار الشعيري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دعاة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لَعَنَكَ اللهُ ، لَا وَاللَّهِ لَا يُظِلُّني وَإِيَّاكَ سَقْفٌ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بشار يسحق بأذياله من الخجل ، فقال الإمام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 أَلا قالَ بما قالَتْ بِهِ الْيَهُودُ ؟ أَلَا قَالَ بِما قالَتْ بِهِ النَّصارى ؟ أَلَا قالَ بِمَا قالَتْ بِهِ الْمَجُوسُ ؟ وَاللَّهِ ما صَغَرَ اللَّهَ تَصْغِيرَ هَذَا الْفَاجِرِ أَحَدٌ ، إِنَّهُ شَيْطَانٌ ، وَإِنَّهُ خَرَجَ لِيُغْوِي أَصْحَابِي ، فَاحْذَرُوهُ ، وَلْيُبلغ الشَّاهِدُ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 ابْنُ عَبْدِ اللهِ ، ضَمَّتْنِي الْأَصْلابُ وَالْأَرْحَامَ ، وَإِنِّي لَمَيِّتٌ ، وَإِنِّي لَمَبْعُوثٌ ، ثُمَّ مَسْئُولٌ ، وَاللهِ لأَسْأَلُنَّ عَمَا قالَ فِي هَذَا الْكَذَابُ وَادَّعَاهُ عَلَيَّ ، مَا لَهُ غَمَّهُ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أَمِنَ عَلَى فِرَاشِهِ ، وَأَفْزَعَني وَأَقْلَقَنِي عَنْ رُقادِي</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المغيرة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 لَعَنَ اللهُ يَهُودِيَّةٌ كَانَ يَخْتَلِفُ إِلَيْهَا ، يَتَعَلَّمُ مِنْهَا السِّحْرَ وَالشَّعْبَذَةَ وَالْمَحَارِيقَ</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الْمُغِيرَةَ كَذَبَ عَلَى أَبِي فَسَلَبَهُ اللهُ الْإِيمَانَ ، وَإِنَّ قَوْماً كَذَبُوا عَلَيَّ ، ما لَهُمْ أَذاقَهُمُ اللَّهُ حَرَّ الْحَديدِ ، فَوَاللَّهِ ما نَحْنُ إِلَّا عَبِيدٌ خَلَقَنا اللهُ وَاصْطَفَانَا ، مَا نَقْدِرُ عَلَى ضُرٍّ وَلَا نَفْعِ إِلَّا بِقُدْرَتِهِ ، إِنْ رَحِمَنا فَبِرَحْمَتِهِ ، وَإِنْ عَذَّبَنا فَبِذُنوبنا ، وَاللهِ ما بِنا عَلَى اللهِ مِنْ حُجَّةٍ ، </w:t>
      </w:r>
      <w:bookmarkStart w:id="335" w:name="pg16496_260204"/>
    </w:p>
    <w:p>
      <w:pPr>
        <w:pStyle w:val="BookText"/>
        <w:rPr/>
      </w:pPr>
      <w:bookmarkEnd w:id="335"/>
      <w:r>
        <w:rPr>
          <w:rFonts w:ascii="Amiri" w:hAnsi="Amiri" w:eastAsia="Amiri" w:cs="Amiri"/>
          <w:color w:val="111111"/>
          <w:sz w:val="28"/>
          <w:sz w:val="28"/>
          <w:szCs w:val="28"/>
          <w:rtl w:val="true"/>
          <w:lang w:bidi="ar-SA"/>
        </w:rPr>
        <w:t xml:space="preserve">وَلَا مَعَنا مِنَ اللهِ بَراءَةٌ ، وَإِنَّا لَمَيِّتُونَ ، وَمَقْبورونَ ، وَمَنْشورونَ ، وَمَبْعُوثُونَ ، وَمَوْقوفونَ ، وَمَسؤولونَ ، ما لَهُمْ لَعَنَهُمُ اللهُ ، فَقَدْ آذَوا اللهَ ، وَآذَوا رَسولَ اللهِ فى قَبْرِهِ ، وَأَميرَ الْمُؤْمِنِينَ وَفاطِمَةَ وَالْحَسَنَ وَالْحُسَيْنَ ، وَها أَنا ذا بَيْنَ أَظْهُرِكُمْ أَبِيتُ عَلَى فِراشي خائِفاً وَجِلاً ، يَأْمَنونَ وَأَفْزَعُ ، وَيَنامُونَ عَلَى فِرَاشِهِمْ وَأَنَا خَائِفٌ سَاهِرٌ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مِمَّا قَالَ فِيَّ الأَجْدَعُ وَعَبْدُ بَني أَسَدٍ أَبو الْخَطَابِ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مِنْهُمْ ، إِنِّي امْرُؤٌ وَلَدني رَسولُ اللهِ وَما مَعي بَراءَةٌ مِنَ اللهِ ، وَإِنْ أَطَعْتَهُ رَحِمَني، وَإِنْ عَصَيْتَهُ عَذَّبَنِي عَذَابًا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وتواترت الأخبار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تدلّ على كفر الغلاة والحادهم ، ولزوم مكافحتهم ، وعدم الاختلاط بهم ، ووجوب عزلهم عن الجماهير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من بعض المؤلّفين أنّهم أخذوا الشيعة بهذه الطائفة الملحدة وحسبوها عليهم ، مع العلم أنّها لا تمت إلى الشيعة بصلة ولا تلتقي معها بطريق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مبدأ التشيع قد بني على توحيد الله وتنزيهه عن الشريك والمثيل ، وإن الغلو وغيره من الأفكار الإلحادية لا تلتزم بها هذه الطائفة المحقة التي عملت على صيانة الإسلام والذب عنه منذ فجر تاريخها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بنا الحديث عن محنة الإسلام في ذلك العصر من انشقاق أبنائه إلى فرق وطوائف عملت على إيجادها السلطة لإخماد حركة الشيعة أوّلاً ، وإشغال المسلمين ثانياً بالناحية العقائدية من حياتهم حتى لا تحاسب السلطة على تصرفاتها الكيفية واستبدادها الغادر بأمور المسلمين وأموالهم </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9043786_1280447820"/>
      <w:bookmarkStart w:id="337" w:name="_Toc123"/>
      <w:bookmarkEnd w:id="336"/>
      <w:r>
        <w:rPr>
          <w:rtl w:val="true"/>
        </w:rPr>
        <w:t>مشكلة خلق القرآن</w:t>
      </w:r>
      <w:bookmarkEnd w:id="33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وحدثت في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الا مشكلة خطيرة هي مسألة خلق القرآن ، فقد اختلف فيها العلماء اختلافاً كثيراً، وعانى جماعة منهم سخط الدولة ونقمتها </w:t>
      </w:r>
    </w:p>
    <w:p>
      <w:pPr>
        <w:pStyle w:val="BookText"/>
        <w:rPr/>
      </w:pPr>
      <w:r>
        <w:rPr>
          <w:rFonts w:ascii="Amiri" w:hAnsi="Amiri" w:eastAsia="Amiri" w:cs="Amiri"/>
          <w:color w:val="111111"/>
          <w:sz w:val="28"/>
          <w:sz w:val="28"/>
          <w:szCs w:val="28"/>
          <w:rtl w:val="true"/>
          <w:lang w:bidi="ar-SA"/>
        </w:rPr>
        <w:t xml:space="preserve">وغضب الجمهور ، وقد حدثت هذه الفكرة في أواخر الدولة الأموية ، وقد ابتدعها الجعد بن درهم معلّم مروان بن محمد آخر خلفاء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أوّل من تكلّم بخلق القرآن ، وقد حرّر المسألة وأذاعها في دمشق ، ثم طلبته السلطة فهرب منها ونزل الكوفة ، فتعلم منه الجهم بن صفوان الذي تنسب إليه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الجعد أخذ ذلك من أبان بن سمعان ، وأبان أخذه من طالوت بن أعصم اليهودي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الجعد على يد خالد بن عبد الله القسري والي الكوفة ، قتله في يوم عيد عبدالله الأضحى ، وقال 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ماكلم الله موسى تكليماً ، ولا اتخذ الله إبراهيم خليلاً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وظلّت هذه الفكرة بعد مقتل الجعد تحت الخفاء وفي طي الكتمان إلى دور هارون عندما ظهر أمر المعتزلة وانتشرت أفكارها ، فأعلنوا القول بخلق القرآن ، وكان أهم دعاتها هو بشر المريسي ، فقد ظل يدعو لذلك وألف في المسألة كتباً ، فبلغ الرشيد 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بشر المريسي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 والله لئن أظفرني الله به لأقتلنه قتلة ما قتلتها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بشر بذلك ظلّ متوارياً طوال أيام الرشيد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الرشيد و بین یدیه رجل مضروب العنق والسياف يمسح سيفه في قفا الرجل المقتول ، فقال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وأخذت الفكرة بالنمو والاتساع حتى جاء دور المأمون ، وكان يرى ذلك ، فنشطت </w:t>
      </w:r>
      <w:bookmarkStart w:id="338" w:name="pg16496_260206"/>
    </w:p>
    <w:p>
      <w:pPr>
        <w:pStyle w:val="BookText"/>
        <w:rPr/>
      </w:pPr>
      <w:bookmarkEnd w:id="338"/>
      <w:r>
        <w:rPr>
          <w:rFonts w:ascii="Amiri" w:hAnsi="Amiri" w:eastAsia="Amiri" w:cs="Amiri"/>
          <w:color w:val="111111"/>
          <w:sz w:val="28"/>
          <w:sz w:val="28"/>
          <w:szCs w:val="28"/>
          <w:rtl w:val="true"/>
          <w:lang w:bidi="ar-SA"/>
        </w:rPr>
        <w:t>الحركة وأصبحت حديث المجتمع ، وقد ساندت السلطة المعتزلة والشيعة على ذلك ، وأعلن المأمون رأيه في خلق القرآن ، وحمل الناس على ذلك بالقوة والقهر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 فإنّ القائلين بهذه الفكرة قد قاموا بثورة ضد الجمود الفكري ، وأعطوا للعقل الحرية والانطلاق ، وقد تعرّضوا للمحنة والعذاب والتنكيل ، وتعتبر هذه المسألة من أهم الأحداث الخطيرة التي حدثت في ذلك العصر، وقد تعرض لبسطها وإيضاحها الفلاسفة من المعتزلة وغيرهم وهي ترتبط ارتباطاً وثيقاً بالكلام النفسي ، فهي من مسائله وفروعه ولولا خوف الإطالة والخروج عن الموضوع لتحدّثنا عنها بالتفصيل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9043788_1280447820"/>
      <w:bookmarkStart w:id="340" w:name="_Toc124"/>
      <w:bookmarkEnd w:id="339"/>
      <w:r>
        <w:rPr>
          <w:rtl w:val="true"/>
        </w:rPr>
        <w:t>نكبة البرامكة</w:t>
      </w:r>
      <w:bookmarkEnd w:id="340"/>
    </w:p>
    <w:p>
      <w:pPr>
        <w:pStyle w:val="Heading4"/>
        <w:numPr>
          <w:ilvl w:val="3"/>
          <w:numId w:val="1"/>
        </w:numPr>
        <w:rPr/>
      </w:pPr>
      <w:bookmarkStart w:id="341" w:name="__RefHeading___Toc9043790_1280447820"/>
      <w:bookmarkStart w:id="342" w:name="_Toc125"/>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واستشف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الغيب بما يجري على البرامكة من الخطوب والنكبات وزوال النعمة وفجاءة النقمة ، فأخبر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مَساكِينُ آلُ بَرْمَكٍ ، لا يَعْلَمُونَ ما يَجْرِي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جرت عليهم أعظم نكبة جرت في التاريخ ، فبعدما كانت الدنيا بأيديهم قد زهرت لهم وتمتعوا بلذائذها وظفروا بنعيمها ، فغزاهم الدهر بنكباته ، فصاروا من الذل والهوان بأقصى مكان ، فصودرت أموالهم ، وقتل جعفر ، وقذف أبوه يحيى وباقي أسرته في ظلمات السجون ، حتى بلغ سوء حالهم أنّ من يذكر أيامهم ومعروفهم ومكارمهم نال العقوبة والعذاب ، ونعرض بإيجاز إلى بعض أسباب نكبتهم ، فقد اختلف المؤرخون فيها اختلافاً كثيراً ، وهي كما يلي </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043792_1280447820"/>
      <w:bookmarkStart w:id="344" w:name="_Toc126"/>
      <w:bookmarkEnd w:id="343"/>
      <w:r>
        <w:rPr/>
        <w:t>1</w:t>
      </w:r>
      <w:r>
        <w:rPr>
          <w:rtl w:val="true"/>
        </w:rPr>
        <w:t xml:space="preserve">- </w:t>
      </w:r>
      <w:r>
        <w:rPr>
          <w:rtl w:val="true"/>
        </w:rPr>
        <w:t>خيانة جعفر للعباسة</w:t>
      </w:r>
      <w:bookmarkEnd w:id="3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بعض المؤرّخين أنّ السبب في نكبة البرامكة هي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العبّاسة بنت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الرشيد كان لا يصبر عن جعفر بن يحيى وأخته العباسة إذا </w:t>
      </w:r>
    </w:p>
    <w:p>
      <w:pPr>
        <w:pStyle w:val="BookText"/>
        <w:rPr/>
      </w:pPr>
      <w:r>
        <w:rPr>
          <w:rFonts w:ascii="Amiri" w:hAnsi="Amiri" w:eastAsia="Amiri" w:cs="Amiri"/>
          <w:color w:val="111111"/>
          <w:sz w:val="28"/>
          <w:sz w:val="28"/>
          <w:szCs w:val="28"/>
          <w:rtl w:val="true"/>
          <w:lang w:bidi="ar-SA"/>
        </w:rPr>
        <w:t>أراد الشراب ، فزوجها من جعفر وشرط عليه عدم الاتصال بها ، ولكنه لم يف بعهده و شرطه ، فاتّصل بها، فحملت منه ، وبعد وضعها خافت على طفلها من هارون ، فأبعدته إلى مكة ، فلما علم الرشيد بذلك قتل الطفل ونكل بالبرامكة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لا يمكن المساعدة عليها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إنّ الرشيد لا يعني بذلك ، فقد كان خليعاً ، منساباً وراء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ذكرنا ذلك بالتفصيل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كان عنده هذا الشعور الديني أو الاجتماعي لما سمح لأخته عليّة أن تغنّيه وتهدي له الخمر ، حتى انتشر تهتكها وخيانتها عند جميع الأوساط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قد استولى على الرشيد وملك قلبه ومشاعره ، حتّى كان يجلس معه في حلّة واحدة قد اتخذ لها جيبين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نفوذ جعفر أن زوّج العالية من إبراهيم بن عبدالملك بن صالح العبّاسي ، ولا يعلم هارون بذلك ، فلما أخبره أجاز تصرّفه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استبداده بشؤون الرشيد، وهي تدلّ على مدى نفوذه عنده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يضنّ عليه وهو أعز الناس ، وآثرهم لديه باتصاله بأخته العبّاسة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المصادر التاريخية الموثوق بها قد فندت هذه القصة ، فقد فندها الجهشياري مستدلاً بقول مسرور خادم الرشيد، حيث سئل عن السبب في إيقاع الرشيد بالبرامكة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ما تقوله العامة فيما ادعوه من أمر المرأة، لا والله ما لشيء لهذا من أصل</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45" w:name="pg16496_260208"/>
    </w:p>
    <w:p>
      <w:pPr>
        <w:pStyle w:val="BookText"/>
        <w:rPr/>
      </w:pPr>
      <w:bookmarkEnd w:id="345"/>
      <w:r>
        <w:rPr>
          <w:rFonts w:ascii="Amiri" w:hAnsi="Amiri" w:eastAsia="Amiri" w:cs="Amiri"/>
          <w:color w:val="111111"/>
          <w:sz w:val="28"/>
          <w:sz w:val="28"/>
          <w:szCs w:val="28"/>
          <w:rtl w:val="true"/>
          <w:lang w:bidi="ar-SA"/>
        </w:rPr>
        <w:t xml:space="preserve">أما ابن خلدون فينفي ذلك نفياً باتاً ويرى أنه من الأساطير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مركز العبّاسة الديني والاجتماعي لا يسمح لها بارتكاب جريمة كهذه ، لا سيما مع مولى من مواليها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أمر ، فإنّ هذه القصّة إلى الخيال أقرب منها إلى المنطق ، لكن قسماً من المؤرّخين قد اهتموا بها ، وتناولتها الأقلام الحديثة فأخرجتها بأسلوب خيالي لا نصيب له من الصحّة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043794_1280447820"/>
      <w:bookmarkStart w:id="347" w:name="_Toc127"/>
      <w:bookmarkEnd w:id="346"/>
      <w:r>
        <w:rPr/>
        <w:t>2</w:t>
      </w:r>
      <w:r>
        <w:rPr>
          <w:rtl w:val="true"/>
        </w:rPr>
        <w:t xml:space="preserve"> - </w:t>
      </w:r>
      <w:r>
        <w:rPr>
          <w:rtl w:val="true"/>
        </w:rPr>
        <w:t>الاتهام بالتشيّع</w:t>
      </w:r>
      <w:bookmarkEnd w:id="347"/>
    </w:p>
    <w:p>
      <w:pPr>
        <w:pStyle w:val="BookText"/>
        <w:rPr/>
      </w:pPr>
      <w:r>
        <w:rPr>
          <w:rFonts w:ascii="Amiri" w:hAnsi="Amiri" w:eastAsia="Amiri" w:cs="Amiri"/>
          <w:color w:val="111111"/>
          <w:sz w:val="28"/>
          <w:sz w:val="28"/>
          <w:szCs w:val="28"/>
          <w:rtl w:val="true"/>
          <w:lang w:bidi="ar-SA"/>
        </w:rPr>
        <w:t xml:space="preserve">وذهب فريق من المؤرّخين إلى أنّ العامل الوحيد في نكبة البرامكة هو ميلهم إلى العلويين ، فقد ذكر الطبري عن أبي محمد اليزيدي الذي كان من أعلم الناس بالبرامكة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إنّ الرشيد قتل جعفر بغير سبب يحيى بن عبدالله فلا تصدّقه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الجهشياري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الرشيد انّهم يحيى بميله إلى يحيى العلوي، وأنه أمده بمائتي ألف دينار إبان ثورته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الأغاني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البرامكة يكرهون تعصب الرشيد على العلويين ، ويعدون عمله حراماً</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كالأوّل في ضعفه، فإنّ البرامكة كانوا يتقربون إلى الرشيد بالسعي على العلويين، وكانوا من المستبين لسجن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 ، وقد روى الصدوق عن صفوان بن معن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يحيى البرمكي لم يكتف بإغرائه للرشيد في قتل الإمام </w:t>
      </w:r>
      <w:bookmarkStart w:id="348" w:name="pg16496_260209"/>
    </w:p>
    <w:p>
      <w:pPr>
        <w:pStyle w:val="BookText"/>
        <w:rPr/>
      </w:pPr>
      <w:bookmarkEnd w:id="348"/>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فأغراه بقتل الإمام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يغنينا ما صنعنا بأبيه ؟ أتريد أن نقتلهم جميعاً ؟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وقال السيّد نعمة الله الجزائري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السبب الحقيقي في هلاك البرامكة هو دعاء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في موقف عرفة ، لأنهم سعوا بأبيه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إن البرامكة من دون شك لا يحملون أي طابع من الودّ للعلويين ، وقد أسرفوا في التنكيل بهم باستثناء الفضل بن يحيى ، فإنّه كان يميل إلى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رفّه عليه حينما كان بالبصرة في سجنه ، وهو الذي سمح ليحيى العلوي بالوفادة إلى بيت الله الحرام ، ولعلّ القول بميلهم إلى التشيع جاء بسببه </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9043796_1280447820"/>
      <w:bookmarkStart w:id="350" w:name="_Toc128"/>
      <w:bookmarkEnd w:id="349"/>
      <w:r>
        <w:rPr/>
        <w:t>3</w:t>
      </w:r>
      <w:r>
        <w:rPr>
          <w:rtl w:val="true"/>
        </w:rPr>
        <w:t xml:space="preserve">- </w:t>
      </w:r>
      <w:r>
        <w:rPr>
          <w:rtl w:val="true"/>
        </w:rPr>
        <w:t>سعة نفوذهم</w:t>
      </w:r>
      <w:bookmarkEnd w:id="350"/>
    </w:p>
    <w:p>
      <w:pPr>
        <w:pStyle w:val="BookText"/>
        <w:rPr/>
      </w:pPr>
      <w:r>
        <w:rPr>
          <w:rFonts w:ascii="Amiri" w:hAnsi="Amiri" w:eastAsia="Amiri" w:cs="Amiri"/>
          <w:color w:val="111111"/>
          <w:sz w:val="28"/>
          <w:sz w:val="28"/>
          <w:szCs w:val="28"/>
          <w:rtl w:val="true"/>
          <w:lang w:bidi="ar-SA"/>
        </w:rPr>
        <w:t xml:space="preserve">لعلّ من أهمّ الأسباب الرئيسية التي دعت الرشيد للتنكيل بالبرامكة هي سعة نفوذهم واستيلائهم على جميع مقدّرات الدولة، حتّى خاف الرشيد من زوال ملكه ، وقد مال إلى ذلك الأستاذ محمد كرد على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ملكه في خطر محقق من نفوذ آل برمك لانصراف الوجوه إليهم لكثرة ما أحسنوا إلى الناس ، حتى ساووا الخليفة وأربوا عليه في المكانة ، أمر بالقبض عليهم ومصادرة أموالهم وقتلهم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خافهم على ملكه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منهم بوادر تدلّ على عزمهم بقيام انقلاب عسكري يقضون فيه على حكمه ، وينقلون الخلافة من العبّاسيّين إلى غيرهم ، فقد تحدّث جعفر عن أبي مسلم وأهميته في نقل الخلافة من الأمويين إلى العباسيين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مسلم نقل </w:t>
      </w:r>
      <w:bookmarkStart w:id="351" w:name="pg16496_260210"/>
    </w:p>
    <w:p>
      <w:pPr>
        <w:pStyle w:val="BookText"/>
        <w:rPr/>
      </w:pPr>
      <w:bookmarkEnd w:id="351"/>
      <w:r>
        <w:rPr>
          <w:rFonts w:ascii="Amiri" w:hAnsi="Amiri" w:eastAsia="Amiri" w:cs="Amiri"/>
          <w:color w:val="111111"/>
          <w:sz w:val="28"/>
          <w:sz w:val="28"/>
          <w:szCs w:val="28"/>
          <w:rtl w:val="true"/>
          <w:lang w:bidi="ar-SA"/>
        </w:rPr>
        <w:t>الدولة من قوم إلى قوم بالقتل وإراقة الدم، وإنّما الرجل من ينقلها من غير سفك 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نقل حديثه إلى الرشيد فخاف وبادر إلى نكبة البرامكة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أمر ، فإنّ العامل الوحيد الذي حفّز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التنكيل بجعفر وباقي أسرته هو سعة نفوذهم ، وقبضهم على زمام الحكم بيد من حديد ، فقد كان بداره من الموظفين من أبناء يحيى بن خالد خمسة وعشرون ما بين صاحب سيف وقلم</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الصعب القضاء عليهم لولا استعمال المباغتة والمفاجأة في البطش بهم ، فإنّهم لو علموا بذلك لما تمكن من القيام بأي حركة انقلابية ، ولقضي عليه نظراً لاتصالهم الوثيق بزعماء الجيش وقادته ونعمهم الوفيرة على الكثيرين من الناس ، فلو قاموا بانقلاب عسكري لوجدوا تأييداً شاملاً من الجماهير الإسلامية الكارهة لحكم العبّاسيّين، بالإضافة إلى أنّ لهم الصلات التامة بالفرس الذين هم أهم ركيزة في الدولة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عوامل أخرى ذكرها المؤرخون أحصاها بعضهم إلى أربعين عاملاً، ومال إلى كلّ واحد منها فريق من المؤرّخين والكتاب، أدّت إلى نكبة البرامكة ، كالوشاية بهم من حاسديهم ،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بها العرض الموجز من أسباب البطش بهم</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9043798_1280447820"/>
      <w:bookmarkStart w:id="353" w:name="_Toc129"/>
      <w:bookmarkEnd w:id="352"/>
      <w:r>
        <w:rPr>
          <w:rtl w:val="true"/>
        </w:rPr>
        <w:t>إعدام جعفر</w:t>
      </w:r>
      <w:bookmarkEnd w:id="35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جعفر في قصره يلهو ويلعب ولا يعلم ما دبّر له ، وكان أبو زكار الأعمى يغنيه بهذا البيت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تَبْعُدْ فَكُلُّ فَتى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المَوْتُ يَطْرُقُ أَوْ يُغادي</w:t>
      </w:r>
    </w:p>
    <w:p>
      <w:pPr>
        <w:pStyle w:val="BookText"/>
        <w:rPr/>
      </w:pPr>
      <w:r>
        <w:rPr>
          <w:rFonts w:ascii="IRNazanin" w:hAnsi="IRNazanin" w:eastAsia="IRNazanin"/>
          <w:color w:val="111111"/>
          <w:sz w:val="28"/>
          <w:sz w:val="28"/>
          <w:szCs w:val="28"/>
          <w:rtl w:val="true"/>
          <w:lang w:bidi="fa-IR"/>
        </w:rPr>
        <w:t xml:space="preserve">وكان فيه تنبؤ عن وقوع الحادث الخطير ، فبينما كان المغنون يعزفون له بهذا البيت ، إذ دخل عليه مسرور الخادم بغير إذنه وهو مسلّح ، فلما رآه جعفر جفل منه ، وأخذته رعدة الذعر والخوف وأخبره مسرور بما أمر به ، فجعل جعفر يتضرع إليه ویذكّره بأياديه ونعمه عليه ، وطلب منه أن يمهله إلى الصبح لعل هارون يرجع إلى صوابه ورشده فيعفو عنه ، فامتنع من إجابته ، وأخيراً طلب منه أن يأتي به إلى مضرب الخليفة ليسمع مقالته وحكمه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إلى ذلك ، ونهضا معاً ، ودخل مسرور على هارون ، فقام إليه وهو ثائر لم يملك أعصابه ، قد تغيّرت أحواله ، فبادره مسرور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انتهى كلّ شيء ، ورأس جعفر قريب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ففهم هارون الأمر ، فوعده بالقتل على تأخيره لحكم الإعدام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نفيت من المهدي ، إن أنت جئتني ولم تأتني برأسه لأرسلن إليك من يأتيني برأسك أولاً ثمّ برأسه آخراً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ونفّذ بالفور ما أمر به وحمل رأس جعفر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 الرشيد ليلته لم يذق طعم الرقاد ينتظر بفارغ الصبر ضوء الصباح ، وقبل أن يندلع نور الفجر أمر هرثمة بن أعين بحمل جنّة جعفر وإعطائها إلى مدير الشرطة العام السندي بن شاهك ، ليعلّق رأسه في الساحة الوسطى من مدينة المنصور،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ويقسم جنّته إلى نصفين ، فيصلب كل نصف منها على رأس جسر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أمره بإعلان حالة الطوارئ ، وأن يكون الجيش على أهبة الاستعداد خوفاً من الانتفاضات الشعبية ، كما فرض المراقبة الشديدة على الجيش خوفاً من تمرده وعصيانه ، وأمر بالوقت بتطويق دور البرامكة ومصادرة أموالهم المنقولة وغير المنقولة ، واعتقالهم وزجهم في ظلمات السجون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وانتشر حديث البرامكة في شرق البلاد وغربها ، وصار أحدوثة المجالس ، بل حديث الأجيال والأحقاب ، فذابت قلوب أنصارهم وإخوانهم ، وشمت بهم خصومهم وحسّادهم ، فقد اندك ذلك الحصن المنيع الشامخ ، وذهبت صولة البرامكة أدراج الرياح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ينتهي بنا الحديث عن نكبة البرامكة ، وقد دلّت على بطش هارون وفتكه وكيده ، فقد أنزل العقاب الصارم بأحب الناس إليه ، وبذلك يعلم مدى القسوة البالغة التي عامل بها العلويين وشيعتهم، فقد استعمل جميع إمكانياته في إرهاقهم وذعرهم والبطش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محنة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أقسى ألوان المحن وأفجعها ، فقد انعدمت الرأفة والرحمة من نفسه ، فصبّ عليه وابلاً من العقاب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المطاف عن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بعض الأحداث الجسام في ذلك العصر ، أما الإحاطة بجميع شؤونه فإنّها تستدعي الاطالة والخروج عن الموضوع </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6496_260214"/>
      <w:bookmarkStart w:id="355" w:name="pg16496_260214"/>
      <w:bookmarkEnd w:id="355"/>
    </w:p>
    <w:p>
      <w:pPr>
        <w:pStyle w:val="Heading2"/>
        <w:numPr>
          <w:ilvl w:val="1"/>
          <w:numId w:val="1"/>
        </w:numPr>
        <w:rPr/>
      </w:pPr>
      <w:bookmarkStart w:id="356" w:name="pg16496_260214"/>
      <w:bookmarkStart w:id="357" w:name="__RefHeading___Toc9043800_1280447820"/>
      <w:bookmarkStart w:id="358" w:name="_Toc130"/>
      <w:bookmarkEnd w:id="356"/>
      <w:bookmarkEnd w:id="357"/>
      <w:r>
        <w:rPr>
          <w:rtl w:val="true"/>
        </w:rPr>
        <w:t>أصحابة ورواة حديثه</w:t>
      </w:r>
      <w:r>
        <w:rPr>
          <w:rtl w:val="true"/>
        </w:rPr>
        <w:t>(</w:t>
      </w:r>
      <w:r>
        <w:rPr>
          <w:rtl w:val="true"/>
        </w:rPr>
        <w:t>عليه السلام</w:t>
      </w:r>
      <w:r>
        <w:rPr>
          <w:rtl w:val="true"/>
        </w:rPr>
        <w:t>)</w:t>
      </w:r>
      <w:bookmarkEnd w:id="35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9043802_1280447820"/>
      <w:bookmarkStart w:id="360" w:name="_Toc131"/>
      <w:bookmarkEnd w:id="359"/>
      <w:r>
        <w:rPr>
          <w:rtl w:val="true"/>
        </w:rPr>
        <w:t>اشارة</w:t>
      </w:r>
      <w:bookmarkEnd w:id="3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وعملت 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 متواصلاً، وبذلت مجهوداً غير قليل لتثقيف العقل الإنساني ، وتطوير النهضة الفكرية ، وتقدّم المسلمين في ميادين الحضارة والعلم ، وقد ربّت جيلاً صالحاً سبّاقاً إلى فعل الخير والمساعي الجليلة ، قد أدّى رسالته الإصلاحية الشاملة إلى الأجيال الصاعدة، فببركتها نضجت العقلية الإسلامية ، وبرزت معارف الإسلام وتعاليمه وآدابه إلى الوجود العملي في مشارق الدنيا ومغاربها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فجع العالم الإسلامي بوفاة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أبيه بإدارة شؤون تلك المدرسة الكبرى التي أعزّت العلم ورفعت مناره ، فقد أصبح منذ اليوم الأول بعد وفاة أبيه عميداً وزعيماً للهيئة العلمية والنهضة الفكرية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أقبل عليه العلماء ، واحتف به رجال الفكر ، لا يفارقونه ولا يفترقون عنه ، حتى بلغ من احتفائهم به وإقبالهم عليه أنه إذا نطق بكلمة أو أفتى فتوى بنازلة بادروا إلى تسجيل ذلك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عنه هؤلاء العلماء جميع أنواع العلوم على اختلافها وتباعد أطرافها من الحكمة ، وتفسير الذكر الحكيم ، والفقه الإسلامي بجميع أبوابه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رووا عنه الآداب الاجتماعية ، والنصائح الرفيعة ، والحثّ على التضلّع في العلم على اختلاف أنواعه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تكن تلك الكوكبة من العلماء والرواة التي كان يربو عددها على أربعة آلاف شخص على مستوى واحد من حيث الثقة والعدالة ، فقد كان فيهم عدد غير قليل من المنافقين والكذابين الذين لم يتحرّجوا من الكذب والوضع ، فقد كانوا يضعون الحديث والأخبار على لسان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الميامين ، ليأخذوا عوض ذلك الثمن من السلطة الحاكمة التي حاربت الإسلام ، وأفسدت عقائد المسلمين ، ومزّقتهم شيعاً وأحزاباً </w:t>
      </w:r>
      <w:r>
        <w:rPr>
          <w:rFonts w:ascii="Amiri" w:hAnsi="Amiri" w:eastAsia="Amiri" w:cs="Amiri"/>
          <w:color w:val="111111"/>
          <w:sz w:val="28"/>
          <w:sz w:val="28"/>
          <w:szCs w:val="28"/>
          <w:rtl w:val="true"/>
          <w:lang w:bidi="ar-SA"/>
        </w:rPr>
        <w:t>كُلَّ حِزْبٍ بِمَا لَدَيْهِمْ فَرِحُونَ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جمهرة أخرى من المجهولين الذين لم يوثقوا ولم يجرحوا ، وطائفة أخرى من الضعفاء ، كما أنّ فيهم عدداً ضخماً من الثقات والعدول الذين تحرجوا من الوضع ، وعُرفوا بالصدق والأمانة ، وإليهم يستند الفضل في ضبط الأحكام الإسلامية ، ونشر فقه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ونظراً لوجود هذه الطوائف في رواة الأثر فقد انقسم الخبر بلحاظهم إلى صحيح وحسن وضعيف وموثق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الكثيرين من أصحاب الإمام قد قاموا بدور مهم في التأليف والتصنيف، ونشر الحضارة الإسلاميّة، حتّى ملأوا المكتبة العربية والإسلامية في عصورهم بنتاجهم القيم ، الأمر الذي دلّ بحق على أنّ لهم اليد الطولى في رفع منار العلم ، وتقويم الأخلاق ، وتهذيب الأفكار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عدد أصحابه فقد ذكر أحمد بن خالد البرقي أنهم كانوا مائة وستين شخصاً</w:t>
      </w:r>
      <w:r>
        <w:rPr>
          <w:rStyle w:val="FootnoteAnchor"/>
          <w:rtl w:val="true"/>
        </w:rPr>
        <w:footnoteReference w:id="371"/>
      </w:r>
      <w:r>
        <w:rPr>
          <w:rFonts w:ascii="Amiri" w:hAnsi="Amiri" w:eastAsia="Amiri" w:cs="Amiri"/>
          <w:color w:val="111111"/>
          <w:sz w:val="28"/>
          <w:sz w:val="28"/>
          <w:szCs w:val="28"/>
          <w:rtl w:val="true"/>
          <w:lang w:bidi="ar-SA"/>
        </w:rPr>
        <w:t>، وهو اشتباه ظاهر إن كان مراده الحصر ، فإنّ الظاهر من التحقيق أن أغلب المنتمين لمدرسة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بقوا بعد وفاة الإمام ينتهلون من نمير علم </w:t>
      </w:r>
      <w:bookmarkStart w:id="361" w:name="pg16496_260218"/>
    </w:p>
    <w:p>
      <w:pPr>
        <w:pStyle w:val="BookText"/>
        <w:rPr/>
      </w:pPr>
      <w:bookmarkEnd w:id="361"/>
      <w:r>
        <w:rPr>
          <w:rFonts w:ascii="Amiri" w:hAnsi="Amiri" w:eastAsia="Amiri" w:cs="Amiri"/>
          <w:color w:val="111111"/>
          <w:sz w:val="28"/>
          <w:sz w:val="28"/>
          <w:szCs w:val="28"/>
          <w:rtl w:val="true"/>
          <w:lang w:bidi="ar-SA"/>
        </w:rPr>
        <w:t>الإمام الكاظم ويتلقون العلوم والفقه منه ، ولعلّ البرقي أراد بهذا العدد الأعلام والنابهين منهم دون من يليهم في مراتب الفقه والحديث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نحن نعرض ترجمة طائفة من أصحابه ورواة حديثه قد رتبناها على حروف الهجاء ، وهي كما يلي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9043804_1280447820"/>
      <w:bookmarkStart w:id="363" w:name="_Toc132"/>
      <w:bookmarkEnd w:id="362"/>
      <w:r>
        <w:rPr>
          <w:rtl w:val="true"/>
        </w:rPr>
        <w:t>حرف الألف</w:t>
      </w:r>
      <w:bookmarkEnd w:id="363"/>
    </w:p>
    <w:p>
      <w:pPr>
        <w:pStyle w:val="Heading4"/>
        <w:numPr>
          <w:ilvl w:val="3"/>
          <w:numId w:val="1"/>
        </w:numPr>
        <w:rPr/>
      </w:pPr>
      <w:bookmarkStart w:id="364" w:name="__RefHeading___Toc9043806_1280447820"/>
      <w:bookmarkStart w:id="365" w:name="_Toc133"/>
      <w:bookmarkEnd w:id="364"/>
      <w:r>
        <w:rPr/>
        <w:t>1</w:t>
      </w:r>
      <w:r>
        <w:rPr>
          <w:rtl w:val="true"/>
        </w:rPr>
        <w:t xml:space="preserve"> - </w:t>
      </w:r>
      <w:r>
        <w:rPr>
          <w:rtl w:val="true"/>
        </w:rPr>
        <w:t>أبان بن عثمان</w:t>
      </w:r>
      <w:bookmarkEnd w:id="365"/>
    </w:p>
    <w:p>
      <w:pPr>
        <w:pStyle w:val="BookText"/>
        <w:rPr/>
      </w:pPr>
      <w:r>
        <w:rPr>
          <w:rFonts w:ascii="Amiri" w:hAnsi="Amiri" w:eastAsia="Amiri" w:cs="Amiri"/>
          <w:color w:val="111111"/>
          <w:sz w:val="28"/>
          <w:sz w:val="28"/>
          <w:szCs w:val="28"/>
          <w:rtl w:val="true"/>
          <w:lang w:bidi="ar-SA"/>
        </w:rPr>
        <w:t>أبان بن عثمان اللؤلؤي ، يُعرف بالأحمر البجلي</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يسكن الكوفة والبصرة ، وقد روى عن أبي عبدالله الصادق وولده الكاظم ، وذكر أبو عمرو الكشي أنّ العصابة أجمعت على تصحيح ما يصح عنه ، والإقرار له بالفقه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 عنه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معمر بن المثنّى ، وأبو عبد الله محمد بن سلام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جمع فيه المبدأ والمعاد ، والمبعث ، والمغازي ، والوفاة ، والسقيفة ، والردّة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حبّان في الثقات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يخطئ ويهم ، وكان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البصرة والكوفة ، وكان أديباً عالماً بالأنساب ، أخذ عنه أبو عبيدة ومحمّد بن سلام الجحمي، وذكره الطوسي في رجال الشيعة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عن جعفر بن محمد وموسى بن جعفر ، وقال 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أبان من أحفظ الناس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366" w:name="pg16496_260219"/>
    </w:p>
    <w:p>
      <w:pPr>
        <w:pStyle w:val="Heading4"/>
        <w:numPr>
          <w:ilvl w:val="3"/>
          <w:numId w:val="1"/>
        </w:numPr>
        <w:rPr/>
      </w:pPr>
      <w:bookmarkStart w:id="367" w:name="__RefHeading___Toc9043808_1280447820"/>
      <w:bookmarkStart w:id="368" w:name="_Toc134"/>
      <w:bookmarkEnd w:id="366"/>
      <w:bookmarkEnd w:id="367"/>
      <w:r>
        <w:rPr/>
        <w:t>2</w:t>
      </w:r>
      <w:r>
        <w:rPr>
          <w:rtl w:val="true"/>
        </w:rPr>
        <w:t xml:space="preserve"> - </w:t>
      </w:r>
      <w:r>
        <w:rPr>
          <w:rtl w:val="true"/>
        </w:rPr>
        <w:t>إبراهيم بن أبي بكر</w:t>
      </w:r>
      <w:bookmarkEnd w:id="368"/>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أبي سمّال ، وثقه جماعة من الأعلام ، ورمي بالوقف ، وعرف بالصدق والتحرّز عن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9043810_1280447820"/>
      <w:bookmarkStart w:id="370" w:name="_Toc135"/>
      <w:bookmarkEnd w:id="369"/>
      <w:r>
        <w:rPr/>
        <w:t>3</w:t>
      </w:r>
      <w:r>
        <w:rPr>
          <w:rtl w:val="true"/>
        </w:rPr>
        <w:t xml:space="preserve"> - </w:t>
      </w:r>
      <w:r>
        <w:rPr>
          <w:rtl w:val="true"/>
        </w:rPr>
        <w:t>إبراهيم بن أبي البلاد</w:t>
      </w:r>
      <w:bookmarkEnd w:id="370"/>
    </w:p>
    <w:p>
      <w:pPr>
        <w:pStyle w:val="BookText"/>
        <w:rPr/>
      </w:pPr>
      <w:r>
        <w:rPr>
          <w:rFonts w:ascii="Amiri" w:hAnsi="Amiri" w:eastAsia="Amiri" w:cs="Amiri"/>
          <w:color w:val="111111"/>
          <w:sz w:val="28"/>
          <w:sz w:val="28"/>
          <w:szCs w:val="28"/>
          <w:rtl w:val="true"/>
          <w:lang w:bidi="ar-SA"/>
        </w:rPr>
        <w:t xml:space="preserve">أبو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يحيى بن سليم ، وكنّي بأبي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ثقة ، جليلاً، رفيع المنزلة ، عظيم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عبد الله والكاظم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وأرسل له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أعرب فيها عن ثنائه وإكباره 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9043812_1280447820"/>
      <w:bookmarkStart w:id="372" w:name="_Toc136"/>
      <w:bookmarkEnd w:id="371"/>
      <w:r>
        <w:rPr/>
        <w:t>4</w:t>
      </w:r>
      <w:r>
        <w:rPr>
          <w:rtl w:val="true"/>
        </w:rPr>
        <w:t xml:space="preserve"> - </w:t>
      </w:r>
      <w:r>
        <w:rPr>
          <w:rtl w:val="true"/>
        </w:rPr>
        <w:t>ابراهيم بن شعيب</w:t>
      </w:r>
      <w:bookmarkEnd w:id="372"/>
    </w:p>
    <w:p>
      <w:pPr>
        <w:pStyle w:val="BookText"/>
        <w:rPr/>
      </w:pPr>
      <w:r>
        <w:rPr>
          <w:rFonts w:ascii="Amiri" w:hAnsi="Amiri" w:eastAsia="Amiri" w:cs="Amiri"/>
          <w:color w:val="111111"/>
          <w:sz w:val="28"/>
          <w:sz w:val="28"/>
          <w:szCs w:val="28"/>
          <w:rtl w:val="true"/>
          <w:lang w:bidi="ar-SA"/>
        </w:rPr>
        <w:t>العقرقوفي</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وهب ، والواقدي ، وعده ابن حبّان من الثقات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9043814_1280447820"/>
      <w:bookmarkStart w:id="374" w:name="_Toc137"/>
      <w:bookmarkEnd w:id="373"/>
      <w:r>
        <w:rPr/>
        <w:t>5</w:t>
      </w:r>
      <w:r>
        <w:rPr>
          <w:rtl w:val="true"/>
        </w:rPr>
        <w:t xml:space="preserve"> - </w:t>
      </w:r>
      <w:r>
        <w:rPr>
          <w:rtl w:val="true"/>
        </w:rPr>
        <w:t>إبراهيم بن عبدالحميد</w:t>
      </w:r>
      <w:bookmarkEnd w:id="37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الصنعاني</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وأبي الحسن وولده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يجلس في مسجد الكوفة ويحدّث الناس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بالوقف ، ووثقه ابن شهرآشوب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375" w:name="pg16496_260220"/>
    </w:p>
    <w:p>
      <w:pPr>
        <w:pStyle w:val="BookText"/>
        <w:rPr/>
      </w:pPr>
      <w:bookmarkEnd w:id="375"/>
      <w:r>
        <w:rPr>
          <w:rFonts w:ascii="IRNazanin" w:hAnsi="IRNazanin" w:eastAsia="IRNazanin"/>
          <w:color w:val="111111"/>
          <w:sz w:val="28"/>
          <w:sz w:val="28"/>
          <w:szCs w:val="28"/>
          <w:rtl w:val="true"/>
          <w:lang w:bidi="fa-IR"/>
        </w:rPr>
        <w:t xml:space="preserve">وقال الفضل بن شاذان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صالح </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9043816_1280447820"/>
      <w:bookmarkStart w:id="377" w:name="_Toc138"/>
      <w:bookmarkEnd w:id="376"/>
      <w:r>
        <w:rPr/>
        <w:t>6</w:t>
      </w:r>
      <w:r>
        <w:rPr>
          <w:rtl w:val="true"/>
        </w:rPr>
        <w:t xml:space="preserve"> - </w:t>
      </w:r>
      <w:r>
        <w:rPr>
          <w:rtl w:val="true"/>
        </w:rPr>
        <w:t>إبراهيم بن محمّد</w:t>
      </w:r>
      <w:bookmarkEnd w:id="377"/>
    </w:p>
    <w:p>
      <w:pPr>
        <w:pStyle w:val="BookText"/>
        <w:rPr/>
      </w:pPr>
      <w:r>
        <w:rPr>
          <w:rFonts w:ascii="IRNazanin" w:hAnsi="IRNazanin" w:eastAsia="IRNazanin"/>
          <w:color w:val="111111"/>
          <w:sz w:val="28"/>
          <w:sz w:val="28"/>
          <w:szCs w:val="28"/>
          <w:rtl w:val="true"/>
          <w:lang w:bidi="fa-IR"/>
        </w:rPr>
        <w:t>الجعدی</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9043818_1280447820"/>
      <w:bookmarkStart w:id="379" w:name="_Toc139"/>
      <w:bookmarkEnd w:id="378"/>
      <w:r>
        <w:rPr/>
        <w:t>7</w:t>
      </w:r>
      <w:r>
        <w:rPr>
          <w:rtl w:val="true"/>
        </w:rPr>
        <w:t xml:space="preserve">- </w:t>
      </w:r>
      <w:r>
        <w:rPr>
          <w:rtl w:val="true"/>
        </w:rPr>
        <w:t>إبراهيم بن محمد الأشعري</w:t>
      </w:r>
      <w:bookmarkEnd w:id="379"/>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وثقه جماعة من الأعلام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9043820_1280447820"/>
      <w:bookmarkStart w:id="381" w:name="_Toc140"/>
      <w:bookmarkEnd w:id="380"/>
      <w:r>
        <w:rPr/>
        <w:t>8</w:t>
      </w:r>
      <w:r>
        <w:rPr>
          <w:rtl w:val="true"/>
        </w:rPr>
        <w:t xml:space="preserve">- </w:t>
      </w:r>
      <w:r>
        <w:rPr>
          <w:rtl w:val="true"/>
        </w:rPr>
        <w:t>إبراهيم بن نصر</w:t>
      </w:r>
      <w:bookmarkEnd w:id="381"/>
    </w:p>
    <w:p>
      <w:pPr>
        <w:pStyle w:val="BookText"/>
        <w:rPr/>
      </w:pPr>
      <w:r>
        <w:rPr>
          <w:rFonts w:ascii="Amiri" w:hAnsi="Amiri" w:eastAsia="Amiri" w:cs="Amiri"/>
          <w:color w:val="111111"/>
          <w:sz w:val="28"/>
          <w:sz w:val="28"/>
          <w:szCs w:val="28"/>
          <w:rtl w:val="true"/>
          <w:lang w:bidi="ar-SA"/>
        </w:rPr>
        <w:t xml:space="preserve">ابن القعقاع الجعفي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وثقه النجاشي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صحيح الحديث ، وذكر الطوسى أنّ له كتاباً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9043822_1280447820"/>
      <w:bookmarkStart w:id="383" w:name="_Toc141"/>
      <w:bookmarkEnd w:id="382"/>
      <w:r>
        <w:rPr/>
        <w:t>9</w:t>
      </w:r>
      <w:r>
        <w:rPr>
          <w:rtl w:val="true"/>
        </w:rPr>
        <w:t xml:space="preserve"> - </w:t>
      </w:r>
      <w:r>
        <w:rPr>
          <w:rtl w:val="true"/>
        </w:rPr>
        <w:t>إبراهيم بن نعيم</w:t>
      </w:r>
      <w:bookmarkEnd w:id="383"/>
    </w:p>
    <w:p>
      <w:pPr>
        <w:pStyle w:val="BookText"/>
        <w:rPr/>
      </w:pPr>
      <w:r>
        <w:rPr>
          <w:rFonts w:ascii="Amiri" w:hAnsi="Amiri" w:eastAsia="Amiri" w:cs="Amiri"/>
          <w:color w:val="111111"/>
          <w:sz w:val="28"/>
          <w:sz w:val="28"/>
          <w:szCs w:val="28"/>
          <w:rtl w:val="true"/>
          <w:lang w:bidi="ar-SA"/>
        </w:rPr>
        <w:t xml:space="preserve">العبدي الكناني ، ثقة ، جليل ، من عيون هذه الطائفة ، ومن الأعلام الذين أخذت منهم الأحكام والفتيا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الصادق وولده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4"/>
        <w:numPr>
          <w:ilvl w:val="3"/>
          <w:numId w:val="1"/>
        </w:numPr>
        <w:rPr/>
      </w:pPr>
      <w:bookmarkStart w:id="384" w:name="__RefHeading___Toc9043824_1280447820"/>
      <w:bookmarkStart w:id="385" w:name="_Toc142"/>
      <w:bookmarkEnd w:id="384"/>
      <w:r>
        <w:rPr/>
        <w:t>10</w:t>
      </w:r>
      <w:r>
        <w:rPr>
          <w:rtl w:val="true"/>
        </w:rPr>
        <w:t xml:space="preserve"> - </w:t>
      </w:r>
      <w:r>
        <w:rPr>
          <w:rtl w:val="true"/>
        </w:rPr>
        <w:t>إبراهيم بن يوسف</w:t>
      </w:r>
      <w:bookmarkEnd w:id="38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 الطحّان ، ثقة ، صحيح صحيح الحديث ، رفيع الشأن ، من المؤلّفين ، وله كتاب </w:t>
      </w:r>
      <w:bookmarkStart w:id="386" w:name="pg16496_260221"/>
    </w:p>
    <w:p>
      <w:pPr>
        <w:pStyle w:val="BookText"/>
        <w:rPr/>
      </w:pPr>
      <w:bookmarkEnd w:id="386"/>
      <w:r>
        <w:rPr>
          <w:rFonts w:ascii="IRNazanin" w:hAnsi="IRNazanin" w:eastAsia="IRNazanin"/>
          <w:color w:val="111111"/>
          <w:sz w:val="28"/>
          <w:sz w:val="28"/>
          <w:szCs w:val="28"/>
          <w:rtl w:val="true"/>
          <w:lang w:bidi="fa-IR"/>
        </w:rPr>
        <w:t>النوادر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9043826_1280447820"/>
      <w:bookmarkStart w:id="388" w:name="_Toc143"/>
      <w:bookmarkEnd w:id="387"/>
      <w:r>
        <w:rPr/>
        <w:t>11</w:t>
      </w:r>
      <w:r>
        <w:rPr>
          <w:rtl w:val="true"/>
        </w:rPr>
        <w:t xml:space="preserve"> - </w:t>
      </w:r>
      <w:r>
        <w:rPr>
          <w:rtl w:val="true"/>
        </w:rPr>
        <w:t>أحمد بن أبى بشر</w:t>
      </w:r>
      <w:bookmarkEnd w:id="388"/>
    </w:p>
    <w:p>
      <w:pPr>
        <w:pStyle w:val="BookText"/>
        <w:rPr/>
      </w:pPr>
      <w:r>
        <w:rPr>
          <w:rFonts w:ascii="Amiri" w:hAnsi="Amiri" w:eastAsia="Amiri" w:cs="Amiri"/>
          <w:color w:val="111111"/>
          <w:sz w:val="28"/>
          <w:sz w:val="28"/>
          <w:szCs w:val="28"/>
          <w:rtl w:val="true"/>
          <w:lang w:bidi="ar-SA"/>
        </w:rPr>
        <w:t xml:space="preserve">يُعرف بالسراج ، كوفي ، ثقة ، مقبول الحديث ، رمي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9043828_1280447820"/>
      <w:bookmarkStart w:id="390" w:name="_Toc144"/>
      <w:bookmarkEnd w:id="389"/>
      <w:r>
        <w:rPr/>
        <w:t>12</w:t>
      </w:r>
      <w:r>
        <w:rPr>
          <w:rtl w:val="true"/>
        </w:rPr>
        <w:t xml:space="preserve"> - </w:t>
      </w:r>
      <w:r>
        <w:rPr>
          <w:rtl w:val="true"/>
        </w:rPr>
        <w:t>أحمد بن الحارث</w:t>
      </w:r>
      <w:bookmarkEnd w:id="390"/>
    </w:p>
    <w:p>
      <w:pPr>
        <w:pStyle w:val="BookText"/>
        <w:rPr/>
      </w:pPr>
      <w:r>
        <w:rPr>
          <w:rFonts w:ascii="Amiri" w:hAnsi="Amiri" w:eastAsia="Amiri" w:cs="Amiri"/>
          <w:color w:val="111111"/>
          <w:sz w:val="28"/>
          <w:sz w:val="28"/>
          <w:szCs w:val="28"/>
          <w:rtl w:val="true"/>
          <w:lang w:bidi="ar-SA"/>
        </w:rPr>
        <w:t xml:space="preserve">يُعرف بالأنماطي ، كان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أصحاب أبي الحسن ، وله كتاب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9043830_1280447820"/>
      <w:bookmarkStart w:id="392" w:name="_Toc145"/>
      <w:bookmarkEnd w:id="391"/>
      <w:r>
        <w:rPr/>
        <w:t>13</w:t>
      </w:r>
      <w:r>
        <w:rPr>
          <w:rtl w:val="true"/>
        </w:rPr>
        <w:t xml:space="preserve"> - </w:t>
      </w:r>
      <w:r>
        <w:rPr>
          <w:rtl w:val="true"/>
        </w:rPr>
        <w:t>أحمد بن الحسن</w:t>
      </w:r>
      <w:bookmarkEnd w:id="392"/>
    </w:p>
    <w:p>
      <w:pPr>
        <w:pStyle w:val="BookText"/>
        <w:rPr/>
      </w:pPr>
      <w:r>
        <w:rPr>
          <w:rFonts w:ascii="Amiri" w:hAnsi="Amiri" w:eastAsia="Amiri" w:cs="Amiri"/>
          <w:color w:val="111111"/>
          <w:sz w:val="28"/>
          <w:sz w:val="28"/>
          <w:szCs w:val="28"/>
          <w:rtl w:val="true"/>
          <w:lang w:bidi="ar-SA"/>
        </w:rPr>
        <w:t>ابن إسماعيل التمار ، مولى بني أسد ، رمي بالوقف ، وكان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على كل حال ثقة ، صحيح الحديث ، معتمد عليه ،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w:t>
      </w:r>
      <w:r>
        <w:rPr>
          <w:rFonts w:eastAsia="Amiri" w:cs="Amiri" w:ascii="Amiri" w:hAnsi="Amiri"/>
          <w:color w:val="111111"/>
          <w:sz w:val="28"/>
          <w:szCs w:val="28"/>
          <w:rtl w:val="true"/>
          <w:lang w:bidi="ar-SA"/>
        </w:rPr>
        <w:t>»</w:t>
      </w:r>
      <w:r>
        <w:rPr>
          <w:rStyle w:val="FootnoteAnchor"/>
          <w:rtl w:val="true"/>
        </w:rPr>
        <w:footnoteReference w:id="392"/>
      </w:r>
    </w:p>
    <w:p>
      <w:pPr>
        <w:pStyle w:val="Heading4"/>
        <w:numPr>
          <w:ilvl w:val="3"/>
          <w:numId w:val="1"/>
        </w:numPr>
        <w:rPr/>
      </w:pPr>
      <w:bookmarkStart w:id="393" w:name="__RefHeading___Toc9043832_1280447820"/>
      <w:bookmarkStart w:id="394" w:name="_Toc146"/>
      <w:bookmarkEnd w:id="393"/>
      <w:r>
        <w:rPr/>
        <w:t>14</w:t>
      </w:r>
      <w:r>
        <w:rPr>
          <w:rtl w:val="true"/>
        </w:rPr>
        <w:t xml:space="preserve"> - </w:t>
      </w:r>
      <w:r>
        <w:rPr>
          <w:rtl w:val="true"/>
        </w:rPr>
        <w:t>أحمد بن زياد</w:t>
      </w:r>
      <w:bookmarkEnd w:id="394"/>
    </w:p>
    <w:p>
      <w:pPr>
        <w:pStyle w:val="BookText"/>
        <w:rPr/>
      </w:pPr>
      <w:r>
        <w:rPr>
          <w:rFonts w:ascii="Amiri" w:hAnsi="Amiri" w:eastAsia="Amiri" w:cs="Amiri"/>
          <w:color w:val="111111"/>
          <w:sz w:val="28"/>
          <w:sz w:val="28"/>
          <w:szCs w:val="28"/>
          <w:rtl w:val="true"/>
          <w:lang w:bidi="ar-SA"/>
        </w:rPr>
        <w:t>يُعرف بالخزاز ،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رمى بالوقف</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9043834_1280447820"/>
      <w:bookmarkStart w:id="396" w:name="_Toc147"/>
      <w:bookmarkEnd w:id="395"/>
      <w:r>
        <w:rPr/>
        <w:t>15</w:t>
      </w:r>
      <w:r>
        <w:rPr>
          <w:rtl w:val="true"/>
        </w:rPr>
        <w:t xml:space="preserve"> - </w:t>
      </w:r>
      <w:r>
        <w:rPr>
          <w:rtl w:val="true"/>
        </w:rPr>
        <w:t>أحمد بن عمرو</w:t>
      </w:r>
      <w:bookmarkEnd w:id="39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شعبة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أبوه عن أبي </w:t>
      </w:r>
      <w:bookmarkStart w:id="397" w:name="pg16496_260222"/>
    </w:p>
    <w:p>
      <w:pPr>
        <w:pStyle w:val="BookText"/>
        <w:rPr/>
      </w:pPr>
      <w:bookmarkEnd w:id="397"/>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بيت عُرف بالتقوى والصدق والولاء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9043836_1280447820"/>
      <w:bookmarkStart w:id="399" w:name="_Toc148"/>
      <w:bookmarkEnd w:id="398"/>
      <w:r>
        <w:rPr/>
        <w:t>16</w:t>
      </w:r>
      <w:r>
        <w:rPr>
          <w:rtl w:val="true"/>
        </w:rPr>
        <w:t xml:space="preserve"> - </w:t>
      </w:r>
      <w:r>
        <w:rPr>
          <w:rtl w:val="true"/>
        </w:rPr>
        <w:t>أحمد بن الفضل</w:t>
      </w:r>
      <w:bookmarkEnd w:id="399"/>
    </w:p>
    <w:p>
      <w:pPr>
        <w:pStyle w:val="BookText"/>
        <w:rPr/>
      </w:pPr>
      <w:r>
        <w:rPr>
          <w:rFonts w:ascii="Amiri" w:hAnsi="Amiri" w:eastAsia="Amiri" w:cs="Amiri"/>
          <w:color w:val="111111"/>
          <w:sz w:val="28"/>
          <w:sz w:val="28"/>
          <w:szCs w:val="28"/>
          <w:rtl w:val="true"/>
          <w:lang w:bidi="ar-SA"/>
        </w:rPr>
        <w:t>الخزاعي ،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رمي بالوقف ، وله كتاب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الكشي أنّه من أصحاب موسى وعلي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9043838_1280447820"/>
      <w:bookmarkStart w:id="401" w:name="_Toc149"/>
      <w:bookmarkEnd w:id="400"/>
      <w:r>
        <w:rPr/>
        <w:t>17</w:t>
      </w:r>
      <w:r>
        <w:rPr>
          <w:rtl w:val="true"/>
        </w:rPr>
        <w:t xml:space="preserve"> - </w:t>
      </w:r>
      <w:r>
        <w:rPr>
          <w:rtl w:val="true"/>
        </w:rPr>
        <w:t>أحمد بن محمد</w:t>
      </w:r>
      <w:bookmarkEnd w:id="401"/>
    </w:p>
    <w:p>
      <w:pPr>
        <w:pStyle w:val="BookText"/>
        <w:rPr/>
      </w:pPr>
      <w:r>
        <w:rPr>
          <w:rFonts w:ascii="Amiri" w:hAnsi="Amiri" w:eastAsia="Amiri" w:cs="Amiri"/>
          <w:color w:val="111111"/>
          <w:sz w:val="28"/>
          <w:sz w:val="28"/>
          <w:szCs w:val="28"/>
          <w:rtl w:val="true"/>
          <w:lang w:bidi="ar-SA"/>
        </w:rPr>
        <w:t>كوفي ، وهو أخو كامل بن محمد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رواية في فضل زيارة الحسين ذكرها في التهذيب</w:t>
      </w:r>
      <w:r>
        <w:rPr>
          <w:rStyle w:val="FootnoteAnchor"/>
          <w:rtl w:val="true"/>
        </w:rPr>
        <w:footnoteReference w:id="397"/>
      </w:r>
    </w:p>
    <w:p>
      <w:pPr>
        <w:pStyle w:val="Heading4"/>
        <w:numPr>
          <w:ilvl w:val="3"/>
          <w:numId w:val="1"/>
        </w:numPr>
        <w:rPr/>
      </w:pPr>
      <w:bookmarkStart w:id="402" w:name="__RefHeading___Toc9043840_1280447820"/>
      <w:bookmarkStart w:id="403" w:name="_Toc150"/>
      <w:bookmarkEnd w:id="402"/>
      <w:r>
        <w:rPr/>
        <w:t>18</w:t>
      </w:r>
      <w:r>
        <w:rPr>
          <w:rtl w:val="true"/>
        </w:rPr>
        <w:t xml:space="preserve"> - </w:t>
      </w:r>
      <w:r>
        <w:rPr>
          <w:rtl w:val="true"/>
        </w:rPr>
        <w:t>أحمد بن محمّد</w:t>
      </w:r>
      <w:bookmarkEnd w:id="403"/>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8"/>
      </w:r>
    </w:p>
    <w:p>
      <w:pPr>
        <w:pStyle w:val="Heading4"/>
        <w:numPr>
          <w:ilvl w:val="3"/>
          <w:numId w:val="1"/>
        </w:numPr>
        <w:rPr/>
      </w:pPr>
      <w:bookmarkStart w:id="404" w:name="__RefHeading___Toc9043842_1280447820"/>
      <w:bookmarkStart w:id="405" w:name="_Toc151"/>
      <w:bookmarkEnd w:id="404"/>
      <w:r>
        <w:rPr/>
        <w:t>19</w:t>
      </w:r>
      <w:r>
        <w:rPr>
          <w:rtl w:val="true"/>
        </w:rPr>
        <w:t xml:space="preserve"> - </w:t>
      </w:r>
      <w:r>
        <w:rPr>
          <w:rtl w:val="true"/>
        </w:rPr>
        <w:t>أحمد بن مخلد النخاس</w:t>
      </w:r>
      <w:bookmarkEnd w:id="405"/>
    </w:p>
    <w:p>
      <w:pPr>
        <w:pStyle w:val="BookText"/>
        <w:rPr/>
      </w:pPr>
      <w:r>
        <w:rPr>
          <w:rFonts w:ascii="Amiri" w:hAnsi="Amiri" w:eastAsia="Amiri" w:cs="Amiri"/>
          <w:color w:val="111111"/>
          <w:sz w:val="28"/>
          <w:sz w:val="28"/>
          <w:szCs w:val="28"/>
          <w:rtl w:val="true"/>
          <w:lang w:bidi="ar-SA"/>
        </w:rPr>
        <w:t>عده الشيخ من أصحاب الإمام الكاظم</w:t>
      </w:r>
      <w:r>
        <w:rPr>
          <w:rStyle w:val="FootnoteAnchor"/>
          <w:rtl w:val="true"/>
        </w:rPr>
        <w:footnoteReference w:id="399"/>
      </w:r>
    </w:p>
    <w:p>
      <w:pPr>
        <w:pStyle w:val="Heading4"/>
        <w:numPr>
          <w:ilvl w:val="3"/>
          <w:numId w:val="1"/>
        </w:numPr>
        <w:rPr/>
      </w:pPr>
      <w:bookmarkStart w:id="406" w:name="__RefHeading___Toc9043844_1280447820"/>
      <w:bookmarkStart w:id="407" w:name="_Toc152"/>
      <w:bookmarkEnd w:id="406"/>
      <w:r>
        <w:rPr/>
        <w:t>20</w:t>
      </w:r>
      <w:r>
        <w:rPr>
          <w:rtl w:val="true"/>
        </w:rPr>
        <w:t xml:space="preserve"> - </w:t>
      </w:r>
      <w:r>
        <w:rPr>
          <w:rtl w:val="true"/>
        </w:rPr>
        <w:t>أحمد بن يزيد</w:t>
      </w:r>
      <w:bookmarkEnd w:id="4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روايته صاحب الوافي</w:t>
      </w:r>
      <w:r>
        <w:rPr>
          <w:rStyle w:val="FootnoteAnchor"/>
          <w:rtl w:val="true"/>
        </w:rPr>
        <w:footnoteReference w:id="400"/>
      </w:r>
      <w:bookmarkStart w:id="408" w:name="pg16496_260223"/>
    </w:p>
    <w:p>
      <w:pPr>
        <w:pStyle w:val="Heading4"/>
        <w:numPr>
          <w:ilvl w:val="3"/>
          <w:numId w:val="1"/>
        </w:numPr>
        <w:rPr/>
      </w:pPr>
      <w:bookmarkStart w:id="409" w:name="__RefHeading___Toc9043846_1280447820"/>
      <w:bookmarkStart w:id="410" w:name="_Toc153"/>
      <w:bookmarkEnd w:id="408"/>
      <w:bookmarkEnd w:id="409"/>
      <w:r>
        <w:rPr/>
        <w:t>21</w:t>
      </w:r>
      <w:r>
        <w:rPr>
          <w:rtl w:val="true"/>
        </w:rPr>
        <w:t xml:space="preserve"> - </w:t>
      </w:r>
      <w:r>
        <w:rPr>
          <w:rtl w:val="true"/>
        </w:rPr>
        <w:t>أسامة بن حفص</w:t>
      </w:r>
      <w:bookmarkEnd w:id="410"/>
    </w:p>
    <w:p>
      <w:pPr>
        <w:pStyle w:val="BookText"/>
        <w:rPr/>
      </w:pPr>
      <w:r>
        <w:rPr>
          <w:rFonts w:ascii="Amiri" w:hAnsi="Amiri" w:eastAsia="Amiri" w:cs="Amiri"/>
          <w:color w:val="111111"/>
          <w:sz w:val="28"/>
          <w:sz w:val="28"/>
          <w:szCs w:val="28"/>
          <w:rtl w:val="true"/>
          <w:lang w:bidi="ar-SA"/>
        </w:rPr>
        <w:t>كان ثقة عدلاً، وكان قيماً للإمام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1"/>
      </w:r>
    </w:p>
    <w:p>
      <w:pPr>
        <w:pStyle w:val="Heading4"/>
        <w:numPr>
          <w:ilvl w:val="3"/>
          <w:numId w:val="1"/>
        </w:numPr>
        <w:rPr/>
      </w:pPr>
      <w:bookmarkStart w:id="411" w:name="__RefHeading___Toc9043848_1280447820"/>
      <w:bookmarkStart w:id="412" w:name="_Toc154"/>
      <w:bookmarkEnd w:id="411"/>
      <w:r>
        <w:rPr/>
        <w:t>22</w:t>
      </w:r>
      <w:r>
        <w:rPr>
          <w:rtl w:val="true"/>
        </w:rPr>
        <w:t xml:space="preserve"> - </w:t>
      </w:r>
      <w:r>
        <w:rPr>
          <w:rtl w:val="true"/>
        </w:rPr>
        <w:t>أسباط بن سالم</w:t>
      </w:r>
      <w:bookmarkEnd w:id="412"/>
    </w:p>
    <w:p>
      <w:pPr>
        <w:pStyle w:val="BookText"/>
        <w:rPr/>
      </w:pPr>
      <w:r>
        <w:rPr>
          <w:rFonts w:ascii="Amiri" w:hAnsi="Amiri" w:eastAsia="Amiri" w:cs="Amiri"/>
          <w:color w:val="111111"/>
          <w:sz w:val="28"/>
          <w:sz w:val="28"/>
          <w:szCs w:val="28"/>
          <w:rtl w:val="true"/>
          <w:lang w:bidi="ar-SA"/>
        </w:rPr>
        <w:t xml:space="preserve">مولى لبني عدي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9043850_1280447820"/>
      <w:bookmarkStart w:id="414" w:name="_Toc155"/>
      <w:bookmarkEnd w:id="413"/>
      <w:r>
        <w:rPr/>
        <w:t>23</w:t>
      </w:r>
      <w:r>
        <w:rPr>
          <w:rtl w:val="true"/>
        </w:rPr>
        <w:t xml:space="preserve"> - </w:t>
      </w:r>
      <w:r>
        <w:rPr>
          <w:rtl w:val="true"/>
        </w:rPr>
        <w:t>إسحاق بن جرير</w:t>
      </w:r>
      <w:bookmarkEnd w:id="414"/>
    </w:p>
    <w:p>
      <w:pPr>
        <w:pStyle w:val="BookText"/>
        <w:rPr/>
      </w:pPr>
      <w:r>
        <w:rPr>
          <w:rFonts w:ascii="Amiri" w:hAnsi="Amiri" w:eastAsia="Amiri" w:cs="Amiri"/>
          <w:color w:val="111111"/>
          <w:sz w:val="28"/>
          <w:sz w:val="28"/>
          <w:szCs w:val="28"/>
          <w:rtl w:val="true"/>
          <w:lang w:bidi="ar-SA"/>
        </w:rPr>
        <w:t xml:space="preserve">ثقة ،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من الواقفية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9043852_1280447820"/>
      <w:bookmarkStart w:id="416" w:name="_Toc156"/>
      <w:bookmarkEnd w:id="415"/>
      <w:r>
        <w:rPr/>
        <w:t>24</w:t>
      </w:r>
      <w:r>
        <w:rPr>
          <w:rtl w:val="true"/>
        </w:rPr>
        <w:t xml:space="preserve"> - </w:t>
      </w:r>
      <w:r>
        <w:rPr>
          <w:rtl w:val="true"/>
        </w:rPr>
        <w:t>إسحاق بن عبدالله</w:t>
      </w:r>
      <w:bookmarkEnd w:id="416"/>
    </w:p>
    <w:p>
      <w:pPr>
        <w:pStyle w:val="BookText"/>
        <w:rPr/>
      </w:pPr>
      <w:r>
        <w:rPr>
          <w:rFonts w:ascii="Amiri" w:hAnsi="Amiri" w:eastAsia="Amiri" w:cs="Amiri"/>
          <w:color w:val="111111"/>
          <w:sz w:val="28"/>
          <w:sz w:val="28"/>
          <w:szCs w:val="28"/>
          <w:rtl w:val="true"/>
          <w:lang w:bidi="ar-SA"/>
        </w:rPr>
        <w:t xml:space="preserve">ابن مالك الأشعري القمي ، ثقة ،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4"/>
      </w:r>
    </w:p>
    <w:p>
      <w:pPr>
        <w:pStyle w:val="Heading4"/>
        <w:numPr>
          <w:ilvl w:val="3"/>
          <w:numId w:val="1"/>
        </w:numPr>
        <w:rPr/>
      </w:pPr>
      <w:bookmarkStart w:id="417" w:name="__RefHeading___Toc9043854_1280447820"/>
      <w:bookmarkStart w:id="418" w:name="_Toc157"/>
      <w:bookmarkEnd w:id="417"/>
      <w:r>
        <w:rPr/>
        <w:t>25</w:t>
      </w:r>
      <w:r>
        <w:rPr>
          <w:rtl w:val="true"/>
        </w:rPr>
        <w:t xml:space="preserve"> - </w:t>
      </w:r>
      <w:r>
        <w:rPr>
          <w:rtl w:val="true"/>
        </w:rPr>
        <w:t>إسحاق بن عمّار</w:t>
      </w:r>
      <w:bookmarkEnd w:id="418"/>
    </w:p>
    <w:p>
      <w:pPr>
        <w:pStyle w:val="BookText"/>
        <w:rPr/>
      </w:pPr>
      <w:r>
        <w:rPr>
          <w:rFonts w:ascii="Amiri" w:hAnsi="Amiri" w:eastAsia="Amiri" w:cs="Amiri"/>
          <w:color w:val="111111"/>
          <w:sz w:val="28"/>
          <w:sz w:val="28"/>
          <w:szCs w:val="28"/>
          <w:rtl w:val="true"/>
          <w:lang w:bidi="ar-SA"/>
        </w:rPr>
        <w:t xml:space="preserve">الكوفي الصيرفي ، مولى لبني تغلب ، من شيوخ الشيعة وثقاتها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والكاظم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وهو غير إسحاق بن عمار الساباطي الذي كان فطحيّاً ، وقد نشأ الخلط والاشتباه عند البعض حيث توهّموا بأنهما واحد ، كما أفاد ذلك المحقق شيخنا المامقاني</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بعض الروايات ما ينافي وثاقته وعدالته ، فقد روي أنّه كان عند الإمام </w:t>
      </w:r>
      <w:bookmarkStart w:id="419" w:name="pg16496_260224"/>
    </w:p>
    <w:p>
      <w:pPr>
        <w:pStyle w:val="BookText"/>
        <w:rPr/>
      </w:pPr>
      <w:bookmarkEnd w:id="419"/>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 إذ دخل عليه بعض شيعته ، فالتفت له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جَدِّدْ تَوْبَتَكَ ، وَأَحْدِتْ عِبادَةٌ ، فَإِنَّهُ لَمْ يَبْقَ مِنْ عُمُرِكَ إِلَّا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 كأنه يخبرنا بأجال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الإمام وهو مغضب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 مِنْ ذلِكَ ؟ وكان الهجري مستضعفاً</w:t>
      </w:r>
      <w:r>
        <w:rPr>
          <w:rStyle w:val="FootnoteAnchor"/>
          <w:rtl w:val="true"/>
        </w:rPr>
        <w:footnoteReference w:id="407"/>
      </w:r>
      <w:r>
        <w:rPr>
          <w:rFonts w:ascii="Amiri" w:hAnsi="Amiri" w:eastAsia="Amiri" w:cs="Amiri"/>
          <w:color w:val="111111"/>
          <w:sz w:val="28"/>
          <w:sz w:val="28"/>
          <w:szCs w:val="28"/>
          <w:rtl w:val="true"/>
          <w:lang w:bidi="ar-SA"/>
        </w:rPr>
        <w:t xml:space="preserve">، وكان عنده علم المنايا ، والإمام أولى بذلك من رشيد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إِسْحَاقَ ، إِنَّهُ قَدْ بَقِيَ مِنْ عُمْرِكَ سَنَتانِ ، أَما إِنَّهُ سَيَتَشَنَّتْ أَهْلُكَ ، وَيُفْلِسُ عِيالُكَ إفلاساً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لبث إسحاق حتى توفي في الوقت الذي عينه الإمام ، وحلّ الفقر والبؤس بأهله وعياله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9043856_1280447820"/>
      <w:bookmarkStart w:id="421" w:name="_Toc158"/>
      <w:bookmarkEnd w:id="420"/>
      <w:r>
        <w:rPr/>
        <w:t>26</w:t>
      </w:r>
      <w:r>
        <w:rPr>
          <w:rtl w:val="true"/>
        </w:rPr>
        <w:t xml:space="preserve"> - </w:t>
      </w:r>
      <w:r>
        <w:rPr>
          <w:rtl w:val="true"/>
        </w:rPr>
        <w:t>إسحاق بن عمّار</w:t>
      </w:r>
      <w:bookmarkEnd w:id="421"/>
    </w:p>
    <w:p>
      <w:pPr>
        <w:pStyle w:val="BookText"/>
        <w:rPr/>
      </w:pPr>
      <w:r>
        <w:rPr>
          <w:rFonts w:ascii="Amiri" w:hAnsi="Amiri" w:eastAsia="Amiri" w:cs="Amiri"/>
          <w:color w:val="111111"/>
          <w:sz w:val="28"/>
          <w:sz w:val="28"/>
          <w:szCs w:val="28"/>
          <w:rtl w:val="true"/>
          <w:lang w:bidi="ar-SA"/>
        </w:rPr>
        <w:t>الساباطي</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بغداد ، وقد 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فطحياً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9043858_1280447820"/>
      <w:bookmarkStart w:id="423" w:name="_Toc159"/>
      <w:bookmarkEnd w:id="422"/>
      <w:r>
        <w:rPr/>
        <w:t>27</w:t>
      </w:r>
      <w:r>
        <w:rPr>
          <w:rtl w:val="true"/>
        </w:rPr>
        <w:t xml:space="preserve"> - </w:t>
      </w:r>
      <w:r>
        <w:rPr>
          <w:rtl w:val="true"/>
        </w:rPr>
        <w:t>إسحاق بن محمّد</w:t>
      </w:r>
      <w:bookmarkEnd w:id="423"/>
    </w:p>
    <w:p>
      <w:pPr>
        <w:pStyle w:val="BookText"/>
        <w:rPr/>
      </w:pPr>
      <w:r>
        <w:rPr>
          <w:rFonts w:ascii="Amiri" w:hAnsi="Amiri" w:eastAsia="Amiri" w:cs="Amiri"/>
          <w:color w:val="111111"/>
          <w:sz w:val="28"/>
          <w:sz w:val="28"/>
          <w:szCs w:val="28"/>
          <w:rtl w:val="true"/>
          <w:lang w:bidi="ar-SA"/>
        </w:rPr>
        <w:t>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جماعة من الأعلام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9043860_1280447820"/>
      <w:bookmarkStart w:id="425" w:name="_Toc160"/>
      <w:bookmarkEnd w:id="424"/>
      <w:r>
        <w:rPr/>
        <w:t>28</w:t>
      </w:r>
      <w:r>
        <w:rPr>
          <w:rtl w:val="true"/>
        </w:rPr>
        <w:t xml:space="preserve"> - </w:t>
      </w:r>
      <w:r>
        <w:rPr>
          <w:rtl w:val="true"/>
        </w:rPr>
        <w:t>إسماعيل بن أبي سمّال</w:t>
      </w:r>
      <w:bookmarkEnd w:id="4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سماك ، 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ثقة ، واقفي ، فلا أعتمد على </w:t>
      </w:r>
      <w:bookmarkStart w:id="426" w:name="pg16496_260225"/>
    </w:p>
    <w:p>
      <w:pPr>
        <w:pStyle w:val="BookText"/>
        <w:rPr/>
      </w:pPr>
      <w:bookmarkEnd w:id="426"/>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9043862_1280447820"/>
      <w:bookmarkStart w:id="428" w:name="_Toc161"/>
      <w:bookmarkEnd w:id="427"/>
      <w:r>
        <w:rPr/>
        <w:t>29</w:t>
      </w:r>
      <w:r>
        <w:rPr>
          <w:rtl w:val="true"/>
        </w:rPr>
        <w:t xml:space="preserve"> - </w:t>
      </w:r>
      <w:r>
        <w:rPr>
          <w:rtl w:val="true"/>
        </w:rPr>
        <w:t>إسماعيل بن الحسن</w:t>
      </w:r>
      <w:bookmarkEnd w:id="428"/>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توصيف</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9043864_1280447820"/>
      <w:bookmarkStart w:id="430" w:name="_Toc162"/>
      <w:bookmarkEnd w:id="429"/>
      <w:r>
        <w:rPr/>
        <w:t>30</w:t>
      </w:r>
      <w:r>
        <w:rPr>
          <w:rtl w:val="true"/>
        </w:rPr>
        <w:t xml:space="preserve"> - </w:t>
      </w:r>
      <w:r>
        <w:rPr>
          <w:rtl w:val="true"/>
        </w:rPr>
        <w:t>إسماعيل بن عبد الخالق</w:t>
      </w:r>
      <w:bookmarkEnd w:id="430"/>
    </w:p>
    <w:p>
      <w:pPr>
        <w:pStyle w:val="BookText"/>
        <w:rPr/>
      </w:pPr>
      <w:r>
        <w:rPr>
          <w:rFonts w:ascii="IRNazanin" w:hAnsi="IRNazanin" w:eastAsia="IRNazanin"/>
          <w:color w:val="111111"/>
          <w:sz w:val="28"/>
          <w:sz w:val="28"/>
          <w:szCs w:val="28"/>
          <w:rtl w:val="true"/>
          <w:lang w:bidi="fa-IR"/>
        </w:rPr>
        <w:t>مولى لبني أسد ، وجه من وجوه الشيعة ، وفقيه من فقهائها ، وقد عُرف أهله بالعدالة والولاء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کتاب</w:t>
      </w:r>
      <w:r>
        <w:rPr>
          <w:rStyle w:val="FootnoteAnchor"/>
          <w:rtl w:val="true"/>
        </w:rPr>
        <w:footnoteReference w:id="414"/>
      </w:r>
    </w:p>
    <w:p>
      <w:pPr>
        <w:pStyle w:val="Heading4"/>
        <w:numPr>
          <w:ilvl w:val="3"/>
          <w:numId w:val="1"/>
        </w:numPr>
        <w:rPr/>
      </w:pPr>
      <w:bookmarkStart w:id="431" w:name="__RefHeading___Toc9043866_1280447820"/>
      <w:bookmarkStart w:id="432" w:name="_Toc163"/>
      <w:bookmarkEnd w:id="431"/>
      <w:r>
        <w:rPr/>
        <w:t>31</w:t>
      </w:r>
      <w:r>
        <w:rPr>
          <w:rtl w:val="true"/>
        </w:rPr>
        <w:t xml:space="preserve"> - </w:t>
      </w:r>
      <w:r>
        <w:rPr>
          <w:rtl w:val="true"/>
        </w:rPr>
        <w:t>إسماعيل بن محمد المنقرى</w:t>
      </w:r>
      <w:bookmarkEnd w:id="432"/>
    </w:p>
    <w:p>
      <w:pPr>
        <w:pStyle w:val="BookText"/>
        <w:rPr/>
      </w:pP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6"/>
      </w:r>
    </w:p>
    <w:p>
      <w:pPr>
        <w:pStyle w:val="Heading4"/>
        <w:numPr>
          <w:ilvl w:val="3"/>
          <w:numId w:val="1"/>
        </w:numPr>
        <w:rPr/>
      </w:pPr>
      <w:bookmarkStart w:id="433" w:name="__RefHeading___Toc9043868_1280447820"/>
      <w:bookmarkStart w:id="434" w:name="_Toc164"/>
      <w:bookmarkEnd w:id="433"/>
      <w:r>
        <w:rPr/>
        <w:t>32</w:t>
      </w:r>
      <w:r>
        <w:rPr>
          <w:rtl w:val="true"/>
        </w:rPr>
        <w:t xml:space="preserve"> - </w:t>
      </w:r>
      <w:r>
        <w:rPr>
          <w:rtl w:val="true"/>
        </w:rPr>
        <w:t>أمية بن عمرو</w:t>
      </w:r>
      <w:bookmarkEnd w:id="434"/>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جماعة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9043870_1280447820"/>
      <w:bookmarkStart w:id="436" w:name="_Toc165"/>
      <w:bookmarkEnd w:id="435"/>
      <w:r>
        <w:rPr/>
        <w:t>33</w:t>
      </w:r>
      <w:r>
        <w:rPr>
          <w:rtl w:val="true"/>
        </w:rPr>
        <w:t xml:space="preserve"> - </w:t>
      </w:r>
      <w:r>
        <w:rPr>
          <w:rtl w:val="true"/>
        </w:rPr>
        <w:t>أيمن بن محرز</w:t>
      </w:r>
      <w:bookmarkEnd w:id="4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9"/>
      </w:r>
      <w:bookmarkStart w:id="437" w:name="pg16496_260226"/>
    </w:p>
    <w:p>
      <w:pPr>
        <w:pStyle w:val="BookText"/>
        <w:rPr/>
      </w:pPr>
      <w:bookmarkEnd w:id="437"/>
      <w:r>
        <w:rPr>
          <w:rFonts w:ascii="Amiri" w:hAnsi="Amiri" w:eastAsia="Amiri" w:cs="Amiri"/>
          <w:color w:val="111111"/>
          <w:sz w:val="28"/>
          <w:sz w:val="28"/>
          <w:szCs w:val="28"/>
          <w:rtl w:val="true"/>
          <w:lang w:bidi="ar-SA"/>
        </w:rPr>
        <w:t xml:space="preserve">وفي جامع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إسماعيل بن مهران </w:t>
      </w:r>
      <w:r>
        <w:rPr>
          <w:rFonts w:eastAsia="Amiri" w:cs="Amiri" w:ascii="Amiri" w:hAnsi="Amiri"/>
          <w:color w:val="111111"/>
          <w:sz w:val="28"/>
          <w:szCs w:val="28"/>
          <w:rtl w:val="true"/>
          <w:lang w:bidi="ar-SA"/>
        </w:rPr>
        <w:t>»</w:t>
      </w:r>
      <w:r>
        <w:rPr>
          <w:rStyle w:val="FootnoteAnchor"/>
          <w:rtl w:val="true"/>
        </w:rPr>
        <w:footnoteReference w:id="420"/>
      </w:r>
    </w:p>
    <w:p>
      <w:pPr>
        <w:pStyle w:val="Heading4"/>
        <w:numPr>
          <w:ilvl w:val="3"/>
          <w:numId w:val="1"/>
        </w:numPr>
        <w:rPr/>
      </w:pPr>
      <w:bookmarkStart w:id="438" w:name="__RefHeading___Toc9043872_1280447820"/>
      <w:bookmarkStart w:id="439" w:name="_Toc166"/>
      <w:bookmarkEnd w:id="438"/>
      <w:r>
        <w:rPr/>
        <w:t>34</w:t>
      </w:r>
      <w:r>
        <w:rPr>
          <w:rtl w:val="true"/>
        </w:rPr>
        <w:t xml:space="preserve"> - </w:t>
      </w:r>
      <w:r>
        <w:rPr>
          <w:rtl w:val="true"/>
        </w:rPr>
        <w:t>أيوب بن أعين</w:t>
      </w:r>
      <w:bookmarkEnd w:id="439"/>
    </w:p>
    <w:p>
      <w:pPr>
        <w:pStyle w:val="BookText"/>
        <w:rPr/>
      </w:pPr>
      <w:r>
        <w:rPr>
          <w:rFonts w:ascii="Amiri" w:hAnsi="Amiri" w:eastAsia="Amiri" w:cs="Amiri"/>
          <w:color w:val="111111"/>
          <w:sz w:val="28"/>
          <w:sz w:val="28"/>
          <w:szCs w:val="28"/>
          <w:rtl w:val="true"/>
          <w:lang w:bidi="ar-SA"/>
        </w:rPr>
        <w:t xml:space="preserve">الكوفي ، مولى بني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9043874_1280447820"/>
      <w:bookmarkStart w:id="441" w:name="_Toc167"/>
      <w:bookmarkEnd w:id="440"/>
      <w:r>
        <w:rPr/>
        <w:t>35</w:t>
      </w:r>
      <w:r>
        <w:rPr>
          <w:rtl w:val="true"/>
        </w:rPr>
        <w:t xml:space="preserve"> - </w:t>
      </w:r>
      <w:r>
        <w:rPr>
          <w:rtl w:val="true"/>
        </w:rPr>
        <w:t>أيوب بن الحرّ</w:t>
      </w:r>
      <w:bookmarkEnd w:id="441"/>
    </w:p>
    <w:p>
      <w:pPr>
        <w:pStyle w:val="BookText"/>
        <w:rPr/>
      </w:pPr>
      <w:r>
        <w:rPr>
          <w:rFonts w:ascii="Amiri" w:hAnsi="Amiri" w:eastAsia="Amiri" w:cs="Amiri"/>
          <w:color w:val="111111"/>
          <w:sz w:val="28"/>
          <w:sz w:val="28"/>
          <w:szCs w:val="28"/>
          <w:rtl w:val="true"/>
          <w:lang w:bidi="ar-SA"/>
        </w:rPr>
        <w:t xml:space="preserve">الجعفي ، ثقة ،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يحيى بن عمران الحلبي وأبو عبد الله البرقي</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 وله كتاب </w:t>
      </w:r>
      <w:r>
        <w:rPr>
          <w:rFonts w:eastAsia="Amiri" w:cs="Amiri" w:ascii="Amiri" w:hAnsi="Amiri"/>
          <w:color w:val="111111"/>
          <w:sz w:val="28"/>
          <w:szCs w:val="28"/>
          <w:rtl w:val="true"/>
          <w:lang w:bidi="ar-SA"/>
        </w:rPr>
        <w:t>»</w:t>
      </w:r>
      <w:r>
        <w:rPr>
          <w:rStyle w:val="FootnoteAnchor"/>
          <w:rtl w:val="true"/>
        </w:rPr>
        <w:footnoteReference w:id="424"/>
      </w:r>
    </w:p>
    <w:p>
      <w:pPr>
        <w:pStyle w:val="Heading3"/>
        <w:numPr>
          <w:ilvl w:val="2"/>
          <w:numId w:val="1"/>
        </w:numPr>
        <w:rPr/>
      </w:pPr>
      <w:bookmarkStart w:id="442" w:name="__RefHeading___Toc9043876_1280447820"/>
      <w:bookmarkStart w:id="443" w:name="_Toc168"/>
      <w:bookmarkEnd w:id="442"/>
      <w:r>
        <w:rPr>
          <w:rtl w:val="true"/>
        </w:rPr>
        <w:t>حرف الباء</w:t>
      </w:r>
      <w:bookmarkEnd w:id="443"/>
    </w:p>
    <w:p>
      <w:pPr>
        <w:pStyle w:val="Heading4"/>
        <w:numPr>
          <w:ilvl w:val="3"/>
          <w:numId w:val="1"/>
        </w:numPr>
        <w:rPr/>
      </w:pPr>
      <w:bookmarkStart w:id="444" w:name="__RefHeading___Toc9043878_1280447820"/>
      <w:bookmarkStart w:id="445" w:name="_Toc169"/>
      <w:bookmarkEnd w:id="444"/>
      <w:r>
        <w:rPr/>
        <w:t>36</w:t>
      </w:r>
      <w:r>
        <w:rPr>
          <w:rtl w:val="true"/>
        </w:rPr>
        <w:t xml:space="preserve"> - </w:t>
      </w:r>
      <w:r>
        <w:rPr>
          <w:rtl w:val="true"/>
        </w:rPr>
        <w:t>بشير الدهان</w:t>
      </w:r>
      <w:bookmarkEnd w:id="445"/>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إلى ذلك أنه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9043880_1280447820"/>
      <w:bookmarkStart w:id="447" w:name="_Toc170"/>
      <w:bookmarkEnd w:id="446"/>
      <w:r>
        <w:rPr/>
        <w:t>37</w:t>
      </w:r>
      <w:r>
        <w:rPr>
          <w:rtl w:val="true"/>
        </w:rPr>
        <w:t xml:space="preserve">- </w:t>
      </w:r>
      <w:r>
        <w:rPr>
          <w:rtl w:val="true"/>
        </w:rPr>
        <w:t>بكر بن الأشعث</w:t>
      </w:r>
      <w:bookmarkEnd w:id="44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إسماعيل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 ووثقه جماعة من الأعلام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448" w:name="pg16496_260227"/>
    </w:p>
    <w:p>
      <w:pPr>
        <w:pStyle w:val="Heading4"/>
        <w:numPr>
          <w:ilvl w:val="3"/>
          <w:numId w:val="1"/>
        </w:numPr>
        <w:rPr/>
      </w:pPr>
      <w:bookmarkStart w:id="449" w:name="__RefHeading___Toc9043882_1280447820"/>
      <w:bookmarkStart w:id="450" w:name="_Toc171"/>
      <w:bookmarkEnd w:id="448"/>
      <w:bookmarkEnd w:id="449"/>
      <w:r>
        <w:rPr/>
        <w:t>38</w:t>
      </w:r>
      <w:r>
        <w:rPr>
          <w:rtl w:val="true"/>
        </w:rPr>
        <w:t xml:space="preserve"> - </w:t>
      </w:r>
      <w:r>
        <w:rPr>
          <w:rtl w:val="true"/>
        </w:rPr>
        <w:t>بكر بن صالح</w:t>
      </w:r>
      <w:bookmarkEnd w:id="450"/>
    </w:p>
    <w:p>
      <w:pPr>
        <w:pStyle w:val="BookText"/>
        <w:rPr/>
      </w:pPr>
      <w:r>
        <w:rPr>
          <w:rFonts w:ascii="Amiri" w:hAnsi="Amiri" w:eastAsia="Amiri" w:cs="Amiri"/>
          <w:color w:val="111111"/>
          <w:sz w:val="28"/>
          <w:sz w:val="28"/>
          <w:szCs w:val="28"/>
          <w:rtl w:val="true"/>
          <w:lang w:bidi="ar-SA"/>
        </w:rPr>
        <w:t xml:space="preserve">الرازي ، مولى بني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جداً ، كثير التفرد بالغرائب ، وضعفه جماعة من الأعلام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9043884_1280447820"/>
      <w:bookmarkStart w:id="452" w:name="_Toc172"/>
      <w:bookmarkEnd w:id="451"/>
      <w:r>
        <w:rPr/>
        <w:t>39</w:t>
      </w:r>
      <w:r>
        <w:rPr>
          <w:rtl w:val="true"/>
        </w:rPr>
        <w:t xml:space="preserve"> - </w:t>
      </w:r>
      <w:r>
        <w:rPr>
          <w:rtl w:val="true"/>
        </w:rPr>
        <w:t>بكر بن محمّد</w:t>
      </w:r>
      <w:bookmarkEnd w:id="452"/>
    </w:p>
    <w:p>
      <w:pPr>
        <w:pStyle w:val="BookText"/>
        <w:rPr/>
      </w:pPr>
      <w:r>
        <w:rPr>
          <w:rFonts w:ascii="Amiri" w:hAnsi="Amiri" w:eastAsia="Amiri" w:cs="Amiri"/>
          <w:color w:val="111111"/>
          <w:sz w:val="28"/>
          <w:sz w:val="28"/>
          <w:szCs w:val="28"/>
          <w:rtl w:val="true"/>
          <w:lang w:bidi="ar-SA"/>
        </w:rPr>
        <w:t>ابن جناح ،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رمي بالوقف</w:t>
      </w:r>
      <w:r>
        <w:rPr>
          <w:rStyle w:val="FootnoteAnchor"/>
          <w:rtl w:val="true"/>
        </w:rPr>
        <w:footnoteReference w:id="428"/>
      </w:r>
    </w:p>
    <w:p>
      <w:pPr>
        <w:pStyle w:val="Heading4"/>
        <w:numPr>
          <w:ilvl w:val="3"/>
          <w:numId w:val="1"/>
        </w:numPr>
        <w:rPr/>
      </w:pPr>
      <w:bookmarkStart w:id="453" w:name="__RefHeading___Toc9043886_1280447820"/>
      <w:bookmarkStart w:id="454" w:name="_Toc173"/>
      <w:bookmarkEnd w:id="453"/>
      <w:r>
        <w:rPr/>
        <w:t>40</w:t>
      </w:r>
      <w:r>
        <w:rPr>
          <w:rtl w:val="true"/>
        </w:rPr>
        <w:t xml:space="preserve"> - </w:t>
      </w:r>
      <w:r>
        <w:rPr>
          <w:rtl w:val="true"/>
        </w:rPr>
        <w:t>بكر بن محمّد</w:t>
      </w:r>
      <w:bookmarkEnd w:id="454"/>
    </w:p>
    <w:p>
      <w:pPr>
        <w:pStyle w:val="BookText"/>
        <w:rPr/>
      </w:pPr>
      <w:r>
        <w:rPr>
          <w:rFonts w:ascii="Amiri" w:hAnsi="Amiri" w:eastAsia="Amiri" w:cs="Amiri"/>
          <w:color w:val="111111"/>
          <w:sz w:val="28"/>
          <w:sz w:val="28"/>
          <w:szCs w:val="28"/>
          <w:rtl w:val="true"/>
          <w:lang w:bidi="ar-SA"/>
        </w:rPr>
        <w:t>ابن نُعيم الأزدي الغامدي</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لقب بذلك لأنه أصلح أمراً كان بينه وبين قومه فسماه أحد الملوك بغامد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ثقة ، جليل ، من بيت رفيع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عمراً طويلاً ، وله كتاب ، وروى عنه عبدالله بن مسكان وأحمد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9043888_1280447820"/>
      <w:bookmarkStart w:id="456" w:name="_Toc174"/>
      <w:bookmarkEnd w:id="455"/>
      <w:r>
        <w:rPr>
          <w:rtl w:val="true"/>
        </w:rPr>
        <w:t>حرف الثاء</w:t>
      </w:r>
      <w:bookmarkEnd w:id="456"/>
    </w:p>
    <w:p>
      <w:pPr>
        <w:pStyle w:val="Heading4"/>
        <w:numPr>
          <w:ilvl w:val="3"/>
          <w:numId w:val="1"/>
        </w:numPr>
        <w:rPr/>
      </w:pPr>
      <w:bookmarkStart w:id="457" w:name="__RefHeading___Toc9043890_1280447820"/>
      <w:bookmarkStart w:id="458" w:name="_Toc175"/>
      <w:bookmarkEnd w:id="457"/>
      <w:r>
        <w:rPr/>
        <w:t>41</w:t>
      </w:r>
      <w:r>
        <w:rPr>
          <w:rtl w:val="true"/>
        </w:rPr>
        <w:t xml:space="preserve"> - </w:t>
      </w:r>
      <w:r>
        <w:rPr>
          <w:rtl w:val="true"/>
        </w:rPr>
        <w:t>ثعلبة بن ميمون</w:t>
      </w:r>
      <w:bookmarkEnd w:id="45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من أصحابنا ، قارئاً ، فقيهاً ، نحويّاً ، لغوياً ، راويةً ، وكان حسن العمل ، كثير العبادة والزهد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وأبي </w:t>
      </w:r>
      <w:bookmarkStart w:id="459" w:name="pg16496_260228"/>
    </w:p>
    <w:p>
      <w:pPr>
        <w:pStyle w:val="BookText"/>
        <w:rPr/>
      </w:pPr>
      <w:bookmarkEnd w:id="459"/>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تختلف الرواية عنه ، قد رواه جماعة من الناس</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وحكي أنّه لمّا حجّ هارون مرّ بالكوفة ، فلمّا صار إلى الموضع الذي يُعرف بمسجد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ثعلبة ينزل في غرفة على الطريق ، فسمعه هارون يدعو بلسان فصيح ، فوقف يسمع دعاءه، وأقبل على الفضل بن الربيع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ما أسمع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أخيارنا بالكوفة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يلقب بأبي إسحاق الفقيه ، ويعد في الطليعة من علماء هذه الطائفة ، بالإضافة إلى ورعه وتقواه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وقد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المزخرف ، وعلي بن أسباط ، والحسن بن عليّ الخزاز ، وظريف بن ناصح</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9043892_1280447820"/>
      <w:bookmarkStart w:id="461" w:name="_Toc176"/>
      <w:bookmarkEnd w:id="460"/>
      <w:r>
        <w:rPr>
          <w:rtl w:val="true"/>
        </w:rPr>
        <w:t>حرف الجيم</w:t>
      </w:r>
      <w:bookmarkEnd w:id="461"/>
    </w:p>
    <w:p>
      <w:pPr>
        <w:pStyle w:val="Heading4"/>
        <w:numPr>
          <w:ilvl w:val="3"/>
          <w:numId w:val="1"/>
        </w:numPr>
        <w:rPr/>
      </w:pPr>
      <w:bookmarkStart w:id="462" w:name="__RefHeading___Toc9043894_1280447820"/>
      <w:bookmarkStart w:id="463" w:name="_Toc177"/>
      <w:bookmarkEnd w:id="462"/>
      <w:r>
        <w:rPr/>
        <w:t>42</w:t>
      </w:r>
      <w:r>
        <w:rPr>
          <w:rtl w:val="true"/>
        </w:rPr>
        <w:t xml:space="preserve"> - </w:t>
      </w:r>
      <w:r>
        <w:rPr>
          <w:rtl w:val="true"/>
        </w:rPr>
        <w:t>جعفر بن حيّان</w:t>
      </w:r>
      <w:bookmarkEnd w:id="463"/>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واقفي </w:t>
      </w:r>
      <w:r>
        <w:rPr>
          <w:rStyle w:val="FootnoteAnchor"/>
          <w:rtl w:val="true"/>
        </w:rPr>
        <w:footnoteReference w:id="434"/>
      </w:r>
    </w:p>
    <w:p>
      <w:pPr>
        <w:pStyle w:val="Heading4"/>
        <w:numPr>
          <w:ilvl w:val="3"/>
          <w:numId w:val="1"/>
        </w:numPr>
        <w:rPr/>
      </w:pPr>
      <w:bookmarkStart w:id="464" w:name="__RefHeading___Toc9043896_1280447820"/>
      <w:bookmarkStart w:id="465" w:name="_Toc178"/>
      <w:bookmarkEnd w:id="464"/>
      <w:r>
        <w:rPr/>
        <w:t>43</w:t>
      </w:r>
      <w:r>
        <w:rPr>
          <w:rtl w:val="true"/>
        </w:rPr>
        <w:t xml:space="preserve"> - </w:t>
      </w:r>
      <w:r>
        <w:rPr>
          <w:rtl w:val="true"/>
        </w:rPr>
        <w:t>جعفر بن خلف</w:t>
      </w:r>
      <w:bookmarkEnd w:id="46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الإمام </w:t>
      </w:r>
    </w:p>
    <w:p>
      <w:pPr>
        <w:pStyle w:val="BookText"/>
        <w:rPr/>
      </w:pPr>
      <w:r>
        <w:rPr>
          <w:rFonts w:ascii="Amiri" w:hAnsi="Amiri" w:eastAsia="Amiri" w:cs="Amiri"/>
          <w:color w:val="111111"/>
          <w:sz w:val="28"/>
          <w:sz w:val="28"/>
          <w:szCs w:val="28"/>
          <w:rtl w:val="true"/>
          <w:lang w:bidi="ar-SA"/>
        </w:rPr>
        <w:t>الأسماموسي بن جعفر</w:t>
      </w:r>
    </w:p>
    <w:p>
      <w:pPr>
        <w:pStyle w:val="BookText"/>
        <w:rPr/>
      </w:pPr>
      <w:r>
        <w:rPr>
          <w:rFonts w:ascii="IRNazanin" w:hAnsi="IRNazanin" w:eastAsia="IRNazanin"/>
          <w:color w:val="111111"/>
          <w:sz w:val="28"/>
          <w:sz w:val="28"/>
          <w:szCs w:val="28"/>
          <w:rtl w:val="true"/>
          <w:lang w:bidi="fa-IR"/>
        </w:rPr>
        <w:t>الج التاسع والعشرون</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امْرُؤٌ لَمْ يَمُتْ حَتَّى يَرَى مِنْهُ خَلَفاً ، وَقَدْ أَرَانِيَ اللَّهُ ابْني هذا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لولده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سليمان</w:t>
      </w:r>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توصيف بكنية أو لقب ، وعده الأردبيلي من جملة الرواة عن الإمام</w:t>
      </w:r>
      <w:r>
        <w:rPr>
          <w:rStyle w:val="FootnoteAnchor"/>
          <w:rtl w:val="true"/>
        </w:rPr>
        <w:footnoteReference w:id="436"/>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سماعة</w:t>
      </w:r>
    </w:p>
    <w:p>
      <w:pPr>
        <w:pStyle w:val="BookText"/>
        <w:rPr/>
      </w:pPr>
      <w:r>
        <w:rPr>
          <w:rFonts w:ascii="Amiri" w:hAnsi="Amiri" w:eastAsia="Amiri" w:cs="Amiri"/>
          <w:color w:val="111111"/>
          <w:sz w:val="28"/>
          <w:sz w:val="28"/>
          <w:szCs w:val="28"/>
          <w:rtl w:val="true"/>
          <w:lang w:bidi="ar-SA"/>
        </w:rPr>
        <w:t>عده الشيخ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إلى ذلك أنّه واقفي</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w:t>
      </w:r>
    </w:p>
    <w:p>
      <w:pPr>
        <w:pStyle w:val="BookText"/>
        <w:rPr/>
      </w:pPr>
      <w:r>
        <w:rPr>
          <w:rFonts w:ascii="Amiri" w:hAnsi="Amiri" w:eastAsia="Amiri" w:cs="Amiri"/>
          <w:color w:val="111111"/>
          <w:sz w:val="28"/>
          <w:sz w:val="28"/>
          <w:szCs w:val="28"/>
          <w:rtl w:val="true"/>
          <w:lang w:bidi="ar-SA"/>
        </w:rPr>
        <w:t xml:space="preserve">ابن حكيم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ابن عبد الله النخعي الكوفي ،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وولده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ثقة ، جليلاً، من كبار العلماء ، وهو أحد السنّة الذين أجمعوا على تصحيح ما يصح عنهم ، وكان كثير الحديث روى عنه خلق كثير ، كالحسن بن محبوب ، وصالح بن عقبة ، وأبو مالك الحضرمي ، وغيرهم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اشترك في تأليفه هو ومرازم بن حكيم ، وله أصل انفرد بتأليفه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فى أيام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466" w:name="pg16496_260230"/>
    </w:p>
    <w:p>
      <w:pPr>
        <w:pStyle w:val="Heading4"/>
        <w:numPr>
          <w:ilvl w:val="3"/>
          <w:numId w:val="1"/>
        </w:numPr>
        <w:rPr/>
      </w:pPr>
      <w:bookmarkStart w:id="467" w:name="__RefHeading___Toc9043898_1280447820"/>
      <w:bookmarkStart w:id="468" w:name="_Toc179"/>
      <w:bookmarkEnd w:id="466"/>
      <w:bookmarkEnd w:id="467"/>
      <w:r>
        <w:rPr/>
        <w:t>48</w:t>
      </w:r>
      <w:r>
        <w:rPr>
          <w:rtl w:val="true"/>
        </w:rPr>
        <w:t xml:space="preserve"> - </w:t>
      </w:r>
      <w:r>
        <w:rPr>
          <w:rtl w:val="true"/>
        </w:rPr>
        <w:t>جميل بن صالح</w:t>
      </w:r>
      <w:bookmarkEnd w:id="468"/>
    </w:p>
    <w:p>
      <w:pPr>
        <w:pStyle w:val="BookText"/>
        <w:rPr/>
      </w:pPr>
      <w:r>
        <w:rPr>
          <w:rFonts w:ascii="Amiri" w:hAnsi="Amiri" w:eastAsia="Amiri" w:cs="Amiri"/>
          <w:color w:val="111111"/>
          <w:sz w:val="28"/>
          <w:sz w:val="28"/>
          <w:szCs w:val="28"/>
          <w:rtl w:val="true"/>
          <w:lang w:bidi="ar-SA"/>
        </w:rPr>
        <w:t>الأسدي الكوفي ، ثقة ، جليل ،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موسى الساباطي ، وغيره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9043900_1280447820"/>
      <w:bookmarkStart w:id="470" w:name="_Toc180"/>
      <w:bookmarkEnd w:id="469"/>
      <w:r>
        <w:rPr/>
        <w:t>49</w:t>
      </w:r>
      <w:r>
        <w:rPr>
          <w:rtl w:val="true"/>
        </w:rPr>
        <w:t xml:space="preserve"> - </w:t>
      </w:r>
      <w:r>
        <w:rPr>
          <w:rtl w:val="true"/>
        </w:rPr>
        <w:t>جندب بن أيوب</w:t>
      </w:r>
      <w:bookmarkEnd w:id="470"/>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 ، وكذلك قال العلامة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 w:name="__RefHeading___Toc9043902_1280447820"/>
      <w:bookmarkStart w:id="472" w:name="_Toc181"/>
      <w:bookmarkEnd w:id="471"/>
      <w:r>
        <w:rPr/>
        <w:t>50</w:t>
      </w:r>
      <w:r>
        <w:rPr>
          <w:rtl w:val="true"/>
        </w:rPr>
        <w:t xml:space="preserve"> - </w:t>
      </w:r>
      <w:r>
        <w:rPr>
          <w:rtl w:val="true"/>
        </w:rPr>
        <w:t>جهم بن أبي جهم</w:t>
      </w:r>
      <w:bookmarkEnd w:id="472"/>
    </w:p>
    <w:p>
      <w:pPr>
        <w:pStyle w:val="BookText"/>
        <w:rPr/>
      </w:pPr>
      <w:r>
        <w:rPr>
          <w:rFonts w:ascii="Amiri" w:hAnsi="Amiri" w:eastAsia="Amiri" w:cs="Amiri"/>
          <w:color w:val="111111"/>
          <w:sz w:val="28"/>
          <w:sz w:val="28"/>
          <w:szCs w:val="28"/>
          <w:rtl w:val="true"/>
          <w:lang w:bidi="ar-SA"/>
        </w:rPr>
        <w:t xml:space="preserve">ثقة ، جليل الشأن ، رفيع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أصل</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المعلّل</w:t>
      </w:r>
    </w:p>
    <w:p>
      <w:pPr>
        <w:pStyle w:val="Heading3"/>
        <w:numPr>
          <w:ilvl w:val="2"/>
          <w:numId w:val="1"/>
        </w:numPr>
        <w:rPr/>
      </w:pPr>
      <w:bookmarkStart w:id="473" w:name="__RefHeading___Toc9043904_1280447820"/>
      <w:bookmarkStart w:id="474" w:name="_Toc182"/>
      <w:bookmarkEnd w:id="473"/>
      <w:r>
        <w:rPr>
          <w:rtl w:val="true"/>
        </w:rPr>
        <w:t>حرف الحاء</w:t>
      </w:r>
      <w:bookmarkEnd w:id="474"/>
    </w:p>
    <w:p>
      <w:pPr>
        <w:pStyle w:val="Heading4"/>
        <w:numPr>
          <w:ilvl w:val="3"/>
          <w:numId w:val="1"/>
        </w:numPr>
        <w:rPr/>
      </w:pPr>
      <w:bookmarkStart w:id="475" w:name="__RefHeading___Toc9043906_1280447820"/>
      <w:bookmarkStart w:id="476" w:name="_Toc183"/>
      <w:bookmarkEnd w:id="475"/>
      <w:r>
        <w:rPr/>
        <w:t>51</w:t>
      </w:r>
      <w:r>
        <w:rPr>
          <w:rtl w:val="true"/>
        </w:rPr>
        <w:t>-</w:t>
      </w:r>
      <w:r>
        <w:rPr>
          <w:rtl w:val="true"/>
        </w:rPr>
        <w:t>حبیب بن المعلّل</w:t>
      </w:r>
      <w:bookmarkEnd w:id="476"/>
    </w:p>
    <w:p>
      <w:pPr>
        <w:pStyle w:val="BookText"/>
        <w:rPr/>
      </w:pPr>
      <w:r>
        <w:rPr>
          <w:rFonts w:ascii="Amiri" w:hAnsi="Amiri" w:eastAsia="Amiri" w:cs="Amiri"/>
          <w:color w:val="111111"/>
          <w:sz w:val="28"/>
          <w:sz w:val="28"/>
          <w:szCs w:val="28"/>
          <w:rtl w:val="true"/>
          <w:lang w:bidi="ar-SA"/>
        </w:rPr>
        <w:t xml:space="preserve">الخثعمي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أبي عبد الله وأبي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 صحيح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له كتاباً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9043908_1280447820"/>
      <w:bookmarkStart w:id="478" w:name="_Toc184"/>
      <w:bookmarkEnd w:id="477"/>
      <w:r>
        <w:rPr/>
        <w:t>52</w:t>
      </w:r>
      <w:r>
        <w:rPr>
          <w:rtl w:val="true"/>
        </w:rPr>
        <w:t xml:space="preserve"> - </w:t>
      </w:r>
      <w:r>
        <w:rPr>
          <w:rtl w:val="true"/>
        </w:rPr>
        <w:t>حديد بن حكيم</w:t>
      </w:r>
      <w:bookmarkEnd w:id="47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علي الأزدي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 وجه ،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w:t>
      </w:r>
      <w:bookmarkStart w:id="479" w:name="pg16496_260231"/>
    </w:p>
    <w:p>
      <w:pPr>
        <w:pStyle w:val="BookText"/>
        <w:rPr/>
      </w:pPr>
      <w:bookmarkEnd w:id="479"/>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جماعة من الأعلام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9043910_1280447820"/>
      <w:bookmarkStart w:id="481" w:name="_Toc185"/>
      <w:bookmarkEnd w:id="480"/>
      <w:r>
        <w:rPr/>
        <w:t>53</w:t>
      </w:r>
      <w:r>
        <w:rPr>
          <w:rtl w:val="true"/>
        </w:rPr>
        <w:t xml:space="preserve"> - </w:t>
      </w:r>
      <w:r>
        <w:rPr>
          <w:rtl w:val="true"/>
        </w:rPr>
        <w:t>حذيفة بن منصور</w:t>
      </w:r>
      <w:bookmarkEnd w:id="481"/>
    </w:p>
    <w:p>
      <w:pPr>
        <w:pStyle w:val="BookText"/>
        <w:rPr/>
      </w:pPr>
      <w:r>
        <w:rPr>
          <w:rFonts w:ascii="Amiri" w:hAnsi="Amiri" w:eastAsia="Amiri" w:cs="Amiri"/>
          <w:color w:val="111111"/>
          <w:sz w:val="28"/>
          <w:sz w:val="28"/>
          <w:szCs w:val="28"/>
          <w:rtl w:val="true"/>
          <w:lang w:bidi="ar-SA"/>
        </w:rPr>
        <w:t>الخزاعي ،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عدة من أصحابنا ، وثقه الشيخ المفيد ، ولكن ابن الغضائري غمز فيه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حديثه غير نقي ، يروي الصحيح والسقيم ، وأمره ملتبس ، ونقل عنه أنّه كان والياً عند بني أمية </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9043912_1280447820"/>
      <w:bookmarkStart w:id="483" w:name="_Toc186"/>
      <w:bookmarkEnd w:id="482"/>
      <w:r>
        <w:rPr/>
        <w:t>54</w:t>
      </w:r>
      <w:r>
        <w:rPr>
          <w:rtl w:val="true"/>
        </w:rPr>
        <w:t xml:space="preserve"> - </w:t>
      </w:r>
      <w:r>
        <w:rPr>
          <w:rtl w:val="true"/>
        </w:rPr>
        <w:t>حسان بن مهران</w:t>
      </w:r>
      <w:bookmarkEnd w:id="483"/>
    </w:p>
    <w:p>
      <w:pPr>
        <w:pStyle w:val="BookText"/>
        <w:rPr/>
      </w:pPr>
      <w:r>
        <w:rPr>
          <w:rFonts w:ascii="Amiri" w:hAnsi="Amiri" w:eastAsia="Amiri" w:cs="Amiri"/>
          <w:color w:val="111111"/>
          <w:sz w:val="28"/>
          <w:sz w:val="28"/>
          <w:szCs w:val="28"/>
          <w:rtl w:val="true"/>
          <w:lang w:bidi="ar-SA"/>
        </w:rPr>
        <w:t xml:space="preserve">الجمال ، مولى بني كاهل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 حديثه أصبح من حديث صفوان ، وله كتاب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9043914_1280447820"/>
      <w:bookmarkStart w:id="485" w:name="_Toc187"/>
      <w:bookmarkEnd w:id="484"/>
      <w:r>
        <w:rPr/>
        <w:t>55</w:t>
      </w:r>
      <w:r>
        <w:rPr>
          <w:rtl w:val="true"/>
        </w:rPr>
        <w:t xml:space="preserve"> - </w:t>
      </w:r>
      <w:r>
        <w:rPr>
          <w:rtl w:val="true"/>
        </w:rPr>
        <w:t>الحسن بن أبي العرندس</w:t>
      </w:r>
      <w:bookmarkEnd w:id="485"/>
    </w:p>
    <w:p>
      <w:pPr>
        <w:pStyle w:val="BookText"/>
        <w:rPr/>
      </w:pPr>
      <w:r>
        <w:rPr>
          <w:rFonts w:ascii="Amiri" w:hAnsi="Amiri" w:eastAsia="Amiri" w:cs="Amiri"/>
          <w:color w:val="111111"/>
          <w:sz w:val="28"/>
          <w:sz w:val="28"/>
          <w:szCs w:val="28"/>
          <w:rtl w:val="true"/>
          <w:lang w:bidi="ar-SA"/>
        </w:rPr>
        <w:t xml:space="preserve">الكوفي ،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9043916_1280447820"/>
      <w:bookmarkStart w:id="487" w:name="_Toc188"/>
      <w:bookmarkEnd w:id="486"/>
      <w:r>
        <w:rPr/>
        <w:t>56</w:t>
      </w:r>
      <w:r>
        <w:rPr>
          <w:rtl w:val="true"/>
        </w:rPr>
        <w:t xml:space="preserve"> - </w:t>
      </w:r>
      <w:r>
        <w:rPr>
          <w:rtl w:val="true"/>
        </w:rPr>
        <w:t>الحسن بن أيوب</w:t>
      </w:r>
      <w:bookmarkEnd w:id="4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له كتاب</w:t>
      </w:r>
      <w:r>
        <w:rPr>
          <w:rStyle w:val="FootnoteAnchor"/>
          <w:rtl w:val="true"/>
        </w:rPr>
        <w:footnoteReference w:id="449"/>
      </w:r>
      <w:r>
        <w:rPr>
          <w:rFonts w:ascii="Amiri" w:hAnsi="Amiri" w:eastAsia="Amiri" w:cs="Amiri"/>
          <w:color w:val="111111"/>
          <w:sz w:val="28"/>
          <w:sz w:val="28"/>
          <w:szCs w:val="28"/>
          <w:rtl w:val="true"/>
          <w:lang w:bidi="ar-SA"/>
        </w:rPr>
        <w:t xml:space="preserve">، والظاهر أنه إمامي </w:t>
      </w:r>
      <w:bookmarkStart w:id="488" w:name="pg16496_260232"/>
    </w:p>
    <w:p>
      <w:pPr>
        <w:pStyle w:val="BookText"/>
        <w:rPr/>
      </w:pPr>
      <w:bookmarkEnd w:id="488"/>
      <w:r>
        <w:rPr>
          <w:rFonts w:ascii="Amiri" w:hAnsi="Amiri" w:eastAsia="Amiri" w:cs="Amiri"/>
          <w:color w:val="111111"/>
          <w:sz w:val="28"/>
          <w:sz w:val="28"/>
          <w:szCs w:val="28"/>
          <w:rtl w:val="true"/>
          <w:lang w:bidi="ar-SA"/>
        </w:rPr>
        <w:t>لم يقف له على مدح</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9043918_1280447820"/>
      <w:bookmarkStart w:id="490" w:name="_Toc189"/>
      <w:bookmarkEnd w:id="489"/>
      <w:r>
        <w:rPr/>
        <w:t>57</w:t>
      </w:r>
      <w:r>
        <w:rPr>
          <w:rtl w:val="true"/>
        </w:rPr>
        <w:t xml:space="preserve">- </w:t>
      </w:r>
      <w:r>
        <w:rPr>
          <w:rtl w:val="true"/>
        </w:rPr>
        <w:t>الحسن بن بشير</w:t>
      </w:r>
      <w:bookmarkEnd w:id="490"/>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أنه مجهول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9043920_1280447820"/>
      <w:bookmarkStart w:id="492" w:name="_Toc190"/>
      <w:bookmarkEnd w:id="491"/>
      <w:r>
        <w:rPr/>
        <w:t>58</w:t>
      </w:r>
      <w:r>
        <w:rPr>
          <w:rtl w:val="true"/>
        </w:rPr>
        <w:t xml:space="preserve"> - </w:t>
      </w:r>
      <w:r>
        <w:rPr>
          <w:rtl w:val="true"/>
        </w:rPr>
        <w:t>الحسن بن الجهم</w:t>
      </w:r>
      <w:bookmarkEnd w:id="492"/>
    </w:p>
    <w:p>
      <w:pPr>
        <w:pStyle w:val="BookText"/>
        <w:rPr/>
      </w:pPr>
      <w:r>
        <w:rPr>
          <w:rFonts w:ascii="Amiri" w:hAnsi="Amiri" w:eastAsia="Amiri" w:cs="Amiri"/>
          <w:color w:val="111111"/>
          <w:sz w:val="28"/>
          <w:sz w:val="28"/>
          <w:szCs w:val="28"/>
          <w:rtl w:val="true"/>
          <w:lang w:bidi="ar-SA"/>
        </w:rPr>
        <w:t xml:space="preserve">ابن بكير بن أعين ، أبو محمد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ووثقه ، وقال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موسى وولده الرضا ، وله كتاب </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9043922_1280447820"/>
      <w:bookmarkStart w:id="494" w:name="_Toc191"/>
      <w:bookmarkEnd w:id="493"/>
      <w:r>
        <w:rPr/>
        <w:t>59</w:t>
      </w:r>
      <w:r>
        <w:rPr>
          <w:rtl w:val="true"/>
        </w:rPr>
        <w:t xml:space="preserve"> - </w:t>
      </w:r>
      <w:r>
        <w:rPr>
          <w:rtl w:val="true"/>
        </w:rPr>
        <w:t>الحسن بن راشد</w:t>
      </w:r>
      <w:bookmarkEnd w:id="494"/>
    </w:p>
    <w:p>
      <w:pPr>
        <w:pStyle w:val="BookText"/>
        <w:rPr/>
      </w:pPr>
      <w:r>
        <w:rPr>
          <w:rFonts w:ascii="Amiri" w:hAnsi="Amiri" w:eastAsia="Amiri" w:cs="Amiri"/>
          <w:color w:val="111111"/>
          <w:sz w:val="28"/>
          <w:sz w:val="28"/>
          <w:szCs w:val="28"/>
          <w:rtl w:val="true"/>
          <w:lang w:bidi="ar-SA"/>
        </w:rPr>
        <w:t xml:space="preserve">مولى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ضعيف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وزيراً للمهدي وموسى الهادي وهارون</w:t>
      </w:r>
      <w:r>
        <w:rPr>
          <w:rStyle w:val="FootnoteAnchor"/>
          <w:rtl w:val="true"/>
        </w:rPr>
        <w:footnoteReference w:id="453"/>
      </w:r>
    </w:p>
    <w:p>
      <w:pPr>
        <w:pStyle w:val="Heading4"/>
        <w:numPr>
          <w:ilvl w:val="3"/>
          <w:numId w:val="1"/>
        </w:numPr>
        <w:rPr/>
      </w:pPr>
      <w:bookmarkStart w:id="495" w:name="__RefHeading___Toc9043924_1280447820"/>
      <w:bookmarkStart w:id="496" w:name="_Toc192"/>
      <w:bookmarkEnd w:id="495"/>
      <w:r>
        <w:rPr/>
        <w:t>60</w:t>
      </w:r>
      <w:r>
        <w:rPr>
          <w:rtl w:val="true"/>
        </w:rPr>
        <w:t xml:space="preserve"> - </w:t>
      </w:r>
      <w:r>
        <w:rPr>
          <w:rtl w:val="true"/>
        </w:rPr>
        <w:t>الحسن بن صدقة</w:t>
      </w:r>
      <w:bookmarkEnd w:id="496"/>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عقدة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هو وأخوه مصدق عن أبي عبدالله وأبي الحسن ، وكانا من الثقات</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9043926_1280447820"/>
      <w:bookmarkStart w:id="498" w:name="_Toc193"/>
      <w:bookmarkEnd w:id="497"/>
      <w:r>
        <w:rPr/>
        <w:t>61</w:t>
      </w:r>
      <w:r>
        <w:rPr>
          <w:rtl w:val="true"/>
        </w:rPr>
        <w:t xml:space="preserve"> - </w:t>
      </w:r>
      <w:r>
        <w:rPr>
          <w:rtl w:val="true"/>
        </w:rPr>
        <w:t>الحسن بن عبدالله</w:t>
      </w:r>
      <w:bookmarkEnd w:id="49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أعبد أهل زمانه ، وكان يتقيه السلطان لجرأته وتقواه ، وكانت هدايته على يد الإمام ، وقد ذكرنا ذلك في الجزء الأوّل من هذا الكتاب </w:t>
      </w:r>
      <w:r>
        <w:rPr>
          <w:rFonts w:eastAsia="Amiri" w:cs="Amiri" w:ascii="Amiri" w:hAnsi="Amiri"/>
          <w:color w:val="111111"/>
          <w:sz w:val="28"/>
          <w:szCs w:val="28"/>
          <w:rtl w:val="true"/>
          <w:lang w:bidi="ar-SA"/>
        </w:rPr>
        <w:t xml:space="preserve">. </w:t>
      </w:r>
      <w:bookmarkStart w:id="499" w:name="pg16496_260233"/>
    </w:p>
    <w:p>
      <w:pPr>
        <w:pStyle w:val="Heading4"/>
        <w:numPr>
          <w:ilvl w:val="3"/>
          <w:numId w:val="1"/>
        </w:numPr>
        <w:rPr/>
      </w:pPr>
      <w:bookmarkStart w:id="500" w:name="__RefHeading___Toc9043928_1280447820"/>
      <w:bookmarkStart w:id="501" w:name="_Toc194"/>
      <w:bookmarkEnd w:id="499"/>
      <w:bookmarkEnd w:id="500"/>
      <w:r>
        <w:rPr/>
        <w:t>62</w:t>
      </w:r>
      <w:r>
        <w:rPr>
          <w:rtl w:val="true"/>
        </w:rPr>
        <w:t xml:space="preserve"> - </w:t>
      </w:r>
      <w:r>
        <w:rPr>
          <w:rtl w:val="true"/>
        </w:rPr>
        <w:t>الحسن بن عليّ</w:t>
      </w:r>
      <w:bookmarkEnd w:id="501"/>
    </w:p>
    <w:p>
      <w:pPr>
        <w:pStyle w:val="BookText"/>
        <w:rPr/>
      </w:pPr>
      <w:r>
        <w:rPr>
          <w:rFonts w:ascii="Amiri" w:hAnsi="Amiri" w:eastAsia="Amiri" w:cs="Amiri"/>
          <w:color w:val="111111"/>
          <w:sz w:val="28"/>
          <w:sz w:val="28"/>
          <w:szCs w:val="28"/>
          <w:rtl w:val="true"/>
          <w:lang w:bidi="ar-SA"/>
        </w:rPr>
        <w:t xml:space="preserve">ابن يقطين بن موسى ، مولى بني هاشم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 ثقة ، فقيه ،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وولده الرضا وله كتاب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أبي الله ، الحسن موسى</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9043930_1280447820"/>
      <w:bookmarkStart w:id="503" w:name="_Toc195"/>
      <w:bookmarkEnd w:id="502"/>
      <w:r>
        <w:rPr/>
        <w:t>63</w:t>
      </w:r>
      <w:r>
        <w:rPr>
          <w:rtl w:val="true"/>
        </w:rPr>
        <w:t xml:space="preserve"> - </w:t>
      </w:r>
      <w:r>
        <w:rPr>
          <w:rtl w:val="true"/>
        </w:rPr>
        <w:t>الحسن بن عليّ</w:t>
      </w:r>
      <w:bookmarkEnd w:id="503"/>
    </w:p>
    <w:p>
      <w:pPr>
        <w:pStyle w:val="BookText"/>
        <w:rPr/>
      </w:pPr>
      <w:r>
        <w:rPr>
          <w:rFonts w:ascii="Amiri" w:hAnsi="Amiri" w:eastAsia="Amiri" w:cs="Amiri"/>
          <w:color w:val="111111"/>
          <w:sz w:val="28"/>
          <w:sz w:val="28"/>
          <w:szCs w:val="28"/>
          <w:rtl w:val="true"/>
          <w:lang w:bidi="ar-SA"/>
        </w:rPr>
        <w:t>ابن فضال بن عمر بن أيمن ، مولى تيم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وإبراهيم بن محمد الأشعري ، ومحمد بن عبدالله بن زرارة ، وعلي بن عقبة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الفضل بن شاذان ، وبالغ في الثناء عليه بالزهد والعبادة، وكان من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والمبتدأ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9043932_1280447820"/>
      <w:bookmarkStart w:id="505" w:name="_Toc196"/>
      <w:bookmarkEnd w:id="504"/>
      <w:r>
        <w:rPr/>
        <w:t>64</w:t>
      </w:r>
      <w:r>
        <w:rPr>
          <w:rtl w:val="true"/>
        </w:rPr>
        <w:t xml:space="preserve"> - </w:t>
      </w:r>
      <w:r>
        <w:rPr>
          <w:rtl w:val="true"/>
        </w:rPr>
        <w:t>الحسن بن عمر</w:t>
      </w:r>
      <w:bookmarkEnd w:id="505"/>
    </w:p>
    <w:p>
      <w:pPr>
        <w:pStyle w:val="BookText"/>
        <w:rPr/>
      </w:pPr>
      <w:r>
        <w:rPr>
          <w:rFonts w:ascii="Amiri" w:hAnsi="Amiri" w:eastAsia="Amiri" w:cs="Amiri"/>
          <w:color w:val="111111"/>
          <w:sz w:val="28"/>
          <w:sz w:val="28"/>
          <w:szCs w:val="28"/>
          <w:rtl w:val="true"/>
          <w:lang w:bidi="ar-SA"/>
        </w:rPr>
        <w:t xml:space="preserve">ابن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أصحاب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9043934_1280447820"/>
      <w:bookmarkStart w:id="507" w:name="_Toc197"/>
      <w:bookmarkEnd w:id="506"/>
      <w:r>
        <w:rPr/>
        <w:t>65</w:t>
      </w:r>
      <w:r>
        <w:rPr>
          <w:rtl w:val="true"/>
        </w:rPr>
        <w:t xml:space="preserve"> - </w:t>
      </w:r>
      <w:r>
        <w:rPr>
          <w:rtl w:val="true"/>
        </w:rPr>
        <w:t>الحسن بن محبوب</w:t>
      </w:r>
      <w:bookmarkEnd w:id="50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السراد </w:t>
      </w:r>
      <w:r>
        <w:rPr>
          <w:rStyle w:val="FootnoteAnchor"/>
          <w:rtl w:val="true"/>
        </w:rPr>
        <w:footnoteReference w:id="458"/>
      </w:r>
      <w:r>
        <w:rPr>
          <w:rFonts w:ascii="Amiri" w:hAnsi="Amiri" w:eastAsia="Amiri" w:cs="Amiri"/>
          <w:color w:val="111111"/>
          <w:sz w:val="28"/>
          <w:sz w:val="28"/>
          <w:szCs w:val="28"/>
          <w:rtl w:val="true"/>
          <w:lang w:bidi="ar-SA"/>
        </w:rPr>
        <w:t xml:space="preserve">،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 مولى البجيلة ،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عن ستين رجلاً من أصحاب أبي </w:t>
      </w:r>
      <w:bookmarkStart w:id="508" w:name="pg16496_260234"/>
    </w:p>
    <w:p>
      <w:pPr>
        <w:pStyle w:val="BookText"/>
        <w:rPr/>
      </w:pPr>
      <w:bookmarkEnd w:id="508"/>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جليل القدر ، يعد من أعلام عصره، ألف كتباً كثيرة ،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ألف ورقة ، وكتاب التفسير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9043936_1280447820"/>
      <w:bookmarkStart w:id="510" w:name="_Toc198"/>
      <w:bookmarkEnd w:id="509"/>
      <w:r>
        <w:rPr/>
        <w:t>66</w:t>
      </w:r>
      <w:r>
        <w:rPr>
          <w:rtl w:val="true"/>
        </w:rPr>
        <w:t xml:space="preserve"> - </w:t>
      </w:r>
      <w:r>
        <w:rPr>
          <w:rtl w:val="true"/>
        </w:rPr>
        <w:t>الحسن بن محمّد</w:t>
      </w:r>
      <w:bookmarkEnd w:id="510"/>
    </w:p>
    <w:p>
      <w:pPr>
        <w:pStyle w:val="BookText"/>
        <w:rPr/>
      </w:pPr>
      <w:r>
        <w:rPr>
          <w:rFonts w:ascii="Amiri" w:hAnsi="Amiri" w:eastAsia="Amiri" w:cs="Amiri"/>
          <w:color w:val="111111"/>
          <w:sz w:val="28"/>
          <w:sz w:val="28"/>
          <w:szCs w:val="28"/>
          <w:rtl w:val="true"/>
          <w:lang w:bidi="ar-SA"/>
        </w:rPr>
        <w:t xml:space="preserve">ابن سماعة الكندي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واقفي المذهب ، إلا أنه جيد التصانيف ، نقي الفقه ، حسن الاعتقاد ، ألف ثلاثين كتاباً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أبي عبد الله الصادق له وكتاب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جمادى الأولى سنة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وصلى عليه إبراهيم بن محمد العلوي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9043938_1280447820"/>
      <w:bookmarkStart w:id="512" w:name="_Toc199"/>
      <w:bookmarkEnd w:id="511"/>
      <w:r>
        <w:rPr/>
        <w:t>67</w:t>
      </w:r>
      <w:r>
        <w:rPr>
          <w:rtl w:val="true"/>
        </w:rPr>
        <w:t xml:space="preserve"> - </w:t>
      </w:r>
      <w:r>
        <w:rPr>
          <w:rtl w:val="true"/>
        </w:rPr>
        <w:t>الحسين بن إبراهيم</w:t>
      </w:r>
      <w:bookmarkEnd w:id="512"/>
    </w:p>
    <w:p>
      <w:pPr>
        <w:pStyle w:val="BookText"/>
        <w:rPr/>
      </w:pPr>
      <w:r>
        <w:rPr>
          <w:rFonts w:ascii="Amiri" w:hAnsi="Amiri" w:eastAsia="Amiri" w:cs="Amiri"/>
          <w:color w:val="111111"/>
          <w:sz w:val="28"/>
          <w:sz w:val="28"/>
          <w:szCs w:val="28"/>
          <w:rtl w:val="true"/>
          <w:lang w:bidi="ar-SA"/>
        </w:rPr>
        <w:t xml:space="preserve">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1"/>
      </w:r>
    </w:p>
    <w:p>
      <w:pPr>
        <w:pStyle w:val="Heading4"/>
        <w:numPr>
          <w:ilvl w:val="3"/>
          <w:numId w:val="1"/>
        </w:numPr>
        <w:rPr/>
      </w:pPr>
      <w:bookmarkStart w:id="513" w:name="__RefHeading___Toc9043940_1280447820"/>
      <w:bookmarkStart w:id="514" w:name="_Toc200"/>
      <w:bookmarkEnd w:id="513"/>
      <w:r>
        <w:rPr/>
        <w:t>68</w:t>
      </w:r>
      <w:r>
        <w:rPr>
          <w:rtl w:val="true"/>
        </w:rPr>
        <w:t xml:space="preserve"> - </w:t>
      </w:r>
      <w:r>
        <w:rPr>
          <w:rtl w:val="true"/>
        </w:rPr>
        <w:t>حسين بن بشار</w:t>
      </w:r>
      <w:bookmarkEnd w:id="514"/>
    </w:p>
    <w:p>
      <w:pPr>
        <w:pStyle w:val="BookText"/>
        <w:rPr/>
      </w:pPr>
      <w:r>
        <w:rPr>
          <w:rFonts w:ascii="Amiri" w:hAnsi="Amiri" w:eastAsia="Amiri" w:cs="Amiri"/>
          <w:color w:val="111111"/>
          <w:sz w:val="28"/>
          <w:sz w:val="28"/>
          <w:szCs w:val="28"/>
          <w:rtl w:val="true"/>
          <w:lang w:bidi="ar-SA"/>
        </w:rPr>
        <w:t>المدائني ، مولى زياد ، ثقة، صحيح الحديث روى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رمي بالوقف ، 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رجع عن ذلك ، وقال بالحق ، وأنا أعتمد على ما يرويه بشهادة الشيخين له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الشيخ الطوسى والعلّامة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515" w:name="pg16496_260235"/>
    </w:p>
    <w:p>
      <w:pPr>
        <w:pStyle w:val="Heading4"/>
        <w:numPr>
          <w:ilvl w:val="3"/>
          <w:numId w:val="1"/>
        </w:numPr>
        <w:rPr/>
      </w:pPr>
      <w:bookmarkStart w:id="516" w:name="__RefHeading___Toc9043942_1280447820"/>
      <w:bookmarkStart w:id="517" w:name="_Toc201"/>
      <w:bookmarkEnd w:id="515"/>
      <w:bookmarkEnd w:id="516"/>
      <w:r>
        <w:rPr/>
        <w:t>69</w:t>
      </w:r>
      <w:r>
        <w:rPr>
          <w:rtl w:val="true"/>
        </w:rPr>
        <w:t xml:space="preserve"> - </w:t>
      </w:r>
      <w:r>
        <w:rPr>
          <w:rtl w:val="true"/>
        </w:rPr>
        <w:t>الحسين بن الجهم</w:t>
      </w:r>
      <w:bookmarkEnd w:id="517"/>
    </w:p>
    <w:p>
      <w:pPr>
        <w:pStyle w:val="BookText"/>
        <w:rPr/>
      </w:pPr>
      <w:r>
        <w:rPr>
          <w:rFonts w:ascii="Amiri" w:hAnsi="Amiri" w:eastAsia="Amiri" w:cs="Amiri"/>
          <w:color w:val="111111"/>
          <w:sz w:val="28"/>
          <w:sz w:val="28"/>
          <w:szCs w:val="28"/>
          <w:rtl w:val="true"/>
          <w:lang w:bidi="ar-SA"/>
        </w:rPr>
        <w:t>ابن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العلّامة في القسم الأوّل من الخلاصة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أصحاب الكاظم ، وأنه ثقة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9043944_1280447820"/>
      <w:bookmarkStart w:id="519" w:name="_Toc202"/>
      <w:bookmarkEnd w:id="518"/>
      <w:r>
        <w:rPr/>
        <w:t>70</w:t>
      </w:r>
      <w:r>
        <w:rPr>
          <w:rtl w:val="true"/>
        </w:rPr>
        <w:t xml:space="preserve"> - </w:t>
      </w:r>
      <w:r>
        <w:rPr>
          <w:rtl w:val="true"/>
        </w:rPr>
        <w:t>الحسين بن خالد</w:t>
      </w:r>
      <w:bookmarkEnd w:id="519"/>
    </w:p>
    <w:p>
      <w:pPr>
        <w:pStyle w:val="BookText"/>
        <w:rPr/>
      </w:pPr>
      <w:r>
        <w:rPr>
          <w:rFonts w:ascii="Amiri" w:hAnsi="Amiri" w:eastAsia="Amiri" w:cs="Amiri"/>
          <w:color w:val="111111"/>
          <w:sz w:val="28"/>
          <w:sz w:val="28"/>
          <w:szCs w:val="28"/>
          <w:rtl w:val="true"/>
          <w:lang w:bidi="ar-SA"/>
        </w:rPr>
        <w:t>الصيرفي ، من أصحاب الإمام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5"/>
      </w:r>
    </w:p>
    <w:p>
      <w:pPr>
        <w:pStyle w:val="Heading4"/>
        <w:numPr>
          <w:ilvl w:val="3"/>
          <w:numId w:val="1"/>
        </w:numPr>
        <w:rPr/>
      </w:pPr>
      <w:bookmarkStart w:id="520" w:name="__RefHeading___Toc9043946_1280447820"/>
      <w:bookmarkStart w:id="521" w:name="_Toc203"/>
      <w:bookmarkEnd w:id="520"/>
      <w:r>
        <w:rPr/>
        <w:t>71</w:t>
      </w:r>
      <w:r>
        <w:rPr>
          <w:rtl w:val="true"/>
        </w:rPr>
        <w:t xml:space="preserve">- </w:t>
      </w:r>
      <w:r>
        <w:rPr>
          <w:rtl w:val="true"/>
        </w:rPr>
        <w:t>الحسين بن راشد</w:t>
      </w:r>
      <w:bookmarkEnd w:id="521"/>
    </w:p>
    <w:p>
      <w:pPr>
        <w:pStyle w:val="BookText"/>
        <w:rPr/>
      </w:pPr>
      <w:r>
        <w:rPr>
          <w:rFonts w:ascii="Amiri" w:hAnsi="Amiri" w:eastAsia="Amiri" w:cs="Amiri"/>
          <w:color w:val="111111"/>
          <w:sz w:val="28"/>
          <w:sz w:val="28"/>
          <w:szCs w:val="28"/>
          <w:rtl w:val="true"/>
          <w:lang w:bidi="ar-SA"/>
        </w:rPr>
        <w:t xml:space="preserve">مولى لبني العباس ، 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9043948_1280447820"/>
      <w:bookmarkStart w:id="523" w:name="_Toc204"/>
      <w:bookmarkEnd w:id="522"/>
      <w:r>
        <w:rPr/>
        <w:t>72</w:t>
      </w:r>
      <w:r>
        <w:rPr>
          <w:rtl w:val="true"/>
        </w:rPr>
        <w:t xml:space="preserve"> - </w:t>
      </w:r>
      <w:r>
        <w:rPr>
          <w:rtl w:val="true"/>
        </w:rPr>
        <w:t>الحسين بن زيد</w:t>
      </w:r>
      <w:bookmarkEnd w:id="523"/>
    </w:p>
    <w:p>
      <w:pPr>
        <w:pStyle w:val="BookText"/>
        <w:rPr/>
      </w:pPr>
      <w:r>
        <w:rPr>
          <w:rFonts w:ascii="Amiri" w:hAnsi="Amiri" w:eastAsia="Amiri" w:cs="Amiri"/>
          <w:color w:val="111111"/>
          <w:sz w:val="28"/>
          <w:sz w:val="28"/>
          <w:szCs w:val="28"/>
          <w:rtl w:val="true"/>
          <w:lang w:bidi="ar-SA"/>
        </w:rPr>
        <w:t xml:space="preserve">ابن علي بن الحسين ، يلقب بذي الدمعة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تبنّاه وربّاه وزوجه بنت الأرقط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وقال رواة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نشأ في حجر الإمام الصادق منذ قتل أبوه ، وأخذ منه علماً كثيراً ، وكان لا يجالس أحداً ، ولا يدخل إليه ، إلا من يثق به ، وإنّما لقب بذي الدمعة لكثرة بكائه ، وقد 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بكاؤك ؟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ترك لي السهمان والنار سروراً يمنعني من البكاء ، أراد بالسهمين اللذين قتل بهما أبوه زيد وأخوه يحيى ، وبالنار التي أحرق فيها أبوه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وعمره ست وسبعون سنة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24" w:name="pg16496_260236"/>
    </w:p>
    <w:p>
      <w:pPr>
        <w:pStyle w:val="Heading4"/>
        <w:numPr>
          <w:ilvl w:val="3"/>
          <w:numId w:val="1"/>
        </w:numPr>
        <w:rPr/>
      </w:pPr>
      <w:bookmarkStart w:id="525" w:name="__RefHeading___Toc9043950_1280447820"/>
      <w:bookmarkStart w:id="526" w:name="_Toc205"/>
      <w:bookmarkEnd w:id="524"/>
      <w:bookmarkEnd w:id="525"/>
      <w:r>
        <w:rPr/>
        <w:t>73</w:t>
      </w:r>
      <w:r>
        <w:rPr>
          <w:rtl w:val="true"/>
        </w:rPr>
        <w:t xml:space="preserve"> - </w:t>
      </w:r>
      <w:r>
        <w:rPr>
          <w:rtl w:val="true"/>
        </w:rPr>
        <w:t>الحسين بن صدقة</w:t>
      </w:r>
      <w:bookmarkEnd w:id="526"/>
    </w:p>
    <w:p>
      <w:pPr>
        <w:pStyle w:val="BookText"/>
        <w:rPr/>
      </w:pPr>
      <w:r>
        <w:rPr>
          <w:rFonts w:ascii="Amiri" w:hAnsi="Amiri" w:eastAsia="Amiri" w:cs="Amiri"/>
          <w:color w:val="111111"/>
          <w:sz w:val="28"/>
          <w:sz w:val="28"/>
          <w:szCs w:val="28"/>
          <w:rtl w:val="true"/>
          <w:lang w:bidi="ar-SA"/>
        </w:rPr>
        <w:t>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وثقه جماعة من الأعلام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9043952_1280447820"/>
      <w:bookmarkStart w:id="528" w:name="_Toc206"/>
      <w:bookmarkEnd w:id="527"/>
      <w:r>
        <w:rPr/>
        <w:t>74</w:t>
      </w:r>
      <w:r>
        <w:rPr>
          <w:rtl w:val="true"/>
        </w:rPr>
        <w:t xml:space="preserve"> - </w:t>
      </w:r>
      <w:r>
        <w:rPr>
          <w:rtl w:val="true"/>
        </w:rPr>
        <w:t>الحسين بن عثمان</w:t>
      </w:r>
      <w:bookmarkEnd w:id="528"/>
    </w:p>
    <w:p>
      <w:pPr>
        <w:pStyle w:val="BookText"/>
        <w:rPr/>
      </w:pPr>
      <w:r>
        <w:rPr>
          <w:rFonts w:ascii="Amiri" w:hAnsi="Amiri" w:eastAsia="Amiri" w:cs="Amiri"/>
          <w:color w:val="111111"/>
          <w:sz w:val="28"/>
          <w:sz w:val="28"/>
          <w:szCs w:val="28"/>
          <w:rtl w:val="true"/>
          <w:lang w:bidi="ar-SA"/>
        </w:rPr>
        <w:t xml:space="preserve">ابن شريك بن عدي العامري الوحيدي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9043954_1280447820"/>
      <w:bookmarkStart w:id="530" w:name="_Toc207"/>
      <w:bookmarkEnd w:id="529"/>
      <w:r>
        <w:rPr/>
        <w:t>75</w:t>
      </w:r>
      <w:r>
        <w:rPr>
          <w:rtl w:val="true"/>
        </w:rPr>
        <w:t xml:space="preserve"> - </w:t>
      </w:r>
      <w:r>
        <w:rPr>
          <w:rtl w:val="true"/>
        </w:rPr>
        <w:t>الحسين بن القاسم</w:t>
      </w:r>
      <w:bookmarkEnd w:id="530"/>
    </w:p>
    <w:p>
      <w:pPr>
        <w:pStyle w:val="BookText"/>
        <w:rPr/>
      </w:pPr>
      <w:r>
        <w:rPr>
          <w:rFonts w:ascii="Amiri" w:hAnsi="Amiri" w:eastAsia="Amiri" w:cs="Amiri"/>
          <w:color w:val="111111"/>
          <w:sz w:val="28"/>
          <w:sz w:val="28"/>
          <w:szCs w:val="28"/>
          <w:rtl w:val="true"/>
          <w:lang w:bidi="ar-SA"/>
        </w:rPr>
        <w:t xml:space="preserve">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9043956_1280447820"/>
      <w:bookmarkStart w:id="532" w:name="_Toc208"/>
      <w:bookmarkEnd w:id="531"/>
      <w:r>
        <w:rPr/>
        <w:t>76</w:t>
      </w:r>
      <w:r>
        <w:rPr>
          <w:rtl w:val="true"/>
        </w:rPr>
        <w:t xml:space="preserve"> - </w:t>
      </w:r>
      <w:r>
        <w:rPr>
          <w:rtl w:val="true"/>
        </w:rPr>
        <w:t>الحسين بن قياما</w:t>
      </w:r>
      <w:bookmarkEnd w:id="532"/>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قال العلّامة وابن داود ، وذكر الكليني له حديثاً مع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ذمّه وسوء سريرته </w:t>
      </w:r>
      <w:r>
        <w:rPr>
          <w:rStyle w:val="FootnoteAnchor"/>
          <w:rtl w:val="true"/>
        </w:rPr>
        <w:footnoteReference w:id="472"/>
      </w:r>
    </w:p>
    <w:p>
      <w:pPr>
        <w:pStyle w:val="Heading4"/>
        <w:numPr>
          <w:ilvl w:val="3"/>
          <w:numId w:val="1"/>
        </w:numPr>
        <w:rPr/>
      </w:pPr>
      <w:bookmarkStart w:id="533" w:name="__RefHeading___Toc9043958_1280447820"/>
      <w:bookmarkStart w:id="534" w:name="_Toc209"/>
      <w:bookmarkEnd w:id="533"/>
      <w:r>
        <w:rPr/>
        <w:t>77</w:t>
      </w:r>
      <w:r>
        <w:rPr>
          <w:rtl w:val="true"/>
        </w:rPr>
        <w:t xml:space="preserve"> - </w:t>
      </w:r>
      <w:r>
        <w:rPr>
          <w:rtl w:val="true"/>
        </w:rPr>
        <w:t>الحسين بن كيسان</w:t>
      </w:r>
      <w:bookmarkEnd w:id="534"/>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ذكر العلامة وابن داود</w:t>
      </w:r>
      <w:r>
        <w:rPr>
          <w:rStyle w:val="FootnoteAnchor"/>
          <w:rtl w:val="true"/>
        </w:rPr>
        <w:footnoteReference w:id="473"/>
      </w:r>
    </w:p>
    <w:p>
      <w:pPr>
        <w:pStyle w:val="Heading4"/>
        <w:numPr>
          <w:ilvl w:val="3"/>
          <w:numId w:val="1"/>
        </w:numPr>
        <w:rPr/>
      </w:pPr>
      <w:bookmarkStart w:id="535" w:name="__RefHeading___Toc9043960_1280447820"/>
      <w:bookmarkStart w:id="536" w:name="_Toc210"/>
      <w:bookmarkEnd w:id="535"/>
      <w:r>
        <w:rPr/>
        <w:t>78</w:t>
      </w:r>
      <w:r>
        <w:rPr>
          <w:rtl w:val="true"/>
        </w:rPr>
        <w:t xml:space="preserve"> - </w:t>
      </w:r>
      <w:r>
        <w:rPr>
          <w:rtl w:val="true"/>
        </w:rPr>
        <w:t>الحسين بن محمّد</w:t>
      </w:r>
      <w:bookmarkEnd w:id="53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الفضل الهاشمي ، ثقة ، جليل ، من شيوخ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w:t>
      </w:r>
      <w:bookmarkStart w:id="537" w:name="pg16496_260237"/>
    </w:p>
    <w:p>
      <w:pPr>
        <w:pStyle w:val="BookText"/>
        <w:rPr/>
      </w:pPr>
      <w:bookmarkEnd w:id="537"/>
      <w:r>
        <w:rPr>
          <w:rFonts w:ascii="Amiri" w:hAnsi="Amiri" w:eastAsia="Amiri" w:cs="Amiri"/>
          <w:color w:val="111111"/>
          <w:sz w:val="28"/>
          <w:sz w:val="28"/>
          <w:szCs w:val="28"/>
          <w:rtl w:val="true"/>
          <w:lang w:bidi="ar-SA"/>
        </w:rPr>
        <w:t>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كبير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بن محمد من خاصة الكاظم وثقاته ، ومن أهل الورع والعلم والفضل من شيعته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9043962_1280447820"/>
      <w:bookmarkStart w:id="539" w:name="_Toc211"/>
      <w:bookmarkEnd w:id="538"/>
      <w:r>
        <w:rPr/>
        <w:t>79</w:t>
      </w:r>
      <w:r>
        <w:rPr>
          <w:rtl w:val="true"/>
        </w:rPr>
        <w:t xml:space="preserve"> - </w:t>
      </w:r>
      <w:r>
        <w:rPr>
          <w:rtl w:val="true"/>
        </w:rPr>
        <w:t>الحسين بن المختار</w:t>
      </w:r>
      <w:bookmarkEnd w:id="539"/>
    </w:p>
    <w:p>
      <w:pPr>
        <w:pStyle w:val="BookText"/>
        <w:rPr/>
      </w:pPr>
      <w:r>
        <w:rPr>
          <w:rFonts w:ascii="Amiri" w:hAnsi="Amiri" w:eastAsia="Amiri" w:cs="Amiri"/>
          <w:color w:val="111111"/>
          <w:sz w:val="28"/>
          <w:sz w:val="28"/>
          <w:szCs w:val="28"/>
          <w:rtl w:val="true"/>
          <w:lang w:bidi="ar-SA"/>
        </w:rPr>
        <w:t xml:space="preserve">القلانسي الكوفي ، واقفي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وأطرى عليه الشيخ المفيد وجعله في طليعة أصحاب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9043964_1280447820"/>
      <w:bookmarkStart w:id="541" w:name="_Toc212"/>
      <w:bookmarkEnd w:id="540"/>
      <w:r>
        <w:rPr/>
        <w:t>80</w:t>
      </w:r>
      <w:r>
        <w:rPr>
          <w:rtl w:val="true"/>
        </w:rPr>
        <w:t xml:space="preserve"> - </w:t>
      </w:r>
      <w:r>
        <w:rPr>
          <w:rtl w:val="true"/>
        </w:rPr>
        <w:t>الحسين بن موسى</w:t>
      </w:r>
      <w:bookmarkEnd w:id="541"/>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واقفياً</w:t>
      </w:r>
      <w:r>
        <w:rPr>
          <w:rStyle w:val="FootnoteAnchor"/>
          <w:rtl w:val="true"/>
        </w:rPr>
        <w:footnoteReference w:id="477"/>
      </w:r>
    </w:p>
    <w:p>
      <w:pPr>
        <w:pStyle w:val="Heading4"/>
        <w:numPr>
          <w:ilvl w:val="3"/>
          <w:numId w:val="1"/>
        </w:numPr>
        <w:rPr/>
      </w:pPr>
      <w:bookmarkStart w:id="542" w:name="__RefHeading___Toc9043966_1280447820"/>
      <w:bookmarkStart w:id="543" w:name="_Toc213"/>
      <w:bookmarkEnd w:id="542"/>
      <w:r>
        <w:rPr/>
        <w:t>81</w:t>
      </w:r>
      <w:r>
        <w:rPr>
          <w:rtl w:val="true"/>
        </w:rPr>
        <w:t xml:space="preserve">- </w:t>
      </w:r>
      <w:r>
        <w:rPr>
          <w:rtl w:val="true"/>
        </w:rPr>
        <w:t>الحسين بن مهران</w:t>
      </w:r>
      <w:bookmarkEnd w:id="543"/>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الإمام الكاظم والإمام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الواقفية ،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ضعيف اليقين ، له كتاب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أعتمد على روايته</w:t>
      </w:r>
      <w:r>
        <w:rPr>
          <w:rStyle w:val="FootnoteAnchor"/>
          <w:rtl w:val="true"/>
        </w:rPr>
        <w:footnoteReference w:id="479"/>
      </w:r>
    </w:p>
    <w:p>
      <w:pPr>
        <w:pStyle w:val="Heading4"/>
        <w:numPr>
          <w:ilvl w:val="3"/>
          <w:numId w:val="1"/>
        </w:numPr>
        <w:rPr/>
      </w:pPr>
      <w:bookmarkStart w:id="544" w:name="__RefHeading___Toc9043968_1280447820"/>
      <w:bookmarkStart w:id="545" w:name="_Toc214"/>
      <w:bookmarkEnd w:id="544"/>
      <w:r>
        <w:rPr/>
        <w:t>82</w:t>
      </w:r>
      <w:r>
        <w:rPr>
          <w:rtl w:val="true"/>
        </w:rPr>
        <w:t xml:space="preserve"> - </w:t>
      </w:r>
      <w:r>
        <w:rPr>
          <w:rtl w:val="true"/>
        </w:rPr>
        <w:t>الحصين بن مخارق</w:t>
      </w:r>
      <w:bookmarkEnd w:id="5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 بالوقف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546" w:name="pg16496_260238"/>
    </w:p>
    <w:p>
      <w:pPr>
        <w:pStyle w:val="BookText"/>
        <w:rPr/>
      </w:pPr>
      <w:bookmarkEnd w:id="546"/>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ضعيف ، ونقل عن ابن عقدة أنه كان يضع الحديث وأنه من الزيدية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9043970_1280447820"/>
      <w:bookmarkStart w:id="548" w:name="_Toc215"/>
      <w:bookmarkEnd w:id="547"/>
      <w:r>
        <w:rPr/>
        <w:t>83</w:t>
      </w:r>
      <w:r>
        <w:rPr>
          <w:rtl w:val="true"/>
        </w:rPr>
        <w:t xml:space="preserve"> - </w:t>
      </w:r>
      <w:r>
        <w:rPr>
          <w:rtl w:val="true"/>
        </w:rPr>
        <w:t>حفص بن البخترى</w:t>
      </w:r>
      <w:bookmarkEnd w:id="548"/>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9043972_1280447820"/>
      <w:bookmarkStart w:id="550" w:name="_Toc216"/>
      <w:bookmarkEnd w:id="549"/>
      <w:r>
        <w:rPr/>
        <w:t>84</w:t>
      </w:r>
      <w:r>
        <w:rPr>
          <w:rtl w:val="true"/>
        </w:rPr>
        <w:t xml:space="preserve"> - </w:t>
      </w:r>
      <w:r>
        <w:rPr>
          <w:rtl w:val="true"/>
        </w:rPr>
        <w:t>حفص بن سليمان</w:t>
      </w:r>
      <w:bookmarkEnd w:id="550"/>
    </w:p>
    <w:p>
      <w:pPr>
        <w:pStyle w:val="BookText"/>
        <w:rPr/>
      </w:pPr>
      <w:r>
        <w:rPr>
          <w:rFonts w:ascii="Amiri" w:hAnsi="Amiri" w:eastAsia="Amiri" w:cs="Amiri"/>
          <w:color w:val="111111"/>
          <w:sz w:val="28"/>
          <w:sz w:val="28"/>
          <w:szCs w:val="28"/>
          <w:rtl w:val="true"/>
          <w:lang w:bidi="ar-SA"/>
        </w:rPr>
        <w:t xml:space="preserve">عده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لقب ولا كنية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9043974_1280447820"/>
      <w:bookmarkStart w:id="552" w:name="_Toc217"/>
      <w:bookmarkEnd w:id="551"/>
      <w:r>
        <w:rPr/>
        <w:t>85</w:t>
      </w:r>
      <w:r>
        <w:rPr>
          <w:rtl w:val="true"/>
        </w:rPr>
        <w:t xml:space="preserve"> - </w:t>
      </w:r>
      <w:r>
        <w:rPr>
          <w:rtl w:val="true"/>
        </w:rPr>
        <w:t>حفص بن سوقة</w:t>
      </w:r>
      <w:bookmarkEnd w:id="552"/>
    </w:p>
    <w:p>
      <w:pPr>
        <w:pStyle w:val="BookText"/>
        <w:rPr/>
      </w:pPr>
      <w:r>
        <w:rPr>
          <w:rFonts w:ascii="Amiri" w:hAnsi="Amiri" w:eastAsia="Amiri" w:cs="Amiri"/>
          <w:color w:val="111111"/>
          <w:sz w:val="28"/>
          <w:sz w:val="28"/>
          <w:szCs w:val="28"/>
          <w:rtl w:val="true"/>
          <w:lang w:bidi="ar-SA"/>
        </w:rPr>
        <w:t xml:space="preserve">العمري ، مولى عمرو بن حريث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 وله أصل</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9043976_1280447820"/>
      <w:bookmarkStart w:id="554" w:name="_Toc218"/>
      <w:bookmarkEnd w:id="553"/>
      <w:r>
        <w:rPr/>
        <w:t>86</w:t>
      </w:r>
      <w:r>
        <w:rPr>
          <w:rtl w:val="true"/>
        </w:rPr>
        <w:t xml:space="preserve">- </w:t>
      </w:r>
      <w:r>
        <w:rPr>
          <w:rtl w:val="true"/>
        </w:rPr>
        <w:t>حفص بن غياث</w:t>
      </w:r>
      <w:bookmarkEnd w:id="554"/>
    </w:p>
    <w:p>
      <w:pPr>
        <w:pStyle w:val="BookText"/>
        <w:rPr/>
      </w:pPr>
      <w:r>
        <w:rPr>
          <w:rFonts w:ascii="Amiri" w:hAnsi="Amiri" w:eastAsia="Amiri" w:cs="Amiri"/>
          <w:color w:val="111111"/>
          <w:sz w:val="28"/>
          <w:sz w:val="28"/>
          <w:szCs w:val="28"/>
          <w:rtl w:val="true"/>
          <w:lang w:bidi="ar-SA"/>
        </w:rPr>
        <w:t xml:space="preserve">النخعي الكوفي ، ولي القضاء ببغداد الشرقية من قبل هارون ، ثم تولى قضاء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سنة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توثيقه وجرحه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9043978_1280447820"/>
      <w:bookmarkStart w:id="556" w:name="_Toc219"/>
      <w:bookmarkEnd w:id="555"/>
      <w:r>
        <w:rPr/>
        <w:t>87</w:t>
      </w:r>
      <w:r>
        <w:rPr>
          <w:rtl w:val="true"/>
        </w:rPr>
        <w:t xml:space="preserve"> - </w:t>
      </w:r>
      <w:r>
        <w:rPr>
          <w:rtl w:val="true"/>
        </w:rPr>
        <w:t>الحكم بن أيمين</w:t>
      </w:r>
      <w:bookmarkEnd w:id="55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الحناط ، مولى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57" w:name="pg16496_260239"/>
    </w:p>
    <w:p>
      <w:pPr>
        <w:pStyle w:val="Heading4"/>
        <w:numPr>
          <w:ilvl w:val="3"/>
          <w:numId w:val="1"/>
        </w:numPr>
        <w:rPr/>
      </w:pPr>
      <w:bookmarkStart w:id="558" w:name="__RefHeading___Toc9043980_1280447820"/>
      <w:bookmarkStart w:id="559" w:name="_Toc220"/>
      <w:bookmarkEnd w:id="557"/>
      <w:bookmarkEnd w:id="558"/>
      <w:r>
        <w:rPr/>
        <w:t>88</w:t>
      </w:r>
      <w:r>
        <w:rPr>
          <w:rtl w:val="true"/>
        </w:rPr>
        <w:t xml:space="preserve">- </w:t>
      </w:r>
      <w:r>
        <w:rPr>
          <w:rtl w:val="true"/>
        </w:rPr>
        <w:t>حمّاد بن عثمان</w:t>
      </w:r>
      <w:bookmarkEnd w:id="559"/>
    </w:p>
    <w:p>
      <w:pPr>
        <w:pStyle w:val="BookText"/>
        <w:rPr/>
      </w:pPr>
      <w:r>
        <w:rPr>
          <w:rFonts w:ascii="Amiri" w:hAnsi="Amiri" w:eastAsia="Amiri" w:cs="Amiri"/>
          <w:color w:val="111111"/>
          <w:sz w:val="28"/>
          <w:sz w:val="28"/>
          <w:szCs w:val="28"/>
          <w:rtl w:val="true"/>
          <w:lang w:bidi="ar-SA"/>
        </w:rPr>
        <w:t xml:space="preserve">ابن عمرو بن خالد الفزاري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إليها ،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9043982_1280447820"/>
      <w:bookmarkStart w:id="561" w:name="_Toc221"/>
      <w:bookmarkEnd w:id="560"/>
      <w:r>
        <w:rPr/>
        <w:t>89</w:t>
      </w:r>
      <w:r>
        <w:rPr>
          <w:rtl w:val="true"/>
        </w:rPr>
        <w:t xml:space="preserve">- </w:t>
      </w:r>
      <w:r>
        <w:rPr>
          <w:rtl w:val="true"/>
        </w:rPr>
        <w:t>حمّاد بن عثمان</w:t>
      </w:r>
      <w:bookmarkEnd w:id="561"/>
    </w:p>
    <w:p>
      <w:pPr>
        <w:pStyle w:val="BookText"/>
        <w:rPr/>
      </w:pPr>
      <w:r>
        <w:rPr>
          <w:rFonts w:ascii="Amiri" w:hAnsi="Amiri" w:eastAsia="Amiri" w:cs="Amiri"/>
          <w:color w:val="111111"/>
          <w:sz w:val="28"/>
          <w:sz w:val="28"/>
          <w:szCs w:val="28"/>
          <w:rtl w:val="true"/>
          <w:lang w:bidi="ar-SA"/>
        </w:rPr>
        <w:t xml:space="preserve">ابن زياد الرواسي الملقب بالناب ، ثقة ، جليل القدر ، وهو ممن أجمعت العصابة على تصحيح ما يصح عنه ، والإقرار له بالفقه ،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 وولده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9043984_1280447820"/>
      <w:bookmarkStart w:id="563" w:name="_Toc222"/>
      <w:bookmarkEnd w:id="562"/>
      <w:r>
        <w:rPr/>
        <w:t>90</w:t>
      </w:r>
      <w:r>
        <w:rPr>
          <w:rtl w:val="true"/>
        </w:rPr>
        <w:t xml:space="preserve"> - </w:t>
      </w:r>
      <w:r>
        <w:rPr>
          <w:rtl w:val="true"/>
        </w:rPr>
        <w:t>حمّاد بن عيسى</w:t>
      </w:r>
      <w:bookmarkEnd w:id="563"/>
    </w:p>
    <w:p>
      <w:pPr>
        <w:pStyle w:val="BookText"/>
        <w:rPr/>
      </w:pPr>
      <w:r>
        <w:rPr>
          <w:rFonts w:ascii="IRNazanin" w:hAnsi="IRNazanin" w:eastAsia="IRNazanin"/>
          <w:color w:val="111111"/>
          <w:sz w:val="28"/>
          <w:sz w:val="28"/>
          <w:szCs w:val="28"/>
          <w:rtl w:val="true"/>
          <w:lang w:bidi="fa-IR"/>
        </w:rPr>
        <w:t xml:space="preserve">الجهني البصري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الكشي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ممّن أجمعت العصابة على تصحيح ما يصح عنه ، والإقرار له بالفقه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عن أبي عبدالله وأبي الحسن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متحرّزاً في الحديث ومن المؤلّفين ، له كتاب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على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ادع الله لي أن يرزقني داراً وزوجة وخادماً ، والحج ، فدعا الإمام له بذلك ، وأضاف إلى دعائه أن يرزقه خمسين حجّة ، فرزقه الله جميع ذلك ، وحجّ خمسين عاماً ، فلما انتهت الخمسون جاء إلى واد ليغتسل منه ، فجاءه سیل عارم فغرق فيه وذلك في سنة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9043986_1280447820"/>
      <w:bookmarkStart w:id="565" w:name="_Toc223"/>
      <w:bookmarkEnd w:id="564"/>
      <w:r>
        <w:rPr/>
        <w:t>91</w:t>
      </w:r>
      <w:r>
        <w:rPr>
          <w:rtl w:val="true"/>
        </w:rPr>
        <w:t xml:space="preserve"> - </w:t>
      </w:r>
      <w:r>
        <w:rPr>
          <w:rtl w:val="true"/>
        </w:rPr>
        <w:t>حمدان بن المعافى</w:t>
      </w:r>
      <w:bookmarkEnd w:id="5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 وولده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مسعدة بن صدقة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66" w:name="pg16496_260240"/>
    </w:p>
    <w:p>
      <w:pPr>
        <w:pStyle w:val="BookText"/>
        <w:rPr/>
      </w:pPr>
      <w:bookmarkEnd w:id="566"/>
      <w:r>
        <w:rPr>
          <w:rFonts w:ascii="Amiri" w:hAnsi="Amiri" w:eastAsia="Amiri" w:cs="Amiri"/>
          <w:color w:val="111111"/>
          <w:sz w:val="28"/>
          <w:sz w:val="28"/>
          <w:szCs w:val="28"/>
          <w:rtl w:val="true"/>
          <w:lang w:bidi="ar-SA"/>
        </w:rPr>
        <w:t>وقد صادفت وفاته حين دخول أصحاب العلوي البصري قُسِّيْن فاتحين لها</w:t>
      </w:r>
      <w:r>
        <w:rPr>
          <w:rStyle w:val="FootnoteAnchor"/>
          <w:rtl w:val="true"/>
        </w:rPr>
        <w:footnoteReference w:id="491"/>
      </w:r>
    </w:p>
    <w:p>
      <w:pPr>
        <w:pStyle w:val="Heading4"/>
        <w:numPr>
          <w:ilvl w:val="3"/>
          <w:numId w:val="1"/>
        </w:numPr>
        <w:rPr/>
      </w:pPr>
      <w:bookmarkStart w:id="567" w:name="__RefHeading___Toc9043988_1280447820"/>
      <w:bookmarkStart w:id="568" w:name="_Toc224"/>
      <w:bookmarkEnd w:id="567"/>
      <w:r>
        <w:rPr/>
        <w:t>92</w:t>
      </w:r>
      <w:r>
        <w:rPr>
          <w:rtl w:val="true"/>
        </w:rPr>
        <w:t xml:space="preserve"> - </w:t>
      </w:r>
      <w:r>
        <w:rPr>
          <w:rtl w:val="true"/>
        </w:rPr>
        <w:t>حمزة بن اليسع</w:t>
      </w:r>
      <w:bookmarkEnd w:id="568"/>
    </w:p>
    <w:p>
      <w:pPr>
        <w:pStyle w:val="BookText"/>
        <w:rPr/>
      </w:pPr>
      <w:r>
        <w:rPr>
          <w:rFonts w:ascii="Amiri" w:hAnsi="Amiri" w:eastAsia="Amiri" w:cs="Amiri"/>
          <w:color w:val="111111"/>
          <w:sz w:val="28"/>
          <w:sz w:val="28"/>
          <w:szCs w:val="28"/>
          <w:rtl w:val="true"/>
          <w:lang w:bidi="ar-SA"/>
        </w:rPr>
        <w:t xml:space="preserve">الأشعري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9043990_1280447820"/>
      <w:bookmarkStart w:id="570" w:name="_Toc225"/>
      <w:bookmarkEnd w:id="569"/>
      <w:r>
        <w:rPr/>
        <w:t>93</w:t>
      </w:r>
      <w:r>
        <w:rPr>
          <w:rtl w:val="true"/>
        </w:rPr>
        <w:t xml:space="preserve"> - </w:t>
      </w:r>
      <w:r>
        <w:rPr>
          <w:rtl w:val="true"/>
        </w:rPr>
        <w:t>حميد بن المثنى</w:t>
      </w:r>
      <w:bookmarkEnd w:id="570"/>
    </w:p>
    <w:p>
      <w:pPr>
        <w:pStyle w:val="BookText"/>
        <w:rPr/>
      </w:pPr>
      <w:r>
        <w:rPr>
          <w:rFonts w:ascii="Amiri" w:hAnsi="Amiri" w:eastAsia="Amiri" w:cs="Amiri"/>
          <w:color w:val="111111"/>
          <w:sz w:val="28"/>
          <w:sz w:val="28"/>
          <w:szCs w:val="28"/>
          <w:rtl w:val="true"/>
          <w:lang w:bidi="ar-SA"/>
        </w:rPr>
        <w:t xml:space="preserve">العجلي أبو المغرّا 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9043992_1280447820"/>
      <w:bookmarkStart w:id="572" w:name="_Toc226"/>
      <w:bookmarkEnd w:id="571"/>
      <w:r>
        <w:rPr/>
        <w:t>94</w:t>
      </w:r>
      <w:r>
        <w:rPr>
          <w:rtl w:val="true"/>
        </w:rPr>
        <w:t xml:space="preserve"> - </w:t>
      </w:r>
      <w:r>
        <w:rPr>
          <w:rtl w:val="true"/>
        </w:rPr>
        <w:t>حنان بن سدير</w:t>
      </w:r>
      <w:bookmarkEnd w:id="572"/>
    </w:p>
    <w:p>
      <w:pPr>
        <w:pStyle w:val="BookText"/>
        <w:rPr/>
      </w:pPr>
      <w:r>
        <w:rPr>
          <w:rFonts w:ascii="Amiri" w:hAnsi="Amiri" w:eastAsia="Amiri" w:cs="Amiri"/>
          <w:color w:val="111111"/>
          <w:sz w:val="28"/>
          <w:sz w:val="28"/>
          <w:szCs w:val="28"/>
          <w:rtl w:val="true"/>
          <w:lang w:bidi="ar-SA"/>
        </w:rPr>
        <w:t xml:space="preserve">الصيرفي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في صفة الجنّة والنار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043994_1280447820"/>
      <w:bookmarkStart w:id="574" w:name="_Toc227"/>
      <w:bookmarkEnd w:id="573"/>
      <w:r>
        <w:rPr>
          <w:rtl w:val="true"/>
        </w:rPr>
        <w:t>حرف الخاء</w:t>
      </w:r>
      <w:bookmarkEnd w:id="574"/>
    </w:p>
    <w:p>
      <w:pPr>
        <w:pStyle w:val="Heading4"/>
        <w:numPr>
          <w:ilvl w:val="3"/>
          <w:numId w:val="1"/>
        </w:numPr>
        <w:rPr/>
      </w:pPr>
      <w:bookmarkStart w:id="575" w:name="__RefHeading___Toc9043996_1280447820"/>
      <w:bookmarkStart w:id="576" w:name="_Toc228"/>
      <w:bookmarkEnd w:id="575"/>
      <w:r>
        <w:rPr/>
        <w:t>95</w:t>
      </w:r>
      <w:r>
        <w:rPr>
          <w:rtl w:val="true"/>
        </w:rPr>
        <w:t xml:space="preserve"> - </w:t>
      </w:r>
      <w:r>
        <w:rPr>
          <w:rtl w:val="true"/>
        </w:rPr>
        <w:t>خالد بن زیاد</w:t>
      </w:r>
      <w:bookmarkEnd w:id="576"/>
    </w:p>
    <w:p>
      <w:pPr>
        <w:pStyle w:val="BookText"/>
        <w:rPr/>
      </w:pPr>
      <w:r>
        <w:rPr>
          <w:rFonts w:ascii="Amiri" w:hAnsi="Amiri" w:eastAsia="Amiri" w:cs="Amiri"/>
          <w:color w:val="111111"/>
          <w:sz w:val="28"/>
          <w:sz w:val="28"/>
          <w:szCs w:val="28"/>
          <w:rtl w:val="true"/>
          <w:lang w:bidi="ar-SA"/>
        </w:rPr>
        <w:t xml:space="preserve">القلانسي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5"/>
      </w:r>
    </w:p>
    <w:p>
      <w:pPr>
        <w:pStyle w:val="Heading4"/>
        <w:numPr>
          <w:ilvl w:val="3"/>
          <w:numId w:val="1"/>
        </w:numPr>
        <w:rPr/>
      </w:pPr>
      <w:bookmarkStart w:id="577" w:name="__RefHeading___Toc9043998_1280447820"/>
      <w:bookmarkStart w:id="578" w:name="_Toc229"/>
      <w:bookmarkEnd w:id="577"/>
      <w:r>
        <w:rPr/>
        <w:t>96</w:t>
      </w:r>
      <w:r>
        <w:rPr>
          <w:rtl w:val="true"/>
        </w:rPr>
        <w:t xml:space="preserve"> - </w:t>
      </w:r>
      <w:r>
        <w:rPr>
          <w:rtl w:val="true"/>
        </w:rPr>
        <w:t>خالد بن سعيد</w:t>
      </w:r>
      <w:bookmarkEnd w:id="57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القماط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باب الكنى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579" w:name="pg16496_260241"/>
    </w:p>
    <w:p>
      <w:pPr>
        <w:pStyle w:val="BookText"/>
        <w:rPr/>
      </w:pPr>
      <w:bookmarkEnd w:id="579"/>
      <w:r>
        <w:rPr>
          <w:rFonts w:ascii="Amiri" w:hAnsi="Amiri" w:eastAsia="Amiri" w:cs="Amiri"/>
          <w:color w:val="111111"/>
          <w:sz w:val="28"/>
          <w:sz w:val="28"/>
          <w:szCs w:val="28"/>
          <w:rtl w:val="true"/>
          <w:lang w:bidi="ar-SA"/>
        </w:rPr>
        <w:t xml:space="preserve">ووثقه النجاشي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روى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Fonts w:eastAsia="Amiri" w:cs="Amiri" w:ascii="Amiri" w:hAnsi="Amiri"/>
          <w:color w:val="111111"/>
          <w:sz w:val="28"/>
          <w:szCs w:val="28"/>
          <w:rtl w:val="true"/>
          <w:lang w:bidi="ar-SA"/>
        </w:rPr>
        <w:t>»</w:t>
      </w:r>
      <w:r>
        <w:rPr>
          <w:rStyle w:val="FootnoteAnchor"/>
          <w:rtl w:val="true"/>
        </w:rPr>
        <w:footnoteReference w:id="497"/>
      </w:r>
    </w:p>
    <w:p>
      <w:pPr>
        <w:pStyle w:val="Heading4"/>
        <w:numPr>
          <w:ilvl w:val="3"/>
          <w:numId w:val="1"/>
        </w:numPr>
        <w:rPr/>
      </w:pPr>
      <w:bookmarkStart w:id="580" w:name="__RefHeading___Toc9044000_1280447820"/>
      <w:bookmarkStart w:id="581" w:name="_Toc230"/>
      <w:bookmarkEnd w:id="580"/>
      <w:r>
        <w:rPr/>
        <w:t>97</w:t>
      </w:r>
      <w:r>
        <w:rPr>
          <w:rtl w:val="true"/>
        </w:rPr>
        <w:t xml:space="preserve"> - </w:t>
      </w:r>
      <w:r>
        <w:rPr>
          <w:rtl w:val="true"/>
        </w:rPr>
        <w:t>خالد بن مادّ</w:t>
      </w:r>
      <w:bookmarkEnd w:id="581"/>
    </w:p>
    <w:p>
      <w:pPr>
        <w:pStyle w:val="BookText"/>
        <w:rPr/>
      </w:pPr>
      <w:r>
        <w:rPr>
          <w:rFonts w:ascii="IRNazanin" w:hAnsi="IRNazanin" w:eastAsia="IRNazanin"/>
          <w:color w:val="111111"/>
          <w:sz w:val="28"/>
          <w:sz w:val="28"/>
          <w:szCs w:val="28"/>
          <w:rtl w:val="true"/>
          <w:lang w:bidi="fa-IR"/>
        </w:rPr>
        <w:t xml:space="preserve">القلانسي الكوفي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مولى ثقة ، له کتاب</w:t>
      </w:r>
      <w:r>
        <w:rPr>
          <w:rStyle w:val="FootnoteAnchor"/>
          <w:rtl w:val="true"/>
        </w:rPr>
        <w:footnoteReference w:id="498"/>
      </w:r>
    </w:p>
    <w:p>
      <w:pPr>
        <w:pStyle w:val="Heading4"/>
        <w:numPr>
          <w:ilvl w:val="3"/>
          <w:numId w:val="1"/>
        </w:numPr>
        <w:rPr/>
      </w:pPr>
      <w:bookmarkStart w:id="582" w:name="__RefHeading___Toc9044002_1280447820"/>
      <w:bookmarkStart w:id="583" w:name="_Toc231"/>
      <w:bookmarkEnd w:id="582"/>
      <w:r>
        <w:rPr/>
        <w:t>98</w:t>
      </w:r>
      <w:r>
        <w:rPr>
          <w:rtl w:val="true"/>
        </w:rPr>
        <w:t xml:space="preserve"> - </w:t>
      </w:r>
      <w:r>
        <w:rPr>
          <w:rtl w:val="true"/>
        </w:rPr>
        <w:t>خالد بن نجيح</w:t>
      </w:r>
      <w:bookmarkEnd w:id="583"/>
    </w:p>
    <w:p>
      <w:pPr>
        <w:pStyle w:val="BookText"/>
        <w:rPr/>
      </w:pPr>
      <w:r>
        <w:rPr>
          <w:rFonts w:ascii="Amiri" w:hAnsi="Amiri" w:eastAsia="Amiri" w:cs="Amiri"/>
          <w:color w:val="111111"/>
          <w:sz w:val="28"/>
          <w:sz w:val="28"/>
          <w:szCs w:val="28"/>
          <w:rtl w:val="true"/>
          <w:lang w:bidi="ar-SA"/>
        </w:rPr>
        <w:t xml:space="preserve">الجوان ، مولى كوفي ، يكنى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خالد خادماً عند أبي الحسن موسى ، وهو الذي روى عنه في شأن 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ابني عليّ أكبر ولدي وخيرهم وأفضلهم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9044004_1280447820"/>
      <w:bookmarkStart w:id="585" w:name="_Toc232"/>
      <w:bookmarkEnd w:id="584"/>
      <w:r>
        <w:rPr/>
        <w:t>99</w:t>
      </w:r>
      <w:r>
        <w:rPr>
          <w:rtl w:val="true"/>
        </w:rPr>
        <w:t xml:space="preserve"> - </w:t>
      </w:r>
      <w:r>
        <w:rPr>
          <w:rtl w:val="true"/>
        </w:rPr>
        <w:t>خالد بن يزيد</w:t>
      </w:r>
      <w:bookmarkEnd w:id="585"/>
    </w:p>
    <w:p>
      <w:pPr>
        <w:pStyle w:val="BookText"/>
        <w:rPr/>
      </w:pPr>
      <w:r>
        <w:rPr>
          <w:rFonts w:ascii="Amiri" w:hAnsi="Amiri" w:eastAsia="Amiri" w:cs="Amiri"/>
          <w:color w:val="111111"/>
          <w:sz w:val="28"/>
          <w:sz w:val="28"/>
          <w:szCs w:val="28"/>
          <w:rtl w:val="true"/>
          <w:lang w:bidi="ar-SA"/>
        </w:rPr>
        <w:t xml:space="preserve">ابن جبل ،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رواه يحيى بن زكريا اللؤلؤي</w:t>
      </w:r>
      <w:r>
        <w:rPr>
          <w:rStyle w:val="FootnoteAnchor"/>
          <w:rtl w:val="true"/>
        </w:rPr>
        <w:footnoteReference w:id="501"/>
      </w:r>
    </w:p>
    <w:p>
      <w:pPr>
        <w:pStyle w:val="Heading4"/>
        <w:numPr>
          <w:ilvl w:val="3"/>
          <w:numId w:val="1"/>
        </w:numPr>
        <w:rPr/>
      </w:pPr>
      <w:bookmarkStart w:id="586" w:name="__RefHeading___Toc9044006_1280447820"/>
      <w:bookmarkStart w:id="587" w:name="_Toc233"/>
      <w:bookmarkEnd w:id="586"/>
      <w:r>
        <w:rPr/>
        <w:t>100</w:t>
      </w:r>
      <w:r>
        <w:rPr>
          <w:rtl w:val="true"/>
        </w:rPr>
        <w:t xml:space="preserve"> - </w:t>
      </w:r>
      <w:r>
        <w:rPr>
          <w:rtl w:val="true"/>
        </w:rPr>
        <w:t>خزيمة بن يقطين</w:t>
      </w:r>
      <w:bookmarkEnd w:id="58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أخو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أنه إمامي</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588" w:name="pg16496_260242"/>
    </w:p>
    <w:p>
      <w:pPr>
        <w:pStyle w:val="Heading4"/>
        <w:numPr>
          <w:ilvl w:val="3"/>
          <w:numId w:val="1"/>
        </w:numPr>
        <w:rPr/>
      </w:pPr>
      <w:bookmarkStart w:id="589" w:name="__RefHeading___Toc9044008_1280447820"/>
      <w:bookmarkStart w:id="590" w:name="_Toc234"/>
      <w:bookmarkEnd w:id="588"/>
      <w:bookmarkEnd w:id="589"/>
      <w:r>
        <w:rPr/>
        <w:t>101</w:t>
      </w:r>
      <w:r>
        <w:rPr>
          <w:rtl w:val="true"/>
        </w:rPr>
        <w:t xml:space="preserve"> - </w:t>
      </w:r>
      <w:r>
        <w:rPr>
          <w:rtl w:val="true"/>
        </w:rPr>
        <w:t>خلف بن حمّاد</w:t>
      </w:r>
      <w:bookmarkEnd w:id="590"/>
    </w:p>
    <w:p>
      <w:pPr>
        <w:pStyle w:val="BookText"/>
        <w:rPr/>
      </w:pPr>
      <w:r>
        <w:rPr>
          <w:rFonts w:ascii="Amiri" w:hAnsi="Amiri" w:eastAsia="Amiri" w:cs="Amiri"/>
          <w:color w:val="111111"/>
          <w:sz w:val="28"/>
          <w:sz w:val="28"/>
          <w:szCs w:val="28"/>
          <w:rtl w:val="true"/>
          <w:lang w:bidi="ar-SA"/>
        </w:rPr>
        <w:t>ابن ناشر بن المُسَيِّب ، كوفي ، ثقة ، ثقة ، سمع من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 كتاب يرويه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أمره مختلط يعرف حديثه تارة وينكر أخرى ، ويجوز أن يخرج شاهداً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9044010_1280447820"/>
      <w:bookmarkStart w:id="592" w:name="_Toc235"/>
      <w:bookmarkEnd w:id="591"/>
      <w:r>
        <w:rPr/>
        <w:t>102</w:t>
      </w:r>
      <w:r>
        <w:rPr>
          <w:rtl w:val="true"/>
        </w:rPr>
        <w:t xml:space="preserve"> - </w:t>
      </w:r>
      <w:r>
        <w:rPr>
          <w:rtl w:val="true"/>
        </w:rPr>
        <w:t>خلف بن حمّاد</w:t>
      </w:r>
      <w:bookmarkEnd w:id="592"/>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عنه</w:t>
      </w:r>
      <w:r>
        <w:rPr>
          <w:rStyle w:val="FootnoteAnchor"/>
          <w:rtl w:val="true"/>
        </w:rPr>
        <w:footnoteReference w:id="505"/>
      </w:r>
    </w:p>
    <w:p>
      <w:pPr>
        <w:pStyle w:val="Heading4"/>
        <w:numPr>
          <w:ilvl w:val="3"/>
          <w:numId w:val="1"/>
        </w:numPr>
        <w:rPr/>
      </w:pPr>
      <w:bookmarkStart w:id="593" w:name="__RefHeading___Toc9044012_1280447820"/>
      <w:bookmarkStart w:id="594" w:name="_Toc236"/>
      <w:bookmarkEnd w:id="593"/>
      <w:r>
        <w:rPr/>
        <w:t>103</w:t>
      </w:r>
      <w:r>
        <w:rPr>
          <w:rtl w:val="true"/>
        </w:rPr>
        <w:t xml:space="preserve"> - </w:t>
      </w:r>
      <w:r>
        <w:rPr>
          <w:rtl w:val="true"/>
        </w:rPr>
        <w:t>خلف بن خلف</w:t>
      </w:r>
      <w:bookmarkEnd w:id="594"/>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 وكذا قال العلامة في الخلاصة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9044014_1280447820"/>
      <w:bookmarkStart w:id="596" w:name="_Toc237"/>
      <w:bookmarkEnd w:id="595"/>
      <w:r>
        <w:rPr/>
        <w:t>104</w:t>
      </w:r>
      <w:r>
        <w:rPr>
          <w:rtl w:val="true"/>
        </w:rPr>
        <w:t xml:space="preserve"> - </w:t>
      </w:r>
      <w:r>
        <w:rPr>
          <w:rtl w:val="true"/>
        </w:rPr>
        <w:t>خلف بن سلمة</w:t>
      </w:r>
      <w:bookmarkEnd w:id="596"/>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9044016_1280447820"/>
      <w:bookmarkStart w:id="598" w:name="_Toc238"/>
      <w:bookmarkEnd w:id="597"/>
      <w:r>
        <w:rPr>
          <w:rtl w:val="true"/>
        </w:rPr>
        <w:t>حرف الدال</w:t>
      </w:r>
      <w:bookmarkEnd w:id="598"/>
    </w:p>
    <w:p>
      <w:pPr>
        <w:pStyle w:val="Heading4"/>
        <w:numPr>
          <w:ilvl w:val="3"/>
          <w:numId w:val="1"/>
        </w:numPr>
        <w:rPr/>
      </w:pPr>
      <w:bookmarkStart w:id="599" w:name="__RefHeading___Toc9044018_1280447820"/>
      <w:bookmarkStart w:id="600" w:name="_Toc239"/>
      <w:bookmarkEnd w:id="599"/>
      <w:r>
        <w:rPr/>
        <w:t>105</w:t>
      </w:r>
      <w:r>
        <w:rPr>
          <w:rtl w:val="true"/>
        </w:rPr>
        <w:t xml:space="preserve"> - </w:t>
      </w:r>
      <w:r>
        <w:rPr>
          <w:rtl w:val="true"/>
        </w:rPr>
        <w:t>داود بن الحصين</w:t>
      </w:r>
      <w:bookmarkEnd w:id="6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وأبي الحسن ، ثقة، </w:t>
      </w:r>
    </w:p>
    <w:p>
      <w:pPr>
        <w:pStyle w:val="BookText"/>
        <w:rPr/>
      </w:pP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واقفى ، وكذا قال ابن عقدة</w:t>
      </w:r>
      <w:r>
        <w:rPr>
          <w:rStyle w:val="FootnoteAnchor"/>
          <w:rtl w:val="true"/>
        </w:rPr>
        <w:footnoteReference w:id="508"/>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أبي يزيد</w:t>
      </w:r>
    </w:p>
    <w:p>
      <w:pPr>
        <w:pStyle w:val="BookText"/>
        <w:rPr/>
      </w:pPr>
      <w:r>
        <w:rPr>
          <w:rFonts w:ascii="Amiri" w:hAnsi="Amiri" w:eastAsia="Amiri" w:cs="Amiri"/>
          <w:color w:val="111111"/>
          <w:sz w:val="28"/>
          <w:sz w:val="28"/>
          <w:szCs w:val="28"/>
          <w:rtl w:val="true"/>
          <w:lang w:bidi="ar-SA"/>
        </w:rPr>
        <w:t>الكوفي العطار، مولى ، ثقة ، 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زربی</w:t>
      </w:r>
    </w:p>
    <w:p>
      <w:pPr>
        <w:pStyle w:val="BookText"/>
        <w:rPr/>
      </w:pPr>
      <w:r>
        <w:rPr>
          <w:rFonts w:ascii="Amiri" w:hAnsi="Amiri" w:eastAsia="Amiri" w:cs="Amiri"/>
          <w:color w:val="111111"/>
          <w:sz w:val="28"/>
          <w:sz w:val="28"/>
          <w:szCs w:val="28"/>
          <w:rtl w:val="true"/>
          <w:lang w:bidi="ar-SA"/>
        </w:rPr>
        <w:t xml:space="preserve">الخندقي البندار ، وثقه النجاشي ، وقال الشيخ المفيد في إرشاده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خاصة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وثقاته ، ومن أهل الورع والعلم والفقه ، وممن روى النصّ على إمامة أبي الحسن الرضا ل ، فقد حمل إلى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مالاً فأخذ منه وترك الباقي ، فقال 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تأخذ الباقي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الْأَمْرِ بَعْدِي يَطْلُبُهُ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الإمام الرضا من داود ما تبقى من الأموال ، وكانت له خاصية بالرشيد ، وله كتاب ، وترجمه الشيخ في الفهرست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 أصلاً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سرحان</w:t>
      </w:r>
    </w:p>
    <w:p>
      <w:pPr>
        <w:pStyle w:val="BookText"/>
        <w:rPr/>
      </w:pPr>
      <w:r>
        <w:rPr>
          <w:rFonts w:ascii="Amiri" w:hAnsi="Amiri" w:eastAsia="Amiri" w:cs="Amiri"/>
          <w:color w:val="111111"/>
          <w:sz w:val="28"/>
          <w:sz w:val="28"/>
          <w:szCs w:val="28"/>
          <w:rtl w:val="true"/>
          <w:lang w:bidi="ar-SA"/>
        </w:rPr>
        <w:t xml:space="preserve">العطّار 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سلیمان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المفيد من خاصة أبي الحسن الموسى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وثقاته ، ومن أهل الورع </w:t>
      </w:r>
      <w:bookmarkStart w:id="601" w:name="pg16496_260244"/>
    </w:p>
    <w:p>
      <w:pPr>
        <w:pStyle w:val="BookText"/>
        <w:rPr/>
      </w:pPr>
      <w:bookmarkEnd w:id="601"/>
      <w:r>
        <w:rPr>
          <w:rFonts w:ascii="Amiri" w:hAnsi="Amiri" w:eastAsia="Amiri" w:cs="Amiri"/>
          <w:color w:val="111111"/>
          <w:sz w:val="28"/>
          <w:sz w:val="28"/>
          <w:szCs w:val="28"/>
          <w:rtl w:val="true"/>
          <w:lang w:bidi="ar-SA"/>
        </w:rPr>
        <w:t>والعلم والفقه ، وممن روى النصّ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إمامة 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يكون بعده ؟ فأخبرني أنك أنت ، فلمّا توفّي أبو عبد الله ذهب الناس يميناً وشمالاً ، وقلت بك أنا وأصحابي ، فأخبرني من الذي يكون بعدك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2"/>
      </w:r>
    </w:p>
    <w:p>
      <w:pPr>
        <w:pStyle w:val="Heading4"/>
        <w:numPr>
          <w:ilvl w:val="3"/>
          <w:numId w:val="1"/>
        </w:numPr>
        <w:rPr/>
      </w:pPr>
      <w:bookmarkStart w:id="602" w:name="__RefHeading___Toc9044020_1280447820"/>
      <w:bookmarkStart w:id="603" w:name="_Toc240"/>
      <w:bookmarkEnd w:id="602"/>
      <w:r>
        <w:rPr/>
        <w:t>110</w:t>
      </w:r>
      <w:r>
        <w:rPr>
          <w:rtl w:val="true"/>
        </w:rPr>
        <w:t xml:space="preserve"> - </w:t>
      </w:r>
      <w:r>
        <w:rPr>
          <w:rtl w:val="true"/>
        </w:rPr>
        <w:t>داود بن عليّ</w:t>
      </w:r>
      <w:bookmarkEnd w:id="603"/>
    </w:p>
    <w:p>
      <w:pPr>
        <w:pStyle w:val="BookText"/>
        <w:rPr/>
      </w:pPr>
      <w:r>
        <w:rPr>
          <w:rFonts w:ascii="Amiri" w:hAnsi="Amiri" w:eastAsia="Amiri" w:cs="Amiri"/>
          <w:color w:val="111111"/>
          <w:sz w:val="28"/>
          <w:sz w:val="28"/>
          <w:szCs w:val="28"/>
          <w:rtl w:val="true"/>
          <w:lang w:bidi="ar-SA"/>
        </w:rPr>
        <w:t>اليعقوبي الهاشمي ،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513"/>
      </w:r>
    </w:p>
    <w:p>
      <w:pPr>
        <w:pStyle w:val="Heading4"/>
        <w:numPr>
          <w:ilvl w:val="3"/>
          <w:numId w:val="1"/>
        </w:numPr>
        <w:rPr/>
      </w:pPr>
      <w:bookmarkStart w:id="604" w:name="__RefHeading___Toc9044022_1280447820"/>
      <w:bookmarkStart w:id="605" w:name="_Toc241"/>
      <w:bookmarkEnd w:id="604"/>
      <w:r>
        <w:rPr/>
        <w:t>111</w:t>
      </w:r>
      <w:r>
        <w:rPr>
          <w:rtl w:val="true"/>
        </w:rPr>
        <w:t xml:space="preserve"> - </w:t>
      </w:r>
      <w:r>
        <w:rPr>
          <w:rtl w:val="true"/>
        </w:rPr>
        <w:t>داود بن فرقد</w:t>
      </w:r>
      <w:bookmarkEnd w:id="605"/>
    </w:p>
    <w:p>
      <w:pPr>
        <w:pStyle w:val="BookText"/>
        <w:rPr/>
      </w:pPr>
      <w:r>
        <w:rPr>
          <w:rFonts w:ascii="Amiri" w:hAnsi="Amiri" w:eastAsia="Amiri" w:cs="Amiri"/>
          <w:color w:val="111111"/>
          <w:sz w:val="28"/>
          <w:sz w:val="28"/>
          <w:szCs w:val="28"/>
          <w:rtl w:val="true"/>
          <w:lang w:bidi="ar-SA"/>
        </w:rPr>
        <w:t xml:space="preserve">مولى آل بني السمّال الأسدي ،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9044024_1280447820"/>
      <w:bookmarkStart w:id="607" w:name="_Toc242"/>
      <w:bookmarkEnd w:id="606"/>
      <w:r>
        <w:rPr/>
        <w:t>112</w:t>
      </w:r>
      <w:r>
        <w:rPr>
          <w:rtl w:val="true"/>
        </w:rPr>
        <w:t xml:space="preserve"> - </w:t>
      </w:r>
      <w:r>
        <w:rPr>
          <w:rtl w:val="true"/>
        </w:rPr>
        <w:t>داود بن كثير</w:t>
      </w:r>
      <w:bookmarkEnd w:id="607"/>
    </w:p>
    <w:p>
      <w:pPr>
        <w:pStyle w:val="BookText"/>
        <w:rPr/>
      </w:pPr>
      <w:r>
        <w:rPr>
          <w:rFonts w:ascii="Amiri" w:hAnsi="Amiri" w:eastAsia="Amiri" w:cs="Amiri"/>
          <w:color w:val="111111"/>
          <w:sz w:val="28"/>
          <w:sz w:val="28"/>
          <w:szCs w:val="28"/>
          <w:rtl w:val="true"/>
          <w:lang w:bidi="ar-SA"/>
        </w:rPr>
        <w:t xml:space="preserve">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موسى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اختلف في توثيقه ، فجزم ابن الغضائري في تضعيفه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فاسد المذهب ، ضعيف الرواية ، لا يلتفت إليه</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النجاشي على ذلك وزاد عليه أنّ الغلاة تروي عنه ، ووثقه الشيخان وابن فضّال والصدوق وابن طاووس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وفاة الإمام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608" w:name="pg16496_260245"/>
    </w:p>
    <w:p>
      <w:pPr>
        <w:pStyle w:val="Heading4"/>
        <w:numPr>
          <w:ilvl w:val="3"/>
          <w:numId w:val="1"/>
        </w:numPr>
        <w:rPr/>
      </w:pPr>
      <w:bookmarkStart w:id="609" w:name="__RefHeading___Toc9044026_1280447820"/>
      <w:bookmarkStart w:id="610" w:name="_Toc243"/>
      <w:bookmarkEnd w:id="608"/>
      <w:bookmarkEnd w:id="609"/>
      <w:r>
        <w:rPr/>
        <w:t>113</w:t>
      </w:r>
      <w:r>
        <w:rPr>
          <w:rtl w:val="true"/>
        </w:rPr>
        <w:t xml:space="preserve"> - </w:t>
      </w:r>
      <w:r>
        <w:rPr>
          <w:rtl w:val="true"/>
        </w:rPr>
        <w:t>داود بن النعمان</w:t>
      </w:r>
      <w:bookmarkEnd w:id="610"/>
    </w:p>
    <w:p>
      <w:pPr>
        <w:pStyle w:val="BookText"/>
        <w:rPr/>
      </w:pPr>
      <w:r>
        <w:rPr>
          <w:rFonts w:ascii="Amiri" w:hAnsi="Amiri" w:eastAsia="Amiri" w:cs="Amiri"/>
          <w:color w:val="111111"/>
          <w:sz w:val="28"/>
          <w:sz w:val="28"/>
          <w:szCs w:val="28"/>
          <w:rtl w:val="true"/>
          <w:lang w:bidi="ar-SA"/>
        </w:rPr>
        <w:t xml:space="preserve">مولى بني هاشم ، وهو أخو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9044028_1280447820"/>
      <w:bookmarkStart w:id="612" w:name="_Toc244"/>
      <w:bookmarkEnd w:id="611"/>
      <w:r>
        <w:rPr/>
        <w:t>114</w:t>
      </w:r>
      <w:r>
        <w:rPr>
          <w:rtl w:val="true"/>
        </w:rPr>
        <w:t xml:space="preserve"> - </w:t>
      </w:r>
      <w:r>
        <w:rPr>
          <w:rtl w:val="true"/>
        </w:rPr>
        <w:t>دُرُست بن أبي منصور</w:t>
      </w:r>
      <w:bookmarkEnd w:id="612"/>
    </w:p>
    <w:p>
      <w:pPr>
        <w:pStyle w:val="BookText"/>
        <w:rPr/>
      </w:pPr>
      <w:r>
        <w:rPr>
          <w:rFonts w:ascii="Amiri" w:hAnsi="Amiri" w:eastAsia="Amiri" w:cs="Amiri"/>
          <w:color w:val="111111"/>
          <w:sz w:val="28"/>
          <w:sz w:val="28"/>
          <w:szCs w:val="28"/>
          <w:rtl w:val="true"/>
          <w:lang w:bidi="ar-SA"/>
        </w:rPr>
        <w:t xml:space="preserve">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 منهم سعد بن محمّد الطاطري</w:t>
      </w:r>
      <w:r>
        <w:rPr>
          <w:rStyle w:val="FootnoteAnchor"/>
          <w:rtl w:val="true"/>
        </w:rPr>
        <w:footnoteReference w:id="517"/>
      </w:r>
      <w:r>
        <w:rPr>
          <w:rFonts w:ascii="Amiri" w:hAnsi="Amiri" w:eastAsia="Amiri" w:cs="Amiri"/>
          <w:color w:val="111111"/>
          <w:sz w:val="28"/>
          <w:sz w:val="28"/>
          <w:szCs w:val="28"/>
          <w:rtl w:val="true"/>
          <w:lang w:bidi="ar-SA"/>
        </w:rPr>
        <w:t>، وكان من الواقفية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9044030_1280447820"/>
      <w:bookmarkStart w:id="614" w:name="_Toc245"/>
      <w:bookmarkEnd w:id="613"/>
      <w:r>
        <w:rPr>
          <w:rtl w:val="true"/>
        </w:rPr>
        <w:t>حرف الذال</w:t>
      </w:r>
      <w:bookmarkEnd w:id="614"/>
    </w:p>
    <w:p>
      <w:pPr>
        <w:pStyle w:val="Heading4"/>
        <w:numPr>
          <w:ilvl w:val="3"/>
          <w:numId w:val="1"/>
        </w:numPr>
        <w:rPr/>
      </w:pPr>
      <w:bookmarkStart w:id="615" w:name="__RefHeading___Toc9044032_1280447820"/>
      <w:bookmarkStart w:id="616" w:name="_Toc246"/>
      <w:bookmarkEnd w:id="615"/>
      <w:r>
        <w:rPr/>
        <w:t>115</w:t>
      </w:r>
      <w:r>
        <w:rPr>
          <w:rtl w:val="true"/>
        </w:rPr>
        <w:t xml:space="preserve"> - </w:t>
      </w:r>
      <w:r>
        <w:rPr>
          <w:rtl w:val="true"/>
        </w:rPr>
        <w:t>ذريح بن محمد</w:t>
      </w:r>
      <w:bookmarkEnd w:id="616"/>
    </w:p>
    <w:p>
      <w:pPr>
        <w:pStyle w:val="BookText"/>
        <w:rPr/>
      </w:pPr>
      <w:r>
        <w:rPr>
          <w:rFonts w:ascii="Amiri" w:hAnsi="Amiri" w:eastAsia="Amiri" w:cs="Amiri"/>
          <w:color w:val="111111"/>
          <w:sz w:val="28"/>
          <w:sz w:val="28"/>
          <w:szCs w:val="28"/>
          <w:rtl w:val="true"/>
          <w:lang w:bidi="ar-SA"/>
        </w:rPr>
        <w:t xml:space="preserve">ابن يزيد أبو الوليد المحاربي ، عربي بن محارب ، من بني خصفة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عقدة وابن نوح ، وله كتاب </w:t>
      </w:r>
      <w:r>
        <w:rPr>
          <w:rStyle w:val="FootnoteAnchor"/>
          <w:rtl w:val="true"/>
        </w:rPr>
        <w:footnoteReference w:id="519"/>
      </w:r>
      <w:r>
        <w:rPr>
          <w:rFonts w:ascii="Amiri" w:hAnsi="Amiri" w:eastAsia="Amiri" w:cs="Amiri"/>
          <w:color w:val="111111"/>
          <w:sz w:val="28"/>
          <w:sz w:val="28"/>
          <w:szCs w:val="28"/>
          <w:rtl w:val="true"/>
          <w:lang w:bidi="ar-SA"/>
        </w:rPr>
        <w:t>، ووثقه الشيخ</w:t>
      </w:r>
      <w:r>
        <w:rPr>
          <w:rStyle w:val="FootnoteAnchor"/>
          <w:rtl w:val="true"/>
        </w:rPr>
        <w:footnoteReference w:id="520"/>
      </w:r>
      <w:r>
        <w:rPr>
          <w:rFonts w:ascii="Amiri" w:hAnsi="Amiri" w:eastAsia="Amiri" w:cs="Amiri"/>
          <w:color w:val="111111"/>
          <w:sz w:val="28"/>
          <w:sz w:val="28"/>
          <w:szCs w:val="28"/>
          <w:rtl w:val="true"/>
          <w:lang w:bidi="ar-SA"/>
        </w:rPr>
        <w:t>، والعلّامة</w:t>
      </w:r>
      <w:r>
        <w:rPr>
          <w:rStyle w:val="FootnoteAnchor"/>
          <w:rtl w:val="true"/>
        </w:rPr>
        <w:footnoteReference w:id="521"/>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9044034_1280447820"/>
      <w:bookmarkStart w:id="618" w:name="_Toc247"/>
      <w:bookmarkEnd w:id="617"/>
      <w:r>
        <w:rPr>
          <w:rtl w:val="true"/>
        </w:rPr>
        <w:t>حرف الراء</w:t>
      </w:r>
      <w:bookmarkEnd w:id="618"/>
    </w:p>
    <w:p>
      <w:pPr>
        <w:pStyle w:val="Heading4"/>
        <w:numPr>
          <w:ilvl w:val="3"/>
          <w:numId w:val="1"/>
        </w:numPr>
        <w:rPr/>
      </w:pPr>
      <w:bookmarkStart w:id="619" w:name="__RefHeading___Toc9044036_1280447820"/>
      <w:bookmarkStart w:id="620" w:name="_Toc248"/>
      <w:bookmarkEnd w:id="619"/>
      <w:r>
        <w:rPr/>
        <w:t>116</w:t>
      </w:r>
      <w:r>
        <w:rPr>
          <w:rtl w:val="true"/>
        </w:rPr>
        <w:t xml:space="preserve"> - </w:t>
      </w:r>
      <w:r>
        <w:rPr>
          <w:rtl w:val="true"/>
        </w:rPr>
        <w:t>ربعي بن عبدالله</w:t>
      </w:r>
      <w:bookmarkEnd w:id="6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الجارود بن أبي سبرة الهذلي ، أبو نعيم ، بصري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w:t>
      </w:r>
      <w:bookmarkStart w:id="621" w:name="pg16496_260246"/>
    </w:p>
    <w:p>
      <w:pPr>
        <w:pStyle w:val="BookText"/>
        <w:rPr/>
      </w:pPr>
      <w:bookmarkEnd w:id="621"/>
      <w:r>
        <w:rPr>
          <w:rFonts w:ascii="Amiri" w:hAnsi="Amiri" w:eastAsia="Amiri" w:cs="Amiri"/>
          <w:color w:val="111111"/>
          <w:sz w:val="28"/>
          <w:sz w:val="28"/>
          <w:szCs w:val="28"/>
          <w:rtl w:val="true"/>
          <w:lang w:bidi="ar-SA"/>
        </w:rPr>
        <w:t>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وصحب الفضيل بن يسار وأكثر الأخذ عنه ، وكان خصيصاً به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9044038_1280447820"/>
      <w:bookmarkStart w:id="623" w:name="_Toc249"/>
      <w:bookmarkEnd w:id="622"/>
      <w:r>
        <w:rPr/>
        <w:t>117</w:t>
      </w:r>
      <w:r>
        <w:rPr>
          <w:rtl w:val="true"/>
        </w:rPr>
        <w:t xml:space="preserve"> - </w:t>
      </w:r>
      <w:r>
        <w:rPr>
          <w:rtl w:val="true"/>
        </w:rPr>
        <w:t>رفاعة بن موسى</w:t>
      </w:r>
      <w:bookmarkEnd w:id="623"/>
    </w:p>
    <w:p>
      <w:pPr>
        <w:pStyle w:val="BookText"/>
        <w:rPr/>
      </w:pPr>
      <w:r>
        <w:rPr>
          <w:rFonts w:ascii="Amiri" w:hAnsi="Amiri" w:eastAsia="Amiri" w:cs="Amiri"/>
          <w:color w:val="111111"/>
          <w:sz w:val="28"/>
          <w:sz w:val="28"/>
          <w:szCs w:val="28"/>
          <w:rtl w:val="true"/>
          <w:lang w:bidi="ar-SA"/>
        </w:rPr>
        <w:t xml:space="preserve">الأسدي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ثقة في حديثه ، مسكوناً إلى روايته ، لا يتعرّض عليه بشيء من الغمز ، حسن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مبوّب في الفرائض</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العلامة في القسم الأوّل من الخلاصة ، وورد توثيقه في الوجيزة ، ومشتركات الكاظمي، والحاوي وغيرها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9044040_1280447820"/>
      <w:bookmarkStart w:id="625" w:name="_Toc250"/>
      <w:bookmarkEnd w:id="624"/>
      <w:r>
        <w:rPr/>
        <w:t>118</w:t>
      </w:r>
      <w:r>
        <w:rPr>
          <w:rtl w:val="true"/>
        </w:rPr>
        <w:t xml:space="preserve"> - </w:t>
      </w:r>
      <w:r>
        <w:rPr>
          <w:rtl w:val="true"/>
        </w:rPr>
        <w:t>رومي بن زرارة</w:t>
      </w:r>
      <w:bookmarkEnd w:id="625"/>
    </w:p>
    <w:p>
      <w:pPr>
        <w:pStyle w:val="BookText"/>
        <w:rPr/>
      </w:pPr>
      <w:r>
        <w:rPr>
          <w:rFonts w:ascii="Amiri" w:hAnsi="Amiri" w:eastAsia="Amiri" w:cs="Amiri"/>
          <w:color w:val="111111"/>
          <w:sz w:val="28"/>
          <w:sz w:val="28"/>
          <w:szCs w:val="28"/>
          <w:rtl w:val="true"/>
          <w:lang w:bidi="ar-SA"/>
        </w:rPr>
        <w:t xml:space="preserve">ابن أعين الشيباني ، مولاهم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 قليل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کتاب رواه ابن عيّاش</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توثيقه في الوجيزة والبلغة والحاوي</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9044042_1280447820"/>
      <w:bookmarkStart w:id="627" w:name="_Toc251"/>
      <w:bookmarkEnd w:id="626"/>
      <w:r>
        <w:rPr/>
        <w:t>119</w:t>
      </w:r>
      <w:r>
        <w:rPr>
          <w:rtl w:val="true"/>
        </w:rPr>
        <w:t xml:space="preserve"> - </w:t>
      </w:r>
      <w:r>
        <w:rPr>
          <w:rtl w:val="true"/>
        </w:rPr>
        <w:t>رهم الأنصاري</w:t>
      </w:r>
      <w:bookmarkEnd w:id="62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628" w:name="pg16496_260247"/>
    </w:p>
    <w:p>
      <w:pPr>
        <w:pStyle w:val="Heading3"/>
        <w:numPr>
          <w:ilvl w:val="2"/>
          <w:numId w:val="1"/>
        </w:numPr>
        <w:rPr/>
      </w:pPr>
      <w:bookmarkStart w:id="629" w:name="__RefHeading___Toc9044044_1280447820"/>
      <w:bookmarkStart w:id="630" w:name="_Toc252"/>
      <w:bookmarkEnd w:id="628"/>
      <w:bookmarkEnd w:id="629"/>
      <w:r>
        <w:rPr>
          <w:rtl w:val="true"/>
        </w:rPr>
        <w:t>حرف الزاي</w:t>
      </w:r>
      <w:bookmarkEnd w:id="630"/>
    </w:p>
    <w:p>
      <w:pPr>
        <w:pStyle w:val="Heading4"/>
        <w:numPr>
          <w:ilvl w:val="3"/>
          <w:numId w:val="1"/>
        </w:numPr>
        <w:rPr/>
      </w:pPr>
      <w:bookmarkStart w:id="631" w:name="__RefHeading___Toc9044046_1280447820"/>
      <w:bookmarkStart w:id="632" w:name="_Toc253"/>
      <w:bookmarkEnd w:id="631"/>
      <w:r>
        <w:rPr/>
        <w:t>120</w:t>
      </w:r>
      <w:r>
        <w:rPr>
          <w:rtl w:val="true"/>
        </w:rPr>
        <w:t xml:space="preserve"> - </w:t>
      </w:r>
      <w:r>
        <w:rPr>
          <w:rtl w:val="true"/>
        </w:rPr>
        <w:t>زرعة بن محمّد</w:t>
      </w:r>
      <w:bookmarkEnd w:id="632"/>
    </w:p>
    <w:p>
      <w:pPr>
        <w:pStyle w:val="BookText"/>
        <w:rPr/>
      </w:pPr>
      <w:r>
        <w:rPr>
          <w:rFonts w:ascii="Amiri" w:hAnsi="Amiri" w:eastAsia="Amiri" w:cs="Amiri"/>
          <w:color w:val="111111"/>
          <w:sz w:val="28"/>
          <w:sz w:val="28"/>
          <w:szCs w:val="28"/>
          <w:rtl w:val="true"/>
          <w:lang w:bidi="ar-SA"/>
        </w:rPr>
        <w:t xml:space="preserve">الحضرمي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صحب سماعة وأكثر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واقفى المذهب </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9044048_1280447820"/>
      <w:bookmarkStart w:id="634" w:name="_Toc254"/>
      <w:bookmarkEnd w:id="633"/>
      <w:r>
        <w:rPr/>
        <w:t>121</w:t>
      </w:r>
      <w:r>
        <w:rPr>
          <w:rtl w:val="true"/>
        </w:rPr>
        <w:t xml:space="preserve"> - </w:t>
      </w:r>
      <w:r>
        <w:rPr>
          <w:rtl w:val="true"/>
        </w:rPr>
        <w:t>زكريا بن إدريس</w:t>
      </w:r>
      <w:bookmarkEnd w:id="634"/>
    </w:p>
    <w:p>
      <w:pPr>
        <w:pStyle w:val="BookText"/>
        <w:rPr/>
      </w:pPr>
      <w:r>
        <w:rPr>
          <w:rFonts w:ascii="Amiri" w:hAnsi="Amiri" w:eastAsia="Amiri" w:cs="Amiri"/>
          <w:color w:val="111111"/>
          <w:sz w:val="28"/>
          <w:sz w:val="28"/>
          <w:szCs w:val="28"/>
          <w:rtl w:val="true"/>
          <w:lang w:bidi="ar-SA"/>
        </w:rPr>
        <w:t>القمي ، روى عن أبي عبد الله وأبي الحسن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وجيهاً عند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9044050_1280447820"/>
      <w:bookmarkStart w:id="636" w:name="_Toc255"/>
      <w:bookmarkEnd w:id="635"/>
      <w:r>
        <w:rPr/>
        <w:t>122</w:t>
      </w:r>
      <w:r>
        <w:rPr>
          <w:rtl w:val="true"/>
        </w:rPr>
        <w:t xml:space="preserve"> - </w:t>
      </w:r>
      <w:r>
        <w:rPr>
          <w:rtl w:val="true"/>
        </w:rPr>
        <w:t>زكريّا بن عبدالصمد</w:t>
      </w:r>
      <w:bookmarkEnd w:id="636"/>
    </w:p>
    <w:p>
      <w:pPr>
        <w:pStyle w:val="BookText"/>
        <w:rPr/>
      </w:pPr>
      <w:r>
        <w:rPr>
          <w:rFonts w:ascii="Amiri" w:hAnsi="Amiri" w:eastAsia="Amiri" w:cs="Amiri"/>
          <w:color w:val="111111"/>
          <w:sz w:val="28"/>
          <w:sz w:val="28"/>
          <w:szCs w:val="28"/>
          <w:rtl w:val="true"/>
          <w:lang w:bidi="ar-SA"/>
        </w:rPr>
        <w:t>القمي ، يكنى أبا جرير، ثقة، من أصحاب الإمام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9044052_1280447820"/>
      <w:bookmarkStart w:id="638" w:name="_Toc256"/>
      <w:bookmarkEnd w:id="637"/>
      <w:r>
        <w:rPr/>
        <w:t>123</w:t>
      </w:r>
      <w:r>
        <w:rPr>
          <w:rtl w:val="true"/>
        </w:rPr>
        <w:t xml:space="preserve"> - </w:t>
      </w:r>
      <w:r>
        <w:rPr>
          <w:rtl w:val="true"/>
        </w:rPr>
        <w:t>زكريّا بن عبدالله</w:t>
      </w:r>
      <w:bookmarkEnd w:id="638"/>
    </w:p>
    <w:p>
      <w:pPr>
        <w:pStyle w:val="BookText"/>
        <w:rPr/>
      </w:pPr>
      <w:r>
        <w:rPr>
          <w:rFonts w:ascii="IRNazanin" w:hAnsi="IRNazanin" w:eastAsia="IRNazanin"/>
          <w:color w:val="111111"/>
          <w:sz w:val="28"/>
          <w:sz w:val="28"/>
          <w:szCs w:val="28"/>
          <w:rtl w:val="true"/>
          <w:lang w:bidi="fa-IR"/>
        </w:rPr>
        <w:t xml:space="preserve">الفياض أبو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كتاب يرويه جماعة عنه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9044054_1280447820"/>
      <w:bookmarkStart w:id="640" w:name="_Toc257"/>
      <w:bookmarkEnd w:id="639"/>
      <w:r>
        <w:rPr/>
        <w:t>124</w:t>
      </w:r>
      <w:r>
        <w:rPr>
          <w:rtl w:val="true"/>
        </w:rPr>
        <w:t xml:space="preserve"> - </w:t>
      </w:r>
      <w:r>
        <w:rPr>
          <w:rtl w:val="true"/>
        </w:rPr>
        <w:t>زكريا بن عمران</w:t>
      </w:r>
      <w:bookmarkEnd w:id="64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وذكرت روايته في الاستبصار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641" w:name="pg16496_260248"/>
    </w:p>
    <w:p>
      <w:pPr>
        <w:pStyle w:val="Heading4"/>
        <w:numPr>
          <w:ilvl w:val="3"/>
          <w:numId w:val="1"/>
        </w:numPr>
        <w:rPr/>
      </w:pPr>
      <w:bookmarkStart w:id="642" w:name="__RefHeading___Toc9044056_1280447820"/>
      <w:bookmarkStart w:id="643" w:name="_Toc258"/>
      <w:bookmarkEnd w:id="641"/>
      <w:bookmarkEnd w:id="642"/>
      <w:r>
        <w:rPr/>
        <w:t>125</w:t>
      </w:r>
      <w:r>
        <w:rPr>
          <w:rtl w:val="true"/>
        </w:rPr>
        <w:t xml:space="preserve"> - </w:t>
      </w:r>
      <w:r>
        <w:rPr>
          <w:rtl w:val="true"/>
        </w:rPr>
        <w:t>زكريا بن محمّد</w:t>
      </w:r>
      <w:bookmarkEnd w:id="643"/>
    </w:p>
    <w:p>
      <w:pPr>
        <w:pStyle w:val="BookText"/>
        <w:rPr/>
      </w:pPr>
      <w:r>
        <w:rPr>
          <w:rFonts w:ascii="Amiri" w:hAnsi="Amiri" w:eastAsia="Amiri" w:cs="Amiri"/>
          <w:color w:val="111111"/>
          <w:sz w:val="28"/>
          <w:sz w:val="28"/>
          <w:szCs w:val="28"/>
          <w:rtl w:val="true"/>
          <w:lang w:bidi="ar-SA"/>
        </w:rPr>
        <w:t xml:space="preserve">أبو عبدالله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المسجد الحرام ، وحكى عنه ما يدّل على أنّه من الواقفة ، وكان مختلطاً في حديثه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منتحل الحديث</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ضعفه في الوجيزة والحاوي، وذكره ابن النديم في الفهرست من فقهاء الشيعة </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9044058_1280447820"/>
      <w:bookmarkStart w:id="645" w:name="_Toc259"/>
      <w:bookmarkEnd w:id="644"/>
      <w:r>
        <w:rPr/>
        <w:t>126</w:t>
      </w:r>
      <w:r>
        <w:rPr>
          <w:rtl w:val="true"/>
        </w:rPr>
        <w:t xml:space="preserve"> - </w:t>
      </w:r>
      <w:r>
        <w:rPr>
          <w:rtl w:val="true"/>
        </w:rPr>
        <w:t>زياد بن أبي سلمة</w:t>
      </w:r>
      <w:bookmarkEnd w:id="645"/>
    </w:p>
    <w:p>
      <w:pPr>
        <w:pStyle w:val="BookText"/>
        <w:rPr/>
      </w:pPr>
      <w:r>
        <w:rPr>
          <w:rFonts w:ascii="Amiri" w:hAnsi="Amiri" w:eastAsia="Amiri" w:cs="Amiri"/>
          <w:color w:val="111111"/>
          <w:sz w:val="28"/>
          <w:sz w:val="28"/>
          <w:szCs w:val="28"/>
          <w:rtl w:val="true"/>
          <w:lang w:bidi="ar-SA"/>
        </w:rPr>
        <w:t>كان والياً عند الحكومة العبّاسيّة ، فدخل على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فالتفت إليه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لَتَعْمَلُ عَمَلاً لِلسُّلْطَانِ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 أنا رجل ذو مروّة ، وعلي عيال ، وليس وراء ظهري شيء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زيادُ ، لَئِنْ أَسْقِطَ مِنْ حَالِقٍ فَأَنْقَطِعَ قِطْعَةٌ قِطْعَةٌ أَحَبَّ إِلَيَّ مِنْ أَنْ أَتَولَّى لَأَحَدٍ مِنْهُمْ عَمَلاً ، أَوْ أَطَأَ بِساطُ أَحَدِهِمْ ، إِلَّا لِتَفْريحِ كُرْبَةِ مُؤْمِنٍ ، أَوْ فَكَ أَسْرِهِ ، أَوْ قَضاءِ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 إِنَّ أَهْوَنَ ما يَصْنَعُ اللَّهُ بِمَنْ تَوَلَّى لَهُمْ عَمَلاً أَنْ يَضْرِبَ عَلَيْهِمْ سُرَادِقاً مِنَ النَّارِ إِلَى أَنْ يَفْرُعَ اللَّهُ مِنْ حِسَابِ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زياد ، فَإِنْ وَلَّيتَ شَيْئاً مِنْ أَعْمَالِهِمْ فَأَحْسِنُ إِلَى إِخْوَانِكَ ، فَوَاحِدَةً بِوَاحِدَةٍ ، وَاللَّهُ مِنْ وَراءِ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زيادُ ، أَيَّمَا رَجُلٍ تَوَلَّى لَأَحَدٍ مِنْهُمْ عَمَلاً ثُمَّ سَاوِى بَيْنَكُمْ وَبَيْنَهُمْ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مُنْتَحِلٌ كَذَابُ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زياد ، إذا ذَكَرْتَ مَقْدِرَتَكَ عَلَى النَّاسِ ، فَاذْكُرْ مَقْدِرَةَ اللهِ عَلَيْكَ غَداً ، وَنَفَاذَ مَا أَتَيْتَ بِهِ إِلَيْهِمْ عَنْهُمْ ، وَبَقاءَ مَا أَبقيتَ إِلَيْهِمْ عَلَيْكَ</w:t>
      </w:r>
      <w:r>
        <w:rPr>
          <w:rFonts w:eastAsia="Amiri" w:cs="Amiri" w:ascii="Amiri" w:hAnsi="Amiri"/>
          <w:color w:val="111111"/>
          <w:sz w:val="28"/>
          <w:szCs w:val="28"/>
          <w:rtl w:val="true"/>
          <w:lang w:bidi="ar-SA"/>
        </w:rPr>
        <w:t xml:space="preserve">. </w:t>
      </w:r>
      <w:bookmarkStart w:id="646" w:name="pg16496_260249"/>
    </w:p>
    <w:p>
      <w:pPr>
        <w:pStyle w:val="BookText"/>
        <w:rPr/>
      </w:pPr>
      <w:bookmarkEnd w:id="646"/>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الخبر كونه مؤمناً ممدوحاً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9044060_1280447820"/>
      <w:bookmarkStart w:id="648" w:name="_Toc260"/>
      <w:bookmarkEnd w:id="647"/>
      <w:r>
        <w:rPr/>
        <w:t>127</w:t>
      </w:r>
      <w:r>
        <w:rPr>
          <w:rtl w:val="true"/>
        </w:rPr>
        <w:t xml:space="preserve"> - </w:t>
      </w:r>
      <w:r>
        <w:rPr>
          <w:rtl w:val="true"/>
        </w:rPr>
        <w:t>زياد بن الحسن</w:t>
      </w:r>
      <w:bookmarkEnd w:id="648"/>
    </w:p>
    <w:p>
      <w:pPr>
        <w:pStyle w:val="BookText"/>
        <w:rPr/>
      </w:pP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9044062_1280447820"/>
      <w:bookmarkStart w:id="650" w:name="_Toc261"/>
      <w:bookmarkEnd w:id="649"/>
      <w:r>
        <w:rPr/>
        <w:t>128</w:t>
      </w:r>
      <w:r>
        <w:rPr>
          <w:rtl w:val="true"/>
        </w:rPr>
        <w:t xml:space="preserve"> - </w:t>
      </w:r>
      <w:r>
        <w:rPr>
          <w:rtl w:val="true"/>
        </w:rPr>
        <w:t>زیاد بن سلمان</w:t>
      </w:r>
      <w:bookmarkEnd w:id="650"/>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9044064_1280447820"/>
      <w:bookmarkStart w:id="652" w:name="_Toc262"/>
      <w:bookmarkEnd w:id="651"/>
      <w:r>
        <w:rPr/>
        <w:t>129</w:t>
      </w:r>
      <w:r>
        <w:rPr>
          <w:rtl w:val="true"/>
        </w:rPr>
        <w:t xml:space="preserve"> - </w:t>
      </w:r>
      <w:r>
        <w:rPr>
          <w:rtl w:val="true"/>
        </w:rPr>
        <w:t>زیاد بن مروان</w:t>
      </w:r>
      <w:bookmarkEnd w:id="652"/>
    </w:p>
    <w:p>
      <w:pPr>
        <w:pStyle w:val="BookText"/>
        <w:rPr/>
      </w:pPr>
      <w:r>
        <w:rPr>
          <w:rFonts w:ascii="Amiri" w:hAnsi="Amiri" w:eastAsia="Amiri" w:cs="Amiri"/>
          <w:color w:val="111111"/>
          <w:sz w:val="28"/>
          <w:sz w:val="28"/>
          <w:szCs w:val="28"/>
          <w:rtl w:val="true"/>
          <w:lang w:bidi="ar-SA"/>
        </w:rPr>
        <w:t xml:space="preserve">القندي الأنباري ، أبو الفضل ، مولى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ووقف في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 وعده الشيخ المفيد في إرشاده من أهل الورع والعلم والفقه ، وأحد رواة النصّ على إمامة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رمايته بالوقف إنّه كانت عنده سبعون ألف دينار مودعة للإمام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الإمام جحدها وقال بالوقف</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3" w:name="__RefHeading___Toc9044066_1280447820"/>
      <w:bookmarkStart w:id="654" w:name="_Toc263"/>
      <w:bookmarkEnd w:id="653"/>
      <w:r>
        <w:rPr/>
        <w:t>130</w:t>
      </w:r>
      <w:r>
        <w:rPr>
          <w:rtl w:val="true"/>
        </w:rPr>
        <w:t xml:space="preserve"> - </w:t>
      </w:r>
      <w:r>
        <w:rPr>
          <w:rtl w:val="true"/>
        </w:rPr>
        <w:t>زياد بن الهيثم</w:t>
      </w:r>
      <w:bookmarkEnd w:id="654"/>
    </w:p>
    <w:p>
      <w:pPr>
        <w:pStyle w:val="BookText"/>
        <w:rPr/>
      </w:pPr>
      <w:r>
        <w:rPr>
          <w:rFonts w:ascii="Amiri" w:hAnsi="Amiri" w:eastAsia="Amiri" w:cs="Amiri"/>
          <w:color w:val="111111"/>
          <w:sz w:val="28"/>
          <w:sz w:val="28"/>
          <w:szCs w:val="28"/>
          <w:rtl w:val="true"/>
          <w:lang w:bidi="ar-SA"/>
        </w:rPr>
        <w:t xml:space="preserve">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9044068_1280447820"/>
      <w:bookmarkStart w:id="656" w:name="_Toc264"/>
      <w:bookmarkEnd w:id="655"/>
      <w:r>
        <w:rPr/>
        <w:t>131</w:t>
      </w:r>
      <w:r>
        <w:rPr>
          <w:rtl w:val="true"/>
        </w:rPr>
        <w:t xml:space="preserve"> - </w:t>
      </w:r>
      <w:r>
        <w:rPr>
          <w:rtl w:val="true"/>
        </w:rPr>
        <w:t>زید بن موسى</w:t>
      </w:r>
      <w:bookmarkEnd w:id="6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الجعفي الكوفي ،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واقفي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657" w:name="pg16496_260250"/>
    </w:p>
    <w:p>
      <w:pPr>
        <w:pStyle w:val="Heading4"/>
        <w:numPr>
          <w:ilvl w:val="3"/>
          <w:numId w:val="1"/>
        </w:numPr>
        <w:rPr/>
      </w:pPr>
      <w:bookmarkStart w:id="658" w:name="__RefHeading___Toc9044070_1280447820"/>
      <w:bookmarkStart w:id="659" w:name="_Toc265"/>
      <w:bookmarkEnd w:id="657"/>
      <w:bookmarkEnd w:id="658"/>
      <w:r>
        <w:rPr/>
        <w:t>132</w:t>
      </w:r>
      <w:r>
        <w:rPr>
          <w:rtl w:val="true"/>
        </w:rPr>
        <w:t xml:space="preserve"> - </w:t>
      </w:r>
      <w:r>
        <w:rPr>
          <w:rtl w:val="true"/>
        </w:rPr>
        <w:t>زيد بن يونس</w:t>
      </w:r>
      <w:bookmarkEnd w:id="659"/>
    </w:p>
    <w:p>
      <w:pPr>
        <w:pStyle w:val="BookText"/>
        <w:rPr/>
      </w:pPr>
      <w:r>
        <w:rPr>
          <w:rFonts w:ascii="Amiri" w:hAnsi="Amiri" w:eastAsia="Amiri" w:cs="Amiri"/>
          <w:color w:val="111111"/>
          <w:sz w:val="28"/>
          <w:sz w:val="28"/>
          <w:szCs w:val="28"/>
          <w:rtl w:val="true"/>
          <w:lang w:bidi="ar-SA"/>
        </w:rPr>
        <w:t xml:space="preserve">وقيل ابن موسى ، أبو أسامة الشحّام ، مولى شديد بن عبدالرحمن بن نعيم الأزدي الغامدي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جماعة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9044072_1280447820"/>
      <w:bookmarkStart w:id="661" w:name="_Toc266"/>
      <w:bookmarkEnd w:id="660"/>
      <w:r>
        <w:rPr/>
        <w:t>133</w:t>
      </w:r>
      <w:r>
        <w:rPr>
          <w:rtl w:val="true"/>
        </w:rPr>
        <w:t xml:space="preserve"> - </w:t>
      </w:r>
      <w:r>
        <w:rPr>
          <w:rtl w:val="true"/>
        </w:rPr>
        <w:t>زيد النَّرْسى</w:t>
      </w:r>
      <w:bookmarkEnd w:id="661"/>
    </w:p>
    <w:p>
      <w:pPr>
        <w:pStyle w:val="BookText"/>
        <w:rPr/>
      </w:pP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جماعة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9044074_1280447820"/>
      <w:bookmarkStart w:id="663" w:name="_Toc267"/>
      <w:bookmarkEnd w:id="662"/>
      <w:r>
        <w:rPr>
          <w:rtl w:val="true"/>
        </w:rPr>
        <w:t>حرف السين</w:t>
      </w:r>
      <w:bookmarkEnd w:id="663"/>
    </w:p>
    <w:p>
      <w:pPr>
        <w:pStyle w:val="Heading4"/>
        <w:numPr>
          <w:ilvl w:val="3"/>
          <w:numId w:val="1"/>
        </w:numPr>
        <w:rPr/>
      </w:pPr>
      <w:bookmarkStart w:id="664" w:name="__RefHeading___Toc9044076_1280447820"/>
      <w:bookmarkStart w:id="665" w:name="_Toc268"/>
      <w:bookmarkEnd w:id="664"/>
      <w:r>
        <w:rPr/>
        <w:t>134</w:t>
      </w:r>
      <w:r>
        <w:rPr>
          <w:rtl w:val="true"/>
        </w:rPr>
        <w:t xml:space="preserve"> - </w:t>
      </w:r>
      <w:r>
        <w:rPr>
          <w:rtl w:val="true"/>
        </w:rPr>
        <w:t>سالم بن مكرم</w:t>
      </w:r>
      <w:bookmarkEnd w:id="665"/>
    </w:p>
    <w:p>
      <w:pPr>
        <w:pStyle w:val="BookText"/>
        <w:rPr/>
      </w:pPr>
      <w:r>
        <w:rPr>
          <w:rFonts w:ascii="Amiri" w:hAnsi="Amiri" w:eastAsia="Amiri" w:cs="Amiri"/>
          <w:color w:val="111111"/>
          <w:sz w:val="28"/>
          <w:sz w:val="28"/>
          <w:szCs w:val="28"/>
          <w:rtl w:val="true"/>
          <w:lang w:bidi="ar-SA"/>
        </w:rPr>
        <w:t xml:space="preserve">ابن عبدالله ، أبو خديجة ، ويقال أبو سلمة الكناسي ، 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كناه بأبي سلمة ، وإنّه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جماعة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ضعيف جداً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أصحاب أبي الخطاب وتاب بعد ذلك</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9044078_1280447820"/>
      <w:bookmarkStart w:id="667" w:name="_Toc269"/>
      <w:bookmarkEnd w:id="666"/>
      <w:r>
        <w:rPr/>
        <w:t>135</w:t>
      </w:r>
      <w:r>
        <w:rPr>
          <w:rtl w:val="true"/>
        </w:rPr>
        <w:t xml:space="preserve"> - </w:t>
      </w:r>
      <w:r>
        <w:rPr>
          <w:rtl w:val="true"/>
        </w:rPr>
        <w:t>سعدان بن مسلم</w:t>
      </w:r>
      <w:bookmarkEnd w:id="66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عبد الرحمن بن مسلم ، أبو الحسن العامري ، مولى أبي العلاء، 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عمراً طويلاً ، وله كتاب</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668" w:name="pg16496_260251"/>
    </w:p>
    <w:p>
      <w:pPr>
        <w:pStyle w:val="Heading4"/>
        <w:numPr>
          <w:ilvl w:val="3"/>
          <w:numId w:val="1"/>
        </w:numPr>
        <w:rPr/>
      </w:pPr>
      <w:bookmarkStart w:id="669" w:name="__RefHeading___Toc9044080_1280447820"/>
      <w:bookmarkStart w:id="670" w:name="_Toc270"/>
      <w:bookmarkEnd w:id="668"/>
      <w:bookmarkEnd w:id="669"/>
      <w:r>
        <w:rPr/>
        <w:t>136</w:t>
      </w:r>
      <w:r>
        <w:rPr>
          <w:rtl w:val="true"/>
        </w:rPr>
        <w:t xml:space="preserve"> - </w:t>
      </w:r>
      <w:r>
        <w:rPr>
          <w:rtl w:val="true"/>
        </w:rPr>
        <w:t>سعد بن أبي خلف</w:t>
      </w:r>
      <w:bookmarkEnd w:id="670"/>
    </w:p>
    <w:p>
      <w:pPr>
        <w:pStyle w:val="BookText"/>
        <w:rPr/>
      </w:pPr>
      <w:r>
        <w:rPr>
          <w:rFonts w:ascii="IRNazanin" w:hAnsi="IRNazanin" w:eastAsia="IRNazanin"/>
          <w:color w:val="111111"/>
          <w:sz w:val="28"/>
          <w:sz w:val="28"/>
          <w:szCs w:val="28"/>
          <w:rtl w:val="true"/>
          <w:lang w:bidi="fa-IR"/>
        </w:rPr>
        <w:t xml:space="preserve">يُعرف بالزام مولى بني زُهرة بن كلاب ، كوفي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جماعة منهم ابن أبي عمیر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ابن داود في القسم الأوّل من رجاله ، وورد توثيقه في الوجيزة والبلغة والحاوي</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9044082_1280447820"/>
      <w:bookmarkStart w:id="672" w:name="_Toc271"/>
      <w:bookmarkEnd w:id="671"/>
      <w:r>
        <w:rPr/>
        <w:t>137</w:t>
      </w:r>
      <w:r>
        <w:rPr>
          <w:rtl w:val="true"/>
        </w:rPr>
        <w:t xml:space="preserve"> - </w:t>
      </w:r>
      <w:r>
        <w:rPr>
          <w:rtl w:val="true"/>
        </w:rPr>
        <w:t>سعد سعد بن أبي عمران</w:t>
      </w:r>
      <w:bookmarkEnd w:id="672"/>
    </w:p>
    <w:p>
      <w:pPr>
        <w:pStyle w:val="BookText"/>
        <w:rPr/>
      </w:pPr>
      <w:r>
        <w:rPr>
          <w:rFonts w:ascii="Amiri" w:hAnsi="Amiri" w:eastAsia="Amiri" w:cs="Amiri"/>
          <w:color w:val="111111"/>
          <w:sz w:val="28"/>
          <w:sz w:val="28"/>
          <w:szCs w:val="28"/>
          <w:rtl w:val="true"/>
          <w:lang w:bidi="ar-SA"/>
        </w:rPr>
        <w:t xml:space="preserve">الأنصاري ، واقفي من أصحاب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وهو ضعيف</w:t>
      </w:r>
      <w:r>
        <w:rPr>
          <w:rStyle w:val="FootnoteAnchor"/>
          <w:rtl w:val="true"/>
        </w:rPr>
        <w:footnoteReference w:id="550"/>
      </w:r>
    </w:p>
    <w:p>
      <w:pPr>
        <w:pStyle w:val="Heading4"/>
        <w:numPr>
          <w:ilvl w:val="3"/>
          <w:numId w:val="1"/>
        </w:numPr>
        <w:rPr/>
      </w:pPr>
      <w:bookmarkStart w:id="673" w:name="__RefHeading___Toc9044084_1280447820"/>
      <w:bookmarkStart w:id="674" w:name="_Toc272"/>
      <w:bookmarkEnd w:id="673"/>
      <w:r>
        <w:rPr/>
        <w:t>138</w:t>
      </w:r>
      <w:r>
        <w:rPr>
          <w:rtl w:val="true"/>
        </w:rPr>
        <w:t xml:space="preserve">- </w:t>
      </w:r>
      <w:r>
        <w:rPr>
          <w:rtl w:val="true"/>
        </w:rPr>
        <w:t>سعد بن أبي خلف</w:t>
      </w:r>
      <w:bookmarkEnd w:id="674"/>
    </w:p>
    <w:p>
      <w:pPr>
        <w:pStyle w:val="BookText"/>
        <w:rPr/>
      </w:pPr>
      <w:r>
        <w:rPr>
          <w:rFonts w:ascii="Amiri" w:hAnsi="Amiri" w:eastAsia="Amiri" w:cs="Amiri"/>
          <w:color w:val="111111"/>
          <w:sz w:val="28"/>
          <w:sz w:val="28"/>
          <w:szCs w:val="28"/>
          <w:rtl w:val="true"/>
          <w:lang w:bidi="ar-SA"/>
        </w:rPr>
        <w:t>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 وذكره العلّامة في القسم الثاني من الخلاصة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9044086_1280447820"/>
      <w:bookmarkStart w:id="676" w:name="_Toc273"/>
      <w:bookmarkEnd w:id="675"/>
      <w:r>
        <w:rPr/>
        <w:t>139</w:t>
      </w:r>
      <w:r>
        <w:rPr>
          <w:rtl w:val="true"/>
        </w:rPr>
        <w:t xml:space="preserve"> - </w:t>
      </w:r>
      <w:r>
        <w:rPr>
          <w:rtl w:val="true"/>
        </w:rPr>
        <w:t>سعد بن سعيد</w:t>
      </w:r>
      <w:bookmarkEnd w:id="676"/>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9044088_1280447820"/>
      <w:bookmarkStart w:id="678" w:name="_Toc274"/>
      <w:bookmarkEnd w:id="677"/>
      <w:r>
        <w:rPr/>
        <w:t>140</w:t>
      </w:r>
      <w:r>
        <w:rPr>
          <w:rtl w:val="true"/>
        </w:rPr>
        <w:t xml:space="preserve"> - </w:t>
      </w:r>
      <w:r>
        <w:rPr>
          <w:rtl w:val="true"/>
        </w:rPr>
        <w:t>سعد بن عمران</w:t>
      </w:r>
      <w:bookmarkEnd w:id="67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679" w:name="pg16496_260252"/>
    </w:p>
    <w:p>
      <w:pPr>
        <w:pStyle w:val="Heading4"/>
        <w:numPr>
          <w:ilvl w:val="3"/>
          <w:numId w:val="1"/>
        </w:numPr>
        <w:rPr/>
      </w:pPr>
      <w:bookmarkStart w:id="680" w:name="__RefHeading___Toc9044090_1280447820"/>
      <w:bookmarkStart w:id="681" w:name="_Toc275"/>
      <w:bookmarkEnd w:id="679"/>
      <w:bookmarkEnd w:id="680"/>
      <w:r>
        <w:rPr/>
        <w:t>141</w:t>
      </w:r>
      <w:r>
        <w:rPr>
          <w:rtl w:val="true"/>
        </w:rPr>
        <w:t xml:space="preserve"> - </w:t>
      </w:r>
      <w:r>
        <w:rPr>
          <w:rtl w:val="true"/>
        </w:rPr>
        <w:t>سعيد بن أبي الجهم</w:t>
      </w:r>
      <w:bookmarkEnd w:id="681"/>
    </w:p>
    <w:p>
      <w:pPr>
        <w:pStyle w:val="BookText"/>
        <w:rPr/>
      </w:pPr>
      <w:r>
        <w:rPr>
          <w:rFonts w:ascii="Amiri" w:hAnsi="Amiri" w:eastAsia="Amiri" w:cs="Amiri"/>
          <w:color w:val="111111"/>
          <w:sz w:val="28"/>
          <w:sz w:val="28"/>
          <w:szCs w:val="28"/>
          <w:rtl w:val="true"/>
          <w:lang w:bidi="ar-SA"/>
        </w:rPr>
        <w:t>القابوسي اللخمي</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حي باليمن اسمه لخم بن عدي بن الحرث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 ، ثقة في حديثه ، وجه بالكوفة ، وآل أبي الجهم بيت كبير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أبان بن تغلب فأكثر عنه ، وروى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أنواع من الفقه والقضايا والسنن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9044092_1280447820"/>
      <w:bookmarkStart w:id="683" w:name="_Toc276"/>
      <w:bookmarkEnd w:id="682"/>
      <w:r>
        <w:rPr/>
        <w:t>142</w:t>
      </w:r>
      <w:r>
        <w:rPr>
          <w:rtl w:val="true"/>
        </w:rPr>
        <w:t xml:space="preserve"> - </w:t>
      </w:r>
      <w:r>
        <w:rPr>
          <w:rtl w:val="true"/>
        </w:rPr>
        <w:t>سعيد بن جناح</w:t>
      </w:r>
      <w:bookmarkEnd w:id="683"/>
    </w:p>
    <w:p>
      <w:pPr>
        <w:pStyle w:val="BookText"/>
        <w:rPr/>
      </w:pPr>
      <w:r>
        <w:rPr>
          <w:rFonts w:ascii="Amiri" w:hAnsi="Amiri" w:eastAsia="Amiri" w:cs="Amiri"/>
          <w:color w:val="111111"/>
          <w:sz w:val="28"/>
          <w:sz w:val="28"/>
          <w:szCs w:val="28"/>
          <w:rtl w:val="true"/>
          <w:lang w:bidi="ar-SA"/>
        </w:rPr>
        <w:t xml:space="preserve">كوفي الأصل ، نشأ في بغداد ومات بها ، مولى للأزد ، ويقال مولى جهينة ، وأخوه أبو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توصيف الجنّة والنار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روح المؤمن والكافر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ابن داود في القسم الأوّل ، ووثقه في الوجيزة والبلغة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9044094_1280447820"/>
      <w:bookmarkStart w:id="685" w:name="_Toc277"/>
      <w:bookmarkEnd w:id="684"/>
      <w:r>
        <w:rPr/>
        <w:t>143</w:t>
      </w:r>
      <w:r>
        <w:rPr>
          <w:rtl w:val="true"/>
        </w:rPr>
        <w:t xml:space="preserve"> - </w:t>
      </w:r>
      <w:r>
        <w:rPr>
          <w:rtl w:val="true"/>
        </w:rPr>
        <w:t>سعيد بن يسار</w:t>
      </w:r>
      <w:bookmarkEnd w:id="685"/>
    </w:p>
    <w:p>
      <w:pPr>
        <w:pStyle w:val="BookText"/>
        <w:rPr/>
      </w:pPr>
      <w:r>
        <w:rPr>
          <w:rFonts w:ascii="Amiri" w:hAnsi="Amiri" w:eastAsia="Amiri" w:cs="Amiri"/>
          <w:color w:val="111111"/>
          <w:sz w:val="28"/>
          <w:sz w:val="28"/>
          <w:szCs w:val="28"/>
          <w:rtl w:val="true"/>
          <w:lang w:bidi="ar-SA"/>
        </w:rPr>
        <w:t xml:space="preserve">الضبعي ، مولى بني ضُبَيْعة بن عجل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منهم محمد بن أبي حمزة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6" w:name="__RefHeading___Toc9044096_1280447820"/>
      <w:bookmarkStart w:id="687" w:name="_Toc278"/>
      <w:bookmarkEnd w:id="686"/>
      <w:r>
        <w:rPr/>
        <w:t>144</w:t>
      </w:r>
      <w:r>
        <w:rPr>
          <w:rtl w:val="true"/>
        </w:rPr>
        <w:t xml:space="preserve"> - </w:t>
      </w:r>
      <w:r>
        <w:rPr>
          <w:rtl w:val="true"/>
        </w:rPr>
        <w:t>سلمة بن حنان</w:t>
      </w:r>
      <w:bookmarkEnd w:id="68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ابن حيان كما عن الشهيد الثاني ، كان من الواقفية ، ذكره العلامة في القسم الثاني من الخلاصة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غير موثوق برواياته ولا يعتمد عليها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688" w:name="pg16496_260253"/>
    </w:p>
    <w:p>
      <w:pPr>
        <w:pStyle w:val="Heading4"/>
        <w:numPr>
          <w:ilvl w:val="3"/>
          <w:numId w:val="1"/>
        </w:numPr>
        <w:rPr/>
      </w:pPr>
      <w:bookmarkStart w:id="689" w:name="__RefHeading___Toc9044098_1280447820"/>
      <w:bookmarkStart w:id="690" w:name="_Toc279"/>
      <w:bookmarkEnd w:id="688"/>
      <w:bookmarkEnd w:id="689"/>
      <w:r>
        <w:rPr/>
        <w:t>145</w:t>
      </w:r>
      <w:r>
        <w:rPr>
          <w:rtl w:val="true"/>
        </w:rPr>
        <w:t xml:space="preserve"> - </w:t>
      </w:r>
      <w:r>
        <w:rPr>
          <w:rtl w:val="true"/>
        </w:rPr>
        <w:t>سلمة سلمة بن محمد</w:t>
      </w:r>
      <w:bookmarkEnd w:id="690"/>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الفاضل المجلسي في الوجيزة والبحراني في البلغة </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9044100_1280447820"/>
      <w:bookmarkStart w:id="692" w:name="_Toc280"/>
      <w:bookmarkEnd w:id="691"/>
      <w:r>
        <w:rPr/>
        <w:t>146</w:t>
      </w:r>
      <w:r>
        <w:rPr>
          <w:rtl w:val="true"/>
        </w:rPr>
        <w:t xml:space="preserve"> - </w:t>
      </w:r>
      <w:r>
        <w:rPr>
          <w:rtl w:val="true"/>
        </w:rPr>
        <w:t xml:space="preserve">سليم </w:t>
      </w:r>
      <w:r>
        <w:rPr>
          <w:rtl w:val="true"/>
        </w:rPr>
        <w:t>(</w:t>
      </w:r>
      <w:r>
        <w:rPr>
          <w:rtl w:val="true"/>
        </w:rPr>
        <w:t>مولى على بن يقطين</w:t>
      </w:r>
      <w:r>
        <w:rPr>
          <w:rtl w:val="true"/>
        </w:rPr>
        <w:t>)</w:t>
      </w:r>
      <w:bookmarkEnd w:id="692"/>
    </w:p>
    <w:p>
      <w:pPr>
        <w:pStyle w:val="BookText"/>
        <w:rPr/>
      </w:pPr>
      <w:r>
        <w:rPr>
          <w:rFonts w:ascii="Amiri" w:hAnsi="Amiri" w:eastAsia="Amiri" w:cs="Amiri"/>
          <w:color w:val="111111"/>
          <w:sz w:val="28"/>
          <w:sz w:val="28"/>
          <w:szCs w:val="28"/>
          <w:rtl w:val="true"/>
          <w:lang w:bidi="ar-SA"/>
        </w:rPr>
        <w:t>روى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ابن أبي عمير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9044102_1280447820"/>
      <w:bookmarkStart w:id="694" w:name="_Toc281"/>
      <w:bookmarkEnd w:id="693"/>
      <w:r>
        <w:rPr/>
        <w:t>147</w:t>
      </w:r>
      <w:r>
        <w:rPr>
          <w:rtl w:val="true"/>
        </w:rPr>
        <w:t xml:space="preserve"> - </w:t>
      </w:r>
      <w:r>
        <w:rPr>
          <w:rtl w:val="true"/>
        </w:rPr>
        <w:t>سليم الفرّاء</w:t>
      </w:r>
      <w:bookmarkEnd w:id="694"/>
    </w:p>
    <w:p>
      <w:pPr>
        <w:pStyle w:val="BookText"/>
        <w:rPr/>
      </w:pP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 منهم محمد بن أبي عمير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9044104_1280447820"/>
      <w:bookmarkStart w:id="696" w:name="_Toc282"/>
      <w:bookmarkEnd w:id="695"/>
      <w:r>
        <w:rPr/>
        <w:t>148</w:t>
      </w:r>
      <w:r>
        <w:rPr>
          <w:rtl w:val="true"/>
        </w:rPr>
        <w:t xml:space="preserve"> - </w:t>
      </w:r>
      <w:r>
        <w:rPr>
          <w:rtl w:val="true"/>
        </w:rPr>
        <w:t>سليمان بن أبي زيد</w:t>
      </w:r>
      <w:bookmarkEnd w:id="696"/>
    </w:p>
    <w:p>
      <w:pPr>
        <w:pStyle w:val="BookText"/>
        <w:rPr/>
      </w:pP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62"/>
      </w:r>
    </w:p>
    <w:p>
      <w:pPr>
        <w:pStyle w:val="Heading4"/>
        <w:numPr>
          <w:ilvl w:val="3"/>
          <w:numId w:val="1"/>
        </w:numPr>
        <w:rPr/>
      </w:pPr>
      <w:bookmarkStart w:id="697" w:name="__RefHeading___Toc9044106_1280447820"/>
      <w:bookmarkStart w:id="698" w:name="_Toc283"/>
      <w:bookmarkEnd w:id="697"/>
      <w:r>
        <w:rPr/>
        <w:t>149</w:t>
      </w:r>
      <w:r>
        <w:rPr>
          <w:rtl w:val="true"/>
        </w:rPr>
        <w:t xml:space="preserve"> - </w:t>
      </w:r>
      <w:r>
        <w:rPr>
          <w:rtl w:val="true"/>
        </w:rPr>
        <w:t>سليمان بن أبي زينبة</w:t>
      </w:r>
      <w:bookmarkEnd w:id="698"/>
    </w:p>
    <w:p>
      <w:pPr>
        <w:pStyle w:val="BookText"/>
        <w:rPr/>
      </w:pP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صفوان بن يحيى</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9044108_1280447820"/>
      <w:bookmarkStart w:id="700" w:name="_Toc284"/>
      <w:bookmarkEnd w:id="699"/>
      <w:r>
        <w:rPr/>
        <w:t>150</w:t>
      </w:r>
      <w:r>
        <w:rPr>
          <w:rtl w:val="true"/>
        </w:rPr>
        <w:t xml:space="preserve"> - </w:t>
      </w:r>
      <w:r>
        <w:rPr>
          <w:rtl w:val="true"/>
        </w:rPr>
        <w:t>سلیمان بن خالد</w:t>
      </w:r>
      <w:bookmarkEnd w:id="7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701" w:name="pg16496_260254"/>
    </w:p>
    <w:p>
      <w:pPr>
        <w:pStyle w:val="Heading4"/>
        <w:numPr>
          <w:ilvl w:val="3"/>
          <w:numId w:val="1"/>
        </w:numPr>
        <w:rPr/>
      </w:pPr>
      <w:bookmarkStart w:id="702" w:name="__RefHeading___Toc9044110_1280447820"/>
      <w:bookmarkStart w:id="703" w:name="_Toc285"/>
      <w:bookmarkEnd w:id="701"/>
      <w:bookmarkEnd w:id="702"/>
      <w:r>
        <w:rPr/>
        <w:t>151</w:t>
      </w:r>
      <w:r>
        <w:rPr>
          <w:rtl w:val="true"/>
        </w:rPr>
        <w:t xml:space="preserve"> - </w:t>
      </w:r>
      <w:r>
        <w:rPr>
          <w:rtl w:val="true"/>
        </w:rPr>
        <w:t>سليمان بن ربعي</w:t>
      </w:r>
      <w:bookmarkEnd w:id="703"/>
    </w:p>
    <w:p>
      <w:pPr>
        <w:pStyle w:val="BookText"/>
        <w:rPr/>
      </w:pPr>
      <w:r>
        <w:rPr>
          <w:rFonts w:ascii="Amiri" w:hAnsi="Amiri" w:eastAsia="Amiri" w:cs="Amiri"/>
          <w:color w:val="111111"/>
          <w:sz w:val="28"/>
          <w:sz w:val="28"/>
          <w:szCs w:val="28"/>
          <w:rtl w:val="true"/>
          <w:lang w:bidi="ar-SA"/>
        </w:rPr>
        <w:t xml:space="preserve">ابن عبد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5"/>
      </w:r>
    </w:p>
    <w:p>
      <w:pPr>
        <w:pStyle w:val="Heading4"/>
        <w:numPr>
          <w:ilvl w:val="3"/>
          <w:numId w:val="1"/>
        </w:numPr>
        <w:rPr/>
      </w:pPr>
      <w:bookmarkStart w:id="704" w:name="__RefHeading___Toc9044112_1280447820"/>
      <w:bookmarkStart w:id="705" w:name="_Toc286"/>
      <w:bookmarkEnd w:id="704"/>
      <w:r>
        <w:rPr/>
        <w:t>152</w:t>
      </w:r>
      <w:r>
        <w:rPr>
          <w:rtl w:val="true"/>
        </w:rPr>
        <w:t xml:space="preserve"> - </w:t>
      </w:r>
      <w:r>
        <w:rPr>
          <w:rtl w:val="true"/>
        </w:rPr>
        <w:t>سليمان المؤمن</w:t>
      </w:r>
      <w:bookmarkEnd w:id="705"/>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يتعرّض له بمدح أو قدح</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9044114_1280447820"/>
      <w:bookmarkStart w:id="707" w:name="_Toc287"/>
      <w:bookmarkEnd w:id="706"/>
      <w:r>
        <w:rPr/>
        <w:t>153</w:t>
      </w:r>
      <w:r>
        <w:rPr>
          <w:rtl w:val="true"/>
        </w:rPr>
        <w:t xml:space="preserve"> - </w:t>
      </w:r>
      <w:r>
        <w:rPr>
          <w:rtl w:val="true"/>
        </w:rPr>
        <w:t>سماعة بن مهران</w:t>
      </w:r>
      <w:bookmarkEnd w:id="707"/>
    </w:p>
    <w:p>
      <w:pPr>
        <w:pStyle w:val="BookText"/>
        <w:rPr/>
      </w:pPr>
      <w:r>
        <w:rPr>
          <w:rFonts w:ascii="Amiri" w:hAnsi="Amiri" w:eastAsia="Amiri" w:cs="Amiri"/>
          <w:color w:val="111111"/>
          <w:sz w:val="28"/>
          <w:sz w:val="28"/>
          <w:szCs w:val="28"/>
          <w:rtl w:val="true"/>
          <w:lang w:bidi="ar-SA"/>
        </w:rPr>
        <w:t xml:space="preserve">ابن عبدالرحمن الحضرمي ، مولى عبد بن وائل بن حجر الحضرمي ، يكنّى أبا ناشرة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 كان يتجر في القزّ، ويخرج به إلى حرّان ، نزل في الكوفة في محلّة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بالكوفة مسجد ، وله كتاب يرويه عنه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9044116_1280447820"/>
      <w:bookmarkStart w:id="709" w:name="_Toc288"/>
      <w:bookmarkEnd w:id="708"/>
      <w:r>
        <w:rPr/>
        <w:t>154</w:t>
      </w:r>
      <w:r>
        <w:rPr>
          <w:rtl w:val="true"/>
        </w:rPr>
        <w:t xml:space="preserve"> - </w:t>
      </w:r>
      <w:r>
        <w:rPr>
          <w:rtl w:val="true"/>
        </w:rPr>
        <w:t>سنان بن طريف</w:t>
      </w:r>
      <w:bookmarkEnd w:id="709"/>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أبو حنيفة سائق الحجاج</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9044118_1280447820"/>
      <w:bookmarkStart w:id="711" w:name="_Toc289"/>
      <w:bookmarkEnd w:id="710"/>
      <w:r>
        <w:rPr/>
        <w:t>155</w:t>
      </w:r>
      <w:r>
        <w:rPr>
          <w:rtl w:val="true"/>
        </w:rPr>
        <w:t xml:space="preserve"> - </w:t>
      </w:r>
      <w:r>
        <w:rPr>
          <w:rtl w:val="true"/>
        </w:rPr>
        <w:t>سندي بن الربيع</w:t>
      </w:r>
      <w:bookmarkEnd w:id="711"/>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صفوان بن يحيى وغيره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2" w:name="__RefHeading___Toc9044120_1280447820"/>
      <w:bookmarkStart w:id="713" w:name="_Toc290"/>
      <w:bookmarkEnd w:id="712"/>
      <w:r>
        <w:rPr/>
        <w:t>156</w:t>
      </w:r>
      <w:r>
        <w:rPr>
          <w:rtl w:val="true"/>
        </w:rPr>
        <w:t xml:space="preserve"> - </w:t>
      </w:r>
      <w:r>
        <w:rPr>
          <w:rtl w:val="true"/>
        </w:rPr>
        <w:t>سهل بن اليسع</w:t>
      </w:r>
      <w:bookmarkEnd w:id="7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سعد الأشعري ، قمّي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714" w:name="pg16496_260255"/>
    </w:p>
    <w:p>
      <w:pPr>
        <w:pStyle w:val="BookText"/>
        <w:rPr/>
      </w:pPr>
      <w:bookmarkEnd w:id="714"/>
      <w:r>
        <w:rPr>
          <w:rFonts w:ascii="Amiri" w:hAnsi="Amiri" w:eastAsia="Amiri" w:cs="Amiri"/>
          <w:color w:val="111111"/>
          <w:sz w:val="28"/>
          <w:sz w:val="28"/>
          <w:szCs w:val="28"/>
          <w:rtl w:val="true"/>
          <w:lang w:bidi="ar-SA"/>
        </w:rPr>
        <w:t>وله كتاب</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9044122_1280447820"/>
      <w:bookmarkStart w:id="716" w:name="_Toc291"/>
      <w:bookmarkEnd w:id="715"/>
      <w:r>
        <w:rPr/>
        <w:t>157</w:t>
      </w:r>
      <w:r>
        <w:rPr>
          <w:rtl w:val="true"/>
        </w:rPr>
        <w:t xml:space="preserve"> - </w:t>
      </w:r>
      <w:r>
        <w:rPr>
          <w:rtl w:val="true"/>
        </w:rPr>
        <w:t>سيّابة بن ناجية</w:t>
      </w:r>
      <w:bookmarkEnd w:id="716"/>
    </w:p>
    <w:p>
      <w:pPr>
        <w:pStyle w:val="BookText"/>
        <w:rPr/>
      </w:pP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9044124_1280447820"/>
      <w:bookmarkStart w:id="718" w:name="_Toc292"/>
      <w:bookmarkEnd w:id="717"/>
      <w:r>
        <w:rPr/>
        <w:t>158</w:t>
      </w:r>
      <w:r>
        <w:rPr>
          <w:rtl w:val="true"/>
        </w:rPr>
        <w:t xml:space="preserve"> - </w:t>
      </w:r>
      <w:r>
        <w:rPr>
          <w:rtl w:val="true"/>
        </w:rPr>
        <w:t>سيف بن عميرة</w:t>
      </w:r>
      <w:bookmarkEnd w:id="718"/>
    </w:p>
    <w:p>
      <w:pPr>
        <w:pStyle w:val="BookText"/>
        <w:rPr/>
      </w:pPr>
      <w:r>
        <w:rPr>
          <w:rFonts w:ascii="IRNazanin" w:hAnsi="IRNazanin" w:eastAsia="IRNazanin"/>
          <w:color w:val="111111"/>
          <w:sz w:val="28"/>
          <w:sz w:val="28"/>
          <w:szCs w:val="28"/>
          <w:rtl w:val="true"/>
          <w:lang w:bidi="fa-IR"/>
        </w:rPr>
        <w:t xml:space="preserve">النخعي ، عربي ، كوفي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ترویه جماعات من أصحابنا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ضعف سيف ، والصحيح أنّه ثقة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ابن النديم من فقهاء الشيعة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حرف الشين</w:t>
      </w:r>
    </w:p>
    <w:p>
      <w:pPr>
        <w:pStyle w:val="Heading4"/>
        <w:numPr>
          <w:ilvl w:val="3"/>
          <w:numId w:val="1"/>
        </w:numPr>
        <w:rPr/>
      </w:pPr>
      <w:bookmarkStart w:id="719" w:name="__RefHeading___Toc9044126_1280447820"/>
      <w:bookmarkStart w:id="720" w:name="_Toc293"/>
      <w:bookmarkEnd w:id="719"/>
      <w:r>
        <w:rPr/>
        <w:t>159</w:t>
      </w:r>
      <w:r>
        <w:rPr>
          <w:rtl w:val="true"/>
        </w:rPr>
        <w:t xml:space="preserve"> - </w:t>
      </w:r>
      <w:r>
        <w:rPr>
          <w:rtl w:val="true"/>
        </w:rPr>
        <w:t>شعيب بن يعقوب</w:t>
      </w:r>
      <w:bookmarkEnd w:id="720"/>
    </w:p>
    <w:p>
      <w:pPr>
        <w:pStyle w:val="BookText"/>
        <w:rPr/>
      </w:pPr>
      <w:r>
        <w:rPr>
          <w:rFonts w:ascii="Amiri" w:hAnsi="Amiri" w:eastAsia="Amiri" w:cs="Amiri"/>
          <w:color w:val="111111"/>
          <w:sz w:val="28"/>
          <w:sz w:val="28"/>
          <w:szCs w:val="28"/>
          <w:rtl w:val="true"/>
          <w:lang w:bidi="ar-SA"/>
        </w:rPr>
        <w:t xml:space="preserve">العقرقوفي ، ابن أخت أبي بصير يحيى بن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حمّاد بن عيسى وغيره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يعقوب على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تشرّف بالمثول بين يديه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 قَدِمْتَ أَمْسِ وَوَقَعَ بَيْنَكَ وَبَيْنَ أَخِيكَ نِزاعٌ حَتَّى شَتَمَ بَعْضُكُمْ بَعْضاً ، وَلَيْسَ هذا ديني ، وَلا دِينُ آبَائِي، وَلا تَأْمُرُ بِهذا أَحَداً مِنَ النَّاسِ ، فَاتَّقِ اللَّهَ وَحْدَهُ لا شَرِيكَ </w:t>
      </w:r>
      <w:bookmarkStart w:id="721" w:name="pg16496_260256"/>
    </w:p>
    <w:p>
      <w:pPr>
        <w:pStyle w:val="BookText"/>
        <w:rPr/>
      </w:pPr>
      <w:bookmarkEnd w:id="721"/>
      <w:r>
        <w:rPr>
          <w:rFonts w:ascii="Amiri" w:hAnsi="Amiri" w:eastAsia="Amiri" w:cs="Amiri"/>
          <w:color w:val="111111"/>
          <w:sz w:val="28"/>
          <w:sz w:val="28"/>
          <w:szCs w:val="28"/>
          <w:rtl w:val="true"/>
          <w:lang w:bidi="ar-SA"/>
        </w:rPr>
        <w:t>لَهُ ، أَما إِنَّكُما سَتَفْتَرِقانِ بِمَوْتٍ ، أَما إِنَّ أَخَاكَ سَيَموتُ في سَفَرِهِ قَبْلَ أَنْ يَصِلَ إِلَى أَهْلِهِ ، وَسَتَنْدَمُ أَنْتَ عَلى ما كانَ مِنْكَ ، وَذلِكَ أَنَّكُما نَقاطَعْتُما فَبَتَرَ اللهُ أَعْمارَكُما</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توثيقه في الوجيزة والبلغة والحاوي </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9044128_1280447820"/>
      <w:bookmarkStart w:id="723" w:name="_Toc294"/>
      <w:bookmarkEnd w:id="722"/>
      <w:r>
        <w:rPr>
          <w:rtl w:val="true"/>
        </w:rPr>
        <w:t>حرف الصاد</w:t>
      </w:r>
      <w:bookmarkEnd w:id="723"/>
    </w:p>
    <w:p>
      <w:pPr>
        <w:pStyle w:val="Heading4"/>
        <w:numPr>
          <w:ilvl w:val="3"/>
          <w:numId w:val="1"/>
        </w:numPr>
        <w:rPr/>
      </w:pPr>
      <w:bookmarkStart w:id="724" w:name="__RefHeading___Toc9044130_1280447820"/>
      <w:bookmarkStart w:id="725" w:name="_Toc295"/>
      <w:bookmarkEnd w:id="724"/>
      <w:r>
        <w:rPr/>
        <w:t>160</w:t>
      </w:r>
      <w:r>
        <w:rPr>
          <w:rtl w:val="true"/>
        </w:rPr>
        <w:t xml:space="preserve"> - </w:t>
      </w:r>
      <w:r>
        <w:rPr>
          <w:rtl w:val="true"/>
        </w:rPr>
        <w:t>صالح بن خالد</w:t>
      </w:r>
      <w:bookmarkEnd w:id="725"/>
    </w:p>
    <w:p>
      <w:pPr>
        <w:pStyle w:val="BookText"/>
        <w:rPr/>
      </w:pPr>
      <w:r>
        <w:rPr>
          <w:rFonts w:ascii="Amiri" w:hAnsi="Amiri" w:eastAsia="Amiri" w:cs="Amiri"/>
          <w:color w:val="111111"/>
          <w:sz w:val="28"/>
          <w:sz w:val="28"/>
          <w:szCs w:val="28"/>
          <w:rtl w:val="true"/>
          <w:lang w:bidi="ar-SA"/>
        </w:rPr>
        <w:t xml:space="preserve">المحاملي ، أبو شعيب الكناسي ، مولى علي بن الحكم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 ، منهم عبّاس بن معروف</w:t>
      </w:r>
      <w:r>
        <w:rPr>
          <w:rStyle w:val="FootnoteAnchor"/>
          <w:rtl w:val="true"/>
        </w:rPr>
        <w:footnoteReference w:id="577"/>
      </w:r>
      <w:r>
        <w:rPr>
          <w:rFonts w:ascii="Amiri" w:hAnsi="Amiri" w:eastAsia="Amiri" w:cs="Amiri"/>
          <w:color w:val="111111"/>
          <w:sz w:val="28"/>
          <w:sz w:val="28"/>
          <w:szCs w:val="28"/>
          <w:rtl w:val="true"/>
          <w:lang w:bidi="ar-SA"/>
        </w:rPr>
        <w:t>، وثقه الشيخ في رجاله في باب الكنى ، كما ورد توثيقه في الوجيزة والبلغة</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9044132_1280447820"/>
      <w:bookmarkStart w:id="727" w:name="_Toc296"/>
      <w:bookmarkEnd w:id="726"/>
      <w:r>
        <w:rPr/>
        <w:t>161</w:t>
      </w:r>
      <w:r>
        <w:rPr>
          <w:rtl w:val="true"/>
        </w:rPr>
        <w:t xml:space="preserve"> - </w:t>
      </w:r>
      <w:r>
        <w:rPr>
          <w:rtl w:val="true"/>
        </w:rPr>
        <w:t>صالح بن سعيد</w:t>
      </w:r>
      <w:bookmarkEnd w:id="727"/>
    </w:p>
    <w:p>
      <w:pPr>
        <w:pStyle w:val="BookText"/>
        <w:rPr/>
      </w:pPr>
      <w:r>
        <w:rPr>
          <w:rFonts w:ascii="Amiri" w:hAnsi="Amiri" w:eastAsia="Amiri" w:cs="Amiri"/>
          <w:color w:val="111111"/>
          <w:sz w:val="28"/>
          <w:sz w:val="28"/>
          <w:szCs w:val="28"/>
          <w:rtl w:val="true"/>
          <w:lang w:bidi="ar-SA"/>
        </w:rPr>
        <w:t xml:space="preserve">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أنه مجهول الحال</w:t>
      </w:r>
      <w:r>
        <w:rPr>
          <w:rStyle w:val="FootnoteAnchor"/>
          <w:rtl w:val="true"/>
        </w:rPr>
        <w:footnoteReference w:id="578"/>
      </w:r>
    </w:p>
    <w:p>
      <w:pPr>
        <w:pStyle w:val="Heading4"/>
        <w:numPr>
          <w:ilvl w:val="3"/>
          <w:numId w:val="1"/>
        </w:numPr>
        <w:rPr/>
      </w:pPr>
      <w:bookmarkStart w:id="728" w:name="__RefHeading___Toc9044134_1280447820"/>
      <w:bookmarkStart w:id="729" w:name="_Toc297"/>
      <w:bookmarkEnd w:id="728"/>
      <w:r>
        <w:rPr/>
        <w:t>162</w:t>
      </w:r>
      <w:r>
        <w:rPr>
          <w:rtl w:val="true"/>
        </w:rPr>
        <w:t xml:space="preserve"> - </w:t>
      </w:r>
      <w:r>
        <w:rPr>
          <w:rtl w:val="true"/>
        </w:rPr>
        <w:t>صباح بن موسى</w:t>
      </w:r>
      <w:bookmarkEnd w:id="729"/>
    </w:p>
    <w:p>
      <w:pPr>
        <w:pStyle w:val="BookText"/>
        <w:rPr/>
      </w:pPr>
      <w:r>
        <w:rPr>
          <w:rFonts w:ascii="Amiri" w:hAnsi="Amiri" w:eastAsia="Amiri" w:cs="Amiri"/>
          <w:color w:val="111111"/>
          <w:sz w:val="28"/>
          <w:sz w:val="28"/>
          <w:szCs w:val="28"/>
          <w:rtl w:val="true"/>
          <w:lang w:bidi="ar-SA"/>
        </w:rPr>
        <w:t xml:space="preserve">الساباطي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9044136_1280447820"/>
      <w:bookmarkStart w:id="731" w:name="_Toc298"/>
      <w:bookmarkEnd w:id="730"/>
      <w:r>
        <w:rPr/>
        <w:t>163</w:t>
      </w:r>
      <w:r>
        <w:rPr>
          <w:rtl w:val="true"/>
        </w:rPr>
        <w:t xml:space="preserve"> - </w:t>
      </w:r>
      <w:r>
        <w:rPr>
          <w:rtl w:val="true"/>
        </w:rPr>
        <w:t>صفوان بن مهران</w:t>
      </w:r>
      <w:bookmarkEnd w:id="731"/>
    </w:p>
    <w:p>
      <w:pPr>
        <w:pStyle w:val="BookText"/>
        <w:rPr/>
      </w:pPr>
      <w:r>
        <w:rPr>
          <w:rFonts w:ascii="Amiri" w:hAnsi="Amiri" w:eastAsia="Amiri" w:cs="Amiri"/>
          <w:color w:val="111111"/>
          <w:sz w:val="28"/>
          <w:sz w:val="28"/>
          <w:szCs w:val="28"/>
          <w:rtl w:val="true"/>
          <w:lang w:bidi="ar-SA"/>
        </w:rPr>
        <w:t xml:space="preserve">ابن المغيرة الأسدي 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 كُلُّ شَيْءٍ مِنْكَ حَسَنٌ جَميلٌ ، </w:t>
      </w:r>
    </w:p>
    <w:p>
      <w:pPr>
        <w:pStyle w:val="BookText"/>
        <w:rPr/>
      </w:pPr>
      <w:r>
        <w:rPr>
          <w:rFonts w:ascii="Amiri" w:hAnsi="Amiri" w:eastAsia="Amiri" w:cs="Amiri"/>
          <w:color w:val="111111"/>
          <w:sz w:val="28"/>
          <w:sz w:val="28"/>
          <w:szCs w:val="28"/>
          <w:rtl w:val="true"/>
          <w:lang w:bidi="ar-SA"/>
        </w:rPr>
        <w:t xml:space="preserve">ما خَلا شَيْئاً واحداً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فداك ، أي شيء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ما أكريته أشراً ولا بطراً ، ولا للصيد ولا للهو ، ولكن أكريته لهذا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أتولاه بنفسي ، ولكن أبعث معه غلماني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صَفْوانُ ، أَيَقَعُ كِرَاكَ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جعلت فداك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أَتُحِبُّ بَقَاءَهُمْ حَتَّىٰ يَخْرُجَ كِرَاؤُكَ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أَحَبَّ بَقَاءَهُمْ فَهُوَ مِنْهُمْ ، وَمَنْ كانَ مِنْهُمْ كانَ وارداً للنار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صفوان بالوقت فباع جماله ، وأعرض عن مهنته ، فبلغ ذلك هارون ، فأرسل خلفه ، فلما مثل عنده قال له وهو يتميّز من الغيظ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صفوان ، بلغني أنك بعت جمالك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شيخ كبير ، وإن الغلمان لا يفون بالأعمال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من أشار عليك بهذا ، أشار عليك بهذا موسى بن جعفر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لي ولموسى بن جعفر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عنك هذا ، فوالله لولا حسن صحبتك لقتلتك </w:t>
      </w:r>
      <w:r>
        <w:rPr>
          <w:rStyle w:val="FootnoteAnchor"/>
          <w:rtl w:val="true"/>
        </w:rPr>
        <w:footnoteReference w:id="581"/>
      </w:r>
      <w:bookmarkStart w:id="732" w:name="pg16496_260258"/>
    </w:p>
    <w:p>
      <w:pPr>
        <w:pStyle w:val="BookText"/>
        <w:rPr/>
      </w:pPr>
      <w:bookmarkEnd w:id="732"/>
      <w:r>
        <w:rPr>
          <w:rFonts w:ascii="Amiri" w:hAnsi="Amiri" w:eastAsia="Amiri" w:cs="Amiri"/>
          <w:color w:val="111111"/>
          <w:sz w:val="28"/>
          <w:sz w:val="28"/>
          <w:szCs w:val="28"/>
          <w:rtl w:val="true"/>
          <w:lang w:bidi="ar-SA"/>
        </w:rPr>
        <w:t xml:space="preserve">ودلّ هذا الحديث على حسن إيمانه وعقيدته ، وقد ورد توثيقه في الوجيزة والبلغة </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9044138_1280447820"/>
      <w:bookmarkStart w:id="734" w:name="_Toc299"/>
      <w:bookmarkEnd w:id="733"/>
      <w:r>
        <w:rPr/>
        <w:t>164</w:t>
      </w:r>
      <w:r>
        <w:rPr>
          <w:rtl w:val="true"/>
        </w:rPr>
        <w:t xml:space="preserve"> - </w:t>
      </w:r>
      <w:r>
        <w:rPr>
          <w:rtl w:val="true"/>
        </w:rPr>
        <w:t>صفوان بن يحيى</w:t>
      </w:r>
      <w:bookmarkEnd w:id="734"/>
    </w:p>
    <w:p>
      <w:pPr>
        <w:pStyle w:val="BookText"/>
        <w:rPr/>
      </w:pPr>
      <w:r>
        <w:rPr>
          <w:rFonts w:ascii="Amiri" w:hAnsi="Amiri" w:eastAsia="Amiri" w:cs="Amiri"/>
          <w:color w:val="111111"/>
          <w:sz w:val="28"/>
          <w:sz w:val="28"/>
          <w:szCs w:val="28"/>
          <w:rtl w:val="true"/>
          <w:lang w:bidi="ar-SA"/>
        </w:rPr>
        <w:t xml:space="preserve">أبو محمد البجلي بياع السابري ، كوفي ، ثقة ، قال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أوثق أهل زمانه عند أصحاب الحديث وغيرهم ، وكان يصلي في كلّ يوم وليلة خمسين ومائة ركعة ، ويصوم في السنة ثلاثة أشهر ، ويخرج زكاة ماله في كلّ سنة ثلاث مرّات ، والسبب في ذلك أنّه تعاقد هو وعبدالله بن جندب وعلي بن النعمان في بيت الله الحرام أنّه إن مات واحد منهم أن يقوم من بقي منهم بالصلاة والزكاة والحج عنهم ، فمات صاحباه وبقي صفوان ، فوفى لهما بذلك ، فكان جميع ما يفعله من البر والخير يجعله ثلاثة أقسام ، قسم له وقسمان لصاحبيه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الزهاد المحتاطين ، فقد كلّفه شخص وهو مسافر أن يحمل معه دينارين إلى أهله في الكوفة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جمالي مكرية فلابد أن أستأذن الأجراء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للتدليل على وثاقته أنه كان له منزلة عند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وكيلاً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ثلاثين كتاباً ،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عن أبي الحسن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 ذلك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 وبعث إليه أبو جعفر بحنوطه وكفنه ، وأمر إسماعيل ابن موسى بالصلاة عليه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735" w:name="pg16496_260259"/>
    </w:p>
    <w:p>
      <w:pPr>
        <w:pStyle w:val="Heading4"/>
        <w:numPr>
          <w:ilvl w:val="3"/>
          <w:numId w:val="1"/>
        </w:numPr>
        <w:rPr/>
      </w:pPr>
      <w:bookmarkStart w:id="736" w:name="__RefHeading___Toc9044140_1280447820"/>
      <w:bookmarkStart w:id="737" w:name="_Toc300"/>
      <w:bookmarkEnd w:id="735"/>
      <w:bookmarkEnd w:id="736"/>
      <w:r>
        <w:rPr/>
        <w:t>165</w:t>
      </w:r>
      <w:r>
        <w:rPr>
          <w:rtl w:val="true"/>
        </w:rPr>
        <w:t xml:space="preserve"> - </w:t>
      </w:r>
      <w:r>
        <w:rPr>
          <w:rtl w:val="true"/>
        </w:rPr>
        <w:t>صندل بن محمّد</w:t>
      </w:r>
      <w:bookmarkEnd w:id="737"/>
    </w:p>
    <w:p>
      <w:pPr>
        <w:pStyle w:val="BookText"/>
        <w:rPr/>
      </w:pPr>
      <w:r>
        <w:rPr>
          <w:rFonts w:ascii="Amiri" w:hAnsi="Amiri" w:eastAsia="Amiri" w:cs="Amiri"/>
          <w:color w:val="111111"/>
          <w:sz w:val="28"/>
          <w:sz w:val="28"/>
          <w:szCs w:val="28"/>
          <w:rtl w:val="true"/>
          <w:lang w:bidi="ar-SA"/>
        </w:rPr>
        <w:t xml:space="preserve">ابن الحسن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9044142_1280447820"/>
      <w:bookmarkStart w:id="739" w:name="_Toc301"/>
      <w:bookmarkEnd w:id="738"/>
      <w:r>
        <w:rPr>
          <w:rtl w:val="true"/>
        </w:rPr>
        <w:t>حرف الضاد</w:t>
      </w:r>
      <w:bookmarkEnd w:id="739"/>
    </w:p>
    <w:p>
      <w:pPr>
        <w:pStyle w:val="Heading4"/>
        <w:numPr>
          <w:ilvl w:val="3"/>
          <w:numId w:val="1"/>
        </w:numPr>
        <w:rPr/>
      </w:pPr>
      <w:bookmarkStart w:id="740" w:name="__RefHeading___Toc9044144_1280447820"/>
      <w:bookmarkStart w:id="741" w:name="_Toc302"/>
      <w:bookmarkEnd w:id="740"/>
      <w:r>
        <w:rPr/>
        <w:t>166</w:t>
      </w:r>
      <w:r>
        <w:rPr>
          <w:rtl w:val="true"/>
        </w:rPr>
        <w:t xml:space="preserve"> - </w:t>
      </w:r>
      <w:r>
        <w:rPr>
          <w:rtl w:val="true"/>
        </w:rPr>
        <w:t>الضحاك الحضرمي</w:t>
      </w:r>
      <w:bookmarkEnd w:id="741"/>
    </w:p>
    <w:p>
      <w:pPr>
        <w:pStyle w:val="BookText"/>
        <w:rPr/>
      </w:pPr>
      <w:r>
        <w:rPr>
          <w:rFonts w:ascii="Amiri" w:hAnsi="Amiri" w:eastAsia="Amiri" w:cs="Amiri"/>
          <w:color w:val="111111"/>
          <w:sz w:val="28"/>
          <w:sz w:val="28"/>
          <w:szCs w:val="28"/>
          <w:rtl w:val="true"/>
          <w:lang w:bidi="ar-SA"/>
        </w:rPr>
        <w:t>أبو مالك ، كوفي عربي ، أدرك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عنه ، الله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عنه وروى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متكلّماً ، ثقة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التوحيد رواه عليّ بن الحسن الطّاطري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9044146_1280447820"/>
      <w:bookmarkStart w:id="743" w:name="_Toc303"/>
      <w:bookmarkEnd w:id="742"/>
      <w:r>
        <w:rPr>
          <w:rtl w:val="true"/>
        </w:rPr>
        <w:t>حرف الغين</w:t>
      </w:r>
      <w:bookmarkEnd w:id="743"/>
    </w:p>
    <w:p>
      <w:pPr>
        <w:pStyle w:val="Heading4"/>
        <w:numPr>
          <w:ilvl w:val="3"/>
          <w:numId w:val="1"/>
        </w:numPr>
        <w:rPr/>
      </w:pPr>
      <w:bookmarkStart w:id="744" w:name="__RefHeading___Toc9044148_1280447820"/>
      <w:bookmarkStart w:id="745" w:name="_Toc304"/>
      <w:bookmarkEnd w:id="744"/>
      <w:r>
        <w:rPr/>
        <w:t>221</w:t>
      </w:r>
      <w:r>
        <w:rPr>
          <w:rtl w:val="true"/>
        </w:rPr>
        <w:t xml:space="preserve"> - </w:t>
      </w:r>
      <w:r>
        <w:rPr>
          <w:rtl w:val="true"/>
        </w:rPr>
        <w:t>غالب بن عثمان</w:t>
      </w:r>
      <w:bookmarkEnd w:id="745"/>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واقفى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9044150_1280447820"/>
      <w:bookmarkStart w:id="747" w:name="_Toc305"/>
      <w:bookmarkEnd w:id="746"/>
      <w:r>
        <w:rPr/>
        <w:t>222</w:t>
      </w:r>
      <w:r>
        <w:rPr>
          <w:rtl w:val="true"/>
        </w:rPr>
        <w:t xml:space="preserve"> - </w:t>
      </w:r>
      <w:r>
        <w:rPr>
          <w:rtl w:val="true"/>
        </w:rPr>
        <w:t>غياث بن إبراهيم</w:t>
      </w:r>
      <w:bookmarkEnd w:id="747"/>
    </w:p>
    <w:p>
      <w:pPr>
        <w:pStyle w:val="BookText"/>
        <w:rPr/>
      </w:pPr>
      <w:r>
        <w:rPr>
          <w:rFonts w:ascii="Amiri" w:hAnsi="Amiri" w:eastAsia="Amiri" w:cs="Amiri"/>
          <w:color w:val="111111"/>
          <w:sz w:val="28"/>
          <w:sz w:val="28"/>
          <w:szCs w:val="28"/>
          <w:rtl w:val="true"/>
          <w:lang w:bidi="ar-SA"/>
        </w:rPr>
        <w:t>التميمي الأسَيدي</w:t>
      </w:r>
      <w:r>
        <w:rPr>
          <w:rStyle w:val="FootnoteAnchor"/>
          <w:rtl w:val="true"/>
        </w:rPr>
        <w:footnoteReference w:id="586"/>
      </w:r>
      <w:r>
        <w:rPr>
          <w:rFonts w:ascii="Amiri" w:hAnsi="Amiri" w:eastAsia="Amiri" w:cs="Amiri"/>
          <w:color w:val="111111"/>
          <w:sz w:val="28"/>
          <w:sz w:val="28"/>
          <w:szCs w:val="28"/>
          <w:rtl w:val="true"/>
          <w:lang w:bidi="ar-SA"/>
        </w:rPr>
        <w:t xml:space="preserve">، بصري ، سكن الكوفة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مبوب في الحلال والحرام يرويه جماعة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9044152_1280447820"/>
      <w:bookmarkStart w:id="749" w:name="_Toc306"/>
      <w:bookmarkEnd w:id="748"/>
      <w:r>
        <w:rPr>
          <w:rtl w:val="true"/>
        </w:rPr>
        <w:t>حرف العين</w:t>
      </w:r>
      <w:bookmarkEnd w:id="749"/>
    </w:p>
    <w:p>
      <w:pPr>
        <w:pStyle w:val="Heading4"/>
        <w:numPr>
          <w:ilvl w:val="3"/>
          <w:numId w:val="1"/>
        </w:numPr>
        <w:rPr/>
      </w:pPr>
      <w:bookmarkStart w:id="750" w:name="__RefHeading___Toc9044154_1280447820"/>
      <w:bookmarkStart w:id="751" w:name="_Toc307"/>
      <w:bookmarkEnd w:id="750"/>
      <w:r>
        <w:rPr/>
        <w:t>167</w:t>
      </w:r>
      <w:r>
        <w:rPr>
          <w:rtl w:val="true"/>
        </w:rPr>
        <w:t xml:space="preserve"> - </w:t>
      </w:r>
      <w:r>
        <w:rPr>
          <w:rtl w:val="true"/>
        </w:rPr>
        <w:t>عاصم بن الحسن</w:t>
      </w:r>
      <w:bookmarkEnd w:id="751"/>
    </w:p>
    <w:p>
      <w:pPr>
        <w:pStyle w:val="BookText"/>
        <w:rPr/>
      </w:pP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مجهول </w:t>
      </w:r>
      <w:r>
        <w:rPr>
          <w:rStyle w:val="FootnoteAnchor"/>
          <w:rtl w:val="true"/>
        </w:rPr>
        <w:footnoteReference w:id="588"/>
      </w:r>
    </w:p>
    <w:p>
      <w:pPr>
        <w:pStyle w:val="Heading4"/>
        <w:numPr>
          <w:ilvl w:val="3"/>
          <w:numId w:val="1"/>
        </w:numPr>
        <w:rPr/>
      </w:pPr>
      <w:bookmarkStart w:id="752" w:name="__RefHeading___Toc9044156_1280447820"/>
      <w:bookmarkStart w:id="753" w:name="_Toc308"/>
      <w:bookmarkEnd w:id="752"/>
      <w:r>
        <w:rPr/>
        <w:t>168</w:t>
      </w:r>
      <w:r>
        <w:rPr>
          <w:rtl w:val="true"/>
        </w:rPr>
        <w:t xml:space="preserve"> - </w:t>
      </w:r>
      <w:r>
        <w:rPr>
          <w:rtl w:val="true"/>
        </w:rPr>
        <w:t>عبّاس بن عامر</w:t>
      </w:r>
      <w:bookmarkEnd w:id="753"/>
    </w:p>
    <w:p>
      <w:pPr>
        <w:pStyle w:val="BookText"/>
        <w:rPr/>
      </w:pPr>
      <w:r>
        <w:rPr>
          <w:rFonts w:ascii="Amiri" w:hAnsi="Amiri" w:eastAsia="Amiri" w:cs="Amiri"/>
          <w:color w:val="111111"/>
          <w:sz w:val="28"/>
          <w:sz w:val="28"/>
          <w:szCs w:val="28"/>
          <w:rtl w:val="true"/>
          <w:lang w:bidi="ar-SA"/>
        </w:rPr>
        <w:t>عده الشيخ في رجاله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9044158_1280447820"/>
      <w:bookmarkStart w:id="755" w:name="_Toc309"/>
      <w:bookmarkEnd w:id="754"/>
      <w:r>
        <w:rPr/>
        <w:t>169</w:t>
      </w:r>
      <w:r>
        <w:rPr>
          <w:rtl w:val="true"/>
        </w:rPr>
        <w:t xml:space="preserve"> - </w:t>
      </w:r>
      <w:r>
        <w:rPr>
          <w:rtl w:val="true"/>
        </w:rPr>
        <w:t>عبد الحميد بن سالم</w:t>
      </w:r>
      <w:bookmarkEnd w:id="75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العطّار 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756" w:name="pg16496_260260"/>
    </w:p>
    <w:p>
      <w:pPr>
        <w:pStyle w:val="Heading4"/>
        <w:numPr>
          <w:ilvl w:val="3"/>
          <w:numId w:val="1"/>
        </w:numPr>
        <w:rPr/>
      </w:pPr>
      <w:bookmarkStart w:id="757" w:name="__RefHeading___Toc9044160_1280447820"/>
      <w:bookmarkStart w:id="758" w:name="_Toc310"/>
      <w:bookmarkEnd w:id="756"/>
      <w:bookmarkEnd w:id="757"/>
      <w:r>
        <w:rPr/>
        <w:t>170</w:t>
      </w:r>
      <w:r>
        <w:rPr>
          <w:rtl w:val="true"/>
        </w:rPr>
        <w:t xml:space="preserve"> - </w:t>
      </w:r>
      <w:r>
        <w:rPr>
          <w:rtl w:val="true"/>
        </w:rPr>
        <w:t>عبد الحميد بن سعيد</w:t>
      </w:r>
      <w:bookmarkEnd w:id="758"/>
    </w:p>
    <w:p>
      <w:pPr>
        <w:pStyle w:val="BookText"/>
        <w:rPr/>
      </w:pPr>
      <w:r>
        <w:rPr>
          <w:rFonts w:ascii="IRNazanin" w:hAnsi="IRNazanin" w:eastAsia="IRNazanin"/>
          <w:color w:val="111111"/>
          <w:sz w:val="28"/>
          <w:sz w:val="28"/>
          <w:szCs w:val="28"/>
          <w:rtl w:val="true"/>
          <w:lang w:bidi="fa-IR"/>
        </w:rPr>
        <w:t>عده الشيخ من أصحاب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عنه صفوان بن يحیي</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9" w:name="__RefHeading___Toc9044162_1280447820"/>
      <w:bookmarkStart w:id="760" w:name="_Toc311"/>
      <w:bookmarkEnd w:id="759"/>
      <w:r>
        <w:rPr/>
        <w:t>171</w:t>
      </w:r>
      <w:r>
        <w:rPr>
          <w:rtl w:val="true"/>
        </w:rPr>
        <w:t xml:space="preserve"> - </w:t>
      </w:r>
      <w:r>
        <w:rPr>
          <w:rtl w:val="true"/>
        </w:rPr>
        <w:t>عبد الحميد بن عواض</w:t>
      </w:r>
      <w:bookmarkEnd w:id="760"/>
    </w:p>
    <w:p>
      <w:pPr>
        <w:pStyle w:val="BookText"/>
        <w:rPr/>
      </w:pPr>
      <w:r>
        <w:rPr>
          <w:rFonts w:ascii="Amiri" w:hAnsi="Amiri" w:eastAsia="Amiri" w:cs="Amiri"/>
          <w:color w:val="111111"/>
          <w:sz w:val="28"/>
          <w:sz w:val="28"/>
          <w:szCs w:val="28"/>
          <w:rtl w:val="true"/>
          <w:lang w:bidi="ar-SA"/>
        </w:rPr>
        <w:t xml:space="preserve">الطائي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9044164_1280447820"/>
      <w:bookmarkStart w:id="762" w:name="_Toc312"/>
      <w:bookmarkEnd w:id="761"/>
      <w:r>
        <w:rPr/>
        <w:t>172</w:t>
      </w:r>
      <w:r>
        <w:rPr>
          <w:rtl w:val="true"/>
        </w:rPr>
        <w:t xml:space="preserve"> - </w:t>
      </w:r>
      <w:r>
        <w:rPr>
          <w:rtl w:val="true"/>
        </w:rPr>
        <w:t>عبدالرحمن بن الحجاج</w:t>
      </w:r>
      <w:bookmarkEnd w:id="762"/>
    </w:p>
    <w:p>
      <w:pPr>
        <w:pStyle w:val="BookText"/>
        <w:rPr/>
      </w:pPr>
      <w:r>
        <w:rPr>
          <w:rFonts w:ascii="Amiri" w:hAnsi="Amiri" w:eastAsia="Amiri" w:cs="Amiri"/>
          <w:color w:val="111111"/>
          <w:sz w:val="28"/>
          <w:sz w:val="28"/>
          <w:szCs w:val="28"/>
          <w:rtl w:val="true"/>
          <w:lang w:bidi="ar-SA"/>
        </w:rPr>
        <w:t xml:space="preserve">البجلي ، مولاهم ، كوفي ، بياع السابري، سكن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اعتنق مذهب الكيسانية ، ورجع بعد ذلك إلى الحق ، وأقر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يرويها عنه جماعات من أصحابنا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 كَلَّمْ أَهْلَ الْمَدِينَةِ ، فَإِنِّي أُحِبُّ أَنْ يُرى في رِجالِ الشَّيعَةِ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حياة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4"/>
      </w:r>
    </w:p>
    <w:p>
      <w:pPr>
        <w:pStyle w:val="Heading4"/>
        <w:numPr>
          <w:ilvl w:val="3"/>
          <w:numId w:val="1"/>
        </w:numPr>
        <w:rPr/>
      </w:pPr>
      <w:bookmarkStart w:id="763" w:name="__RefHeading___Toc9044166_1280447820"/>
      <w:bookmarkStart w:id="764" w:name="_Toc313"/>
      <w:bookmarkEnd w:id="763"/>
      <w:r>
        <w:rPr/>
        <w:t>173</w:t>
      </w:r>
      <w:r>
        <w:rPr>
          <w:rtl w:val="true"/>
        </w:rPr>
        <w:t xml:space="preserve"> - </w:t>
      </w:r>
      <w:r>
        <w:rPr>
          <w:rtl w:val="true"/>
        </w:rPr>
        <w:t>عبدالرحمن بن يحيى</w:t>
      </w:r>
      <w:bookmarkEnd w:id="764"/>
    </w:p>
    <w:p>
      <w:pPr>
        <w:pStyle w:val="BookText"/>
        <w:rPr/>
      </w:pPr>
      <w:r>
        <w:rPr>
          <w:rFonts w:ascii="Amiri" w:hAnsi="Amiri" w:eastAsia="Amiri" w:cs="Amiri"/>
          <w:color w:val="111111"/>
          <w:sz w:val="28"/>
          <w:sz w:val="28"/>
          <w:szCs w:val="28"/>
          <w:rtl w:val="true"/>
          <w:lang w:bidi="ar-SA"/>
        </w:rPr>
        <w:t xml:space="preserve">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9044168_1280447820"/>
      <w:bookmarkStart w:id="766" w:name="_Toc314"/>
      <w:bookmarkEnd w:id="765"/>
      <w:r>
        <w:rPr/>
        <w:t>174</w:t>
      </w:r>
      <w:r>
        <w:rPr>
          <w:rtl w:val="true"/>
        </w:rPr>
        <w:t xml:space="preserve"> - </w:t>
      </w:r>
      <w:r>
        <w:rPr>
          <w:rtl w:val="true"/>
        </w:rPr>
        <w:t>عبدالكريم بن عتبة</w:t>
      </w:r>
      <w:bookmarkEnd w:id="76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القرشي ، الهاشمي ، اللهبي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67" w:name="pg16496_260261"/>
    </w:p>
    <w:p>
      <w:pPr>
        <w:pStyle w:val="BookText"/>
        <w:rPr/>
      </w:pPr>
      <w:bookmarkEnd w:id="767"/>
      <w:r>
        <w:rPr>
          <w:rFonts w:ascii="Amiri" w:hAnsi="Amiri" w:eastAsia="Amiri" w:cs="Amiri"/>
          <w:color w:val="111111"/>
          <w:sz w:val="28"/>
          <w:sz w:val="28"/>
          <w:szCs w:val="28"/>
          <w:rtl w:val="true"/>
          <w:lang w:bidi="ar-SA"/>
        </w:rPr>
        <w:t>روى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9044170_1280447820"/>
      <w:bookmarkStart w:id="769" w:name="_Toc315"/>
      <w:bookmarkEnd w:id="768"/>
      <w:r>
        <w:rPr/>
        <w:t>175</w:t>
      </w:r>
      <w:r>
        <w:rPr>
          <w:rtl w:val="true"/>
        </w:rPr>
        <w:t xml:space="preserve"> - </w:t>
      </w:r>
      <w:r>
        <w:rPr>
          <w:rtl w:val="true"/>
        </w:rPr>
        <w:t>عبدالكريم بن عمرو</w:t>
      </w:r>
      <w:bookmarkEnd w:id="769"/>
    </w:p>
    <w:p>
      <w:pPr>
        <w:pStyle w:val="BookText"/>
        <w:rPr/>
      </w:pPr>
      <w:r>
        <w:rPr>
          <w:rFonts w:ascii="Amiri" w:hAnsi="Amiri" w:eastAsia="Amiri" w:cs="Amiri"/>
          <w:color w:val="111111"/>
          <w:sz w:val="28"/>
          <w:sz w:val="28"/>
          <w:szCs w:val="28"/>
          <w:rtl w:val="true"/>
          <w:lang w:bidi="ar-SA"/>
        </w:rPr>
        <w:t xml:space="preserve">ابن صالح الخثعمي ، مولاهم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واقفياً، وهو ثقة ، عين ،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 يرويه عدة من أصحابنا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الشيخ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واقفي خبيث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الواقفية تدّعيه والغلاة تروي عنه كثيراً، والذي أراه التوقف فيما يرويه </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9044172_1280447820"/>
      <w:bookmarkStart w:id="771" w:name="_Toc316"/>
      <w:bookmarkEnd w:id="770"/>
      <w:r>
        <w:rPr/>
        <w:t>176</w:t>
      </w:r>
      <w:r>
        <w:rPr>
          <w:rtl w:val="true"/>
        </w:rPr>
        <w:t xml:space="preserve"> - </w:t>
      </w:r>
      <w:r>
        <w:rPr>
          <w:rtl w:val="true"/>
        </w:rPr>
        <w:t>عبدالله بن جبلة</w:t>
      </w:r>
      <w:bookmarkEnd w:id="771"/>
    </w:p>
    <w:p>
      <w:pPr>
        <w:pStyle w:val="BookText"/>
        <w:rPr/>
      </w:pPr>
      <w:r>
        <w:rPr>
          <w:rFonts w:ascii="Amiri" w:hAnsi="Amiri" w:eastAsia="Amiri" w:cs="Amiri"/>
          <w:color w:val="111111"/>
          <w:sz w:val="28"/>
          <w:sz w:val="28"/>
          <w:szCs w:val="28"/>
          <w:rtl w:val="true"/>
          <w:lang w:bidi="ar-SA"/>
        </w:rPr>
        <w:t xml:space="preserve">ابن حيان 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فى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واقفاً ، وكان فقيهاً ، ثقة ،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في الغيبة على مذهب الواقفة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 بجميعها الحسين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توفى سنة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9044174_1280447820"/>
      <w:bookmarkStart w:id="773" w:name="_Toc317"/>
      <w:bookmarkEnd w:id="772"/>
      <w:r>
        <w:rPr/>
        <w:t>177</w:t>
      </w:r>
      <w:r>
        <w:rPr>
          <w:rtl w:val="true"/>
        </w:rPr>
        <w:t xml:space="preserve"> - </w:t>
      </w:r>
      <w:r>
        <w:rPr>
          <w:rtl w:val="true"/>
        </w:rPr>
        <w:t>عبدالله بن جندب</w:t>
      </w:r>
      <w:bookmarkEnd w:id="77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 عربي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وكيلاً للإمام موسى وولده الرضا، وكان عابداً ، رفيع المنزلة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في حقه أنه قال عبد الله بن جندب للإمام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عنّي راضياً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وَرَسولُ اللَّهِ ، وَاللَّهُ عَنْكَ 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يونس مولى آل يقطين يزعم أن مولاكم والمتمسّك بطاعتكم عبدالله بن جندب يعبد الله على سبعين حرفاً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أَوْلَى بِأَنْ يَعْبُدَ اللهَ عَلَى حَرْفٍ ، ما لَهُ وَلِعَبْدِ اللهِ بْنِ جُنْدَبٍ ، إِنَّ عَبْدَ اللهِ لَمِنَ الْمُخْبِتِينَ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إبراهيم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بن جندب بالموقف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موقف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 موقفاً كان أحسن من موقفه، ما زال ماداً يده إلى السماء ، ودموعه تسيل على خديه حتّى تبلغ الأرض ، فلما انصرف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ما رأيت قط أحسن من موقفك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دعوت فيه إلا لإخواني ، وذلك لأن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أَنَّهُ مَنْ دَعا لأخيهِ الْمُؤْمِن بِظَهْرِ الْغَيْبِ نودِيَ مِنَ الْعَرْشِ ، وَلَكَ بِكُلِّ وَاحِدَةٍ مَانَةُ أَلْفِ ، وكرهت أن أدع مائة ألف لواحدة لا أدري تستجاب أم لا ؟</w:t>
      </w:r>
      <w:r>
        <w:rPr>
          <w:rStyle w:val="FootnoteAnchor"/>
          <w:rtl w:val="true"/>
        </w:rPr>
        <w:footnoteReference w:id="60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وثق الرجل في الوجيزة والحاوي ومشتركات الطريحي ، وقد أجمع المترجمون له أنه لم يغمز بوجه وأنه ثقة بلا خلاف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774" w:name="pg16496_260263"/>
    </w:p>
    <w:p>
      <w:pPr>
        <w:pStyle w:val="Heading4"/>
        <w:numPr>
          <w:ilvl w:val="3"/>
          <w:numId w:val="1"/>
        </w:numPr>
        <w:rPr/>
      </w:pPr>
      <w:bookmarkStart w:id="775" w:name="__RefHeading___Toc9044176_1280447820"/>
      <w:bookmarkStart w:id="776" w:name="_Toc318"/>
      <w:bookmarkEnd w:id="774"/>
      <w:bookmarkEnd w:id="775"/>
      <w:r>
        <w:rPr/>
        <w:t>178</w:t>
      </w:r>
      <w:r>
        <w:rPr>
          <w:rtl w:val="true"/>
        </w:rPr>
        <w:t xml:space="preserve"> - </w:t>
      </w:r>
      <w:r>
        <w:rPr>
          <w:rtl w:val="true"/>
        </w:rPr>
        <w:t>عبد الله بن الحارث</w:t>
      </w:r>
      <w:bookmarkEnd w:id="776"/>
    </w:p>
    <w:p>
      <w:pPr>
        <w:pStyle w:val="BookText"/>
        <w:rPr/>
      </w:pPr>
      <w:r>
        <w:rPr>
          <w:rFonts w:ascii="Amiri" w:hAnsi="Amiri" w:eastAsia="Amiri" w:cs="Amiri"/>
          <w:color w:val="111111"/>
          <w:sz w:val="28"/>
          <w:sz w:val="28"/>
          <w:szCs w:val="28"/>
          <w:rtl w:val="true"/>
          <w:lang w:bidi="ar-SA"/>
        </w:rPr>
        <w:t>المخزومي ، أمّه من ولد جعفر بن أبي طالب ، وقد وثقه الشيخ المفيد في الإرشاد، وعده من خاصة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وثقاته ، ومن أهل الورع والعلم والفقه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9044178_1280447820"/>
      <w:bookmarkStart w:id="778" w:name="_Toc319"/>
      <w:bookmarkEnd w:id="777"/>
      <w:r>
        <w:rPr/>
        <w:t>179</w:t>
      </w:r>
      <w:r>
        <w:rPr>
          <w:rtl w:val="true"/>
        </w:rPr>
        <w:t xml:space="preserve"> - </w:t>
      </w:r>
      <w:r>
        <w:rPr>
          <w:rtl w:val="true"/>
        </w:rPr>
        <w:t>عبدالله بن حماد</w:t>
      </w:r>
      <w:bookmarkEnd w:id="778"/>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608"/>
      </w:r>
    </w:p>
    <w:p>
      <w:pPr>
        <w:pStyle w:val="Heading4"/>
        <w:numPr>
          <w:ilvl w:val="3"/>
          <w:numId w:val="1"/>
        </w:numPr>
        <w:rPr/>
      </w:pPr>
      <w:bookmarkStart w:id="779" w:name="__RefHeading___Toc9044180_1280447820"/>
      <w:bookmarkStart w:id="780" w:name="_Toc320"/>
      <w:bookmarkEnd w:id="779"/>
      <w:r>
        <w:rPr/>
        <w:t>180</w:t>
      </w:r>
      <w:r>
        <w:rPr>
          <w:rtl w:val="true"/>
        </w:rPr>
        <w:t xml:space="preserve"> - </w:t>
      </w:r>
      <w:r>
        <w:rPr>
          <w:rtl w:val="true"/>
        </w:rPr>
        <w:t>عبدالله بن خداش</w:t>
      </w:r>
      <w:bookmarkEnd w:id="780"/>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خداش المَهْرِيّ ضعيف جداً ، وفي مذهبه ارتفاع له كتاب أخبرنا به ابن شاذان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السخت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خداش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صافحت ذمّيّاً قط ، ولا دخلت بيت ذمّي ، ولا شربت دواءاً قط ، ولا افتصدت ، ولا تركت غسل الجمعة قط ، ولا دخلت على والقط ، ولا دخل على قاض قط</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1" w:name="__RefHeading___Toc9044182_1280447820"/>
      <w:bookmarkStart w:id="782" w:name="_Toc321"/>
      <w:bookmarkEnd w:id="781"/>
      <w:r>
        <w:rPr/>
        <w:t>181</w:t>
      </w:r>
      <w:r>
        <w:rPr>
          <w:rtl w:val="true"/>
        </w:rPr>
        <w:t xml:space="preserve"> - </w:t>
      </w:r>
      <w:r>
        <w:rPr>
          <w:rtl w:val="true"/>
        </w:rPr>
        <w:t xml:space="preserve">عبد الله بن سنان </w:t>
      </w:r>
      <w:r>
        <w:rPr>
          <w:rtl w:val="true"/>
        </w:rPr>
        <w:t xml:space="preserve">- </w:t>
      </w:r>
      <w:r>
        <w:rPr>
          <w:rtl w:val="true"/>
        </w:rPr>
        <w:t>عبدالله</w:t>
      </w:r>
      <w:bookmarkEnd w:id="7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طريف مولى بني هاشم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لبني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لبني العباس ، كان خازناً للمنصور والمهدي والهادي والرشيد ، كوفي ، ثقة ، من أصحابنا ، جليل ، لا يُطعن عليه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1"/>
      </w:r>
      <w:bookmarkStart w:id="783" w:name="pg16496_260264"/>
    </w:p>
    <w:p>
      <w:pPr>
        <w:pStyle w:val="BookText"/>
        <w:rPr/>
      </w:pPr>
      <w:bookmarkEnd w:id="783"/>
      <w:r>
        <w:rPr>
          <w:rFonts w:ascii="Amiri" w:hAnsi="Amiri" w:eastAsia="Amiri" w:cs="Amiri"/>
          <w:color w:val="111111"/>
          <w:sz w:val="28"/>
          <w:sz w:val="28"/>
          <w:szCs w:val="28"/>
          <w:rtl w:val="true"/>
          <w:lang w:bidi="ar-SA"/>
        </w:rPr>
        <w:t>وعدّه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يوم وليلة </w:t>
      </w:r>
      <w:r>
        <w:rPr>
          <w:rFonts w:eastAsia="Amiri" w:cs="Amiri" w:ascii="Amiri" w:hAnsi="Amiri"/>
          <w:color w:val="111111"/>
          <w:sz w:val="28"/>
          <w:szCs w:val="28"/>
          <w:rtl w:val="true"/>
          <w:lang w:bidi="ar-SA"/>
        </w:rPr>
        <w:t>»</w:t>
      </w:r>
      <w:r>
        <w:rPr>
          <w:rStyle w:val="FootnoteAnchor"/>
          <w:rtl w:val="true"/>
        </w:rPr>
        <w:footnoteReference w:id="612"/>
      </w:r>
    </w:p>
    <w:p>
      <w:pPr>
        <w:pStyle w:val="Heading4"/>
        <w:numPr>
          <w:ilvl w:val="3"/>
          <w:numId w:val="1"/>
        </w:numPr>
        <w:rPr/>
      </w:pPr>
      <w:bookmarkStart w:id="784" w:name="__RefHeading___Toc9044184_1280447820"/>
      <w:bookmarkStart w:id="785" w:name="_Toc322"/>
      <w:bookmarkEnd w:id="784"/>
      <w:r>
        <w:rPr/>
        <w:t>182</w:t>
      </w:r>
      <w:r>
        <w:rPr>
          <w:rtl w:val="true"/>
        </w:rPr>
        <w:t xml:space="preserve"> - </w:t>
      </w:r>
      <w:r>
        <w:rPr>
          <w:rtl w:val="true"/>
        </w:rPr>
        <w:t>عبدالله بن صالح</w:t>
      </w:r>
      <w:bookmarkEnd w:id="785"/>
    </w:p>
    <w:p>
      <w:pPr>
        <w:pStyle w:val="BookText"/>
        <w:rPr/>
      </w:pP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الصادق وولده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علي بن أبي حمزة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أرسلني أبو الحسن موسى إلى عبد الله بن صالح ، وأعطاني ثمانية عشر درهماً ، وقال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انْتَفِعْ بِهَذِهِ الدَّرَاهِمِ ، فَإِنَّهَا تَكْفِيكَ حَتَّى تَموتَ ، وساق حديثاً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عبد الله بعت داره ، وحملت الثمن إلى أبي الحسن وأخبرته بما أوصاني به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 قَدْ كانَ مِنْ شيعَتِنا ، وترحم الإمام يدل على توثيقه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عثمان</w:t>
      </w:r>
    </w:p>
    <w:p>
      <w:pPr>
        <w:pStyle w:val="BookText"/>
        <w:rPr/>
      </w:pP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واقفي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ذكره العلّامة في الخلاصة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9044186_1280447820"/>
      <w:bookmarkStart w:id="787" w:name="_Toc323"/>
      <w:bookmarkEnd w:id="786"/>
      <w:r>
        <w:rPr/>
        <w:t>184</w:t>
      </w:r>
      <w:r>
        <w:rPr>
          <w:rtl w:val="true"/>
        </w:rPr>
        <w:t xml:space="preserve"> - </w:t>
      </w:r>
      <w:r>
        <w:rPr>
          <w:rtl w:val="true"/>
        </w:rPr>
        <w:t>عبد الله بن غالب</w:t>
      </w:r>
      <w:bookmarkEnd w:id="787"/>
    </w:p>
    <w:p>
      <w:pPr>
        <w:pStyle w:val="BookText"/>
        <w:rPr/>
      </w:pPr>
      <w:r>
        <w:rPr>
          <w:rFonts w:ascii="Amiri" w:hAnsi="Amiri" w:eastAsia="Amiri" w:cs="Amiri"/>
          <w:color w:val="111111"/>
          <w:sz w:val="28"/>
          <w:sz w:val="28"/>
          <w:szCs w:val="28"/>
          <w:rtl w:val="true"/>
          <w:lang w:bidi="ar-SA"/>
        </w:rPr>
        <w:t xml:space="preserve">الأسدي ، الشاعر ،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9044188_1280447820"/>
      <w:bookmarkStart w:id="789" w:name="_Toc324"/>
      <w:bookmarkEnd w:id="788"/>
      <w:r>
        <w:rPr/>
        <w:t>185</w:t>
      </w:r>
      <w:r>
        <w:rPr>
          <w:rtl w:val="true"/>
        </w:rPr>
        <w:t xml:space="preserve"> - </w:t>
      </w:r>
      <w:r>
        <w:rPr>
          <w:rtl w:val="true"/>
        </w:rPr>
        <w:t>عبد الله بن القاسم</w:t>
      </w:r>
      <w:bookmarkEnd w:id="78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الحضرمي ، المعروف بالبطل ، المعروف بالبطل ، كذاب ، 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الغلاة ، لا خير فيه </w:t>
      </w:r>
      <w:bookmarkStart w:id="790" w:name="pg16496_260265"/>
    </w:p>
    <w:p>
      <w:pPr>
        <w:pStyle w:val="BookText"/>
        <w:rPr/>
      </w:pPr>
      <w:bookmarkEnd w:id="790"/>
      <w:r>
        <w:rPr>
          <w:rFonts w:ascii="Amiri" w:hAnsi="Amiri" w:eastAsia="Amiri" w:cs="Amiri"/>
          <w:color w:val="111111"/>
          <w:sz w:val="28"/>
          <w:sz w:val="28"/>
          <w:szCs w:val="28"/>
          <w:rtl w:val="true"/>
          <w:lang w:bidi="ar-SA"/>
        </w:rPr>
        <w:t xml:space="preserve">ولا يعتمد على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9044190_1280447820"/>
      <w:bookmarkStart w:id="792" w:name="_Toc325"/>
      <w:bookmarkEnd w:id="791"/>
      <w:r>
        <w:rPr/>
        <w:t>186</w:t>
      </w:r>
      <w:r>
        <w:rPr>
          <w:rtl w:val="true"/>
        </w:rPr>
        <w:t xml:space="preserve"> - </w:t>
      </w:r>
      <w:r>
        <w:rPr>
          <w:rtl w:val="true"/>
        </w:rPr>
        <w:t>عبد الله بن محمد عبدالله</w:t>
      </w:r>
      <w:bookmarkEnd w:id="792"/>
    </w:p>
    <w:p>
      <w:pPr>
        <w:pStyle w:val="BookText"/>
        <w:rPr/>
      </w:pPr>
      <w:r>
        <w:rPr>
          <w:rFonts w:ascii="Amiri" w:hAnsi="Amiri" w:eastAsia="Amiri" w:cs="Amiri"/>
          <w:color w:val="111111"/>
          <w:sz w:val="28"/>
          <w:sz w:val="28"/>
          <w:szCs w:val="28"/>
          <w:rtl w:val="true"/>
          <w:lang w:bidi="ar-SA"/>
        </w:rPr>
        <w:t>الأهوازي ، ذكر بعضهم أنه رأى له مسائل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9044192_1280447820"/>
      <w:bookmarkStart w:id="794" w:name="_Toc326"/>
      <w:bookmarkEnd w:id="793"/>
      <w:r>
        <w:rPr/>
        <w:t>187</w:t>
      </w:r>
      <w:r>
        <w:rPr>
          <w:rtl w:val="true"/>
        </w:rPr>
        <w:t xml:space="preserve"> - </w:t>
      </w:r>
      <w:r>
        <w:rPr>
          <w:rtl w:val="true"/>
        </w:rPr>
        <w:t>عبد الله بن محمد</w:t>
      </w:r>
      <w:bookmarkEnd w:id="794"/>
    </w:p>
    <w:p>
      <w:pPr>
        <w:pStyle w:val="BookText"/>
        <w:rPr/>
      </w:pPr>
      <w:r>
        <w:rPr>
          <w:rFonts w:ascii="Amiri" w:hAnsi="Amiri" w:eastAsia="Amiri" w:cs="Amiri"/>
          <w:color w:val="111111"/>
          <w:sz w:val="28"/>
          <w:sz w:val="28"/>
          <w:szCs w:val="28"/>
          <w:rtl w:val="true"/>
          <w:lang w:bidi="ar-SA"/>
        </w:rPr>
        <w:t xml:space="preserve">الشعيري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9"/>
      </w:r>
    </w:p>
    <w:p>
      <w:pPr>
        <w:pStyle w:val="Heading4"/>
        <w:numPr>
          <w:ilvl w:val="3"/>
          <w:numId w:val="1"/>
        </w:numPr>
        <w:rPr/>
      </w:pPr>
      <w:bookmarkStart w:id="795" w:name="__RefHeading___Toc9044194_1280447820"/>
      <w:bookmarkStart w:id="796" w:name="_Toc327"/>
      <w:bookmarkEnd w:id="795"/>
      <w:r>
        <w:rPr/>
        <w:t>188</w:t>
      </w:r>
      <w:r>
        <w:rPr>
          <w:rtl w:val="true"/>
        </w:rPr>
        <w:t xml:space="preserve"> - </w:t>
      </w:r>
      <w:r>
        <w:rPr>
          <w:rtl w:val="true"/>
        </w:rPr>
        <w:t>عبدالله بن المرحوم</w:t>
      </w:r>
      <w:bookmarkEnd w:id="796"/>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 وذكر الصدوق في العيون عن عبد الله بن مرحوم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من البصرة أريد المدينة ، فلما صرت في بعض الطريق لقيت أبا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طريقه إلى الاعتقال في البصرة ، فأرسل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نحوي ، فلما مثلت عنده ، دفع إلى كتباً وأمرني أن أوصلها إلى المدينة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أدفعها جعلت فداك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عَلِيَّ ، فَإِنَّهُ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9044196_1280447820"/>
      <w:bookmarkStart w:id="798" w:name="_Toc328"/>
      <w:bookmarkEnd w:id="797"/>
      <w:r>
        <w:rPr/>
        <w:t>189</w:t>
      </w:r>
      <w:r>
        <w:rPr>
          <w:rtl w:val="true"/>
        </w:rPr>
        <w:t xml:space="preserve"> - </w:t>
      </w:r>
      <w:r>
        <w:rPr>
          <w:rtl w:val="true"/>
        </w:rPr>
        <w:t>عبدالله بن مسكان</w:t>
      </w:r>
      <w:bookmarkEnd w:id="7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 مولى عنزة ، ثقة ،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الإمامة ، وكتاب في الحلال والحرام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799" w:name="pg16496_260266"/>
    </w:p>
    <w:p>
      <w:pPr>
        <w:pStyle w:val="BookText"/>
        <w:rPr/>
      </w:pPr>
      <w:bookmarkEnd w:id="799"/>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ممّن أجمعت العصابة على تصحيح ما يصحّ عنهم وتصديقهم لما يقولون ، وأقروا لهم 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أيّام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9044198_1280447820"/>
      <w:bookmarkStart w:id="801" w:name="_Toc329"/>
      <w:bookmarkEnd w:id="800"/>
      <w:r>
        <w:rPr/>
        <w:t>190</w:t>
      </w:r>
      <w:r>
        <w:rPr>
          <w:rtl w:val="true"/>
        </w:rPr>
        <w:t xml:space="preserve"> - </w:t>
      </w:r>
      <w:r>
        <w:rPr>
          <w:rtl w:val="true"/>
        </w:rPr>
        <w:t xml:space="preserve">عبد الله بن المغيرة </w:t>
      </w:r>
      <w:r>
        <w:rPr>
          <w:rtl w:val="true"/>
        </w:rPr>
        <w:t xml:space="preserve">- </w:t>
      </w:r>
      <w:r>
        <w:rPr>
          <w:rtl w:val="true"/>
        </w:rPr>
        <w:t>عبدالله</w:t>
      </w:r>
      <w:bookmarkEnd w:id="801"/>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 محمد البجلي ، مولى جُنْدَب بن عبدالله بن سفيان العلقي ، كوفي ، ثقة ، لا يعدل به أحد لجلالته ودينه وورعه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صنف ثلاثين كتاباً ، والذي رأيت أصحابنا يعرفون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 وقد روى هذه الكتب كثير من أصحابنا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واقفاً فحججت على تلك الحالة ، فلما صرت بمكة خلج في صدري شيء ، فتعلقت بالملتزم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علمت طلبتي وإرادتي ، فأرشدني إلى خير الأديان ، فوقع في نفسي أن آتي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المدينة ووقفت على باب الرضا، وقلت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العراق بالباب ، فسمعت نداء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عَبْدَاللهِ بْنَ الْمُغيرة ، فدخلت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 اللهُ دَعْوَتَكَ ، وَهَداكَ لِدِينِهِ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وأمينه على خلقه</w:t>
      </w:r>
      <w:r>
        <w:rPr>
          <w:rFonts w:eastAsia="Amiri" w:cs="Amiri" w:ascii="Amiri" w:hAnsi="Amiri"/>
          <w:color w:val="111111"/>
          <w:sz w:val="28"/>
          <w:szCs w:val="28"/>
          <w:rtl w:val="true"/>
          <w:lang w:bidi="ar-SA"/>
        </w:rPr>
        <w:t>»</w:t>
      </w:r>
      <w:r>
        <w:rPr>
          <w:rStyle w:val="FootnoteAnchor"/>
          <w:rtl w:val="true"/>
        </w:rPr>
        <w:footnoteReference w:id="625"/>
      </w:r>
    </w:p>
    <w:p>
      <w:pPr>
        <w:pStyle w:val="Heading4"/>
        <w:numPr>
          <w:ilvl w:val="3"/>
          <w:numId w:val="1"/>
        </w:numPr>
        <w:rPr/>
      </w:pPr>
      <w:bookmarkStart w:id="802" w:name="__RefHeading___Toc9044200_1280447820"/>
      <w:bookmarkStart w:id="803" w:name="_Toc330"/>
      <w:bookmarkEnd w:id="802"/>
      <w:r>
        <w:rPr/>
        <w:t>191</w:t>
      </w:r>
      <w:r>
        <w:rPr>
          <w:rtl w:val="true"/>
        </w:rPr>
        <w:t xml:space="preserve"> - </w:t>
      </w:r>
      <w:r>
        <w:rPr>
          <w:rtl w:val="true"/>
        </w:rPr>
        <w:t>عبدالله بن يحيى</w:t>
      </w:r>
      <w:bookmarkEnd w:id="8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 محمد الكاهلي ، عربي ، أخو إسحاق ، رويا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عبد الله وجهاً عند أبي الحسن ووصى به عليّ بن يقطين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لي الْكاهِلِيَّ وَعِيالَهُ ، أَضْمَنُ لَكَ الْجَنَّةَ ، وقال محمد بن عَبْدَة </w:t>
      </w:r>
      <w:r>
        <w:rPr>
          <w:rFonts w:eastAsia="Amiri" w:cs="Amiri" w:ascii="Amiri" w:hAnsi="Amiri"/>
          <w:color w:val="111111"/>
          <w:sz w:val="28"/>
          <w:szCs w:val="28"/>
          <w:rtl w:val="true"/>
          <w:lang w:bidi="ar-SA"/>
        </w:rPr>
        <w:t xml:space="preserve">: </w:t>
      </w:r>
      <w:bookmarkStart w:id="804" w:name="pg16496_260267"/>
    </w:p>
    <w:p>
      <w:pPr>
        <w:pStyle w:val="BookText"/>
        <w:rPr/>
      </w:pPr>
      <w:bookmarkEnd w:id="804"/>
      <w:r>
        <w:rPr>
          <w:rFonts w:ascii="Amiri" w:hAnsi="Amiri" w:eastAsia="Amiri" w:cs="Amiri"/>
          <w:color w:val="111111"/>
          <w:sz w:val="28"/>
          <w:sz w:val="28"/>
          <w:szCs w:val="28"/>
          <w:rtl w:val="true"/>
          <w:lang w:bidi="ar-SA"/>
        </w:rPr>
        <w:t>الناسب عبد الله بن يحيى الذي يقال له الكاهلي ، هو تميمي النسب ، وله كتاب يرويه جماعة ، منهم أحمد بن محمد بن أبي نصر</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عبد الله الكاهلي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خَيْراً في سَنَتِكَ هَذِهِ ، فَإِنَّ أَجَلَكَ قَدْ دَنا ، فأخذ عبد الله يبكي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فداك ، نعيت إلى نفسي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أَبْشِرْ فَإِنَّكَ مِنْ شِيعَتِنا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وتوفي عبدالله بعد ذلك بیسیر</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9044202_1280447820"/>
      <w:bookmarkStart w:id="806" w:name="_Toc331"/>
      <w:bookmarkEnd w:id="805"/>
      <w:r>
        <w:rPr/>
        <w:t>192</w:t>
      </w:r>
      <w:r>
        <w:rPr>
          <w:rtl w:val="true"/>
        </w:rPr>
        <w:t xml:space="preserve"> - </w:t>
      </w:r>
      <w:r>
        <w:rPr>
          <w:rtl w:val="true"/>
        </w:rPr>
        <w:t>عبدالله القصير</w:t>
      </w:r>
      <w:bookmarkEnd w:id="806"/>
    </w:p>
    <w:p>
      <w:pPr>
        <w:pStyle w:val="BookText"/>
        <w:rPr/>
      </w:pPr>
      <w:r>
        <w:rPr>
          <w:rFonts w:ascii="Amiri" w:hAnsi="Amiri" w:eastAsia="Amiri" w:cs="Amiri"/>
          <w:color w:val="111111"/>
          <w:sz w:val="28"/>
          <w:sz w:val="28"/>
          <w:szCs w:val="28"/>
          <w:rtl w:val="true"/>
          <w:lang w:bidi="ar-SA"/>
        </w:rPr>
        <w:t xml:space="preserve">عده الشيخ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9044204_1280447820"/>
      <w:bookmarkStart w:id="808" w:name="_Toc332"/>
      <w:bookmarkEnd w:id="807"/>
      <w:r>
        <w:rPr/>
        <w:t>193</w:t>
      </w:r>
      <w:r>
        <w:rPr>
          <w:rtl w:val="true"/>
        </w:rPr>
        <w:t xml:space="preserve"> - </w:t>
      </w:r>
      <w:r>
        <w:rPr>
          <w:rtl w:val="true"/>
        </w:rPr>
        <w:t>عبدالله النحاس</w:t>
      </w:r>
      <w:bookmarkEnd w:id="808"/>
    </w:p>
    <w:p>
      <w:pPr>
        <w:pStyle w:val="BookText"/>
        <w:rPr/>
      </w:pPr>
      <w:r>
        <w:rPr>
          <w:rFonts w:ascii="Amiri" w:hAnsi="Amiri" w:eastAsia="Amiri" w:cs="Amiri"/>
          <w:color w:val="111111"/>
          <w:sz w:val="28"/>
          <w:sz w:val="28"/>
          <w:szCs w:val="28"/>
          <w:rtl w:val="true"/>
          <w:lang w:bidi="ar-SA"/>
        </w:rPr>
        <w:t xml:space="preserve">عده الشيخ من أصحاب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واقفى </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9044206_1280447820"/>
      <w:bookmarkStart w:id="810" w:name="_Toc333"/>
      <w:bookmarkEnd w:id="809"/>
      <w:r>
        <w:rPr/>
        <w:t>194</w:t>
      </w:r>
      <w:r>
        <w:rPr>
          <w:rtl w:val="true"/>
        </w:rPr>
        <w:t xml:space="preserve"> - </w:t>
      </w:r>
      <w:r>
        <w:rPr>
          <w:rtl w:val="true"/>
        </w:rPr>
        <w:t>عبدالملك بن حكيم</w:t>
      </w:r>
      <w:bookmarkEnd w:id="810"/>
    </w:p>
    <w:p>
      <w:pPr>
        <w:pStyle w:val="BookText"/>
        <w:rPr/>
      </w:pPr>
      <w:r>
        <w:rPr>
          <w:rFonts w:ascii="Amiri" w:hAnsi="Amiri" w:eastAsia="Amiri" w:cs="Amiri"/>
          <w:color w:val="111111"/>
          <w:sz w:val="28"/>
          <w:sz w:val="28"/>
          <w:szCs w:val="28"/>
          <w:rtl w:val="true"/>
          <w:lang w:bidi="ar-SA"/>
        </w:rPr>
        <w:t xml:space="preserve">الخثعمي ، كوفي ، ثقة ،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Style w:val="FootnoteAnchor"/>
          <w:rtl w:val="true"/>
        </w:rPr>
        <w:footnoteReference w:id="630"/>
      </w:r>
    </w:p>
    <w:p>
      <w:pPr>
        <w:pStyle w:val="Heading4"/>
        <w:numPr>
          <w:ilvl w:val="3"/>
          <w:numId w:val="1"/>
        </w:numPr>
        <w:rPr/>
      </w:pPr>
      <w:bookmarkStart w:id="811" w:name="__RefHeading___Toc9044208_1280447820"/>
      <w:bookmarkStart w:id="812" w:name="_Toc334"/>
      <w:bookmarkEnd w:id="811"/>
      <w:r>
        <w:rPr/>
        <w:t>195</w:t>
      </w:r>
      <w:r>
        <w:rPr>
          <w:rtl w:val="true"/>
        </w:rPr>
        <w:t xml:space="preserve"> - </w:t>
      </w:r>
      <w:r>
        <w:rPr>
          <w:rtl w:val="true"/>
        </w:rPr>
        <w:t>عبدالملك بن عُتْبَة</w:t>
      </w:r>
      <w:bookmarkEnd w:id="81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الكتاب </w:t>
      </w:r>
      <w:bookmarkStart w:id="813" w:name="pg16496_260268"/>
    </w:p>
    <w:p>
      <w:pPr>
        <w:pStyle w:val="BookText"/>
        <w:rPr/>
      </w:pPr>
      <w:bookmarkEnd w:id="813"/>
      <w:r>
        <w:rPr>
          <w:rFonts w:ascii="Amiri" w:hAnsi="Amiri" w:eastAsia="Amiri" w:cs="Amiri"/>
          <w:color w:val="111111"/>
          <w:sz w:val="28"/>
          <w:sz w:val="28"/>
          <w:szCs w:val="28"/>
          <w:rtl w:val="true"/>
          <w:lang w:bidi="ar-SA"/>
        </w:rPr>
        <w:t xml:space="preserve">المنسوب إلى عبد الملك بن عتبة الهاشمي اللهبي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9044210_1280447820"/>
      <w:bookmarkStart w:id="815" w:name="_Toc335"/>
      <w:bookmarkEnd w:id="814"/>
      <w:r>
        <w:rPr/>
        <w:t>196</w:t>
      </w:r>
      <w:r>
        <w:rPr>
          <w:rtl w:val="true"/>
        </w:rPr>
        <w:t xml:space="preserve"> - </w:t>
      </w:r>
      <w:r>
        <w:rPr>
          <w:rtl w:val="true"/>
        </w:rPr>
        <w:t>عثمان بن عيسى</w:t>
      </w:r>
      <w:bookmarkEnd w:id="815"/>
    </w:p>
    <w:p>
      <w:pPr>
        <w:pStyle w:val="BookText"/>
        <w:rPr/>
      </w:pPr>
      <w:r>
        <w:rPr>
          <w:rFonts w:ascii="Amiri" w:hAnsi="Amiri" w:eastAsia="Amiri" w:cs="Amiri"/>
          <w:color w:val="111111"/>
          <w:sz w:val="28"/>
          <w:sz w:val="28"/>
          <w:szCs w:val="28"/>
          <w:rtl w:val="true"/>
          <w:lang w:bidi="ar-SA"/>
        </w:rPr>
        <w:t>أبو عمرو العامريّ الكلابي ، من ولد عُبيد بن رُؤاس ، كان شيخ الواقفة ووجهها ، وأحد الوكلاء المستبدين بمال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نصر بن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بن عيسى كان واقفاً ، وكان وكيلاً لأبي الحسن موسى ، وكان في يده مال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فأنكره ، فسخط عليه الامام ، ثم تاب وبعث بالمال إليه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صنف كتباً،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9044212_1280447820"/>
      <w:bookmarkStart w:id="817" w:name="_Toc336"/>
      <w:bookmarkEnd w:id="816"/>
      <w:r>
        <w:rPr/>
        <w:t>197</w:t>
      </w:r>
      <w:r>
        <w:rPr>
          <w:rtl w:val="true"/>
        </w:rPr>
        <w:t xml:space="preserve"> - </w:t>
      </w:r>
      <w:r>
        <w:rPr>
          <w:rtl w:val="true"/>
        </w:rPr>
        <w:t>علي بن أبي حمزة</w:t>
      </w:r>
      <w:bookmarkEnd w:id="817"/>
    </w:p>
    <w:p>
      <w:pPr>
        <w:pStyle w:val="BookText"/>
        <w:rPr/>
      </w:pP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للأنصار ، كوفي ، كان قائداً لأبي بصير يحيى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عيون الواقفية ومن دعائمها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أصل الوقف ، وأشدّ الخلق عداوة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علي بن الحسن بن 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 كذاب ، متهم ، ملعون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أخبار كثيرة في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 علي أبو الحسن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بني زريق</w:t>
      </w:r>
      <w:r>
        <w:rPr>
          <w:rStyle w:val="FootnoteAnchor"/>
          <w:rtl w:val="true"/>
        </w:rPr>
        <w:footnoteReference w:id="639"/>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النَّاسُ فِي إِطْفَاءِ نورِ اللَّهِ ، فَأَبَى اللَّهُ إِلَّا أَنْ يُتِمَّ نورَهُ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تُوُفِّيَ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جَهِدَ عَلِيُّ بْنُ أَبِي حَمْزَةَ في إطفاءِ نورِ اللَّهِ ، فَأَبَى اللَّهُ إِلَّا أَنْ يُتِمَّ 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أَهْلَ الْحَقِّ إِذا دَخَلَ فيهِمْ َداخِلٌ سُرُّوا بِهِ ، وَإِذا خَرَجَ مِنْهُمْ خَارِجٌ لَمْ يَجْزَعوا عَلَيْهِ ، وَذلِكَ لأَنَّهُمْ عَلَى يَقِينِ مِنْ أَمْرِهِمْ ، وَإِنَّ أَهْلَ الْبَاطِلَ إِذا دَخَلَ فِيهِمْ داخِلٌ سُرُّوا بِهِ ، وَإِذا خَرَجَ مِنْهُمْ خَارِجٌ جَزِعوا عَلَيْهِ ، وَذلك لأنَّهُمْ عَلى شَكٍّ مِنْ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جَلَّ جَلالُهُ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 وَالْمُسْتَوْدَعُ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 </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وتواترت الأخبار في ذمه وقدحه ، وكان السبب في وقفه أنه كانت بيده ثلاثون ألف دينار للإمام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توفي الإمام أخذها ولم يدفعها إلى ولي عهده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818" w:name="pg16496_260270"/>
    </w:p>
    <w:p>
      <w:pPr>
        <w:pStyle w:val="BookText"/>
        <w:rPr/>
      </w:pPr>
      <w:bookmarkEnd w:id="818"/>
      <w:r>
        <w:rPr>
          <w:rFonts w:ascii="Amiri" w:hAnsi="Amiri" w:eastAsia="Amiri" w:cs="Amiri"/>
          <w:color w:val="111111"/>
          <w:sz w:val="28"/>
          <w:sz w:val="28"/>
          <w:szCs w:val="28"/>
          <w:rtl w:val="true"/>
          <w:lang w:bidi="ar-SA"/>
        </w:rPr>
        <w:t>توفّي في حياة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أخبر الإمام بهلاكه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دَخَلَ النّارَ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9044214_1280447820"/>
      <w:bookmarkStart w:id="820" w:name="_Toc337"/>
      <w:bookmarkEnd w:id="819"/>
      <w:r>
        <w:rPr/>
        <w:t>198</w:t>
      </w:r>
      <w:r>
        <w:rPr>
          <w:rtl w:val="true"/>
        </w:rPr>
        <w:t xml:space="preserve"> - </w:t>
      </w:r>
      <w:r>
        <w:rPr>
          <w:rtl w:val="true"/>
        </w:rPr>
        <w:t>عليّ بن جعفر</w:t>
      </w:r>
      <w:bookmarkEnd w:id="820"/>
    </w:p>
    <w:p>
      <w:pPr>
        <w:pStyle w:val="BookText"/>
        <w:rPr/>
      </w:pPr>
      <w:r>
        <w:rPr>
          <w:rFonts w:ascii="Amiri" w:hAnsi="Amiri" w:eastAsia="Amiri" w:cs="Amiri"/>
          <w:color w:val="111111"/>
          <w:sz w:val="28"/>
          <w:sz w:val="28"/>
          <w:szCs w:val="28"/>
          <w:rtl w:val="true"/>
          <w:lang w:bidi="ar-SA"/>
        </w:rPr>
        <w:t>أخو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 جليل ، من عيون الهاشميين ومن خيارهم ، وفي طليعة الرواة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 وبعد وفاته اختص بأخيه موسى ، وروى عنه الشيء الكثير ، وقد أفرد المجلسي في بحاره فصلاً لرواياته عنه ، وقد ألف رسالة في الأحاديث التي رواها عن أخيه موسى ، وكان قوي الإيمان ، صلب العقيدة ، دخل عليه بعض الواقفية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أخوك أبو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يدريك بذلك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أمواله ، ونطق الناطق من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الناطق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ابنه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بعده ؟</w:t>
      </w:r>
    </w:p>
    <w:p>
      <w:pPr>
        <w:pStyle w:val="BookText"/>
        <w:rPr/>
      </w:pP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إليه الواقفي وهو يحاول العبث به والاغراء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سنّك وقدرك ، وأبوك جعفر بن محمّد تقول هذا القول في هذا الغلام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يخف عليه هذا الخداع فرمقه بطرفه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شيطاناً ، ثم أخذ </w:t>
      </w:r>
      <w:bookmarkStart w:id="821" w:name="pg16496_260271"/>
    </w:p>
    <w:p>
      <w:pPr>
        <w:pStyle w:val="BookText"/>
        <w:rPr/>
      </w:pPr>
      <w:bookmarkEnd w:id="821"/>
      <w:r>
        <w:rPr>
          <w:rFonts w:ascii="Amiri" w:hAnsi="Amiri" w:eastAsia="Amiri" w:cs="Amiri"/>
          <w:color w:val="111111"/>
          <w:sz w:val="28"/>
          <w:sz w:val="28"/>
          <w:szCs w:val="28"/>
          <w:rtl w:val="true"/>
          <w:lang w:bidi="ar-SA"/>
        </w:rPr>
        <w:t xml:space="preserve">بلحيته فرفعها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حيلتي إن كان الله رآه أهلاً لهذا ، ولم يرَ هذه الشيبة لهذا أهلاً </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ودلّت هذه البادرة على مدى إيمانه وعقيدته ، ألف كتاباً في الحلال والحرام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جماعة منهم ابنه أحمد بن عليّ وأحمد بن محمد ، وحفيده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9044216_1280447820"/>
      <w:bookmarkStart w:id="823" w:name="_Toc338"/>
      <w:bookmarkEnd w:id="822"/>
      <w:r>
        <w:rPr/>
        <w:t>199</w:t>
      </w:r>
      <w:r>
        <w:rPr>
          <w:rtl w:val="true"/>
        </w:rPr>
        <w:t xml:space="preserve"> - </w:t>
      </w:r>
      <w:r>
        <w:rPr>
          <w:rtl w:val="true"/>
        </w:rPr>
        <w:t>على بن حديد</w:t>
      </w:r>
      <w:bookmarkEnd w:id="823"/>
    </w:p>
    <w:p>
      <w:pPr>
        <w:pStyle w:val="BookText"/>
        <w:rPr/>
      </w:pPr>
      <w:r>
        <w:rPr>
          <w:rFonts w:ascii="Amiri" w:hAnsi="Amiri" w:eastAsia="Amiri" w:cs="Amiri"/>
          <w:color w:val="111111"/>
          <w:sz w:val="28"/>
          <w:sz w:val="28"/>
          <w:szCs w:val="28"/>
          <w:rtl w:val="true"/>
          <w:lang w:bidi="ar-SA"/>
        </w:rPr>
        <w:t xml:space="preserve">ابن حكيم المدائني الأزدي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كتاب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9044218_1280447820"/>
      <w:bookmarkStart w:id="825" w:name="_Toc339"/>
      <w:bookmarkEnd w:id="824"/>
      <w:r>
        <w:rPr/>
        <w:t>200</w:t>
      </w:r>
      <w:r>
        <w:rPr>
          <w:rtl w:val="true"/>
        </w:rPr>
        <w:t xml:space="preserve"> - </w:t>
      </w:r>
      <w:r>
        <w:rPr>
          <w:rtl w:val="true"/>
        </w:rPr>
        <w:t>على بن الحسن</w:t>
      </w:r>
      <w:bookmarkEnd w:id="825"/>
    </w:p>
    <w:p>
      <w:pPr>
        <w:pStyle w:val="BookText"/>
        <w:rPr/>
      </w:pPr>
      <w:r>
        <w:rPr>
          <w:rFonts w:ascii="Amiri" w:hAnsi="Amiri" w:eastAsia="Amiri" w:cs="Amiri"/>
          <w:color w:val="111111"/>
          <w:sz w:val="28"/>
          <w:sz w:val="28"/>
          <w:szCs w:val="28"/>
          <w:rtl w:val="true"/>
          <w:lang w:bidi="ar-SA"/>
        </w:rPr>
        <w:t xml:space="preserve">الطاطري </w:t>
      </w:r>
      <w:r>
        <w:rPr>
          <w:rStyle w:val="FootnoteAnchor"/>
          <w:rtl w:val="true"/>
        </w:rPr>
        <w:footnoteReference w:id="648"/>
      </w:r>
      <w:r>
        <w:rPr>
          <w:rFonts w:ascii="Amiri" w:hAnsi="Amiri" w:eastAsia="Amiri" w:cs="Amiri"/>
          <w:color w:val="111111"/>
          <w:sz w:val="28"/>
          <w:sz w:val="28"/>
          <w:szCs w:val="28"/>
          <w:rtl w:val="true"/>
          <w:lang w:bidi="ar-SA"/>
        </w:rPr>
        <w:t xml:space="preserve">، يكنى أبا الحسن ، وكان فقيهاً ثقةً في حديثه ، ومن وجوه الواقفية وشيوخهم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 العناد في مذهبه ، صعب العصبيّة على من خالفه من الإمامية ، وله كتب كثيرة في نصرة مذهبه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826" w:name="pg16496_260272"/>
    </w:p>
    <w:p>
      <w:pPr>
        <w:pStyle w:val="Heading4"/>
        <w:numPr>
          <w:ilvl w:val="3"/>
          <w:numId w:val="1"/>
        </w:numPr>
        <w:rPr/>
      </w:pPr>
      <w:bookmarkStart w:id="827" w:name="__RefHeading___Toc9044220_1280447820"/>
      <w:bookmarkStart w:id="828" w:name="_Toc340"/>
      <w:bookmarkEnd w:id="826"/>
      <w:bookmarkEnd w:id="827"/>
      <w:r>
        <w:rPr/>
        <w:t>201</w:t>
      </w:r>
      <w:r>
        <w:rPr>
          <w:rtl w:val="true"/>
        </w:rPr>
        <w:t xml:space="preserve"> - </w:t>
      </w:r>
      <w:r>
        <w:rPr>
          <w:rtl w:val="true"/>
        </w:rPr>
        <w:t>عليّ بن حمزة</w:t>
      </w:r>
      <w:bookmarkEnd w:id="828"/>
    </w:p>
    <w:p>
      <w:pPr>
        <w:pStyle w:val="BookText"/>
        <w:rPr/>
      </w:pPr>
      <w:r>
        <w:rPr>
          <w:rFonts w:ascii="Amiri" w:hAnsi="Amiri" w:eastAsia="Amiri" w:cs="Amiri"/>
          <w:color w:val="111111"/>
          <w:sz w:val="28"/>
          <w:sz w:val="28"/>
          <w:szCs w:val="28"/>
          <w:rtl w:val="true"/>
          <w:lang w:bidi="ar-SA"/>
        </w:rPr>
        <w:t>ابن الحسن بن عبيد الله بن العباس ابن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والد سيدنا حمزة المدفون بقرب الحلّة الذي يزار ويتبرك بقبره ،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وأكثر الرواية ، له نسخة يرويها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9044222_1280447820"/>
      <w:bookmarkStart w:id="830" w:name="_Toc341"/>
      <w:bookmarkEnd w:id="829"/>
      <w:r>
        <w:rPr/>
        <w:t>202</w:t>
      </w:r>
      <w:r>
        <w:rPr>
          <w:rtl w:val="true"/>
        </w:rPr>
        <w:t xml:space="preserve"> - </w:t>
      </w:r>
      <w:r>
        <w:rPr>
          <w:rtl w:val="true"/>
        </w:rPr>
        <w:t>علي بن الخطاب</w:t>
      </w:r>
      <w:bookmarkEnd w:id="830"/>
    </w:p>
    <w:p>
      <w:pPr>
        <w:pStyle w:val="BookText"/>
        <w:rPr/>
      </w:pPr>
      <w:r>
        <w:rPr>
          <w:rFonts w:ascii="Amiri" w:hAnsi="Amiri" w:eastAsia="Amiri" w:cs="Amiri"/>
          <w:color w:val="111111"/>
          <w:sz w:val="28"/>
          <w:sz w:val="28"/>
          <w:szCs w:val="28"/>
          <w:rtl w:val="true"/>
          <w:lang w:bidi="ar-SA"/>
        </w:rPr>
        <w:t xml:space="preserve">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أنه واقفي</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1" w:name="__RefHeading___Toc9044224_1280447820"/>
      <w:bookmarkStart w:id="832" w:name="_Toc342"/>
      <w:bookmarkEnd w:id="831"/>
      <w:r>
        <w:rPr/>
        <w:t>203</w:t>
      </w:r>
      <w:r>
        <w:rPr>
          <w:rtl w:val="true"/>
        </w:rPr>
        <w:t xml:space="preserve"> - </w:t>
      </w:r>
      <w:r>
        <w:rPr>
          <w:rtl w:val="true"/>
        </w:rPr>
        <w:t>علي بن رئاب</w:t>
      </w:r>
      <w:bookmarkEnd w:id="832"/>
    </w:p>
    <w:p>
      <w:pPr>
        <w:pStyle w:val="BookText"/>
        <w:rPr/>
      </w:pPr>
      <w:r>
        <w:rPr>
          <w:rFonts w:ascii="Amiri" w:hAnsi="Amiri" w:eastAsia="Amiri" w:cs="Amiri"/>
          <w:color w:val="111111"/>
          <w:sz w:val="28"/>
          <w:sz w:val="28"/>
          <w:szCs w:val="28"/>
          <w:rtl w:val="true"/>
          <w:lang w:bidi="ar-SA"/>
        </w:rPr>
        <w:t xml:space="preserve">أبو الحسن مولى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سعد بن بكر ، الطحان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 ذكره أبو العباس وغيره ، وروى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الديات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ثقة ، جليل القدر له أصل كبير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9044226_1280447820"/>
      <w:bookmarkStart w:id="834" w:name="_Toc343"/>
      <w:bookmarkEnd w:id="833"/>
      <w:r>
        <w:rPr/>
        <w:t>204</w:t>
      </w:r>
      <w:r>
        <w:rPr>
          <w:rtl w:val="true"/>
        </w:rPr>
        <w:t xml:space="preserve"> - </w:t>
      </w:r>
      <w:r>
        <w:rPr>
          <w:rtl w:val="true"/>
        </w:rPr>
        <w:t>عليّ بن سعيد</w:t>
      </w:r>
      <w:bookmarkEnd w:id="834"/>
    </w:p>
    <w:p>
      <w:pPr>
        <w:pStyle w:val="BookText"/>
        <w:rPr/>
      </w:pP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Style w:val="FootnoteAnchor"/>
          <w:rtl w:val="true"/>
        </w:rPr>
        <w:footnoteReference w:id="655"/>
      </w:r>
    </w:p>
    <w:p>
      <w:pPr>
        <w:pStyle w:val="Heading4"/>
        <w:numPr>
          <w:ilvl w:val="3"/>
          <w:numId w:val="1"/>
        </w:numPr>
        <w:rPr/>
      </w:pPr>
      <w:bookmarkStart w:id="835" w:name="__RefHeading___Toc9044228_1280447820"/>
      <w:bookmarkStart w:id="836" w:name="_Toc344"/>
      <w:bookmarkEnd w:id="835"/>
      <w:r>
        <w:rPr/>
        <w:t>205</w:t>
      </w:r>
      <w:r>
        <w:rPr>
          <w:rtl w:val="true"/>
        </w:rPr>
        <w:t xml:space="preserve"> - </w:t>
      </w:r>
      <w:r>
        <w:rPr>
          <w:rtl w:val="true"/>
        </w:rPr>
        <w:t>عليّ بن سويد</w:t>
      </w:r>
      <w:bookmarkEnd w:id="8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 والظاهر أنه إمامي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837" w:name="pg16496_260273"/>
    </w:p>
    <w:p>
      <w:pPr>
        <w:pStyle w:val="Heading4"/>
        <w:numPr>
          <w:ilvl w:val="3"/>
          <w:numId w:val="1"/>
        </w:numPr>
        <w:rPr/>
      </w:pPr>
      <w:bookmarkStart w:id="838" w:name="__RefHeading___Toc9044230_1280447820"/>
      <w:bookmarkStart w:id="839" w:name="_Toc345"/>
      <w:bookmarkEnd w:id="837"/>
      <w:bookmarkEnd w:id="838"/>
      <w:r>
        <w:rPr/>
        <w:t>206</w:t>
      </w:r>
      <w:r>
        <w:rPr>
          <w:rtl w:val="true"/>
        </w:rPr>
        <w:t xml:space="preserve"> - </w:t>
      </w:r>
      <w:r>
        <w:rPr>
          <w:rtl w:val="true"/>
        </w:rPr>
        <w:t>علي بن سويد</w:t>
      </w:r>
      <w:bookmarkEnd w:id="839"/>
    </w:p>
    <w:p>
      <w:pPr>
        <w:pStyle w:val="BookText"/>
        <w:rPr/>
      </w:pPr>
      <w:r>
        <w:rPr>
          <w:rFonts w:ascii="Amiri" w:hAnsi="Amiri" w:eastAsia="Amiri" w:cs="Amiri"/>
          <w:color w:val="111111"/>
          <w:sz w:val="28"/>
          <w:sz w:val="28"/>
          <w:szCs w:val="28"/>
          <w:rtl w:val="true"/>
          <w:lang w:bidi="ar-SA"/>
        </w:rPr>
        <w:t>السائي</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رسالة لأبي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وسنذكر نصها عند التحدّث عن أحوال الإمام في سجنه ، وورد توثيقه في الوجيزة والحاوي والبلغة </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9044232_1280447820"/>
      <w:bookmarkStart w:id="841" w:name="_Toc346"/>
      <w:bookmarkEnd w:id="840"/>
      <w:r>
        <w:rPr/>
        <w:t>207</w:t>
      </w:r>
      <w:r>
        <w:rPr>
          <w:rtl w:val="true"/>
        </w:rPr>
        <w:t xml:space="preserve"> - </w:t>
      </w:r>
      <w:r>
        <w:rPr>
          <w:rtl w:val="true"/>
        </w:rPr>
        <w:t>علي بن عبدالحميد</w:t>
      </w:r>
      <w:bookmarkEnd w:id="841"/>
    </w:p>
    <w:p>
      <w:pPr>
        <w:pStyle w:val="BookText"/>
        <w:rPr/>
      </w:pP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إمامي مجهول الحال</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9044234_1280447820"/>
      <w:bookmarkStart w:id="843" w:name="_Toc347"/>
      <w:bookmarkEnd w:id="842"/>
      <w:r>
        <w:rPr/>
        <w:t>208</w:t>
      </w:r>
      <w:r>
        <w:rPr>
          <w:rtl w:val="true"/>
        </w:rPr>
        <w:t xml:space="preserve"> - </w:t>
      </w:r>
      <w:r>
        <w:rPr>
          <w:rtl w:val="true"/>
        </w:rPr>
        <w:t>على بن عبيد الله</w:t>
      </w:r>
      <w:bookmarkEnd w:id="843"/>
    </w:p>
    <w:p>
      <w:pPr>
        <w:pStyle w:val="BookText"/>
        <w:rPr/>
      </w:pPr>
      <w:r>
        <w:rPr>
          <w:rFonts w:ascii="Amiri" w:hAnsi="Amiri" w:eastAsia="Amiri" w:cs="Amiri"/>
          <w:color w:val="111111"/>
          <w:sz w:val="28"/>
          <w:sz w:val="28"/>
          <w:szCs w:val="28"/>
          <w:rtl w:val="true"/>
          <w:lang w:bidi="ar-SA"/>
        </w:rPr>
        <w:t>ابن الحسين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أزهد آل أبي طالب وأعبدهم في زمانه ، اختص بالإمام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كتاباً في الحج يرويه كله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9044236_1280447820"/>
      <w:bookmarkStart w:id="845" w:name="_Toc348"/>
      <w:bookmarkEnd w:id="844"/>
      <w:r>
        <w:rPr/>
        <w:t>209</w:t>
      </w:r>
      <w:r>
        <w:rPr>
          <w:rtl w:val="true"/>
        </w:rPr>
        <w:t xml:space="preserve"> - </w:t>
      </w:r>
      <w:r>
        <w:rPr>
          <w:rtl w:val="true"/>
        </w:rPr>
        <w:t>على بن عطية</w:t>
      </w:r>
      <w:bookmarkEnd w:id="845"/>
    </w:p>
    <w:p>
      <w:pPr>
        <w:pStyle w:val="BookText"/>
        <w:rPr/>
      </w:pPr>
      <w:r>
        <w:rPr>
          <w:rFonts w:ascii="Amiri" w:hAnsi="Amiri" w:eastAsia="Amiri" w:cs="Amiri"/>
          <w:color w:val="111111"/>
          <w:sz w:val="28"/>
          <w:sz w:val="28"/>
          <w:szCs w:val="28"/>
          <w:rtl w:val="true"/>
          <w:lang w:bidi="ar-SA"/>
        </w:rPr>
        <w:t>عدّه الشيخ في رجاله من غير توصيف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كتاباً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846" w:name="pg16496_260274"/>
    </w:p>
    <w:p>
      <w:pPr>
        <w:pStyle w:val="Heading4"/>
        <w:numPr>
          <w:ilvl w:val="3"/>
          <w:numId w:val="1"/>
        </w:numPr>
        <w:rPr/>
      </w:pPr>
      <w:bookmarkStart w:id="847" w:name="__RefHeading___Toc9044238_1280447820"/>
      <w:bookmarkStart w:id="848" w:name="_Toc349"/>
      <w:bookmarkEnd w:id="846"/>
      <w:bookmarkEnd w:id="847"/>
      <w:r>
        <w:rPr/>
        <w:t>210</w:t>
      </w:r>
      <w:r>
        <w:rPr>
          <w:rtl w:val="true"/>
        </w:rPr>
        <w:t xml:space="preserve"> - </w:t>
      </w:r>
      <w:r>
        <w:rPr>
          <w:rtl w:val="true"/>
        </w:rPr>
        <w:t>علي بن عيسى</w:t>
      </w:r>
      <w:bookmarkEnd w:id="848"/>
    </w:p>
    <w:p>
      <w:pPr>
        <w:pStyle w:val="BookText"/>
        <w:rPr/>
      </w:pPr>
      <w:r>
        <w:rPr>
          <w:rFonts w:ascii="Amiri" w:hAnsi="Amiri" w:eastAsia="Amiri" w:cs="Amiri"/>
          <w:color w:val="111111"/>
          <w:sz w:val="28"/>
          <w:sz w:val="28"/>
          <w:szCs w:val="28"/>
          <w:rtl w:val="true"/>
          <w:lang w:bidi="ar-SA"/>
        </w:rPr>
        <w:t xml:space="preserve">ابن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كونه إماميّاً مجهول الحال</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9" w:name="__RefHeading___Toc9044240_1280447820"/>
      <w:bookmarkStart w:id="850" w:name="_Toc350"/>
      <w:bookmarkEnd w:id="849"/>
      <w:r>
        <w:rPr/>
        <w:t>211</w:t>
      </w:r>
      <w:r>
        <w:rPr>
          <w:rtl w:val="true"/>
        </w:rPr>
        <w:t xml:space="preserve"> - </w:t>
      </w:r>
      <w:r>
        <w:rPr>
          <w:rtl w:val="true"/>
        </w:rPr>
        <w:t>عليّ بن ميمون</w:t>
      </w:r>
      <w:bookmarkEnd w:id="850"/>
    </w:p>
    <w:p>
      <w:pPr>
        <w:pStyle w:val="BookText"/>
        <w:rPr/>
      </w:pPr>
      <w:r>
        <w:rPr>
          <w:rFonts w:ascii="Amiri" w:hAnsi="Amiri" w:eastAsia="Amiri" w:cs="Amiri"/>
          <w:color w:val="111111"/>
          <w:sz w:val="28"/>
          <w:sz w:val="28"/>
          <w:szCs w:val="28"/>
          <w:rtl w:val="true"/>
          <w:lang w:bidi="ar-SA"/>
        </w:rPr>
        <w:t xml:space="preserve">الصائغ ، لقبه أبو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جماعة</w:t>
      </w:r>
      <w:r>
        <w:rPr>
          <w:rStyle w:val="FootnoteAnchor"/>
          <w:rtl w:val="true"/>
        </w:rPr>
        <w:footnoteReference w:id="667"/>
      </w:r>
    </w:p>
    <w:p>
      <w:pPr>
        <w:pStyle w:val="Heading4"/>
        <w:numPr>
          <w:ilvl w:val="3"/>
          <w:numId w:val="1"/>
        </w:numPr>
        <w:rPr/>
      </w:pPr>
      <w:bookmarkStart w:id="851" w:name="__RefHeading___Toc9044242_1280447820"/>
      <w:bookmarkStart w:id="852" w:name="_Toc351"/>
      <w:bookmarkEnd w:id="851"/>
      <w:r>
        <w:rPr/>
        <w:t>212</w:t>
      </w:r>
      <w:r>
        <w:rPr>
          <w:rtl w:val="true"/>
        </w:rPr>
        <w:t xml:space="preserve"> - </w:t>
      </w:r>
      <w:r>
        <w:rPr>
          <w:rtl w:val="true"/>
        </w:rPr>
        <w:t>على بن يقطين</w:t>
      </w:r>
      <w:bookmarkEnd w:id="852"/>
    </w:p>
    <w:p>
      <w:pPr>
        <w:pStyle w:val="BookText"/>
        <w:rPr/>
      </w:pP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9044244_1280447820"/>
      <w:bookmarkStart w:id="854" w:name="_Toc352"/>
      <w:bookmarkEnd w:id="853"/>
      <w:r>
        <w:rPr/>
        <w:t>213</w:t>
      </w:r>
      <w:r>
        <w:rPr>
          <w:rtl w:val="true"/>
        </w:rPr>
        <w:t xml:space="preserve"> - </w:t>
      </w:r>
      <w:r>
        <w:rPr>
          <w:rtl w:val="true"/>
        </w:rPr>
        <w:t>عليّ بن يقطين</w:t>
      </w:r>
      <w:bookmarkEnd w:id="854"/>
    </w:p>
    <w:p>
      <w:pPr>
        <w:pStyle w:val="BookText"/>
        <w:rPr/>
      </w:pPr>
      <w:r>
        <w:rPr>
          <w:rFonts w:ascii="Amiri" w:hAnsi="Amiri" w:eastAsia="Amiri" w:cs="Amiri"/>
          <w:color w:val="111111"/>
          <w:sz w:val="28"/>
          <w:sz w:val="28"/>
          <w:szCs w:val="28"/>
          <w:rtl w:val="true"/>
          <w:lang w:bidi="ar-SA"/>
        </w:rPr>
        <w:t xml:space="preserve">ابن موسى البغدادي ، مولى لبني أسد ، من وجوه ، من وجوه هذه الطائفه هذه الطائفه ومن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المنزلة المرموقة ، والمكانة العليا عند الإمام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ونقدم عرضاً موجزاً لبعض شؤونه وأحواله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بالكوفة سنة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 وذلك في أواخر دولة الأمويين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بالكوفة وبها ترعرع ، وكان بها يبيع الأبزار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أبوه يقطين ممن يقول بالإمامة ، وكان يحمل الأموال والألطاف إلى الإمام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وكان من دعاة الدولة العبّاسيّة ، فطلبه مروان الحمار ، فهرب منه ، وهربت زوجته بولديها على وعبيد الله إلى المدينة ، ولما انتهت الدولة الأموية وتشكلت الحكومة العباسية عادت بولديها إلى وطنها ، وفى ذلك الوقت ظهر أمر يقطين وانتشر صيته ، فقد اتصل بأبي العباس السفّاح وبالمنصور والمهدي ، وقد وشي عليه بأنه يذهب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الله تعالى صرف عنه كيد الغادرين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انتقل يقطين إلى دار الحق قام ولده علي مقامه ، فاتصل اتصالاً وثيقاً بالعباسيين ، وتولّى بعض المناصب المهمة في الدولة ، وكان في نفس الوقت غوثاً وعوناً للشيعة ، يدفع عنهم الخطوب والكوارث ، وكان من عيون المؤمنين والصالحين ، فكان يستنيب جماعة في كلّ سنة ليحجوا عنه ، فقد حدث سليمان بن الحسين كاتبه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أحصيت لعليّ بن يقطين من يحج عنه في عام واحد مائة وخمسين رجلاً ، أقل من أعطاه منهم سبعمائة درهم ، وأكثر من أعطاه عشرة آلاف درهم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وحدّث العبيدي ، عن يونس ، أنّه أحصى لعلي بن يقطين في الموقف مائة وخمسين ملبيّاً</w:t>
      </w:r>
      <w:r>
        <w:rPr>
          <w:rStyle w:val="FootnoteAnchor"/>
          <w:rtl w:val="true"/>
        </w:rPr>
        <w:footnoteReference w:id="67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أنفق أموالاً ضخمة في وجوه البرّ والإحسان ، فقد أوصل الإمام بصلات كبيرة تتراوح ما بين المائة ألف درهم إلى ثلاثمائة ألف درهم ، وقد زوّج ثلاثة أو أربعة من أولاد الإمام ، منهم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المهر الذي دفعه لهم عشرة آلاف دینار ، كما دفع ثلاثة آلاف دينار للوليمة ، وكان يعول ببعض عوائل الشيعة ، فقد قام بنفقة الكاهلي وعياله حتّى توفّي ، إلى غير ذلك من وجوه البر والخير الذي قام به ، </w:t>
      </w:r>
    </w:p>
    <w:p>
      <w:pPr>
        <w:pStyle w:val="BookText"/>
        <w:rPr/>
      </w:pPr>
      <w:r>
        <w:rPr>
          <w:rFonts w:ascii="Amiri" w:hAnsi="Amiri" w:eastAsia="Amiri" w:cs="Amiri"/>
          <w:color w:val="111111"/>
          <w:sz w:val="28"/>
          <w:sz w:val="28"/>
          <w:szCs w:val="28"/>
          <w:rtl w:val="true"/>
          <w:lang w:bidi="ar-SA"/>
        </w:rPr>
        <w:t>الأمر الذي دلّ على إيمانه وحسن عقيدته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عليّ منصب أزمة الأزمة في أيّام المهدي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بعده عيّنه هارون وزيراً له ، وقد تقدّم إلى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منه الإذن في ترك منصبه والاستقالة منه ، فنهاه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 لَنَا بِكَ أنساً ، وَلإِخْوانِكَ بِكَ عِزّاً ، وَعَسَى اللهُ أَنْ يَجْبُرَ بِكَ كَسِيراً ، أَوْ يَكْسِرَ بِكَ نَائِرَةَ الْمُخَالِفِينَ عَنْ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كَفَارَةُ أَعْمَالِكُمُ الْإِحْسَانُ إِلى إِخْوَانِكُمْ اضْمَنْ لي واحِدَةً أَضْمَنُ 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 لى أَنْ لَا تَلْقَى أَحَداً مِنْ أَوْلِيَائِنَا إِلَّا قَضَيْتَ حاجَتَهُ ، وَأَكْرَمْتَهُ ، وَأَضْمَنُ لَكَ أَنْ لا يُظِلُّكَ سَقْفُ سِجْنِ أَبَداً ، وَلَا يَنالُكَ حَدُّ السَّيْفِ أَبَداً ، وَلَا يَدْخُلُ الْفَقْرُ بَيْتَكَ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مَنْ سَرَّ مُؤْمِناً فَبِاللهِ بَدَأَ ، وَبِالنَّبِيِّ تَنَى ، وَبِنا ثَلَّتَ</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الحديث الشريف على جواز الولاية من قبل الجائر إن أسدى الموظف معروفاً أو دفع غائلة عن المؤمنين ، فإنّه يباح له ذلك ، وقد تمسك الفقهاء بهذا الحديث لجواز الولاية من قبل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قدم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زاره على فشكا إليه حاله ، وطلب منه الإذن في التخلي عن منصبه ، فنهاه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لِلَّهِ تَعَالَى أَوْلِيَاءاً مَعَ أَوْلِياءِ الظُّلَمَةِ لِيَدْفَعَ بِهِمْ عَنْ أَوْلِيَائِهِ ، وَأَنْتَ مِنْهُمْ يَا عَلِيُّ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أعرب الإمام في حديثه عن رغبته في بقائه في وظيفته ليقوم بالإفراج عن الشيعة الذين اضطهدتهم السلطات العبّاسيّة حتى حرمتهم من جميع الحقوق </w:t>
      </w:r>
    </w:p>
    <w:p>
      <w:pPr>
        <w:pStyle w:val="BookText"/>
        <w:rPr/>
      </w:pPr>
      <w:r>
        <w:rPr>
          <w:rFonts w:ascii="Amiri" w:hAnsi="Amiri" w:eastAsia="Amiri" w:cs="Amiri"/>
          <w:color w:val="111111"/>
          <w:sz w:val="28"/>
          <w:sz w:val="28"/>
          <w:szCs w:val="28"/>
          <w:rtl w:val="true"/>
          <w:lang w:bidi="ar-SA"/>
        </w:rPr>
        <w:t xml:space="preserve">المشروعة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الإمام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لعليّ أخلص الود والولاء ، فقد زاره يوماً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يَرى رَجُلاً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إِلى هذا الْمُقْبِلِ وأشار إلى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بعض الحاضرين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من أهل الجنة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أَنا فَأَشْهَدُ أَنَّهُ مِنْ أَهْلِ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وأرسل عليّ إلى الإمام شخصاً يطلب منه الدعاء له ، فلما مثل الرسول بين يدي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أرسلني ابن يقطين لتدعو الله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لِلْآخِرَةِ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ضَمِنْتَ لِعَلِيِّ بْنِ يَقْطِينَ أَنْ لَا تَمَسَّهُ النّارُ أَبَداً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داود الرقي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فِي قَلْبِي أَحَدٌ وَأَنَا عَلَى الْمَوْقِفِ إِلَّا عَلِيُّ بْنُ يَقْطِينَ ، فَإِنَّهُ ما زَالَ مَعِي ، وَما فارَقَنَى حَتَّى أَفَضْتُ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إسماعيل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العبد الصالح على الصفا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في أَعْلى عَلِّيِّينَ ، اغْفِرْ لِعَلِيِّ بْنِ يَقْطِينَ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عَلِيِّ بْنِ يَقْطِينَ أَنِّي ذَكَرْتُهُ في الْمَوْقِفِ </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ودلّت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البوادر على مدى ما يحمله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الحب والإخلاص له ، ومما لا ريب فيه أن </w:t>
      </w:r>
    </w:p>
    <w:p>
      <w:pPr>
        <w:pStyle w:val="BookText"/>
        <w:rPr/>
      </w:pPr>
      <w:r>
        <w:rPr>
          <w:rFonts w:ascii="Amiri" w:hAnsi="Amiri" w:eastAsia="Amiri" w:cs="Amiri"/>
          <w:color w:val="111111"/>
          <w:sz w:val="28"/>
          <w:sz w:val="28"/>
          <w:szCs w:val="28"/>
          <w:rtl w:val="true"/>
          <w:lang w:bidi="ar-SA"/>
        </w:rPr>
        <w:t xml:space="preserve">إخلاص الإمام له ينم عن أن الرجل كان مثالاً رائعاً للتقوى والصلاح ، وعنواناً رفيعاً للمثل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تسديد الإمام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حريصاً على ابن يقطين ، وكان يخاف عليه من سطوة هارون وبطشه ، فإنّ أمر تشيّعه لم يكن خافياً على الأذناب والعملاء الذين يتقربون إلى السلطة بكل وسيلة مهما بلغت من الفضاعة ، وقد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يتركونه حتى يقضون عليه ، فتصدى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تسديده ، ورفع الحظر عنه ، وقد كان ذلك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وأهدى الرشيد إلى ابن يقطين ثياباً فاخرة ، كانت فيها دراعة فاخرة سوداء ، منسوجة بالذهب يلبسها الخلفاء ، فلما وصلت إليه قام من فوره فأهداها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فردّها الامام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 وَلَا تُخْرِجُها عَنْكَ ، فَسَيَكونُ لَكَ بِها شَأْنٌ تَحْتاجُ مَعَهُ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ردّت إليه واطّلع على رسالة الإمام احتفظ بها ، وجعلها في سفط ، وختم عليها ، ومضت فترة من الزمن تغيّر ابن يقطين على بعض غلمانه ممّن كان مطلعاً على شؤونه وأحواله ، فسعى من فوره إلى هارون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يقطين يقول بإمامة موسى الكاظم ، وأنه يحمل إليه في كل سنة زكاة أمواله ، والهدايا والتحف ، وقد حمل إليه في هذه السنة ذلك مع الدراعة السوداء التي أكرمته بها في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وتغير حال الرشيد حينما سمع بذلك ، فكأن حساماً قد أصاب وجهه ، وقال والغضب قد استولى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لأكشفن عن ذلك ، فإن كان الأمر على ما ذكرت أزهقت روحه ، وذلك من بعض 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أنفذ رسولاً خلف ابن يقطين ، فلما مثل عنده 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بالدراعة السوداء التي كسوتك بها وخصصتك بها من بين سائر خواصّي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إليه ابن يقطين وهو مثلوج القلب قد أحرز الانتصار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عندي يا أمير المؤمنين في سفط فيه طيب ، مختوم عليها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احضرها الساعة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على السمع والطاعة</w:t>
      </w:r>
    </w:p>
    <w:p>
      <w:pPr>
        <w:pStyle w:val="BookText"/>
        <w:rPr/>
      </w:pPr>
      <w:r>
        <w:rPr>
          <w:rFonts w:ascii="Amiri" w:hAnsi="Amiri" w:eastAsia="Amiri" w:cs="Amiri"/>
          <w:color w:val="111111"/>
          <w:sz w:val="28"/>
          <w:sz w:val="28"/>
          <w:szCs w:val="28"/>
          <w:rtl w:val="true"/>
          <w:lang w:bidi="ar-SA"/>
        </w:rPr>
        <w:t xml:space="preserve">واستدعى بعض خدمه، فعيّن له المكان الذي وضعت فيه الدراعة وناوله المفاتيح ، فمضى الخادم مسرعاً فلم يلبث قليلاً حتى جاء بها ، فوضعها بين يدي الرشيد، فأمر بفك الختم وفتح السفط ، وإذا بالدراعة مطوية على حالها لم تتغيّر، ولم يصبها شيء ، فسكن غضب الرشيد وهدأت ثورته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إلى مكانها ، وخذها وانصرف راشداً ، فلن نصدق بعدها عليك ساعياً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له بجائزة ، وأمر بالساعي اللثيم أن يُضرب ألف سوط ، فضُرب خمسمائة سوط وهلك</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ابن يقطين وهو ناعم البال ، مسرور القلب ، قد أنقذه الله من بطش هارون وطغيانه ، وقد نظم بعض الشعراء هذه الكرامة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يَقْطِينَ حِينَ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أَثوابَهُ وَقالَ وَحَذَرس</w:t>
      </w:r>
    </w:p>
    <w:p>
      <w:pPr>
        <w:pStyle w:val="BookText"/>
        <w:rPr/>
      </w:pPr>
      <w:r>
        <w:rPr>
          <w:rFonts w:ascii="Amiri" w:hAnsi="Amiri" w:eastAsia="Amiri" w:cs="Amiri"/>
          <w:color w:val="111111"/>
          <w:sz w:val="28"/>
          <w:sz w:val="28"/>
          <w:szCs w:val="28"/>
          <w:rtl w:val="true"/>
          <w:lang w:bidi="ar-SA"/>
        </w:rPr>
        <w:t>قالَ خُذْها فَسَوفَ تُسْأَلُ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وَمُعادِيكَ فِيَّ لَا شَلَّ يَخْسَرُ</w:t>
      </w:r>
      <w:r>
        <w:rPr>
          <w:rStyle w:val="FootnoteAnchor"/>
          <w:rtl w:val="true"/>
        </w:rPr>
        <w:footnoteReference w:id="68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يقطين يتوضأ وضوء أبناء السنة والجماعة ، وقد طلب من الإمام أن يرشده إلى الوضوء الذي يتوضأ به ، 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بالبقاء على حاله إلى أجل فيرشده إلى ذلك ، وسعى الأذناب بعلي إلى الرشيد ، وأكثروا القول بأنه من الشيعة ، فأراد هارون أن يختبره ليقف على حقيقة حاله ، فرأى أحسن طريق إلى ذلك أن يختبره في وضوئه ، فأطل من بعض شرفات قصره من حيث يخفى في وقت الصلاة ، فشرع ابن يقطين في وضوئه ، فتوضأ وضوء السنة ، فعندها لم يطق الرشيد صبراً ، وطفق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صدقت عليك واشياً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له الإمام بعد ذلك بكيفية الوضوء الذي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َزالَ عَنْكَ ما كُنا نَخافُهُ عَلَيْكَ ، ونظم بعض الشعراء هذه الكرامة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حال الوضوء حال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أَنْباهُ بِالضّميرِ وَخَبِّر</w:t>
      </w:r>
    </w:p>
    <w:p>
      <w:pPr>
        <w:pStyle w:val="BookText"/>
        <w:rPr/>
      </w:pPr>
      <w:r>
        <w:rPr>
          <w:rFonts w:ascii="Amiri" w:hAnsi="Amiri" w:eastAsia="Amiri" w:cs="Amiri"/>
          <w:color w:val="111111"/>
          <w:sz w:val="28"/>
          <w:sz w:val="28"/>
          <w:szCs w:val="28"/>
          <w:rtl w:val="true"/>
          <w:lang w:bidi="ar-SA"/>
        </w:rPr>
        <w:t xml:space="preserve">هُوَ عَينُ الحَياةِ وَهُوَ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وَرَشادٌ لِمَنْ فَرَّ أَوْ يَتَدَبُرُ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ونظم بعضهم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ما كانَ ابْنُ يَقطين تاركاً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 الأولى الَّتِي لَيسَ تُجْهَلُ</w:t>
      </w:r>
    </w:p>
    <w:p>
      <w:pPr>
        <w:pStyle w:val="BookText"/>
        <w:rPr/>
      </w:pPr>
      <w:r>
        <w:rPr>
          <w:rFonts w:ascii="Amiri" w:hAnsi="Amiri" w:eastAsia="Amiri" w:cs="Amiri"/>
          <w:color w:val="111111"/>
          <w:sz w:val="28"/>
          <w:sz w:val="28"/>
          <w:szCs w:val="28"/>
          <w:rtl w:val="true"/>
          <w:lang w:bidi="ar-SA"/>
        </w:rPr>
        <w:t>على حين قد كانَ الرَّشيدُ بِمَرصَدٍ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يُراقِبُهُ في أَمْرِهِ كَيفَ يَفْعَلُ</w:t>
      </w:r>
    </w:p>
    <w:p>
      <w:pPr>
        <w:pStyle w:val="BookText"/>
        <w:rPr/>
      </w:pPr>
      <w:r>
        <w:rPr>
          <w:rFonts w:ascii="Amiri" w:hAnsi="Amiri" w:eastAsia="Amiri" w:cs="Amiri"/>
          <w:color w:val="111111"/>
          <w:sz w:val="28"/>
          <w:sz w:val="28"/>
          <w:szCs w:val="28"/>
          <w:rtl w:val="true"/>
          <w:lang w:bidi="ar-SA"/>
        </w:rPr>
        <w:t>فَعايَنَ مِنْهُ غَيرَ ما كانَ سامِعاً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ما عَنْهُ الوشاةُ تَقَوَّلُ</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يقطين من عيون أهل العلم ، ومن فضلاء عصره ، هذه بعض 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 أخذها 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مناظرة الشاك</w:t>
      </w:r>
      <w:r>
        <w:rPr>
          <w:rStyle w:val="FootnoteAnchor"/>
          <w:rtl w:val="true"/>
        </w:rPr>
        <w:footnoteReference w:id="6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 أخذها من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كتب قد أخبر بهذه الكتب والمسائل محمّد بن محمد بن النعمان الشيخ المفيد ، والحسين بن عبيد الله ، ومحمد بن الحسن ، وجماعة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 إلى دار الحقِّ بمدينة السلام سنة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من العمر سبع وخمسون سنة ، وصلّى عليه ولي عهد الرشيد محمد ، وكان الإمام موسى آنذاك في </w:t>
      </w:r>
      <w:bookmarkStart w:id="855" w:name="pg16496_260281"/>
    </w:p>
    <w:p>
      <w:pPr>
        <w:pStyle w:val="BookText"/>
        <w:rPr/>
      </w:pPr>
      <w:bookmarkEnd w:id="855"/>
      <w:r>
        <w:rPr>
          <w:rFonts w:ascii="IRNazanin" w:hAnsi="IRNazanin" w:eastAsia="IRNazanin"/>
          <w:color w:val="111111"/>
          <w:sz w:val="28"/>
          <w:sz w:val="28"/>
          <w:szCs w:val="28"/>
          <w:rtl w:val="true"/>
          <w:lang w:bidi="fa-IR"/>
        </w:rPr>
        <w:t>ظلمات السجون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9044246_1280447820"/>
      <w:bookmarkStart w:id="857" w:name="_Toc353"/>
      <w:bookmarkEnd w:id="856"/>
      <w:r>
        <w:rPr/>
        <w:t>214</w:t>
      </w:r>
      <w:r>
        <w:rPr>
          <w:rtl w:val="true"/>
        </w:rPr>
        <w:t xml:space="preserve"> - </w:t>
      </w:r>
      <w:r>
        <w:rPr>
          <w:rtl w:val="true"/>
        </w:rPr>
        <w:t>عمّار بن موسى</w:t>
      </w:r>
      <w:bookmarkEnd w:id="857"/>
    </w:p>
    <w:p>
      <w:pPr>
        <w:pStyle w:val="BookText"/>
        <w:rPr/>
      </w:pPr>
      <w:r>
        <w:rPr>
          <w:rFonts w:ascii="Amiri" w:hAnsi="Amiri" w:eastAsia="Amiri" w:cs="Amiri"/>
          <w:color w:val="111111"/>
          <w:sz w:val="28"/>
          <w:sz w:val="28"/>
          <w:szCs w:val="28"/>
          <w:rtl w:val="true"/>
          <w:lang w:bidi="ar-SA"/>
        </w:rPr>
        <w:t>الساباطي، أبو اليقظان ،كوفي ، سكن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اسْتَوْهَبْتُ عَمَارَ السّاباطِيُّ مِنْ رَبِّي فَوَهَبَهُ لي</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المترجمون له أنّه كان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ضعف عمّار الساباطي جماعة من أهل النقل ، وذكروا أنه من أهل النقل ، كما ذكروا أن ما ينفرد بنقله لا يعمل به ، لأنه كان فطحيّاً ، غير أنا لا نطعن عليه بهذه الطريقة ، لأنه وإن كان كذلك فهو ثقة في النقل ، لا يُطعن عليه فيه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 جليل ، من أصحاب الصادق والكاظم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وحديثه يجري مجرى الصحاح</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وعده الشيخ المفيد من الأعلام المأخوذ منهم الحلال والحرام</w:t>
      </w:r>
      <w:r>
        <w:rPr>
          <w:rStyle w:val="FootnoteAnchor"/>
          <w:rtl w:val="true"/>
        </w:rPr>
        <w:footnoteReference w:id="689"/>
      </w:r>
      <w:r>
        <w:rPr>
          <w:rFonts w:ascii="Amiri" w:hAnsi="Amiri" w:eastAsia="Amiri" w:cs="Amiri"/>
          <w:color w:val="111111"/>
          <w:sz w:val="28"/>
          <w:sz w:val="28"/>
          <w:szCs w:val="28"/>
          <w:rtl w:val="true"/>
          <w:lang w:bidi="ar-SA"/>
        </w:rPr>
        <w:t xml:space="preserve">، والفتيا والأحكام ، الذين لا يُطعن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9044248_1280447820"/>
      <w:bookmarkStart w:id="859" w:name="_Toc354"/>
      <w:bookmarkEnd w:id="858"/>
      <w:r>
        <w:rPr/>
        <w:t>215</w:t>
      </w:r>
      <w:r>
        <w:rPr>
          <w:rtl w:val="true"/>
        </w:rPr>
        <w:t xml:space="preserve"> - </w:t>
      </w:r>
      <w:r>
        <w:rPr>
          <w:rtl w:val="true"/>
        </w:rPr>
        <w:t>عمر بن رباح</w:t>
      </w:r>
      <w:bookmarkEnd w:id="8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واقفاً، وكذا كان أولاده من </w:t>
      </w:r>
      <w:bookmarkStart w:id="860" w:name="pg16496_260282"/>
    </w:p>
    <w:p>
      <w:pPr>
        <w:pStyle w:val="BookText"/>
        <w:rPr/>
      </w:pPr>
      <w:bookmarkEnd w:id="860"/>
      <w:r>
        <w:rPr>
          <w:rFonts w:ascii="Amiri" w:hAnsi="Amiri" w:eastAsia="Amiri" w:cs="Amiri"/>
          <w:color w:val="111111"/>
          <w:sz w:val="28"/>
          <w:sz w:val="28"/>
          <w:szCs w:val="28"/>
          <w:rtl w:val="true"/>
          <w:lang w:bidi="ar-SA"/>
        </w:rPr>
        <w:t>الواقفية ، وقال العلّامة والسيد ابن طاووس إنه كان بتريّاً، وهم فرقة من الزيدية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9044250_1280447820"/>
      <w:bookmarkStart w:id="862" w:name="_Toc355"/>
      <w:bookmarkEnd w:id="861"/>
      <w:r>
        <w:rPr/>
        <w:t>216</w:t>
      </w:r>
      <w:r>
        <w:rPr>
          <w:rtl w:val="true"/>
        </w:rPr>
        <w:t xml:space="preserve"> - </w:t>
      </w:r>
      <w:r>
        <w:rPr>
          <w:rtl w:val="true"/>
        </w:rPr>
        <w:t>عمر بن محمّد</w:t>
      </w:r>
      <w:bookmarkEnd w:id="862"/>
    </w:p>
    <w:p>
      <w:pPr>
        <w:pStyle w:val="BookText"/>
        <w:rPr/>
      </w:pPr>
      <w:r>
        <w:rPr>
          <w:rFonts w:ascii="Amiri" w:hAnsi="Amiri" w:eastAsia="Amiri" w:cs="Amiri"/>
          <w:color w:val="111111"/>
          <w:sz w:val="28"/>
          <w:sz w:val="28"/>
          <w:szCs w:val="28"/>
          <w:rtl w:val="true"/>
          <w:lang w:bidi="ar-SA"/>
        </w:rPr>
        <w:t xml:space="preserve">ابن يزيد ، أبو الأسود ، بياع السابري، مولى لثقيف ، كوفي ، ثقة ، جليل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وأثنى عليه الإمام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مِنَا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فداك ، من آل محمد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وَاللَّهِ مِنْ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أنفسهم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 وَاللَّهِ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 أَما تَفْرَأُ كِتابَ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له من المؤلفات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مناسك الحج وفرائضه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9044252_1280447820"/>
      <w:bookmarkStart w:id="864" w:name="_Toc356"/>
      <w:bookmarkEnd w:id="863"/>
      <w:r>
        <w:rPr/>
        <w:t>217</w:t>
      </w:r>
      <w:r>
        <w:rPr>
          <w:rtl w:val="true"/>
        </w:rPr>
        <w:t xml:space="preserve"> - </w:t>
      </w:r>
      <w:r>
        <w:rPr>
          <w:rtl w:val="true"/>
        </w:rPr>
        <w:t>عمرو بن منهال</w:t>
      </w:r>
      <w:bookmarkEnd w:id="8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مقلاص القيسي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والحسن من 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865" w:name="pg16496_260283"/>
    </w:p>
    <w:p>
      <w:pPr>
        <w:pStyle w:val="BookText"/>
        <w:rPr/>
      </w:pPr>
      <w:bookmarkEnd w:id="865"/>
      <w:r>
        <w:rPr>
          <w:rFonts w:ascii="Amiri" w:hAnsi="Amiri" w:eastAsia="Amiri" w:cs="Amiri"/>
          <w:color w:val="111111"/>
          <w:sz w:val="28"/>
          <w:sz w:val="28"/>
          <w:szCs w:val="28"/>
          <w:rtl w:val="true"/>
          <w:lang w:bidi="ar-SA"/>
        </w:rPr>
        <w:t xml:space="preserve">ورد توثيقه في الوجيزة والبلغة </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9044254_1280447820"/>
      <w:bookmarkStart w:id="867" w:name="_Toc357"/>
      <w:bookmarkEnd w:id="866"/>
      <w:r>
        <w:rPr/>
        <w:t>218</w:t>
      </w:r>
      <w:r>
        <w:rPr>
          <w:rtl w:val="true"/>
        </w:rPr>
        <w:t xml:space="preserve"> - </w:t>
      </w:r>
      <w:r>
        <w:rPr>
          <w:rtl w:val="true"/>
        </w:rPr>
        <w:t>عیسی بن داود</w:t>
      </w:r>
      <w:bookmarkEnd w:id="867"/>
    </w:p>
    <w:p>
      <w:pPr>
        <w:pStyle w:val="BookText"/>
        <w:rPr/>
      </w:pPr>
      <w:r>
        <w:rPr>
          <w:rFonts w:ascii="Amiri" w:hAnsi="Amiri" w:eastAsia="Amiri" w:cs="Amiri"/>
          <w:color w:val="111111"/>
          <w:sz w:val="28"/>
          <w:sz w:val="28"/>
          <w:szCs w:val="28"/>
          <w:rtl w:val="true"/>
          <w:lang w:bidi="ar-SA"/>
        </w:rPr>
        <w:t xml:space="preserve">النجار ، كوفى ، من أصحابنا ، قليل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Style w:val="FootnoteAnchor"/>
          <w:rtl w:val="true"/>
        </w:rPr>
        <w:footnoteReference w:id="697"/>
      </w:r>
    </w:p>
    <w:p>
      <w:pPr>
        <w:pStyle w:val="Heading4"/>
        <w:numPr>
          <w:ilvl w:val="3"/>
          <w:numId w:val="1"/>
        </w:numPr>
        <w:rPr/>
      </w:pPr>
      <w:bookmarkStart w:id="868" w:name="__RefHeading___Toc9044256_1280447820"/>
      <w:bookmarkStart w:id="869" w:name="_Toc358"/>
      <w:bookmarkEnd w:id="868"/>
      <w:r>
        <w:rPr/>
        <w:t>219</w:t>
      </w:r>
      <w:r>
        <w:rPr>
          <w:rtl w:val="true"/>
        </w:rPr>
        <w:t xml:space="preserve"> - </w:t>
      </w:r>
      <w:r>
        <w:rPr>
          <w:rtl w:val="true"/>
        </w:rPr>
        <w:t>عيسى بن عبدالله</w:t>
      </w:r>
      <w:bookmarkEnd w:id="869"/>
    </w:p>
    <w:p>
      <w:pPr>
        <w:pStyle w:val="BookText"/>
        <w:rPr/>
      </w:pPr>
      <w:r>
        <w:rPr>
          <w:rFonts w:ascii="Amiri" w:hAnsi="Amiri" w:eastAsia="Amiri" w:cs="Amiri"/>
          <w:color w:val="111111"/>
          <w:sz w:val="28"/>
          <w:sz w:val="28"/>
          <w:szCs w:val="28"/>
          <w:rtl w:val="true"/>
          <w:lang w:bidi="ar-SA"/>
        </w:rPr>
        <w:t xml:space="preserve">ابن سعد بن مالك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مسائل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حقه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 فاستقبلني جعفر بن محمّد في بعض أزقتها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يا يُونُسُ فَإِنَّ فِي الْبَابِ رَجُلاً مِنَا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إلى الباب ، فإذا عيسى بن عبد الله القمّي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رجل من أهل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الوقت جاء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فأمرهما بالدخول إلى الدار ، فلما استقر بهما المجلس التفت إلى يونس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أَحْسَبُكَ أَنْكَرْتَ قَوْلِي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بْنَ عَبْدِ اللهِ مِنَا أَهْلَ الْبَيْتِ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 والله ، إنه رجل من أهل 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يُونُسُ، إِنَّ عِبَسى بْنَ عَبْدِ اللهِ هُوَ مِنَا حَيّاً ، وَهُوَ مِنّا مَيْناً</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الخبر دلالة على عدالته ووثاقته ومزيد اتصاله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870" w:name="pg16496_260284"/>
    </w:p>
    <w:p>
      <w:pPr>
        <w:pStyle w:val="Heading4"/>
        <w:numPr>
          <w:ilvl w:val="3"/>
          <w:numId w:val="1"/>
        </w:numPr>
        <w:rPr/>
      </w:pPr>
      <w:bookmarkStart w:id="871" w:name="__RefHeading___Toc9044258_1280447820"/>
      <w:bookmarkStart w:id="872" w:name="_Toc359"/>
      <w:bookmarkEnd w:id="870"/>
      <w:bookmarkEnd w:id="871"/>
      <w:r>
        <w:rPr/>
        <w:t>220</w:t>
      </w:r>
      <w:r>
        <w:rPr>
          <w:rtl w:val="true"/>
        </w:rPr>
        <w:t xml:space="preserve"> - </w:t>
      </w:r>
      <w:r>
        <w:rPr>
          <w:rtl w:val="true"/>
        </w:rPr>
        <w:t>عيص بن القاسم</w:t>
      </w:r>
      <w:bookmarkEnd w:id="872"/>
    </w:p>
    <w:p>
      <w:pPr>
        <w:pStyle w:val="BookText"/>
        <w:rPr/>
      </w:pPr>
      <w:r>
        <w:rPr>
          <w:rFonts w:ascii="IRNazanin" w:hAnsi="IRNazanin" w:eastAsia="IRNazanin"/>
          <w:color w:val="111111"/>
          <w:sz w:val="28"/>
          <w:sz w:val="28"/>
          <w:szCs w:val="28"/>
          <w:rtl w:val="true"/>
          <w:lang w:bidi="fa-IR"/>
        </w:rPr>
        <w:t xml:space="preserve">ابن ثابت بن عبید بن مهران ، البجلي، كوفي، عربي ، يكنى أبا القاسم ، ثقة،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وأبي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كتاب</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9044260_1280447820"/>
      <w:bookmarkStart w:id="874" w:name="_Toc360"/>
      <w:bookmarkEnd w:id="873"/>
      <w:r>
        <w:rPr>
          <w:rtl w:val="true"/>
        </w:rPr>
        <w:t>حرف الفاء</w:t>
      </w:r>
      <w:bookmarkEnd w:id="874"/>
    </w:p>
    <w:p>
      <w:pPr>
        <w:pStyle w:val="Heading4"/>
        <w:numPr>
          <w:ilvl w:val="3"/>
          <w:numId w:val="1"/>
        </w:numPr>
        <w:rPr/>
      </w:pPr>
      <w:bookmarkStart w:id="875" w:name="__RefHeading___Toc9044262_1280447820"/>
      <w:bookmarkStart w:id="876" w:name="_Toc361"/>
      <w:bookmarkEnd w:id="875"/>
      <w:r>
        <w:rPr/>
        <w:t>223</w:t>
      </w:r>
      <w:r>
        <w:rPr>
          <w:rtl w:val="true"/>
        </w:rPr>
        <w:t xml:space="preserve"> - </w:t>
      </w:r>
      <w:r>
        <w:rPr>
          <w:rtl w:val="true"/>
        </w:rPr>
        <w:t>فائد الحناط</w:t>
      </w:r>
      <w:bookmarkEnd w:id="876"/>
    </w:p>
    <w:p>
      <w:pPr>
        <w:pStyle w:val="BookText"/>
        <w:rPr/>
      </w:pPr>
      <w:r>
        <w:rPr>
          <w:rFonts w:ascii="IRNazanin" w:hAnsi="IRNazanin" w:eastAsia="IRNazanin"/>
          <w:color w:val="111111"/>
          <w:sz w:val="28"/>
          <w:sz w:val="28"/>
          <w:szCs w:val="28"/>
          <w:rtl w:val="true"/>
          <w:lang w:bidi="fa-IR"/>
        </w:rPr>
        <w:t xml:space="preserve">كوفي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يرويه عثمان بن عیسی</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9044264_1280447820"/>
      <w:bookmarkStart w:id="878" w:name="_Toc362"/>
      <w:bookmarkEnd w:id="877"/>
      <w:r>
        <w:rPr/>
        <w:t>224</w:t>
      </w:r>
      <w:r>
        <w:rPr>
          <w:rtl w:val="true"/>
        </w:rPr>
        <w:t xml:space="preserve"> - </w:t>
      </w:r>
      <w:r>
        <w:rPr>
          <w:rtl w:val="true"/>
        </w:rPr>
        <w:t>فضالة بن أيوب</w:t>
      </w:r>
      <w:bookmarkEnd w:id="8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 ، عربي ، سكن الأهواز ، ثقة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879" w:name="pg16496_260285"/>
    </w:p>
    <w:p>
      <w:pPr>
        <w:pStyle w:val="BookText"/>
        <w:rPr/>
      </w:pPr>
      <w:bookmarkEnd w:id="879"/>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الكشي ممن أجمع أصحابنا على تصحيح ما يصح عنهم من أصحاب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وتصديقهم والإقرار لهم بالفقه والعلم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9044266_1280447820"/>
      <w:bookmarkStart w:id="881" w:name="_Toc363"/>
      <w:bookmarkEnd w:id="880"/>
      <w:r>
        <w:rPr/>
        <w:t>225</w:t>
      </w:r>
      <w:r>
        <w:rPr>
          <w:rtl w:val="true"/>
        </w:rPr>
        <w:t xml:space="preserve"> - </w:t>
      </w:r>
      <w:r>
        <w:rPr>
          <w:rtl w:val="true"/>
        </w:rPr>
        <w:t>الفضل بن سليمان</w:t>
      </w:r>
      <w:bookmarkEnd w:id="881"/>
    </w:p>
    <w:p>
      <w:pPr>
        <w:pStyle w:val="BookText"/>
        <w:rPr/>
      </w:pPr>
      <w:r>
        <w:rPr>
          <w:rFonts w:ascii="Amiri" w:hAnsi="Amiri" w:eastAsia="Amiri" w:cs="Amiri"/>
          <w:color w:val="111111"/>
          <w:sz w:val="28"/>
          <w:sz w:val="28"/>
          <w:szCs w:val="28"/>
          <w:rtl w:val="true"/>
          <w:lang w:bidi="ar-SA"/>
        </w:rPr>
        <w:t xml:space="preserve">الكاتب البغدادي ، كان يكتب للمنصور والمهدي على ديوان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2" w:name="__RefHeading___Toc9044268_1280447820"/>
      <w:bookmarkStart w:id="883" w:name="_Toc364"/>
      <w:bookmarkEnd w:id="882"/>
      <w:r>
        <w:rPr/>
        <w:t>226</w:t>
      </w:r>
      <w:r>
        <w:rPr>
          <w:rtl w:val="true"/>
        </w:rPr>
        <w:t xml:space="preserve"> - </w:t>
      </w:r>
      <w:r>
        <w:rPr>
          <w:rtl w:val="true"/>
        </w:rPr>
        <w:t>الفضل بن يونس</w:t>
      </w:r>
      <w:bookmarkEnd w:id="883"/>
    </w:p>
    <w:p>
      <w:pPr>
        <w:pStyle w:val="BookText"/>
        <w:rPr/>
      </w:pPr>
      <w:r>
        <w:rPr>
          <w:rFonts w:ascii="Amiri" w:hAnsi="Amiri" w:eastAsia="Amiri" w:cs="Amiri"/>
          <w:color w:val="111111"/>
          <w:sz w:val="28"/>
          <w:sz w:val="28"/>
          <w:szCs w:val="28"/>
          <w:rtl w:val="true"/>
          <w:lang w:bidi="ar-SA"/>
        </w:rPr>
        <w:t>الكاتب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واقفى</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عليّ بن إبراهيم بن هاشم ، عن محمد بن سالم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 سيّدي موسى بن جعفر إلى هارون جاء إليه هشام بن إبراهيم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قد كتب لي صك إلى الفضل بن يونس ، فتسأله أن يروّج أمري ، فمشى إليه الإمام ، فلما انتهى إليه دخل عليه الحاجب فعرفه بتشريف الإمام ، فقال له والسرور باد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فأنت حرّ، وأوعده بأموال يعطيها له إن تبيّن صدقه ، ثم خرج حافياً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الإمام وقع على قدميه يقبلهما ، ثمّ التمس منه أن يشرف ثويه ، فأجابه الإمام إلى ذلك ، وبعد ما استقر به المجلس سأله أن يقضي حاجة هشام ، فقضاها </w:t>
      </w:r>
      <w:bookmarkStart w:id="884" w:name="pg16496_260286"/>
    </w:p>
    <w:p>
      <w:pPr>
        <w:pStyle w:val="BookText"/>
        <w:rPr/>
      </w:pPr>
      <w:bookmarkEnd w:id="884"/>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إخلاصه وولائه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9044270_1280447820"/>
      <w:bookmarkStart w:id="886" w:name="_Toc365"/>
      <w:bookmarkEnd w:id="885"/>
      <w:r>
        <w:rPr/>
        <w:t>227</w:t>
      </w:r>
      <w:r>
        <w:rPr>
          <w:rtl w:val="true"/>
        </w:rPr>
        <w:t xml:space="preserve"> - </w:t>
      </w:r>
      <w:r>
        <w:rPr>
          <w:rtl w:val="true"/>
        </w:rPr>
        <w:t>الفيض بن المختار</w:t>
      </w:r>
      <w:bookmarkEnd w:id="886"/>
    </w:p>
    <w:p>
      <w:pPr>
        <w:pStyle w:val="BookText"/>
        <w:rPr/>
      </w:pPr>
      <w:r>
        <w:rPr>
          <w:rFonts w:ascii="Amiri" w:hAnsi="Amiri" w:eastAsia="Amiri" w:cs="Amiri"/>
          <w:color w:val="111111"/>
          <w:sz w:val="28"/>
          <w:sz w:val="28"/>
          <w:szCs w:val="28"/>
          <w:rtl w:val="true"/>
          <w:lang w:bidi="ar-SA"/>
        </w:rPr>
        <w:t xml:space="preserve">الجُعْفِيّ ،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ابنه جعفر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أوّل شخص سمع النص من أبي عبدالله على إمامة ولده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حديثه في الجزء الأول من هذا الكتاب </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9044272_1280447820"/>
      <w:bookmarkStart w:id="888" w:name="_Toc366"/>
      <w:bookmarkEnd w:id="887"/>
      <w:r>
        <w:rPr>
          <w:rtl w:val="true"/>
        </w:rPr>
        <w:t>حرف القاف</w:t>
      </w:r>
      <w:bookmarkEnd w:id="888"/>
    </w:p>
    <w:p>
      <w:pPr>
        <w:pStyle w:val="Heading4"/>
        <w:numPr>
          <w:ilvl w:val="3"/>
          <w:numId w:val="1"/>
        </w:numPr>
        <w:rPr/>
      </w:pPr>
      <w:bookmarkStart w:id="889" w:name="__RefHeading___Toc9044274_1280447820"/>
      <w:bookmarkStart w:id="890" w:name="_Toc367"/>
      <w:bookmarkEnd w:id="889"/>
      <w:r>
        <w:rPr/>
        <w:t>228</w:t>
      </w:r>
      <w:r>
        <w:rPr>
          <w:rtl w:val="true"/>
        </w:rPr>
        <w:t xml:space="preserve"> - </w:t>
      </w:r>
      <w:r>
        <w:rPr>
          <w:rtl w:val="true"/>
        </w:rPr>
        <w:t>القاسم بن محمد</w:t>
      </w:r>
      <w:bookmarkEnd w:id="890"/>
    </w:p>
    <w:p>
      <w:pPr>
        <w:pStyle w:val="BookText"/>
        <w:rPr/>
      </w:pPr>
      <w:r>
        <w:rPr>
          <w:rFonts w:ascii="Amiri" w:hAnsi="Amiri" w:eastAsia="Amiri" w:cs="Amiri"/>
          <w:color w:val="111111"/>
          <w:sz w:val="28"/>
          <w:sz w:val="28"/>
          <w:szCs w:val="28"/>
          <w:rtl w:val="true"/>
          <w:lang w:bidi="ar-SA"/>
        </w:rPr>
        <w:t xml:space="preserve">الجوهري ، كوفي ، سكن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رمي بالوقف</w:t>
      </w:r>
      <w:r>
        <w:rPr>
          <w:rStyle w:val="FootnoteAnchor"/>
          <w:rtl w:val="true"/>
        </w:rPr>
        <w:footnoteReference w:id="710"/>
      </w:r>
    </w:p>
    <w:p>
      <w:pPr>
        <w:pStyle w:val="Heading4"/>
        <w:numPr>
          <w:ilvl w:val="3"/>
          <w:numId w:val="1"/>
        </w:numPr>
        <w:rPr/>
      </w:pPr>
      <w:bookmarkStart w:id="891" w:name="__RefHeading___Toc9044276_1280447820"/>
      <w:bookmarkStart w:id="892" w:name="_Toc368"/>
      <w:bookmarkEnd w:id="891"/>
      <w:r>
        <w:rPr/>
        <w:t>229</w:t>
      </w:r>
      <w:r>
        <w:rPr>
          <w:rtl w:val="true"/>
        </w:rPr>
        <w:t xml:space="preserve"> - </w:t>
      </w:r>
      <w:r>
        <w:rPr>
          <w:rtl w:val="true"/>
        </w:rPr>
        <w:t>قيس بن موسى</w:t>
      </w:r>
      <w:bookmarkEnd w:id="89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الساباطي ، أخو 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 ، مقبول الحديث</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893" w:name="pg16496_260287"/>
    </w:p>
    <w:p>
      <w:pPr>
        <w:pStyle w:val="Heading3"/>
        <w:numPr>
          <w:ilvl w:val="2"/>
          <w:numId w:val="1"/>
        </w:numPr>
        <w:rPr/>
      </w:pPr>
      <w:bookmarkStart w:id="894" w:name="__RefHeading___Toc9044278_1280447820"/>
      <w:bookmarkStart w:id="895" w:name="_Toc369"/>
      <w:bookmarkEnd w:id="893"/>
      <w:bookmarkEnd w:id="894"/>
      <w:r>
        <w:rPr>
          <w:rtl w:val="true"/>
        </w:rPr>
        <w:t>حرف الكاف</w:t>
      </w:r>
      <w:bookmarkEnd w:id="895"/>
    </w:p>
    <w:p>
      <w:pPr>
        <w:pStyle w:val="Heading4"/>
        <w:numPr>
          <w:ilvl w:val="3"/>
          <w:numId w:val="1"/>
        </w:numPr>
        <w:rPr/>
      </w:pPr>
      <w:bookmarkStart w:id="896" w:name="__RefHeading___Toc9044280_1280447820"/>
      <w:bookmarkStart w:id="897" w:name="_Toc370"/>
      <w:bookmarkEnd w:id="896"/>
      <w:r>
        <w:rPr/>
        <w:t>230</w:t>
      </w:r>
      <w:r>
        <w:rPr>
          <w:rtl w:val="true"/>
        </w:rPr>
        <w:t xml:space="preserve"> - </w:t>
      </w:r>
      <w:r>
        <w:rPr>
          <w:rtl w:val="true"/>
        </w:rPr>
        <w:t>كردويه الهمداني</w:t>
      </w:r>
      <w:bookmarkEnd w:id="897"/>
    </w:p>
    <w:p>
      <w:pPr>
        <w:pStyle w:val="BookText"/>
        <w:rPr/>
      </w:pPr>
      <w:r>
        <w:rPr>
          <w:rFonts w:ascii="Amiri" w:hAnsi="Amiri" w:eastAsia="Amiri" w:cs="Amiri"/>
          <w:color w:val="111111"/>
          <w:sz w:val="28"/>
          <w:sz w:val="28"/>
          <w:szCs w:val="28"/>
          <w:rtl w:val="true"/>
          <w:lang w:bidi="ar-SA"/>
        </w:rPr>
        <w:t>من رواة حديث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ذكرت رواياته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تطهير المياه ،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كيفية قضاء النوافل ، وقد رمي بالجهالة كما في المسالك والذخيرة </w:t>
      </w:r>
      <w:r>
        <w:rPr>
          <w:rStyle w:val="FootnoteAnchor"/>
          <w:rtl w:val="true"/>
        </w:rPr>
        <w:footnoteReference w:id="712"/>
      </w:r>
    </w:p>
    <w:p>
      <w:pPr>
        <w:pStyle w:val="Heading3"/>
        <w:numPr>
          <w:ilvl w:val="2"/>
          <w:numId w:val="1"/>
        </w:numPr>
        <w:rPr/>
      </w:pPr>
      <w:bookmarkStart w:id="898" w:name="__RefHeading___Toc9044282_1280447820"/>
      <w:bookmarkStart w:id="899" w:name="_Toc371"/>
      <w:bookmarkEnd w:id="898"/>
      <w:r>
        <w:rPr>
          <w:rtl w:val="true"/>
        </w:rPr>
        <w:t>حرف اللام</w:t>
      </w:r>
      <w:bookmarkEnd w:id="899"/>
    </w:p>
    <w:p>
      <w:pPr>
        <w:pStyle w:val="Heading4"/>
        <w:numPr>
          <w:ilvl w:val="3"/>
          <w:numId w:val="1"/>
        </w:numPr>
        <w:rPr/>
      </w:pPr>
      <w:bookmarkStart w:id="900" w:name="__RefHeading___Toc9044284_1280447820"/>
      <w:bookmarkStart w:id="901" w:name="_Toc372"/>
      <w:bookmarkEnd w:id="900"/>
      <w:r>
        <w:rPr/>
        <w:t>231</w:t>
      </w:r>
      <w:r>
        <w:rPr>
          <w:rtl w:val="true"/>
        </w:rPr>
        <w:t xml:space="preserve"> - </w:t>
      </w:r>
      <w:r>
        <w:rPr>
          <w:rtl w:val="true"/>
        </w:rPr>
        <w:t>ليث بن البختري</w:t>
      </w:r>
      <w:bookmarkEnd w:id="901"/>
    </w:p>
    <w:p>
      <w:pPr>
        <w:pStyle w:val="BookText"/>
        <w:rPr/>
      </w:pPr>
      <w:r>
        <w:rPr>
          <w:rFonts w:ascii="Amiri" w:hAnsi="Amiri" w:eastAsia="Amiri" w:cs="Amiri"/>
          <w:color w:val="111111"/>
          <w:sz w:val="28"/>
          <w:sz w:val="28"/>
          <w:szCs w:val="28"/>
          <w:rtl w:val="true"/>
          <w:lang w:bidi="ar-SA"/>
        </w:rPr>
        <w:t xml:space="preserve">المرادي ، يكنّى أبا بصير، ثقة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صحيح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أَوْتادَ الْأَرْضِ أَرْبَعَةٌ ، وَأَعْلامَ الدِّين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 وَبُرَيْدُ بْنُ مُعَاوِيَةَ ، وَلَيْتُ بْنُ الْبَخْتَرِي الْمُرَادِيُّ ، وَزُرَارَةُ بْنُ أَعْيَن ، وقيل فيه غير ذلك</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يتضجر ويتبرم منه ، وأصحابه مختلفون في شأنه ، وعندي أنّ الطعن إنّما وقع في دينه ، لا في حديثه ، وقد وثقه جماعة من الأعلام المحققين ، واعتبروا الأخبار الواردة في ذمّه مطعون فيها ، وأنه من الطائفة العليا في الإسلام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902" w:name="pg16496_260288"/>
    </w:p>
    <w:p>
      <w:pPr>
        <w:pStyle w:val="Heading3"/>
        <w:numPr>
          <w:ilvl w:val="2"/>
          <w:numId w:val="1"/>
        </w:numPr>
        <w:rPr/>
      </w:pPr>
      <w:bookmarkStart w:id="903" w:name="__RefHeading___Toc9044286_1280447820"/>
      <w:bookmarkStart w:id="904" w:name="_Toc373"/>
      <w:bookmarkEnd w:id="902"/>
      <w:bookmarkEnd w:id="903"/>
      <w:r>
        <w:rPr>
          <w:rtl w:val="true"/>
        </w:rPr>
        <w:t>حرف الميم</w:t>
      </w:r>
      <w:bookmarkEnd w:id="904"/>
    </w:p>
    <w:p>
      <w:pPr>
        <w:pStyle w:val="Heading4"/>
        <w:numPr>
          <w:ilvl w:val="3"/>
          <w:numId w:val="1"/>
        </w:numPr>
        <w:rPr/>
      </w:pPr>
      <w:bookmarkStart w:id="905" w:name="__RefHeading___Toc9044288_1280447820"/>
      <w:bookmarkStart w:id="906" w:name="_Toc374"/>
      <w:bookmarkEnd w:id="905"/>
      <w:r>
        <w:rPr/>
        <w:t>232</w:t>
      </w:r>
      <w:r>
        <w:rPr>
          <w:rtl w:val="true"/>
        </w:rPr>
        <w:t xml:space="preserve"> - </w:t>
      </w:r>
      <w:r>
        <w:rPr>
          <w:rtl w:val="true"/>
        </w:rPr>
        <w:t>محمّد بن إبراهيم</w:t>
      </w:r>
      <w:bookmarkEnd w:id="906"/>
    </w:p>
    <w:p>
      <w:pPr>
        <w:pStyle w:val="BookText"/>
        <w:rPr/>
      </w:pPr>
      <w:r>
        <w:rPr>
          <w:rFonts w:ascii="Amiri" w:hAnsi="Amiri" w:eastAsia="Amiri" w:cs="Amiri"/>
          <w:color w:val="111111"/>
          <w:sz w:val="28"/>
          <w:sz w:val="28"/>
          <w:szCs w:val="28"/>
          <w:rtl w:val="true"/>
          <w:lang w:bidi="ar-SA"/>
        </w:rPr>
        <w:t xml:space="preserve">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مجهول الحال</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9044290_1280447820"/>
      <w:bookmarkStart w:id="908" w:name="_Toc375"/>
      <w:bookmarkEnd w:id="907"/>
      <w:r>
        <w:rPr/>
        <w:t>233</w:t>
      </w:r>
      <w:r>
        <w:rPr>
          <w:rtl w:val="true"/>
        </w:rPr>
        <w:t xml:space="preserve"> - </w:t>
      </w:r>
      <w:r>
        <w:rPr>
          <w:rtl w:val="true"/>
        </w:rPr>
        <w:t>محمد بن أبي عمير</w:t>
      </w:r>
      <w:bookmarkEnd w:id="908"/>
    </w:p>
    <w:p>
      <w:pPr>
        <w:pStyle w:val="BookText"/>
        <w:rPr/>
      </w:pPr>
      <w:r>
        <w:rPr>
          <w:rFonts w:ascii="Amiri" w:hAnsi="Amiri" w:eastAsia="Amiri" w:cs="Amiri"/>
          <w:color w:val="111111"/>
          <w:sz w:val="28"/>
          <w:sz w:val="28"/>
          <w:szCs w:val="28"/>
          <w:rtl w:val="true"/>
          <w:lang w:bidi="ar-SA"/>
        </w:rPr>
        <w:t>الأزدي ، بغدادي الأصل والمقام ، من أشهر علماء هذه الطائفة ، ومن عيون رواتها ، وقد أجمع الأصحاب على تصحيح ما يصح عنه ، وقد عد مراسيله مسانيد ، عاصر الإمام الكاظم والرضا والجواد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القرّاء بعض شؤونه وأحواله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عيون العلماء ، ومن كبار الفقهاء ، وقد أجمعت العصابة على الإقرار له بالفقه والعلم</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لازم ثلاثة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وانتهل من نمير علومهم ، وقد زوّد الفقه الإسلامي بالشيء الكثير من أحاديثه التي سمعها من الأئمة الميامين ، وأنّ مراسيله بمنزلة الصحاح عند الفقهاء ، وفي هذا دلالة على سموّ منزلته العلمية وعدالته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من الكتب أربعاً وتسعين كتاباً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کتاب الكفر والإيمان ، ومنها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في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كتاب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p>
    <w:p>
      <w:pPr>
        <w:pStyle w:val="BookText"/>
        <w:rPr/>
      </w:pPr>
      <w:r>
        <w:rPr>
          <w:rFonts w:ascii="Amiri" w:hAnsi="Amiri" w:eastAsia="Amiri" w:cs="Amiri"/>
          <w:color w:val="111111"/>
          <w:sz w:val="28"/>
          <w:sz w:val="28"/>
          <w:szCs w:val="28"/>
          <w:rtl w:val="true"/>
          <w:lang w:bidi="ar-SA"/>
        </w:rPr>
        <w:t>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ولكن من المؤسف أن هذه المؤلّفات قد تلفت ، ويعزى السبب في ذلك إلى أنه تركها في غرفة فسال عليها المطر فأتلفها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أخته دفنت كتبه في حال حبسه ، فضاعت ، وعلى كل فإنّ العلم قد خسر مؤلّفات هذا العالم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من عيون المتقين والصالحين، فقد تربى في بيت الإمامة ، وسار على خطة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رفض الدنيا ، وعدم الاعتناء بملاذها وشهواتها ، ويكفي للتدليل على مدى عبادته ما رواه الفضل بن شاذان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العراق فرأيت شخصاً يعاتب صاحبه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رجل ذو عيال ، وتحتاج أن تكسب لهم ، وما آمن عليك أن تذهب عيناك لطول سجودك ، وأكثر عليه التوبيخ والتقريع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ذهبت عين أحد في السجود لذهبت عين ابن أبي عمير ، ما ظنك برجل سجد سجدة الشكر بعد صلاة الفجر ، فما رفع رأسه إلا بعد زوال الشمس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وأخذ يحدثه عن عبادة ابن أبي عمير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يوماً شيخي بيدي وذهب بي إلى ابن أبي عمير ، فصعدنا إليه في غرفة ، وحوله مشايخ له يعظمونه ويبجّلونه ،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w:t>
      </w:r>
    </w:p>
    <w:p>
      <w:pPr>
        <w:pStyle w:val="BookText"/>
        <w:rPr/>
      </w:pP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أبي عمير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الصالح العابد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19"/>
      </w:r>
      <w:bookmarkStart w:id="909" w:name="pg16496_260290"/>
    </w:p>
    <w:p>
      <w:pPr>
        <w:pStyle w:val="BookText"/>
        <w:rPr/>
      </w:pPr>
      <w:bookmarkEnd w:id="909"/>
      <w:r>
        <w:rPr>
          <w:rFonts w:ascii="Amiri" w:hAnsi="Amiri" w:eastAsia="Amiri" w:cs="Amiri"/>
          <w:color w:val="111111"/>
          <w:sz w:val="28"/>
          <w:sz w:val="28"/>
          <w:szCs w:val="28"/>
          <w:rtl w:val="true"/>
          <w:lang w:bidi="ar-SA"/>
        </w:rPr>
        <w:t xml:space="preserve">وهكذا كان محمّد في تقواه وورعه ، وإن تعظيم أولئك الأتقياء الصالحين له وإكبارهم لمنزلته ممّا يدلّ على سموّ مكانته وشأنه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أبي عمير من الشخصيات البارزة في العالم الإسلامي نظراً لاتصاله الوثيق بأئمة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نفس الوقت كان عنده السجل العام الذي فيه أسماء الشيعة ، ولقد ضاق على هارون ذلك فأمر أن يلقى في ظلمات السجون ، فبقي فيها سبعة عشر عاماً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وجيء به وهو مكبّل بالقيود ، فأمره هارون أن يعرّفه بأسماء الشيعة ، فامتنع من ذلك أشدّ الامتناع ، فأمر أن يضرب مائة سوط ، فضرب وبلغ منه الألم القاسي مبلغاً عظيماً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فكدت أن أسمّي إلا أني سمعت نداء يونس بن عبدالرحمن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أبي عمير، اذكر موقفك بين يدي الله ، فتقوّيت بقوله ، وصبرت ولم أخبر ، والحمد الله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نقف على مدى الضغط الهائل الذي واجهته الشيعة في تلك الأدوار المظلمة ، وقد عرضنا بعض ذلك عند التحدّث عن عصر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محمد إلى دار الخلود في سنة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Heading4"/>
        <w:numPr>
          <w:ilvl w:val="3"/>
          <w:numId w:val="1"/>
        </w:numPr>
        <w:rPr/>
      </w:pPr>
      <w:bookmarkStart w:id="910" w:name="__RefHeading___Toc9044292_1280447820"/>
      <w:bookmarkStart w:id="911" w:name="_Toc376"/>
      <w:bookmarkEnd w:id="910"/>
      <w:r>
        <w:rPr/>
        <w:t>234</w:t>
      </w:r>
      <w:r>
        <w:rPr>
          <w:rtl w:val="true"/>
        </w:rPr>
        <w:t xml:space="preserve"> - </w:t>
      </w:r>
      <w:r>
        <w:rPr>
          <w:rtl w:val="true"/>
        </w:rPr>
        <w:t>محمد بن إسحاق</w:t>
      </w:r>
      <w:bookmarkEnd w:id="91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عمار بن حيان التغلبي الصيرفي ، ثقة ،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912" w:name="pg16496_260291"/>
    </w:p>
    <w:p>
      <w:pPr>
        <w:pStyle w:val="BookText"/>
        <w:rPr/>
      </w:pPr>
      <w:bookmarkEnd w:id="912"/>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ثقات الإمام وخاصته ، ومن أهل الورع والعلم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جعفر بن بابويه إنه من الواقفية ، ويفنّد ذلك ، أنه سأل الإمام موسی رجال النجاشي </w:t>
      </w:r>
      <w:r>
        <w:rPr>
          <w:rFonts w:eastAsia="IRNazanin" w:cs="IRNazanin"/>
          <w:color w:val="111111"/>
          <w:sz w:val="28"/>
          <w:szCs w:val="28"/>
          <w:rtl w:val="true"/>
          <w:lang w:bidi="fa-IR"/>
        </w:rPr>
        <w:t xml:space="preserve">: </w:t>
      </w:r>
      <w:r>
        <w:rPr>
          <w:rFonts w:eastAsia="IRNazanin" w:cs="IRNazanin"/>
          <w:color w:val="111111"/>
          <w:sz w:val="28"/>
          <w:szCs w:val="28"/>
          <w:lang w:bidi="fa-IR"/>
        </w:rPr>
        <w:t>968/361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تدلّني على من أخذ عنه ديني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عَلِيُّ ابْني ، إِنَّ أَبي أَخَذَ بِيَدِي فَأَدْخَلَنِي إِلَى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بُنَيَّ ، إِنَّ اللهَ عَزَّ وَجَلَّ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جَاعِلٌ فِي الْأَرْضِ خَلِيفَةٌ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وإِنَّ الله عزّ وجل إذا قال قولاً وفى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وتدلّ هذه الرواية على عدم كونه واقفيّاً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9044294_1280447820"/>
      <w:bookmarkStart w:id="914" w:name="_Toc377"/>
      <w:bookmarkEnd w:id="913"/>
      <w:r>
        <w:rPr/>
        <w:t>235</w:t>
      </w:r>
      <w:r>
        <w:rPr>
          <w:rtl w:val="true"/>
        </w:rPr>
        <w:t xml:space="preserve"> - </w:t>
      </w:r>
      <w:r>
        <w:rPr>
          <w:rtl w:val="true"/>
        </w:rPr>
        <w:t>محمّد بن إسماعيل</w:t>
      </w:r>
      <w:bookmarkEnd w:id="914"/>
    </w:p>
    <w:p>
      <w:pPr>
        <w:pStyle w:val="BookText"/>
        <w:rPr/>
      </w:pPr>
      <w:r>
        <w:rPr>
          <w:rFonts w:ascii="IRNazanin" w:hAnsi="IRNazanin" w:eastAsia="IRNazanin"/>
          <w:color w:val="111111"/>
          <w:sz w:val="28"/>
          <w:sz w:val="28"/>
          <w:szCs w:val="28"/>
          <w:rtl w:val="true"/>
          <w:lang w:bidi="fa-IR"/>
        </w:rPr>
        <w:t>ابن بزيع ، من صلحاء هذه الطائفة ومن عيونها ، وأحد رواة حديث الإمام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مولى للمنصور وأحد وزراء الدولة العبّاسيّة ، قال له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لِلَّهِ تَعَالَى بِأَبْوابِ الظَّالِمِينَ ، مَنْ نَوَّرَ اللهُ لَهُ الْبُرْهَانَ ، وَمَكَّنَ لَهُ فِي الْبِلادِ ، لِيَدْفَعَ بهِمْ عَنْ أَوْلِيانِهِ ، وَيُصْلِحُ اللَّهُ بِهِ أُمورَ الْمُسْلِمِينَ ، إِلَيْهِمْ مَلْجَأَ الْمُؤْمِنَ مِنَ الضَرّ ، وَإِلَيْهِمْ يَفْزَعُ ذو الْحَاجَةِ مِنْ شيعَتِنا ، وَبِهِمْ يُؤْمِنُ اللَّهُ رَوْعَةَ الْمُؤْمِن في دارِ الظُّلَمَةِ ، أَوْلَئِكَ أَمَناء اللهِ في أَرْضِهِ ، أُولئِكَ نورُ اللهِ في رَعِيَّتهم يَوْمَ الْقِيامَةِ ، وَيُزْهِرُ نورُهُمْ لأَهْلِ السَّمَواتِ كَما يُزْهِرُ الْكَواكِبُ الدُّرِّيَّةُ لأَهْلِ الْأَرْضِ ، أولئِكَ مِنْ نُورِهِمْ يَوْمَ الْقِيَامَةِ تُضِيءُ مِنْهُمُ الْقِيامَةُ ، خُلِقوا وَاللَّهِ لِلْجَنَّةِ ، وَخُلِقَتِ الْجَنَّةُ لَهُمْ ، فَهَنِيئاً لَهُمْ مَا عَلَى أَحَدِكُمْ أَنْ لَوْ شَاءَ لنالَ هذا كلّه </w:t>
      </w:r>
      <w:r>
        <w:rPr>
          <w:rFonts w:eastAsia="Amiri" w:cs="Amiri" w:ascii="Amiri" w:hAnsi="Amiri"/>
          <w:color w:val="111111"/>
          <w:sz w:val="28"/>
          <w:szCs w:val="28"/>
          <w:rtl w:val="true"/>
          <w:lang w:bidi="ar-SA"/>
        </w:rPr>
        <w:t xml:space="preserve">. </w:t>
      </w:r>
      <w:bookmarkStart w:id="915" w:name="pg16496_260292"/>
    </w:p>
    <w:p>
      <w:pPr>
        <w:pStyle w:val="BookText"/>
        <w:rPr/>
      </w:pPr>
      <w:bookmarkEnd w:id="915"/>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جعلني الله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مَعَهُمْ فَيَسُرُّنَا بِإِدْخالِ السُّرُورِ عَلَى الْمُؤْمِنينَ مِنْ شِيعَتِنا ، فَكُنْ مِنْهُمْ يا مُحَمَّدُ</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ألف كتباً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الحجّ</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9044296_1280447820"/>
      <w:bookmarkStart w:id="917" w:name="_Toc378"/>
      <w:bookmarkEnd w:id="916"/>
      <w:r>
        <w:rPr/>
        <w:t>236</w:t>
      </w:r>
      <w:r>
        <w:rPr>
          <w:rtl w:val="true"/>
        </w:rPr>
        <w:t xml:space="preserve"> - </w:t>
      </w:r>
      <w:r>
        <w:rPr>
          <w:rtl w:val="true"/>
        </w:rPr>
        <w:t>محمّد بن بشير</w:t>
      </w:r>
      <w:bookmarkEnd w:id="917"/>
    </w:p>
    <w:p>
      <w:pPr>
        <w:pStyle w:val="BookText"/>
        <w:rPr/>
      </w:pPr>
      <w:r>
        <w:rPr>
          <w:rFonts w:ascii="Amiri" w:hAnsi="Amiri" w:eastAsia="Amiri" w:cs="Amiri"/>
          <w:color w:val="111111"/>
          <w:sz w:val="28"/>
          <w:sz w:val="28"/>
          <w:szCs w:val="28"/>
          <w:rtl w:val="true"/>
          <w:lang w:bidi="ar-SA"/>
        </w:rPr>
        <w:t xml:space="preserve">من غلاة الواقفية ، وممن باع دينه وآخرته بدنياه ، وكان صاحب شعوذة وأباطيل و مخاريق وبدع ، وقد حاول بكل جهوده إفساد المسلمين ، وتمزيق شملهم ، وفيما يلي عرض موجز لبعض شؤونه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الرجل من المخرّبين والمفسدين، وقد خرج عن ربقة الإسلام بما أوجده من البدع والأضاليل ، ومن بدعه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من ادعى الإمامة من ولد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كاذب غير طيب الولادة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وكفّر جميع من قال بإمامتهم ، واستحل دماءهم ، وابتدع هو وجماعته أموراً منكرة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الفرض عليهم من الله تعالى إقامة الصلوات الخمس ، وصوم شهر رمضان لا غير ، فأنكروا الزكاة والحج وسائر الفرائض الإسلامية ، وقالوا بإباحة المحارم والفروج والغلمان ، وبالتناسخ ، وادعوا غير ذلك من الأباطيل التي تدلّ على كفرهم وجحودهم الله تعالى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شعوذته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بشير عالماً بجميع أنواع الشعوذة ، وكان وحيد عصره في ذلك ، وقد اتخذ من شعوذته وسيلة إلى إغراء السذج والبسطاء ، ومن عجائب شعوذته أنه اتخذ صورة قد عملها بنفسه وأقامها شخصاً تحكي صورة الإمام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عليها ثياباً من حرير ، وكان يطويها ، فإذا أراد إغراء أصحابه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عندي ، فإن أحببتم أن تروه فهلموا معي لأعرضه عليكم ، فيقوموا معه فيدخلهم إلى البيت ، والصورة مطوية عنده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ترون أحداً مقيماً في البيت فيجيبونه بالنفي ، فيأمرهم بالخروج ، فإذا نزحوا عنه عمد إلى تلك الصورة فأخرجها ، ثم يرفع الستر بينه وبينهم فينظرون إلى صورة قائمة تحكي صورة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ويقف هو بالقرب من تلك الصورة فيناجيها ويكلّمها ثم يدنو منها ، كأنه يريد أن يسر إليها بشيء ، ثم يغمز إليهم بالخروج فيلقي عليها الستار ويطويها ، وكانت هذه حالته مدة من الزمن في الاغراء والتضليل والخداع والفتن بين الناس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شعوذته أنّ هارون الرشيد لما قبض عليه وأراد قتله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فإنّي اتخذ لك أشياءاً يرغب الملوك فيها ، فأطلق سراحه ، فاتخذ له الدوالي بصورة عجيبة ، فقد صنع ألواحاً وجعل الزئبق في تلك الألواح ، فكانت الدوالي تمتلئ بالماء وتصبّ في تلك الألواح فينقلب الزئبق منها فتتسع الدوالي ، وكانت تعمل بهذه الصورة من غير آلة أو محرّك لها ، فأعجب هارون بذلك ، وعمل له أعمالاً أخرى دلّت على مهارته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ابن بشير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وادّعى أنه رفع إلى السماء ، وأن الذي هو في السجن غير الإمام موسى محاولاً بذلك إفساد عقيدة الشيعة والاستيلاء على حقوقهم الشرعيّة، لأنّه ادّعى الوكالة عن الإمام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شاعت بدع هذا الملحد وأضاليله بين الناس، وإفساده للناشئة الإسلامية ، جعل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عليه ويحذر الناس منه ، </w:t>
      </w:r>
      <w:bookmarkStart w:id="918" w:name="pg16496_260294"/>
    </w:p>
    <w:p>
      <w:pPr>
        <w:pStyle w:val="BookText"/>
        <w:rPr/>
      </w:pPr>
      <w:bookmarkEnd w:id="918"/>
      <w:r>
        <w:rPr>
          <w:rFonts w:ascii="Amiri" w:hAnsi="Amiri" w:eastAsia="Amiri" w:cs="Amiri"/>
          <w:color w:val="111111"/>
          <w:sz w:val="28"/>
          <w:sz w:val="28"/>
          <w:szCs w:val="28"/>
          <w:rtl w:val="true"/>
          <w:lang w:bidi="ar-SA"/>
        </w:rPr>
        <w:t xml:space="preserve">فقد حدث ابن أبي حمزة البطائني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مُحَمَّدَ بْنَ بَشِيرٍ ، وَأَذاقَهُ اللهُ حَرَّ الْحَدِيدِ ، إِنَّهُ يَكْذِبُ عَلَيَّ ، بَرِئَ اللَّهُ مِنْهُ ، وَبَرِثْتُ إِلَى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يَدَّعِي فِي ابْنُ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أَرِحْنِي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لها إلى ابن أبي حمزة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ما أَحَدٌ اجْتَرَأَ أَنْ يَتَعَمَّدَ عَلَيْنا الْكَذِبَ إِلا أَذاقَهُ اللهُ حَرَّ الْحَدِيدِ ، وَإِنَّ بَيانَا كَذِبَ عَلَى عَلِيِّ بْنِ الْحُسَيْنِ فَأَذَاقَهُ اللَّهُ حَرَّ الْحَديدِ ، وَإِنَّ الْمُغِيَرَةَ بْنَ سَعِيدٍ كَذِبَ عَلَى أَبي جَعْفَرٍ فَأَذَاقَهُ اللَّهُ حَرَّ الْحَدِيدِ ، وَإِنَّ أَبَا الْخَطَّابِ كَذِبَ عَلَى أَبِي فَأَذاقَهُ اللهُ حَرَّ الْحَدِيدِ ، وَإِنَّ مُحَمَّدَ بْنَ بَشِيرٍ لَعَنَهُ اللَّهُ يُكَذِّبُ عَلَيَّ ، بَرِئْتُ إِلَى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أَبْرَأُ إِلَيْكَ مِمَّا يَدَّعِيهِ فِي مُحَمَّدُ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مِنْهُ ، اللهُمَّ إِنِّي أَسْأَلُكَ أَنْ تُخَلِّصَنِي مِنْ هَذَا الرِّجْسِ النَّجِسِ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ويلمس من دعاء الإمام مدى تأثره وانزعاجه من هذا الوغد الذي ابتلي به الإمام كما ابتلي آباؤه الطيبون بأمثال هذا الرجس الخبيث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ظهرت بدع هذا الرجس وانتشرت أباطيله ، قبضت عليه السلطة المحلّيّة فعذبته بأنواع العذاب ، وقتلته أسوأ قتلة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لاقى جزاءه العادل في الدنيا قبل الآخرة </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9044298_1280447820"/>
      <w:bookmarkStart w:id="920" w:name="_Toc379"/>
      <w:bookmarkEnd w:id="919"/>
      <w:r>
        <w:rPr/>
        <w:t>237</w:t>
      </w:r>
      <w:r>
        <w:rPr>
          <w:rtl w:val="true"/>
        </w:rPr>
        <w:t xml:space="preserve"> - </w:t>
      </w:r>
      <w:r>
        <w:rPr>
          <w:rtl w:val="true"/>
        </w:rPr>
        <w:t>محمّد بن بكر</w:t>
      </w:r>
      <w:bookmarkEnd w:id="920"/>
    </w:p>
    <w:p>
      <w:pPr>
        <w:pStyle w:val="BookText"/>
        <w:rPr/>
      </w:pPr>
      <w:r>
        <w:rPr>
          <w:rFonts w:ascii="Amiri" w:hAnsi="Amiri" w:eastAsia="Amiri" w:cs="Amiri"/>
          <w:color w:val="111111"/>
          <w:sz w:val="28"/>
          <w:sz w:val="28"/>
          <w:szCs w:val="28"/>
          <w:rtl w:val="true"/>
          <w:lang w:bidi="ar-SA"/>
        </w:rPr>
        <w:t xml:space="preserve">ابن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رمي بالوقف</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9044300_1280447820"/>
      <w:bookmarkStart w:id="922" w:name="_Toc380"/>
      <w:bookmarkEnd w:id="921"/>
      <w:r>
        <w:rPr/>
        <w:t>238</w:t>
      </w:r>
      <w:r>
        <w:rPr>
          <w:rtl w:val="true"/>
        </w:rPr>
        <w:t xml:space="preserve"> - </w:t>
      </w:r>
      <w:r>
        <w:rPr>
          <w:rtl w:val="true"/>
        </w:rPr>
        <w:t>محمد بن ثابت</w:t>
      </w:r>
      <w:bookmarkEnd w:id="92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في رجاله من أصحاب الإمام مرّتين، وأضاف في المرة الثانية </w:t>
      </w:r>
      <w:bookmarkStart w:id="923" w:name="pg16496_260295"/>
    </w:p>
    <w:p>
      <w:pPr>
        <w:pStyle w:val="BookText"/>
        <w:rPr/>
      </w:pPr>
      <w:bookmarkEnd w:id="923"/>
      <w:r>
        <w:rPr>
          <w:rFonts w:ascii="IRNazanin" w:hAnsi="IRNazanin" w:eastAsia="IRNazanin"/>
          <w:color w:val="111111"/>
          <w:sz w:val="28"/>
          <w:sz w:val="28"/>
          <w:szCs w:val="28"/>
          <w:rtl w:val="true"/>
          <w:lang w:bidi="fa-IR"/>
        </w:rPr>
        <w:t>أنه مجهول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9044302_1280447820"/>
      <w:bookmarkStart w:id="925" w:name="_Toc381"/>
      <w:bookmarkEnd w:id="924"/>
      <w:r>
        <w:rPr/>
        <w:t>239</w:t>
      </w:r>
      <w:r>
        <w:rPr>
          <w:rtl w:val="true"/>
        </w:rPr>
        <w:t xml:space="preserve"> - </w:t>
      </w:r>
      <w:r>
        <w:rPr>
          <w:rtl w:val="true"/>
        </w:rPr>
        <w:t>محمّد بن جعفر</w:t>
      </w:r>
      <w:bookmarkEnd w:id="925"/>
    </w:p>
    <w:p>
      <w:pPr>
        <w:pStyle w:val="BookText"/>
        <w:rPr/>
      </w:pPr>
      <w:r>
        <w:rPr>
          <w:rFonts w:ascii="Amiri" w:hAnsi="Amiri" w:eastAsia="Amiri" w:cs="Amiri"/>
          <w:color w:val="111111"/>
          <w:sz w:val="28"/>
          <w:sz w:val="28"/>
          <w:szCs w:val="28"/>
          <w:rtl w:val="true"/>
          <w:lang w:bidi="ar-SA"/>
        </w:rPr>
        <w:t>ابن سعد الأسلمي ، وهو الذي كتب وصيّة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 وشهد في وصيّته الثانية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وسنذكر نص الوصيّتين في بعض فصول هذا الكتاب </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9044304_1280447820"/>
      <w:bookmarkStart w:id="927" w:name="_Toc382"/>
      <w:bookmarkEnd w:id="926"/>
      <w:r>
        <w:rPr/>
        <w:t>240</w:t>
      </w:r>
      <w:r>
        <w:rPr>
          <w:rtl w:val="true"/>
        </w:rPr>
        <w:t xml:space="preserve"> - </w:t>
      </w:r>
      <w:r>
        <w:rPr>
          <w:rtl w:val="true"/>
        </w:rPr>
        <w:t>محمد بن الحارث</w:t>
      </w:r>
      <w:bookmarkEnd w:id="927"/>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فى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أحد الشهود في وصيّة الإمام الثانية على رواية الكليني </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9044306_1280447820"/>
      <w:bookmarkStart w:id="929" w:name="_Toc383"/>
      <w:bookmarkEnd w:id="928"/>
      <w:r>
        <w:rPr/>
        <w:t>241</w:t>
      </w:r>
      <w:r>
        <w:rPr>
          <w:rtl w:val="true"/>
        </w:rPr>
        <w:t xml:space="preserve"> - </w:t>
      </w:r>
      <w:r>
        <w:rPr>
          <w:rtl w:val="true"/>
        </w:rPr>
        <w:t>محمد بن حكيم</w:t>
      </w:r>
      <w:bookmarkEnd w:id="929"/>
    </w:p>
    <w:p>
      <w:pPr>
        <w:pStyle w:val="BookText"/>
        <w:rPr/>
      </w:pPr>
      <w:r>
        <w:rPr>
          <w:rFonts w:ascii="Amiri" w:hAnsi="Amiri" w:eastAsia="Amiri" w:cs="Amiri"/>
          <w:color w:val="111111"/>
          <w:sz w:val="28"/>
          <w:sz w:val="28"/>
          <w:szCs w:val="28"/>
          <w:rtl w:val="true"/>
          <w:lang w:bidi="ar-SA"/>
        </w:rPr>
        <w:t xml:space="preserve">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يكنى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جعفر بن محمد بن بن حكيم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وأثنى عليه في الوجيزة</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9044308_1280447820"/>
      <w:bookmarkStart w:id="931" w:name="_Toc384"/>
      <w:bookmarkEnd w:id="930"/>
      <w:r>
        <w:rPr/>
        <w:t>242</w:t>
      </w:r>
      <w:r>
        <w:rPr>
          <w:rtl w:val="true"/>
        </w:rPr>
        <w:t xml:space="preserve"> - </w:t>
      </w:r>
      <w:r>
        <w:rPr>
          <w:rtl w:val="true"/>
        </w:rPr>
        <w:t>محمد بن خالد</w:t>
      </w:r>
      <w:bookmarkEnd w:id="93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البرقي</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وكان أديباً ، حسن المعرفة بالأخبار وعلوم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والتعبير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32" w:name="pg16496_260296"/>
    </w:p>
    <w:p>
      <w:pPr>
        <w:pStyle w:val="BookText"/>
        <w:rPr/>
      </w:pPr>
      <w:bookmarkEnd w:id="932"/>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حروب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فيه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حديثه يعرف وينكر ، ويروي عن الضعفاء كثيراً ، ويعتمد المراسيل</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ضعيف في حديثه ، ووثقه جماعة آخرون</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3" w:name="__RefHeading___Toc9044310_1280447820"/>
      <w:bookmarkStart w:id="934" w:name="_Toc385"/>
      <w:bookmarkEnd w:id="933"/>
      <w:r>
        <w:rPr/>
        <w:t>243</w:t>
      </w:r>
      <w:r>
        <w:rPr>
          <w:rtl w:val="true"/>
        </w:rPr>
        <w:t xml:space="preserve"> - </w:t>
      </w:r>
      <w:r>
        <w:rPr>
          <w:rtl w:val="true"/>
        </w:rPr>
        <w:t>محمد بن زرقان</w:t>
      </w:r>
      <w:bookmarkEnd w:id="934"/>
    </w:p>
    <w:p>
      <w:pPr>
        <w:pStyle w:val="BookText"/>
        <w:rPr/>
      </w:pPr>
      <w:r>
        <w:rPr>
          <w:rFonts w:ascii="Amiri" w:hAnsi="Amiri" w:eastAsia="Amiri" w:cs="Amiri"/>
          <w:color w:val="111111"/>
          <w:sz w:val="28"/>
          <w:sz w:val="28"/>
          <w:szCs w:val="28"/>
          <w:rtl w:val="true"/>
          <w:lang w:bidi="ar-SA"/>
        </w:rPr>
        <w:t>ابن الحباب صاحب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نسخة يرويها عنه</w:t>
      </w:r>
      <w:r>
        <w:rPr>
          <w:rStyle w:val="FootnoteAnchor"/>
          <w:rtl w:val="true"/>
        </w:rPr>
        <w:footnoteReference w:id="740"/>
      </w:r>
      <w:r>
        <w:rPr>
          <w:rFonts w:ascii="Amiri" w:hAnsi="Amiri" w:eastAsia="Amiri" w:cs="Amiri"/>
          <w:color w:val="111111"/>
          <w:sz w:val="28"/>
          <w:sz w:val="28"/>
          <w:szCs w:val="28"/>
          <w:rtl w:val="true"/>
          <w:lang w:bidi="ar-SA"/>
        </w:rPr>
        <w:t xml:space="preserve">، ومصاحبته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تدلّ على وثاقته ونباهة شأنه </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9044312_1280447820"/>
      <w:bookmarkStart w:id="936" w:name="_Toc386"/>
      <w:bookmarkEnd w:id="935"/>
      <w:r>
        <w:rPr/>
        <w:t>244</w:t>
      </w:r>
      <w:r>
        <w:rPr>
          <w:rtl w:val="true"/>
        </w:rPr>
        <w:t xml:space="preserve"> - </w:t>
      </w:r>
      <w:r>
        <w:rPr>
          <w:rtl w:val="true"/>
        </w:rPr>
        <w:t>محمد بن سليمان</w:t>
      </w:r>
      <w:bookmarkEnd w:id="936"/>
    </w:p>
    <w:p>
      <w:pPr>
        <w:pStyle w:val="BookText"/>
        <w:rPr/>
      </w:pPr>
      <w:r>
        <w:rPr>
          <w:rFonts w:ascii="Amiri" w:hAnsi="Amiri" w:eastAsia="Amiri" w:cs="Amiri"/>
          <w:color w:val="111111"/>
          <w:sz w:val="28"/>
          <w:sz w:val="28"/>
          <w:szCs w:val="28"/>
          <w:rtl w:val="true"/>
          <w:lang w:bidi="ar-SA"/>
        </w:rPr>
        <w:t>البصري الديلمي ، من أصحاب الإمام ، وقد رمي بالغلو ، ولا يعتمد على حديثه وروايته نظراً لسوء عقيدته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7" w:name="__RefHeading___Toc9044314_1280447820"/>
      <w:bookmarkStart w:id="938" w:name="_Toc387"/>
      <w:bookmarkEnd w:id="937"/>
      <w:r>
        <w:rPr/>
        <w:t>245</w:t>
      </w:r>
      <w:r>
        <w:rPr>
          <w:rtl w:val="true"/>
        </w:rPr>
        <w:t xml:space="preserve"> - </w:t>
      </w:r>
      <w:r>
        <w:rPr>
          <w:rtl w:val="true"/>
        </w:rPr>
        <w:t>محمد بن سنان</w:t>
      </w:r>
      <w:bookmarkEnd w:id="938"/>
    </w:p>
    <w:p>
      <w:pPr>
        <w:pStyle w:val="BookText"/>
        <w:rPr/>
      </w:pPr>
      <w:r>
        <w:rPr>
          <w:rFonts w:ascii="Amiri" w:hAnsi="Amiri" w:eastAsia="Amiri" w:cs="Amiri"/>
          <w:color w:val="111111"/>
          <w:sz w:val="28"/>
          <w:sz w:val="28"/>
          <w:szCs w:val="28"/>
          <w:rtl w:val="true"/>
          <w:lang w:bidi="ar-SA"/>
        </w:rPr>
        <w:t xml:space="preserve">أبو جعفر الزاهري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عده الشيخ في رجاله من أصحاب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 وقد اختلف المترجمون له ، فبين قادح له وموثق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ابن الغضائري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ضعيف ، غال ، يضع الحديث ، لا يلتفت إليه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 المحقق في المعتبر ، والعلّامة في المختلف ، والشهيد الثاني في </w:t>
      </w:r>
    </w:p>
    <w:p>
      <w:pPr>
        <w:pStyle w:val="BookText"/>
        <w:rPr/>
      </w:pPr>
      <w:r>
        <w:rPr>
          <w:rFonts w:ascii="Amiri" w:hAnsi="Amiri" w:eastAsia="Amiri" w:cs="Amiri"/>
          <w:color w:val="111111"/>
          <w:sz w:val="28"/>
          <w:sz w:val="28"/>
          <w:szCs w:val="28"/>
          <w:rtl w:val="true"/>
          <w:lang w:bidi="ar-SA"/>
        </w:rPr>
        <w:t>المسالك ، والشيخ في الاستبصار ، وقدح فيه غير هؤلاء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الشيخ المفيد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أهل الورع والعلم والفقه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الشيخ المجلسي ، والشيخ الحر العاملي ، والحسن بن أبي شعبة في تحف العقول ، وروى الكشي في حقه أنه دخل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يحمل إلى العراق بسنة ، وكان عند الإمام وولده الرضاء الله ، فالتفت الا الله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ستكون في هذه السنة حركة ولا تخرج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وأطرق الإمام برأسه إلى الأرض ، ثمّ رفع رأسه والتفت إلى محمد قائلا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وَيُضِلُّ اللهُ الظَّالِمِينَ وَيَفْعَلُ اللهُ مَا يَشَاءُ</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ذاك ؟ جعلت فداك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ظَلَمَ ابْنى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لولده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حَقَّهُ ، وَجَحَدَ إِمَامَتَهُ مِنْ بَعْدِى كانَ كَمَنْ ظَلَمَ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 ، وَجَحَدَ إِمَامَتَهُ مِنْ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 محمّد أنّ الإمام قد نعى إليه نفسه ، وإن لقاءه بربه لقريب ، فأراد الوقوف على بعض الخفايا التي لا يعلمها إلا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مدّ الله في عمري لأسلمن إليه حقه ، ولأقرّنّ له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من بعدك حجة الله على خلقه ، والداعي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يَمُدُّ اللَّهُ في عُمُركَ ، وَتَدْعو إلى إِمَامَتِهِ وَإِمَامَةِ مَنْ يَقومُ مَقامَهُ مِنْ بَعْدِهِ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ذاك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ابْنُهُ </w:t>
      </w:r>
      <w:r>
        <w:rPr>
          <w:rFonts w:eastAsia="Amiri" w:cs="Amiri" w:ascii="Amiri" w:hAnsi="Amiri"/>
          <w:color w:val="111111"/>
          <w:sz w:val="28"/>
          <w:szCs w:val="28"/>
          <w:rtl w:val="true"/>
          <w:lang w:bidi="ar-SA"/>
        </w:rPr>
        <w:t xml:space="preserve">. </w:t>
      </w:r>
      <w:bookmarkStart w:id="939" w:name="pg16496_260298"/>
    </w:p>
    <w:p>
      <w:pPr>
        <w:pStyle w:val="BookText"/>
        <w:rPr/>
      </w:pPr>
      <w:bookmarkEnd w:id="9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الرضا والتسليم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 وَقَدْ وَجَدْتُكَ في صَحِيفَةِ أَميرِ الْمُؤْمِنِينَ ، أَما إِنَّكَ فِي شِيعَتِنا أَبْيَنُ مِنَ الْبَرْقِ فِي اللَّيْلَةِ الظُّلْماءِ</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دلّ على أنّه من عيون المؤمنين والصالحين، ووردت أخبار أخرى أشادت بفضله ووثاقته وقرب منزلته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هذه الأقوال المحقق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الأقوى كون الرجل ثقة ، صحيح الاعتقاد ، مقبول الرواية ، وإن رمي من رماه بالغلو، إما لاشتباهه من ميله أوّلاً الغلو وثباته بمكالمة صفوان معه ، أو لما سمعته آنفاً من بعض الأتقياء من أنّه كان من أصحاب أسرار الأئمة وروى من أسرارهم ما تمسك به الغلاة ، فجرحه الأصحاب دفعاً للأفسد ، وهو تقوّي الغلاة بالفاسد ، وهو جرح محمد بن سنان ، ولو كان ضعيفاً واقعاً لما رو روى عنه جم غفير من أجلاء أصحابنا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وألّف محمّد من الكتب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والذبائح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9044316_1280447820"/>
      <w:bookmarkStart w:id="941" w:name="_Toc388"/>
      <w:bookmarkEnd w:id="940"/>
      <w:r>
        <w:rPr/>
        <w:t>246</w:t>
      </w:r>
      <w:r>
        <w:rPr>
          <w:rtl w:val="true"/>
        </w:rPr>
        <w:t xml:space="preserve"> - </w:t>
      </w:r>
      <w:r>
        <w:rPr>
          <w:rtl w:val="true"/>
        </w:rPr>
        <w:t>محمّد بن الصباح</w:t>
      </w:r>
      <w:bookmarkEnd w:id="941"/>
    </w:p>
    <w:p>
      <w:pPr>
        <w:pStyle w:val="BookText"/>
        <w:rPr/>
      </w:pP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عنه أحمد بن عبد الواحد</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942" w:name="pg16496_260299"/>
    </w:p>
    <w:p>
      <w:pPr>
        <w:pStyle w:val="BookText"/>
        <w:rPr/>
      </w:pPr>
      <w:bookmarkEnd w:id="942"/>
      <w:r>
        <w:rPr>
          <w:rFonts w:ascii="Amiri" w:hAnsi="Amiri" w:eastAsia="Amiri" w:cs="Amiri"/>
          <w:color w:val="111111"/>
          <w:sz w:val="28"/>
          <w:sz w:val="28"/>
          <w:szCs w:val="28"/>
          <w:rtl w:val="true"/>
          <w:lang w:bidi="ar-SA"/>
        </w:rPr>
        <w:t>وذكره ابن داود في القسم الأوّل من رجاله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9044318_1280447820"/>
      <w:bookmarkStart w:id="944" w:name="_Toc389"/>
      <w:bookmarkEnd w:id="943"/>
      <w:r>
        <w:rPr/>
        <w:t>247</w:t>
      </w:r>
      <w:r>
        <w:rPr>
          <w:rtl w:val="true"/>
        </w:rPr>
        <w:t xml:space="preserve"> - </w:t>
      </w:r>
      <w:r>
        <w:rPr>
          <w:rtl w:val="true"/>
        </w:rPr>
        <w:t>محمّد بن صدقة</w:t>
      </w:r>
      <w:bookmarkEnd w:id="944"/>
    </w:p>
    <w:p>
      <w:pPr>
        <w:pStyle w:val="BookText"/>
        <w:rPr/>
      </w:pPr>
      <w:r>
        <w:rPr>
          <w:rFonts w:ascii="Amiri" w:hAnsi="Amiri" w:eastAsia="Amiri" w:cs="Amiri"/>
          <w:color w:val="111111"/>
          <w:sz w:val="28"/>
          <w:sz w:val="28"/>
          <w:szCs w:val="28"/>
          <w:rtl w:val="true"/>
          <w:lang w:bidi="ar-SA"/>
        </w:rPr>
        <w:t xml:space="preserve">العنبري البصري ،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وعن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9044320_1280447820"/>
      <w:bookmarkStart w:id="946" w:name="_Toc390"/>
      <w:bookmarkEnd w:id="945"/>
      <w:r>
        <w:rPr/>
        <w:t>248</w:t>
      </w:r>
      <w:r>
        <w:rPr>
          <w:rtl w:val="true"/>
        </w:rPr>
        <w:t xml:space="preserve"> - </w:t>
      </w:r>
      <w:r>
        <w:rPr>
          <w:rtl w:val="true"/>
        </w:rPr>
        <w:t>محمّد بن عبدالله</w:t>
      </w:r>
      <w:bookmarkEnd w:id="946"/>
    </w:p>
    <w:p>
      <w:pPr>
        <w:pStyle w:val="BookText"/>
        <w:rPr/>
      </w:pPr>
      <w:r>
        <w:rPr>
          <w:rFonts w:ascii="Amiri" w:hAnsi="Amiri" w:eastAsia="Amiri" w:cs="Amiri"/>
          <w:color w:val="111111"/>
          <w:sz w:val="28"/>
          <w:sz w:val="28"/>
          <w:szCs w:val="28"/>
          <w:rtl w:val="true"/>
          <w:lang w:bidi="ar-SA"/>
        </w:rPr>
        <w:t xml:space="preserve">الجلاب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واقفي</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9044322_1280447820"/>
      <w:bookmarkStart w:id="948" w:name="_Toc391"/>
      <w:bookmarkEnd w:id="947"/>
      <w:r>
        <w:rPr/>
        <w:t>249</w:t>
      </w:r>
      <w:r>
        <w:rPr>
          <w:rtl w:val="true"/>
        </w:rPr>
        <w:t xml:space="preserve"> - </w:t>
      </w:r>
      <w:r>
        <w:rPr>
          <w:rtl w:val="true"/>
        </w:rPr>
        <w:t>محمّد بن عذافر</w:t>
      </w:r>
      <w:bookmarkEnd w:id="948"/>
    </w:p>
    <w:p>
      <w:pPr>
        <w:pStyle w:val="BookText"/>
        <w:rPr/>
      </w:pPr>
      <w:r>
        <w:rPr>
          <w:rFonts w:ascii="Amiri" w:hAnsi="Amiri" w:eastAsia="Amiri" w:cs="Amiri"/>
          <w:color w:val="111111"/>
          <w:sz w:val="28"/>
          <w:sz w:val="28"/>
          <w:szCs w:val="28"/>
          <w:rtl w:val="true"/>
          <w:lang w:bidi="ar-SA"/>
        </w:rPr>
        <w:t xml:space="preserve">ابن عيسى الصيرفي المدائني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إلى أيام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تختلف الرواة فيه ، توفّي وله من العمر ثلاث وتسعون سنة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9044324_1280447820"/>
      <w:bookmarkStart w:id="950" w:name="_Toc392"/>
      <w:bookmarkEnd w:id="949"/>
      <w:r>
        <w:rPr/>
        <w:t>250</w:t>
      </w:r>
      <w:r>
        <w:rPr>
          <w:rtl w:val="true"/>
        </w:rPr>
        <w:t xml:space="preserve"> - </w:t>
      </w:r>
      <w:r>
        <w:rPr>
          <w:rtl w:val="true"/>
        </w:rPr>
        <w:t>محمد بن عليّ</w:t>
      </w:r>
      <w:bookmarkEnd w:id="950"/>
    </w:p>
    <w:p>
      <w:pPr>
        <w:pStyle w:val="BookText"/>
        <w:rPr/>
      </w:pPr>
      <w:r>
        <w:rPr>
          <w:rFonts w:ascii="Amiri" w:hAnsi="Amiri" w:eastAsia="Amiri" w:cs="Amiri"/>
          <w:color w:val="111111"/>
          <w:sz w:val="28"/>
          <w:sz w:val="28"/>
          <w:szCs w:val="28"/>
          <w:rtl w:val="true"/>
          <w:lang w:bidi="ar-SA"/>
        </w:rPr>
        <w:t xml:space="preserve">ابن النعمان ، أبو جعفر المعروف بمؤمن الطاق، من عمالقة الفكر الإسلامي ، ومن عظماء الزمن الذين فتحوا باب التاريخ على مصراعيه ، ودخلوا فيه أحراراً ، فسجّلوا لأمتهم ولعصرهم العز والافتخار ، كان مؤمن الطاق في طليعة علماء الإسلام في فقهه وعلمه، ودفاعه عن حوزة الدين، ولكن بعض المؤرّخين القدامى لم يجودوا إلّا بنتف يسيرة من آرائه وتراثه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وطعن الحاقدون عليه فالصقوا به شتّى التهم والظنون ، وحملوه أوزاراً كثيرة ، </w:t>
      </w:r>
    </w:p>
    <w:p>
      <w:pPr>
        <w:pStyle w:val="BookText"/>
        <w:rPr/>
      </w:pPr>
      <w:r>
        <w:rPr>
          <w:rFonts w:ascii="Amiri" w:hAnsi="Amiri" w:eastAsia="Amiri" w:cs="Amiri"/>
          <w:color w:val="111111"/>
          <w:sz w:val="28"/>
          <w:sz w:val="28"/>
          <w:szCs w:val="28"/>
          <w:rtl w:val="true"/>
          <w:lang w:bidi="ar-SA"/>
        </w:rPr>
        <w:t xml:space="preserve">وسبب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مواقفه الشهيرة التي حاجج بها أئمة المذاهب الإسلامية، وسائر علماء عصره ، فأثبت بوضوح فكرة الإمامة والتقاءها بواقع الإسلام وهديه ، ممّا أدّى إلى إثارة الأحقاد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لقبت الشيعة هذا العملاق العظيم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ولقبه خصومه وأعداؤه بشيطان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ذلك فيما قالوا أنه كان يجلس للصرف في سوق يقع بطاق المحامل بالكوفة ، فاختصم مع شخص في درهم مزيف ، فغلب على خصمه ، فلقب بذلك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يحمل هذا التعليل أي طابع علمي ، فإنّ هذه البادرة لا تستد ندعي لقبه بذلك وشيوعه بين الناس ، والصحيح أنّ أوّل من لقبه بذلك أبو حنيفة عقب مناظرة جرت بحضرته بينه وبين بعض الحرورية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ولقبته الشيعة بمؤمن الطاق ردّاً على أبي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 المؤلّفين عليه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الأحول الخبيث شيطان الطاق</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السباب الهزيل ينمّ عن حقد بالغ على هذا المجاهد العظيم الذي نافح عن أهل البيت ، وانتصر لقضاياهم ، ولا بد لنا من وقفة قصيرة للحديث عنه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انتمى مؤمن الطاق إلى مدرسة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وانتهل من نمير علومها ، وتخصص في الفلسفة الإسلامية ، وفي مباحث علم الكلام، وكان من جهابذة هذا الفنّ لا يجاريه فيه أحد، وقد انتدبه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للقيام بالمناظرات العلمية مع بقية المذاهب الإسلاميّة ، وظل ملازماً للإمام يتغذّى من </w:t>
      </w:r>
    </w:p>
    <w:p>
      <w:pPr>
        <w:pStyle w:val="BookText"/>
        <w:rPr/>
      </w:pPr>
      <w:r>
        <w:rPr>
          <w:rFonts w:ascii="Amiri" w:hAnsi="Amiri" w:eastAsia="Amiri" w:cs="Amiri"/>
          <w:color w:val="111111"/>
          <w:sz w:val="28"/>
          <w:sz w:val="28"/>
          <w:szCs w:val="28"/>
          <w:rtl w:val="true"/>
          <w:lang w:bidi="ar-SA"/>
        </w:rPr>
        <w:t>علومه ، وبعد انتقال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الخلود اختص بالإمام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عنه الكثير من العلوم والمعارف، فكان من أبرز علماء الإسلام في عصره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 مكانته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 الطاق من قادة الفكر الإسلامي ، وقد أجمع علماء عصره على الاعتراف بمنزلته العلميّة، وأشاد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وقربه منه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فقرنه بعظماء العلماء من أصحابه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أَحَبُّ النَّاسِ إِلَيَّ أَحْيَاءٌ وَأَمْواتاً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 وَزُرارَةً ، وَمُحَمَّدُ بْنُ مُسْلِمٍ ، وَالأَحْوَلُ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هذا الحديث على مدى أهميته ومكانته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قرنه بالأفذاذ من عيون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 مؤمن الطاق 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المباحث الكلامية ، فقد كان من الماهرين بهذا الفنّ ، وقد عهد إليه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بالخوض في هذه البحوث مع علماء عصره ،کمانهى بعض أصحابه عن القيام بذلك نظراً لقلة بضاعتهم في هذا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أبو خالد الكابلي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جعفر صاحب الطاق وهو قاعد في الروضة قد قطع أهل المدينة أزراره وهو دائب يجيبهم ويسألونه ، فدنوت منه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ينهانا عن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أن تقول لي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ولكن أمرني أن لا أكلم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فأطعه فيما أمرك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فأخبرته بقصة صاحب الطاق ، وما قلت له ، وقوله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وأطعه فيما أمرك ، فتبسم أبو عبد الله 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 إِنَّ صاحِبَ الطَّاقِ يُكَلِّمُ النَّاسَ فَيَطيرُ وَيَنْقَضُ، وَأَنْتَ إِنْ فَصُوكَ لَنْ تَطير </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البادرة على مدى ما يتمتع به من الفضل والعلم وسعة الاطلاع ، ومضافاً إلى اختصاصه بهذا الفنّ ، فإنّه كان من الشعراء الموهوبين ، ولكنّه أعرض واشتغل بعلم الكلام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مناظراته ودلّت مناظراته الفائقة مع خصومه على مهارته وتفوقه عليهم ، وقد عرف بمتانة الجدل وقوة الاستدلال والاستنباط ، وفيما يلي بعض مناظراته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 الخوارج في الكوفة فاستولوا عليها ، وتزعم حركتهم الضحاك ، ولقب نفسه بأمير المؤمنين ، فأتاه مؤمن الطاق ، فلما رآه أصحابه وثبوا إليه وأحاطوا به ، فنهاهم الضحاك من التعرّض له ، والتفت إليه مؤمن الطاق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على بصيرة من ديني ، وسمعتك تصف العدل ، فأحببت الدخول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فاستبشر الضحاك واعتبر ذلك نصراً له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هذا معكم نفعكم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مؤمن الطاق على الضحاك فوجّه إليه السؤال الآتي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تبرأتم من عليّ بن أبي طالب ، واستحللتم قتله وقتاله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حكم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حكم في دين الله استحللتم قتله وقتاله والبراءة منه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فأخبرني عن الدين الذي جئت أناظرك عليه لأدخل معك فيه إن غلبت حجتي حجتك أو حجتك حجّتي ، من يوقف المخطئ على خطأه ويحكم للمصيب بصوابه ؟ فلابد لنا من إنسان يحكم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الضحّاك بدأ من الإجابة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بيننا ، فهو عالم بالدين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وجد مؤمن الطاق السبيل إلى مؤاخذته وبطلان اعتقاده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حكّمت هذا في الدين الذي جئت أناظرك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مؤمن الطاق على الخوارج فأوقفهم على خطأ صاحبهم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صاحبكم قد حكم في دين الله ، فشأنكم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عليه الخوارج فقطعوه بسيوفهم </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مؤمن الطاق وترك الخزي والعار يحزان في نفوسهم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مع أبي حنيفة مناظرات رائعة بديعة دلّت على انتصاره وتفوقه عليه ، فقد اجتمع به ، فقال له أبو حنيفة مستهزئاً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عنكم معشر الشيعة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الميت منكم إذا مات كسرتم يده اليسرى لكي يعطى كتابه بيمينه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وبالوقت سدّد مؤمن الطاق له سهماً من منطقه الفياض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 علينا يا نعمان ، ولكن بلغني عنكم معشر المرجئة أن الميت منكم إذا مات قمعتم </w:t>
      </w:r>
      <w:r>
        <w:rPr>
          <w:rStyle w:val="FootnoteAnchor"/>
          <w:rtl w:val="true"/>
        </w:rPr>
        <w:footnoteReference w:id="761"/>
      </w:r>
      <w:r>
        <w:rPr>
          <w:rFonts w:ascii="Amiri" w:hAnsi="Amiri" w:eastAsia="Amiri" w:cs="Amiri"/>
          <w:color w:val="111111"/>
          <w:sz w:val="28"/>
          <w:sz w:val="28"/>
          <w:szCs w:val="28"/>
          <w:rtl w:val="true"/>
          <w:lang w:bidi="ar-SA"/>
        </w:rPr>
        <w:t xml:space="preserve">في دبره قمعاً فصببتم فيه جرّة من ماء لكي لا يعطش يوم القيامة </w:t>
      </w:r>
    </w:p>
    <w:p>
      <w:pPr>
        <w:pStyle w:val="BookText"/>
        <w:rPr/>
      </w:pPr>
      <w:r>
        <w:rPr>
          <w:rFonts w:ascii="Amiri" w:hAnsi="Amiri" w:eastAsia="Amiri" w:cs="Amiri"/>
          <w:color w:val="111111"/>
          <w:sz w:val="28"/>
          <w:sz w:val="28"/>
          <w:szCs w:val="28"/>
          <w:rtl w:val="true"/>
          <w:lang w:bidi="ar-SA"/>
        </w:rPr>
        <w:t xml:space="preserve">فلم يطق أبو حنيفة جواباً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مكذوب علينا وعليكم</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واجتمع به مرّة فقال له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 تقول بالرجعة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حنيفة مستهزئاً وساخراً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من كيسك خمسمائة دينار ، فإذا عدت أنا وأنت رددتها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ضميناً يضمن لك أنك لا تعود قرداً لأتمكن من استرجاع ما أخذت منى</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يتمكن أبو حنيفة من الردّ عليه ، وانصرف وهو مخذول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به مرّة أخرى،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 تقول في المتعة ؟ أتزعم أنها حلال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يمنعك أن تأمر نساءك أن يستمتعن ويكتسبن 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كل الصناعات يرغب فيها ، وإن كانت حلالاً ، وللناس مراتب ترتفع بها أقدارهم ، ولكن ما تقول يا أبا حنيفة في النبيذ ؟ أتزعم أنه حلال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يمنعك أن تقعد نساءك في الحوانيت نباذات يكتسبن 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واحدة بواحدة ، وسهمك أنفذ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توفّي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أبو حنيفة متشمتاً بوفاة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جعفر ، إنّ إمامك قد 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إمامك من المنظرين إلى يوم الوقت المعلوم ، أراد بذلك الشيطان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مناظرات أخرى مع أبي حنيفة ، دلّت على تفوقه عليه واستحضاره للجواب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مؤمن الطاق بابن أبي العوجاء رأس الإلحاد في العالم العربي ، فوجّه إليه ابن أبي العوجاء السؤال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صنع شيئاً واحداً أو أحدثه حتى يعلم أنه من صنعه فهو خالقه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أجلني شهراً أو شهرين ثمّ تعال إليَّ حتى أريك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فسافرت إلى بيت الله الحرام ، 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فعرضت عليه الأمر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هَيَّا لَكَ شَاتَيْنِ ، وَمَعَهُ جَمْعٌ مِنْ أَصْحَابِهِ ، ثُمَّ يُخْرِجُ الشَّاتَيْنِ وَقَدِ امْتَلا تا دوداً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الدّودُ قَدْ حَدَثَتْ مِنْ فِعْلى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صُنْعِكَ فَمَيَّرْ ذُكورَها مِنْ إِنائِها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هذِهِ مِنْ أَبْزارِكَ ، إِنَّما حَمَلْتَها مِنَ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تَزْعَمُ أَنَّهُ غَنِيٌّ ؟</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الْغَنِيُّ عِنْدَكَ مَعْقولاً في وَقْتِ مِنَ الْأَوْقَاتِ لَيْسَ عِنْدَهُ ذَهَبٌ وَلَا فِضَّة ؟</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هذا غَنِيّاً ؟ </w:t>
      </w:r>
    </w:p>
    <w:p>
      <w:pPr>
        <w:pStyle w:val="BookText"/>
        <w:rPr/>
      </w:pP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الْغِنى بَيْنَنَا مِنْ قِبَلِ الذَّهَبِ أَوِ الْفِضَّةِ أَوِ التِّجَارَةِ فَهذا كُلُّهُ مِمَّا يَتَعَامَلُ بِهِ النَّاسُ، فَأَيُّ شَيْءٍ فِي الْقِياسِ أَكْبَرُ وَأَوْلَى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عَلَى مَنْ أَحْدَثَ الْغِنى ، فَأَغْنى بِهِ النّاسَ قَبْلَ أَنْ يَكونَ شَيْءٌ وَهُوَ وَحْدَهُ أَوْ مَنْ أَفَادَ مَالاً مِنْ هِبَةٍ وَصَدَقَةٍ وتجارة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مؤمن الطاق إلى بلاده، فاجتمع بابن أبي العوجاء ، فجرى الحديث السالف بينه وبينه ، فقال متبهّراً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ليست من أبزارك ، هذه والله مما تحملها الإبل</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مناظرات أخرى دلّت على سعة معارفه وعلومه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مؤمن الطاق جملة من الكتب في مختلف العلوم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ولا تفعل ، وهو كتاب كبير ، حسن ، رآه النجاشي عند أحمد بن الحسين ،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المتأخرين أدخل فيه أحاديثاً تدلّ فيه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كلامه مع الخوارج، ويتضمن مناظراته معهم وفساد عقيدتهم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مجالسه مع أبي حنيفة والمرجئة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في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المعتزلة في إمامة المفضول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 يشرح فيه قصة طلحة والزبير وعائشة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الوصيّة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ينتهي بنا الحديث عن هذا الفذ العظيم الذي جاهد طويلاً، وناضل كثيراً </w:t>
      </w:r>
      <w:bookmarkStart w:id="951" w:name="pg16496_260307"/>
    </w:p>
    <w:p>
      <w:pPr>
        <w:pStyle w:val="BookText"/>
        <w:rPr/>
      </w:pPr>
      <w:bookmarkEnd w:id="951"/>
      <w:r>
        <w:rPr>
          <w:rFonts w:ascii="Amiri" w:hAnsi="Amiri" w:eastAsia="Amiri" w:cs="Amiri"/>
          <w:color w:val="111111"/>
          <w:sz w:val="28"/>
          <w:sz w:val="28"/>
          <w:szCs w:val="28"/>
          <w:rtl w:val="true"/>
          <w:lang w:bidi="ar-SA"/>
        </w:rPr>
        <w:t>في سبيل الله ، والذب عن كيان الإسلام في وقت كانت السلطة الحاكمة تطارد المصلحين وتنكل برجال العلم والعقيدة الذين كانوا ينشرون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4"/>
        <w:numPr>
          <w:ilvl w:val="3"/>
          <w:numId w:val="1"/>
        </w:numPr>
        <w:rPr/>
      </w:pPr>
      <w:bookmarkStart w:id="952" w:name="__RefHeading___Toc9044326_1280447820"/>
      <w:bookmarkStart w:id="953" w:name="_Toc393"/>
      <w:bookmarkEnd w:id="952"/>
      <w:r>
        <w:rPr/>
        <w:t>251</w:t>
      </w:r>
      <w:r>
        <w:rPr>
          <w:rtl w:val="true"/>
        </w:rPr>
        <w:t xml:space="preserve"> - </w:t>
      </w:r>
      <w:r>
        <w:rPr>
          <w:rtl w:val="true"/>
        </w:rPr>
        <w:t>محمد بن عليّ</w:t>
      </w:r>
      <w:bookmarkEnd w:id="953"/>
    </w:p>
    <w:p>
      <w:pPr>
        <w:pStyle w:val="BookText"/>
        <w:rPr/>
      </w:pPr>
      <w:r>
        <w:rPr>
          <w:rFonts w:ascii="Amiri" w:hAnsi="Amiri" w:eastAsia="Amiri" w:cs="Amiri"/>
          <w:color w:val="111111"/>
          <w:sz w:val="28"/>
          <w:sz w:val="28"/>
          <w:szCs w:val="28"/>
          <w:rtl w:val="true"/>
          <w:lang w:bidi="ar-SA"/>
        </w:rPr>
        <w:t>النيسابوري ، من ثقات الشيعة ، وهو الذي أوفده أهالي نيسابور ممثلاً عنهم بعد وفاة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لمعرفة الحجّة والإمام بعد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حديثه في الجزء الأول من هذا الكتاب </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9044328_1280447820"/>
      <w:bookmarkStart w:id="955" w:name="_Toc394"/>
      <w:bookmarkEnd w:id="954"/>
      <w:r>
        <w:rPr/>
        <w:t>252</w:t>
      </w:r>
      <w:r>
        <w:rPr>
          <w:rtl w:val="true"/>
        </w:rPr>
        <w:t xml:space="preserve"> - </w:t>
      </w:r>
      <w:r>
        <w:rPr>
          <w:rtl w:val="true"/>
        </w:rPr>
        <w:t>محمّد بن عمرو</w:t>
      </w:r>
      <w:bookmarkEnd w:id="955"/>
    </w:p>
    <w:p>
      <w:pPr>
        <w:pStyle w:val="BookText"/>
        <w:rPr/>
      </w:pPr>
      <w:r>
        <w:rPr>
          <w:rFonts w:ascii="Amiri" w:hAnsi="Amiri" w:eastAsia="Amiri" w:cs="Amiri"/>
          <w:color w:val="111111"/>
          <w:sz w:val="28"/>
          <w:sz w:val="28"/>
          <w:szCs w:val="28"/>
          <w:rtl w:val="true"/>
          <w:lang w:bidi="ar-SA"/>
        </w:rPr>
        <w:t>عده الشيخ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واقفي</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9044330_1280447820"/>
      <w:bookmarkStart w:id="957" w:name="_Toc395"/>
      <w:bookmarkEnd w:id="956"/>
      <w:r>
        <w:rPr/>
        <w:t>253</w:t>
      </w:r>
      <w:r>
        <w:rPr>
          <w:rtl w:val="true"/>
        </w:rPr>
        <w:t xml:space="preserve"> - </w:t>
      </w:r>
      <w:r>
        <w:rPr>
          <w:rtl w:val="true"/>
        </w:rPr>
        <w:t>محمّد بن عمر</w:t>
      </w:r>
      <w:bookmarkEnd w:id="957"/>
    </w:p>
    <w:p>
      <w:pPr>
        <w:pStyle w:val="BookText"/>
        <w:rPr/>
      </w:pPr>
      <w:r>
        <w:rPr>
          <w:rFonts w:ascii="Amiri" w:hAnsi="Amiri" w:eastAsia="Amiri" w:cs="Amiri"/>
          <w:color w:val="111111"/>
          <w:sz w:val="28"/>
          <w:sz w:val="28"/>
          <w:szCs w:val="28"/>
          <w:rtl w:val="true"/>
          <w:lang w:bidi="ar-SA"/>
        </w:rPr>
        <w:t xml:space="preserve">ابن يزيد بياع 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769"/>
      </w:r>
    </w:p>
    <w:p>
      <w:pPr>
        <w:pStyle w:val="Heading4"/>
        <w:numPr>
          <w:ilvl w:val="3"/>
          <w:numId w:val="1"/>
        </w:numPr>
        <w:rPr/>
      </w:pPr>
      <w:bookmarkStart w:id="958" w:name="__RefHeading___Toc9044332_1280447820"/>
      <w:bookmarkStart w:id="959" w:name="_Toc396"/>
      <w:bookmarkEnd w:id="958"/>
      <w:r>
        <w:rPr/>
        <w:t>254</w:t>
      </w:r>
      <w:r>
        <w:rPr>
          <w:rtl w:val="true"/>
        </w:rPr>
        <w:t xml:space="preserve"> - </w:t>
      </w:r>
      <w:r>
        <w:rPr>
          <w:rtl w:val="true"/>
        </w:rPr>
        <w:t>محمد بن الفرج</w:t>
      </w:r>
      <w:bookmarkEnd w:id="959"/>
    </w:p>
    <w:p>
      <w:pPr>
        <w:pStyle w:val="BookText"/>
        <w:rPr/>
      </w:pPr>
      <w:r>
        <w:rPr>
          <w:rFonts w:ascii="Amiri" w:hAnsi="Amiri" w:eastAsia="Amiri" w:cs="Amiri"/>
          <w:color w:val="111111"/>
          <w:sz w:val="28"/>
          <w:sz w:val="28"/>
          <w:szCs w:val="28"/>
          <w:rtl w:val="true"/>
          <w:lang w:bidi="ar-SA"/>
        </w:rPr>
        <w:t>الرُّخجِي</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9044334_1280447820"/>
      <w:bookmarkStart w:id="961" w:name="_Toc397"/>
      <w:bookmarkEnd w:id="960"/>
      <w:r>
        <w:rPr/>
        <w:t>255</w:t>
      </w:r>
      <w:r>
        <w:rPr>
          <w:rtl w:val="true"/>
        </w:rPr>
        <w:t xml:space="preserve"> - </w:t>
      </w:r>
      <w:r>
        <w:rPr>
          <w:rtl w:val="true"/>
        </w:rPr>
        <w:t>محمّد بن فُضَيْل</w:t>
      </w:r>
      <w:bookmarkEnd w:id="96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كثير الأزدي الصيرفي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وولده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كتاب ومسائل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962" w:name="pg16496_260308"/>
    </w:p>
    <w:p>
      <w:pPr>
        <w:pStyle w:val="Heading4"/>
        <w:numPr>
          <w:ilvl w:val="3"/>
          <w:numId w:val="1"/>
        </w:numPr>
        <w:rPr/>
      </w:pPr>
      <w:bookmarkStart w:id="963" w:name="__RefHeading___Toc9044336_1280447820"/>
      <w:bookmarkStart w:id="964" w:name="_Toc398"/>
      <w:bookmarkEnd w:id="962"/>
      <w:bookmarkEnd w:id="963"/>
      <w:r>
        <w:rPr/>
        <w:t>256</w:t>
      </w:r>
      <w:r>
        <w:rPr>
          <w:rtl w:val="true"/>
        </w:rPr>
        <w:t xml:space="preserve"> - </w:t>
      </w:r>
      <w:r>
        <w:rPr>
          <w:rtl w:val="true"/>
        </w:rPr>
        <w:t>محمد بن مسعود</w:t>
      </w:r>
      <w:bookmarkEnd w:id="964"/>
    </w:p>
    <w:p>
      <w:pPr>
        <w:pStyle w:val="BookText"/>
        <w:rPr/>
      </w:pPr>
      <w:r>
        <w:rPr>
          <w:rFonts w:ascii="IRNazanin" w:hAnsi="IRNazanin" w:eastAsia="IRNazanin"/>
          <w:color w:val="111111"/>
          <w:sz w:val="28"/>
          <w:sz w:val="28"/>
          <w:szCs w:val="28"/>
          <w:rtl w:val="true"/>
          <w:lang w:bidi="fa-IR"/>
        </w:rPr>
        <w:t xml:space="preserve">الطائي ، كوفي ، عربي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 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9044338_1280447820"/>
      <w:bookmarkStart w:id="966" w:name="_Toc399"/>
      <w:bookmarkEnd w:id="965"/>
      <w:r>
        <w:rPr/>
        <w:t>257</w:t>
      </w:r>
      <w:r>
        <w:rPr>
          <w:rtl w:val="true"/>
        </w:rPr>
        <w:t xml:space="preserve"> - </w:t>
      </w:r>
      <w:r>
        <w:rPr>
          <w:rtl w:val="true"/>
        </w:rPr>
        <w:t>محمّد بن يزيد</w:t>
      </w:r>
      <w:bookmarkEnd w:id="966"/>
    </w:p>
    <w:p>
      <w:pPr>
        <w:pStyle w:val="BookText"/>
        <w:rPr/>
      </w:pPr>
      <w:r>
        <w:rPr>
          <w:rFonts w:ascii="Amiri" w:hAnsi="Amiri" w:eastAsia="Amiri" w:cs="Amiri"/>
          <w:color w:val="111111"/>
          <w:sz w:val="28"/>
          <w:sz w:val="28"/>
          <w:szCs w:val="28"/>
          <w:rtl w:val="true"/>
          <w:lang w:bidi="ar-SA"/>
        </w:rPr>
        <w:t xml:space="preserve">النهرواني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مجهول الحال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9044340_1280447820"/>
      <w:bookmarkStart w:id="968" w:name="_Toc400"/>
      <w:bookmarkEnd w:id="967"/>
      <w:r>
        <w:rPr/>
        <w:t>258</w:t>
      </w:r>
      <w:r>
        <w:rPr>
          <w:rtl w:val="true"/>
        </w:rPr>
        <w:t xml:space="preserve"> - </w:t>
      </w:r>
      <w:r>
        <w:rPr>
          <w:rtl w:val="true"/>
        </w:rPr>
        <w:t>محمد بن يونس</w:t>
      </w:r>
      <w:bookmarkEnd w:id="968"/>
    </w:p>
    <w:p>
      <w:pPr>
        <w:pStyle w:val="BookText"/>
        <w:rPr/>
      </w:pPr>
      <w:r>
        <w:rPr>
          <w:rFonts w:ascii="Amiri" w:hAnsi="Amiri" w:eastAsia="Amiri" w:cs="Amiri"/>
          <w:color w:val="111111"/>
          <w:sz w:val="28"/>
          <w:sz w:val="28"/>
          <w:szCs w:val="28"/>
          <w:rtl w:val="true"/>
          <w:lang w:bidi="ar-SA"/>
        </w:rPr>
        <w:t>عده الشيخ في رجاله من أصحاب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Style w:val="FootnoteAnchor"/>
          <w:rtl w:val="true"/>
        </w:rPr>
        <w:footnoteReference w:id="776"/>
      </w:r>
      <w:r>
        <w:rPr>
          <w:rFonts w:ascii="Amiri" w:hAnsi="Amiri" w:eastAsia="Amiri" w:cs="Amiri"/>
          <w:color w:val="111111"/>
          <w:sz w:val="28"/>
          <w:sz w:val="28"/>
          <w:szCs w:val="28"/>
          <w:rtl w:val="true"/>
          <w:lang w:bidi="ar-SA"/>
        </w:rPr>
        <w:t>، وكذا ذكره العلامة في الخلاصة ، وورد توثيقه فى كل من الوجيزة والبلغة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9" w:name="__RefHeading___Toc9044342_1280447820"/>
      <w:bookmarkStart w:id="970" w:name="_Toc401"/>
      <w:bookmarkEnd w:id="969"/>
      <w:r>
        <w:rPr/>
        <w:t>259</w:t>
      </w:r>
      <w:r>
        <w:rPr>
          <w:rtl w:val="true"/>
        </w:rPr>
        <w:t xml:space="preserve"> - </w:t>
      </w:r>
      <w:r>
        <w:rPr>
          <w:rtl w:val="true"/>
        </w:rPr>
        <w:t>مُرازم بن حكيم</w:t>
      </w:r>
      <w:bookmarkEnd w:id="970"/>
    </w:p>
    <w:p>
      <w:pPr>
        <w:pStyle w:val="BookText"/>
        <w:rPr/>
      </w:pPr>
      <w:r>
        <w:rPr>
          <w:rFonts w:ascii="Amiri" w:hAnsi="Amiri" w:eastAsia="Amiri" w:cs="Amiri"/>
          <w:color w:val="111111"/>
          <w:sz w:val="28"/>
          <w:sz w:val="28"/>
          <w:szCs w:val="28"/>
          <w:rtl w:val="true"/>
          <w:lang w:bidi="ar-SA"/>
        </w:rPr>
        <w:t xml:space="preserve">الأزدي ، المدائني ، مولى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أحضره الرشيد ومعه أخواه محمد وحديد مع عبدالحميد بن عواض فأمر الرشيد بقتل عبدالحميد ونجا مرازم وأخواه 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أيام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 يرويه جماعة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9044344_1280447820"/>
      <w:bookmarkStart w:id="972" w:name="_Toc402"/>
      <w:bookmarkEnd w:id="971"/>
      <w:r>
        <w:rPr/>
        <w:t>260</w:t>
      </w:r>
      <w:r>
        <w:rPr>
          <w:rtl w:val="true"/>
        </w:rPr>
        <w:t xml:space="preserve"> - </w:t>
      </w:r>
      <w:r>
        <w:rPr>
          <w:rtl w:val="true"/>
        </w:rPr>
        <w:t>مسعدة بن صدقة</w:t>
      </w:r>
      <w:bookmarkEnd w:id="9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العبدي ، يكنى أبا محمد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وأبي الحسن </w:t>
      </w:r>
      <w:bookmarkStart w:id="973" w:name="pg16496_260309"/>
    </w:p>
    <w:p>
      <w:pPr>
        <w:pStyle w:val="BookText"/>
        <w:rPr/>
      </w:pPr>
      <w:bookmarkEnd w:id="973"/>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4" w:name="__RefHeading___Toc9044346_1280447820"/>
      <w:bookmarkStart w:id="975" w:name="_Toc403"/>
      <w:bookmarkEnd w:id="974"/>
      <w:r>
        <w:rPr/>
        <w:t>261</w:t>
      </w:r>
      <w:r>
        <w:rPr>
          <w:rtl w:val="true"/>
        </w:rPr>
        <w:t xml:space="preserve"> - </w:t>
      </w:r>
      <w:r>
        <w:rPr>
          <w:rtl w:val="true"/>
        </w:rPr>
        <w:t>مِسْمَع بن عبدالملك</w:t>
      </w:r>
      <w:bookmarkEnd w:id="975"/>
    </w:p>
    <w:p>
      <w:pPr>
        <w:pStyle w:val="BookText"/>
        <w:rPr/>
      </w:pPr>
      <w:r>
        <w:rPr>
          <w:rFonts w:ascii="Amiri" w:hAnsi="Amiri" w:eastAsia="Amiri" w:cs="Amiri"/>
          <w:color w:val="111111"/>
          <w:sz w:val="28"/>
          <w:sz w:val="28"/>
          <w:szCs w:val="28"/>
          <w:rtl w:val="true"/>
          <w:lang w:bidi="ar-SA"/>
        </w:rPr>
        <w:t xml:space="preserve">ابن مسمع بن شيبان ، أبو سيّار الملقب بكُردين شيخ بكر بن وائل بالبصرة ، ووجهها وسيّد المسامعة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يسيرة ، وروى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واختص به ، وأكثر من الرواية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لَأَعُدكَ لأَمْرِ عَظيم يا أبا السَّيَارِ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نوادر كثيرة ، وهو الذي روى أيام البسوس</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9044348_1280447820"/>
      <w:bookmarkStart w:id="977" w:name="_Toc404"/>
      <w:bookmarkEnd w:id="976"/>
      <w:r>
        <w:rPr/>
        <w:t>262</w:t>
      </w:r>
      <w:r>
        <w:rPr>
          <w:rtl w:val="true"/>
        </w:rPr>
        <w:t xml:space="preserve"> - </w:t>
      </w:r>
      <w:r>
        <w:rPr>
          <w:rtl w:val="true"/>
        </w:rPr>
        <w:t>مصادف</w:t>
      </w:r>
      <w:bookmarkEnd w:id="977"/>
    </w:p>
    <w:p>
      <w:pPr>
        <w:pStyle w:val="BookText"/>
        <w:rPr/>
      </w:pPr>
      <w:r>
        <w:rPr>
          <w:rFonts w:ascii="Amiri" w:hAnsi="Amiri" w:eastAsia="Amiri" w:cs="Amiri"/>
          <w:color w:val="111111"/>
          <w:sz w:val="28"/>
          <w:sz w:val="28"/>
          <w:szCs w:val="28"/>
          <w:rtl w:val="true"/>
          <w:lang w:bidi="ar-SA"/>
        </w:rPr>
        <w:t xml:space="preserve">مولى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الكشي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اشترى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ضيعة ووهبها لولد مصادف </w:t>
      </w:r>
      <w:r>
        <w:rPr>
          <w:rStyle w:val="FootnoteAnchor"/>
          <w:rtl w:val="true"/>
        </w:rPr>
        <w:footnoteReference w:id="781"/>
      </w:r>
      <w:r>
        <w:rPr>
          <w:rFonts w:ascii="Amiri" w:hAnsi="Amiri" w:eastAsia="Amiri" w:cs="Amiri"/>
          <w:color w:val="111111"/>
          <w:sz w:val="28"/>
          <w:sz w:val="28"/>
          <w:szCs w:val="28"/>
          <w:rtl w:val="true"/>
          <w:lang w:bidi="ar-SA"/>
        </w:rPr>
        <w:t>، وضعفه ابن الغضائري</w:t>
      </w:r>
      <w:r>
        <w:rPr>
          <w:rStyle w:val="FootnoteAnchor"/>
          <w:rtl w:val="true"/>
        </w:rPr>
        <w:footnoteReference w:id="782"/>
      </w:r>
    </w:p>
    <w:p>
      <w:pPr>
        <w:pStyle w:val="Heading4"/>
        <w:numPr>
          <w:ilvl w:val="3"/>
          <w:numId w:val="1"/>
        </w:numPr>
        <w:rPr/>
      </w:pPr>
      <w:bookmarkStart w:id="978" w:name="__RefHeading___Toc9044350_1280447820"/>
      <w:bookmarkStart w:id="979" w:name="_Toc405"/>
      <w:bookmarkEnd w:id="978"/>
      <w:r>
        <w:rPr/>
        <w:t>263</w:t>
      </w:r>
      <w:r>
        <w:rPr>
          <w:rtl w:val="true"/>
        </w:rPr>
        <w:t xml:space="preserve"> - </w:t>
      </w:r>
      <w:r>
        <w:rPr>
          <w:rtl w:val="true"/>
        </w:rPr>
        <w:t>معاوية بن عمّار</w:t>
      </w:r>
      <w:bookmarkEnd w:id="97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معاوية البجلي الدهني ، كوفي ، كان وجهاً في أصحابنا ومقدماً ، كبير الشأن ، عظيم المنزلة ، ثقة ، وكان أبوه عمّار ثقة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أبي عبدالله وأبي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83"/>
      </w:r>
      <w:bookmarkStart w:id="980" w:name="pg16496_260310"/>
    </w:p>
    <w:p>
      <w:pPr>
        <w:pStyle w:val="Heading4"/>
        <w:numPr>
          <w:ilvl w:val="3"/>
          <w:numId w:val="1"/>
        </w:numPr>
        <w:rPr/>
      </w:pPr>
      <w:bookmarkStart w:id="981" w:name="__RefHeading___Toc9044352_1280447820"/>
      <w:bookmarkStart w:id="982" w:name="_Toc406"/>
      <w:bookmarkEnd w:id="980"/>
      <w:bookmarkEnd w:id="981"/>
      <w:r>
        <w:rPr/>
        <w:t>264</w:t>
      </w:r>
      <w:r>
        <w:rPr>
          <w:rtl w:val="true"/>
        </w:rPr>
        <w:t xml:space="preserve"> - </w:t>
      </w:r>
      <w:r>
        <w:rPr>
          <w:rtl w:val="true"/>
        </w:rPr>
        <w:t>معاوية بن وهب</w:t>
      </w:r>
      <w:bookmarkEnd w:id="982"/>
    </w:p>
    <w:p>
      <w:pPr>
        <w:pStyle w:val="BookText"/>
        <w:rPr/>
      </w:pPr>
      <w:r>
        <w:rPr>
          <w:rFonts w:ascii="Amiri" w:hAnsi="Amiri" w:eastAsia="Amiri" w:cs="Amiri"/>
          <w:color w:val="111111"/>
          <w:sz w:val="28"/>
          <w:sz w:val="28"/>
          <w:szCs w:val="28"/>
          <w:rtl w:val="true"/>
          <w:lang w:bidi="ar-SA"/>
        </w:rPr>
        <w:t xml:space="preserve">البجلي ، أبو الحسن ، عربي صميم ، ثقة ، حسن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كتب ، منها كتاب فضائل الحج </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وثقه جماعة من الأعلام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3" w:name="__RefHeading___Toc9044354_1280447820"/>
      <w:bookmarkStart w:id="984" w:name="_Toc407"/>
      <w:bookmarkEnd w:id="983"/>
      <w:r>
        <w:rPr/>
        <w:t>265</w:t>
      </w:r>
      <w:r>
        <w:rPr>
          <w:rtl w:val="true"/>
        </w:rPr>
        <w:t xml:space="preserve"> - </w:t>
      </w:r>
      <w:r>
        <w:rPr>
          <w:rtl w:val="true"/>
        </w:rPr>
        <w:t>معتب</w:t>
      </w:r>
      <w:bookmarkEnd w:id="984"/>
    </w:p>
    <w:p>
      <w:pPr>
        <w:pStyle w:val="BookText"/>
        <w:rPr/>
      </w:pPr>
      <w:r>
        <w:rPr>
          <w:rFonts w:ascii="Amiri" w:hAnsi="Amiri" w:eastAsia="Amiri" w:cs="Amiri"/>
          <w:color w:val="111111"/>
          <w:sz w:val="28"/>
          <w:sz w:val="28"/>
          <w:szCs w:val="28"/>
          <w:rtl w:val="true"/>
          <w:lang w:bidi="ar-SA"/>
        </w:rPr>
        <w:t xml:space="preserve">مولى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وأضاف إلى ذلك أنه ثقة ، وقال في حقه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 عَشَرَةٌ خَيْرُهُمْ وَأَفْضَلُهُمْ معتب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9044356_1280447820"/>
      <w:bookmarkStart w:id="986" w:name="_Toc408"/>
      <w:bookmarkEnd w:id="985"/>
      <w:r>
        <w:rPr/>
        <w:t>266</w:t>
      </w:r>
      <w:r>
        <w:rPr>
          <w:rtl w:val="true"/>
        </w:rPr>
        <w:t xml:space="preserve"> - </w:t>
      </w:r>
      <w:r>
        <w:rPr>
          <w:rtl w:val="true"/>
        </w:rPr>
        <w:t>المغيرة بن توبة</w:t>
      </w:r>
      <w:bookmarkEnd w:id="986"/>
    </w:p>
    <w:p>
      <w:pPr>
        <w:pStyle w:val="BookText"/>
        <w:rPr/>
      </w:pPr>
      <w:r>
        <w:rPr>
          <w:rFonts w:ascii="Amiri" w:hAnsi="Amiri" w:eastAsia="Amiri" w:cs="Amiri"/>
          <w:color w:val="111111"/>
          <w:sz w:val="28"/>
          <w:sz w:val="28"/>
          <w:szCs w:val="28"/>
          <w:rtl w:val="true"/>
          <w:lang w:bidi="ar-SA"/>
        </w:rPr>
        <w:t xml:space="preserve">المخزومي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المفيد في إرشاده من خاصة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وثقاته ، ومن أهل الورع والعلم والفقه ، وأحد رواة النصّ على 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9044358_1280447820"/>
      <w:bookmarkStart w:id="988" w:name="_Toc409"/>
      <w:bookmarkEnd w:id="987"/>
      <w:r>
        <w:rPr/>
        <w:t>267</w:t>
      </w:r>
      <w:r>
        <w:rPr>
          <w:rtl w:val="true"/>
        </w:rPr>
        <w:t xml:space="preserve"> - </w:t>
      </w:r>
      <w:r>
        <w:rPr>
          <w:rtl w:val="true"/>
        </w:rPr>
        <w:t>المفضل بن صالح</w:t>
      </w:r>
      <w:bookmarkEnd w:id="988"/>
    </w:p>
    <w:p>
      <w:pPr>
        <w:pStyle w:val="BookText"/>
        <w:rPr/>
      </w:pPr>
      <w:r>
        <w:rPr>
          <w:rFonts w:ascii="Amiri" w:hAnsi="Amiri" w:eastAsia="Amiri" w:cs="Amiri"/>
          <w:color w:val="111111"/>
          <w:sz w:val="28"/>
          <w:sz w:val="28"/>
          <w:szCs w:val="28"/>
          <w:rtl w:val="true"/>
          <w:lang w:bidi="ar-SA"/>
        </w:rPr>
        <w:t xml:space="preserve">أبو جميلة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كذاب ، كان يضع الحديث ، وقد 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9" w:name="__RefHeading___Toc9044360_1280447820"/>
      <w:bookmarkStart w:id="990" w:name="_Toc410"/>
      <w:bookmarkEnd w:id="989"/>
      <w:r>
        <w:rPr/>
        <w:t>268</w:t>
      </w:r>
      <w:r>
        <w:rPr>
          <w:rtl w:val="true"/>
        </w:rPr>
        <w:t xml:space="preserve"> - </w:t>
      </w:r>
      <w:r>
        <w:rPr>
          <w:rtl w:val="true"/>
        </w:rPr>
        <w:t>المفضل بن عمر</w:t>
      </w:r>
      <w:bookmarkEnd w:id="990"/>
    </w:p>
    <w:p>
      <w:pPr>
        <w:pStyle w:val="BookText"/>
        <w:rPr/>
      </w:pPr>
      <w:r>
        <w:rPr>
          <w:rFonts w:ascii="Amiri" w:hAnsi="Amiri" w:eastAsia="Amiri" w:cs="Amiri"/>
          <w:color w:val="111111"/>
          <w:sz w:val="28"/>
          <w:sz w:val="28"/>
          <w:szCs w:val="28"/>
          <w:rtl w:val="true"/>
          <w:lang w:bidi="ar-SA"/>
        </w:rPr>
        <w:t xml:space="preserve">الجعفي الكوفي ، من كبار العلماء ، ومن عيون المتقين والصالحين، ومن أفذاذ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المنزلة المرموقة ، والمكانة العليا عند أهل البيت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عرض </w:t>
      </w:r>
    </w:p>
    <w:p>
      <w:pPr>
        <w:pStyle w:val="BookText"/>
        <w:rPr/>
      </w:pPr>
      <w:r>
        <w:rPr>
          <w:rFonts w:ascii="IRNazanin" w:hAnsi="IRNazanin" w:eastAsia="IRNazanin"/>
          <w:color w:val="111111"/>
          <w:sz w:val="28"/>
          <w:sz w:val="28"/>
          <w:szCs w:val="28"/>
          <w:rtl w:val="true"/>
          <w:lang w:bidi="fa-IR"/>
        </w:rPr>
        <w:t xml:space="preserve">لبعض شؤونه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بالكوفة في نهاية القرن الأول ، في أيام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بالكوفة في وقت كان الجوّ السياسي مضطرباً ، وكانت الأحزاب السياسية والجمعيات الدينية منتشرة في جميع أنحاء العالم العربي والإسلامي ، خصوصاً في الكوفة ، فقد كانت مصدر الانطلاق لجميع الأحزاب ، ونشأ المفضّل في وسط ذلك المعترك الهائل ، وقد تغذّى بحبّ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مجتمعه كانت الصبغة السائدة فيه هو الولاء للأئمة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واتصل بهم اتصالاً وثيقاً ، كما</w:t>
      </w:r>
    </w:p>
    <w:p>
      <w:pPr>
        <w:pStyle w:val="BookText"/>
        <w:rPr/>
      </w:pPr>
      <w:r>
        <w:rPr>
          <w:rFonts w:ascii="Amiri" w:hAnsi="Amiri" w:eastAsia="Amiri" w:cs="Amiri"/>
          <w:color w:val="111111"/>
          <w:sz w:val="28"/>
          <w:sz w:val="28"/>
          <w:szCs w:val="28"/>
          <w:rtl w:val="true"/>
          <w:lang w:bidi="ar-SA"/>
        </w:rPr>
        <w:t xml:space="preserve">سنبينه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كبار العلماء ، ومن قادة الفكر في الإسلام ، اقتبس العلوم من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اختص به حفنة من السنين ، وكان من عيون أصحابه الذين أخذوا العلم عنه ، ويكفي للتدليل على غزارة علمه كتابه القيم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 الذي أملاه عليه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الكتاب من مفاخر التراث الإسلامي الذي يعتز به ، وقد قرّض المحقق صدر الدين العاملي الكتاب وأثنى على المفضّل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نظر في حديث المفضّل المشهور عن الصادق العلم أن ذلك الخطاب البليغ ، والمعاني العجيبة ، والألفاظ الغريبة ، لا يخاطب الإمام بها إلّا رجلاً عظيماً ، كثير العلم ، ذكي الحسّ ، أهلاً لتحمّل الأسرار الرفيعة ، والدقائق البديعة </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بمواهبه العلمية ، فقد حدّث الفيض بن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إنّي لأجلس في حلقهم بالكوفة فأكاد أشك في اختلافهم في حديثهم حتى أرجع إلى المفضل بن عمر فيقضي من ذلك ، على ما تستريح إليه نفسي ، ويطمئن إليه قلبي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هُوَ كَذلِك</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وعده الشيخ المفيد من ثقات الفقهاء الصالحين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المفضّل من عيون الثقات الصالحين، ومن ذوي البصيرة في دينهم، ويكفي للتدليل على ورعه وكالته عن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قبض أموالهما ، وقبض الحقوق الشرعية الراجعة لهما ، وصرفها بحسب نظره من إصلاح ذات البين وإعطائها للفقراء والبائسين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هذا التفويض ينم عن سموّ منزلته ، ونباهة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حقه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وَاللهِ الَّذِي لَا إِلهَ إِلَّا هُوَ الْمُفَضَّلُ بْنُ عُمَرِ الْجُعْفِيُّ</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تأبينه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الْمُفَضَّلَ كَانَ أَنْسِي وَمُسْتَراحي</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أخبار كثيرة في الثناء عليه ، وهي تدلّ على إيمانه الصادق ، وورعه واجتهاده في طاعة الله تعالى ، وعزوفه عن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اتّهمه جماعة بالغلو وبالخطابية ، وبغير ذلك من المذاهب الفاسدة ، متمسكين بأخبار ضعيفة لا يمكن التمسك بها في جرح هذا العملاق العظيم الذي هو من دعائم الإسلام ، فإنّ أغلب ثقات الإسلام من رجال الشيعة كهشام بن الحكم وغيره قد اتهموا بما هم بريئون منه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المفضّل عدة من الكتب دلّت على مقدرته العلمية ، وهذه </w:t>
      </w:r>
    </w:p>
    <w:p>
      <w:pPr>
        <w:pStyle w:val="BookText"/>
        <w:rPr/>
      </w:pPr>
      <w:r>
        <w:rPr>
          <w:rFonts w:ascii="IRNazanin" w:hAnsi="IRNazanin" w:eastAsia="IRNazanin"/>
          <w:color w:val="111111"/>
          <w:sz w:val="28"/>
          <w:sz w:val="28"/>
          <w:szCs w:val="28"/>
          <w:rtl w:val="true"/>
          <w:lang w:bidi="fa-IR"/>
        </w:rPr>
        <w:t xml:space="preserve">بعضها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يوم وليلة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بدء الخلق والحثّ على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علل الشرائع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وصيّة المفضّل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أجل الكتب التي ألفها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يسميه النجاشي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شكك الأستاذ البحاثة السيد مصطفى جواد في نسبته إلى المفضّل في مقال نشره في مجلة الوحدة الإسلامية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أتوحيد المفضّل أم توحيد الجاحظ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تمسّك فيما ذهب إليه بأدلّة واهية ، وتعرّض لإبطالها جماعة من الكتاب والمحققين ، في طليعتهم المغفور له صديقنا الأستاذ الشيخ محمد الخليلي في مقدّمته للكتاب المذكور ، وقد شرحه شرحاً مستفيضاً وقيماً على ضوء العلم الحديث ، واعتمد على ما أفاده في نسبة الكتاب إلى المفضّل بأدلة وافرة وحجج قاطعة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وصيّته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المفضل جماعة من إخوانه الشيعة بهذه الوصية القيّمة الحافلة بأخلاق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وآدابهم وسيرتهم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تكون درساً ومنهاجاً لكل مسلم ، وذلك لما فيه من النصائح الرفيعة ، والمثل الفذّة، وهذا نصها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وحده لا شريك له ، وشهادة أن لا إله إلا الله ،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وقولوا قولاً معروفاً ، وابتغوا رضوان الله ، واخشوا سخطه ، </w:t>
      </w:r>
    </w:p>
    <w:p>
      <w:pPr>
        <w:pStyle w:val="BookText"/>
        <w:rPr/>
      </w:pPr>
      <w:r>
        <w:rPr>
          <w:rFonts w:ascii="Amiri" w:hAnsi="Amiri" w:eastAsia="Amiri" w:cs="Amiri"/>
          <w:color w:val="111111"/>
          <w:sz w:val="28"/>
          <w:sz w:val="28"/>
          <w:szCs w:val="28"/>
          <w:rtl w:val="true"/>
          <w:lang w:bidi="ar-SA"/>
        </w:rPr>
        <w:t>وحافظوا على سنة الله ، ولا تتعدوا حدود الله ، وراقبوا الله في جميع أموركم ، وارضوا بقضائه فيما لكم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وعليكم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أحسن إليكم فزيدوه إحساناً ، واعفوا عمّن أساء إليكم ، وافعلوا الخيربالناس ما تحبّون أن يفعلوه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وخالطوهم بأحسن ما تقدرون عليه ، وإنّكم أحرى أن لا تجعلوا عليكم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بالفقه في دين الله ، والورع عن محارمه ، وحسن الصحبة لمن صحبكم براً كان أو فاجراً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وعليكم بالورع الشديد ، فإنّ ملاك الدين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الصلوات لمواقيتها ، وأدوا الفرائض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ولا تقصروا فيما فرض الله عليكم ، وبما يرضى عنكم ، فإنّي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دينِ اللهِ ، وَلَا تَكونوا أَعْراباً ، فَإِنَّهُ مَنْ لَمْ يَتَفَقَّهُ في دينِ اللهِ لَمْ يَنْظُرِ اللَّهُ إِلَيْهِ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بالقصد في الغني والفقر ، واستعينوا ببعض الدنيا على الآخرة ، فإنّي 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اسْتَعينوا بِبَعْضِ هَذِهِ عَلَى هَذِهِ ، وَلَا تَكونوا كَلَا عَلَى النَّاسِ ، عليكم بالبر بجميع من خالطتموه وحسن الصنيع إليه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وإياكم والبغي ، فإنّ أبا عبد 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الشَّرِّ عُقوبَةٌ 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ما افترض الله عليكم من الصلاة والصوم وسائر فرائض الله ، وأدوا الزكاة المفروضة إلى أهلها ، فإنّ أبا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قُلْ لأصحابِكَ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يَضَعُونَ الزَّكَاةَ في أَهْلِها ، وَإِنِّي ضامِنٌ لِما ذَهَبَ 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بولاية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اصلحوا ذات بينكم، ولا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وتحابوا وليحسن بعضكم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وتلاقوا وتحدّثوا ولا يبطننّ بعضكم عن بعض</w:t>
      </w:r>
      <w:r>
        <w:rPr>
          <w:rStyle w:val="FootnoteAnchor"/>
          <w:rtl w:val="true"/>
        </w:rPr>
        <w:footnoteReference w:id="795"/>
      </w:r>
      <w:r>
        <w:rPr>
          <w:rFonts w:ascii="Amiri" w:hAnsi="Amiri" w:eastAsia="Amiri" w:cs="Amiri"/>
          <w:color w:val="111111"/>
          <w:sz w:val="28"/>
          <w:sz w:val="28"/>
          <w:szCs w:val="28"/>
          <w:rtl w:val="true"/>
          <w:lang w:bidi="ar-SA"/>
        </w:rPr>
        <w:t xml:space="preserve">، وإياكم والتصارم ، وإياكم والهجران ، </w:t>
      </w:r>
    </w:p>
    <w:p>
      <w:pPr>
        <w:pStyle w:val="BookText"/>
        <w:rPr/>
      </w:pPr>
      <w:r>
        <w:rPr>
          <w:rFonts w:ascii="Amiri" w:hAnsi="Amiri" w:eastAsia="Amiri" w:cs="Amiri"/>
          <w:color w:val="111111"/>
          <w:sz w:val="28"/>
          <w:sz w:val="28"/>
          <w:szCs w:val="28"/>
          <w:rtl w:val="true"/>
          <w:lang w:bidi="ar-SA"/>
        </w:rPr>
        <w:t xml:space="preserve">فإنّي 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يَفْتَرِقْ رَجُلانِ مِنْ شِيعَتِنَا عَلَى الْهِجْرَانِ إِلَّا بَرِئْتُ مِنْ أَحَدِهِما وَلَعَنْتُهُ ، وَأَكْثَرُ ما أَفْعَلُ ذلِكَ بِكِلَيْهما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معتب</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هذا الظالم ما بال المظلوم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يَدْعو أخاهُ إِلى صِلَتِهِ ،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مِنْ شيعَتِنا فَفَارَقَ أَحَدُهُمَا الْآخَرَ فَلْيَرْجِعِ الْمَظْلُومُ إِلى صاحِبِهِ حَتَّى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أَنَا الظَّالِمُ حَتَّى يَنْقَطِعَ الْهِجْرانُ فيما بَيْنَهُما ، إِنَّ اللَّهَ تَبَارَكَ وَتَعَالَى حَكَمٌ عَدْلٌ يَأْخُذُ لِلْمَظْلُومِ مِنَ الظَّالِم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تحقروا ولا تجفوا فقراء شيعة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والطفوهم واعطوهم من الحقّ الذي جعله الله لهم في أموالكم ، وأحسنوا إليهم ، ولا تأكلوا أموال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تأكلوا الناس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أبا عبد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فِينا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أَحَبّونَا انْتِظارَ قائِمِنا لِيُصيبوا مِنْ دُنْيانَا ، فَقَالُوا وَحَفِظُوا كَلامَنا ، وَقَصَّروا عَنْ فِعْلِنا ، فَيَحْشُرُهُمُ اللهُ إِلَى النَّارِ ، وَفِرْقَةٌ أَحَبّونا ، وَسَمِعوا كَلامَنَا ، وَلَمْ يُفَصِّرُوا عَنْ فِعْلِنا ، لِيَسْتَأْكِلُوا النَّاسَ بِنا ، فَيَمْلَأُ اللهُ بُطُونَهُمْ نَاراً يُسَلَّطُ عَلَيْهِمُ الْجوع وَالْعَطَشَ ، وَفِرْقَةٌ أَحَبّونَا وَحَفِظوا قَوْلَنَا ، وَأَطاعوا أَمْرنا ، وَلَمْ يُخالِفُوا فِعْلَنَا ، فَأُوْلِئِكَ مِنَا وَنَحْنُ مِنْهُمْ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تدعوا صلة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أموالكم ، من كان غنياً فبقدر غناه ، ومن كان فقيراً فبقدر فقره ، فمن أراد أن يقضي الله لهم أهم الحوائج فليصل آل محمد وشيعتهم بأحوج ما يكون إليه من ماله ، لا تغضبوا من الحق إذا قيل لكم ، ولا تبغضوا أهل الحق إذا صدعوكم به ، فإنّ المؤمن لا يغضب من الحق إذا صدع به </w:t>
      </w:r>
      <w:r>
        <w:rPr>
          <w:rFonts w:eastAsia="IRNazanin" w:cs="IRNazanin"/>
          <w:color w:val="111111"/>
          <w:sz w:val="28"/>
          <w:szCs w:val="28"/>
          <w:rtl w:val="true"/>
          <w:lang w:bidi="fa-IR"/>
        </w:rPr>
        <w:t xml:space="preserve">. </w:t>
      </w:r>
      <w:bookmarkStart w:id="991" w:name="pg16496_260316"/>
    </w:p>
    <w:p>
      <w:pPr>
        <w:pStyle w:val="BookText"/>
        <w:rPr/>
      </w:pPr>
      <w:bookmarkEnd w:id="991"/>
      <w:r>
        <w:rPr>
          <w:rFonts w:ascii="Amiri" w:hAnsi="Amiri" w:eastAsia="Amiri" w:cs="Amiri"/>
          <w:color w:val="111111"/>
          <w:sz w:val="28"/>
          <w:sz w:val="28"/>
          <w:szCs w:val="28"/>
          <w:rtl w:val="true"/>
          <w:lang w:bidi="ar-SA"/>
        </w:rPr>
        <w:t xml:space="preserve">وقال أبو عبد الله مرة وأنا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كَمْ أَصْحابُكَ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انصرفت إلى الكوفة أقبلت علَيَّ الشيعة فمزقوني كلّ ممزق ، يأكلون لحمي ، ويشتمون عرضي ، حتى أن بعضهم استقبلني فوثب في وجهي ، وبعضهم قعد لي في سكك الكوفة يريد ضربي ، ورموني بكل بهتان حتى بلغ ذلك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رجعت إليه في السنة الثانية كان أوّل ما استقبلني به بعد تسليمه علَيَّ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 ما هذَا الَّذي بَلَغَني أَنَّ هؤلاءِ يَقولونَ لَكَ وَفِيكَ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علَى من قولهم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بَلْ ذلِكَ عَلَيْهِم ، أَيَغْضَبونَ بُوساً لَهُمْ ، إِنَّكَ قُلْتَ إِنَّ أَصْحَابَكَ قَلِيلٌ ، لَا وَاللَّهِ ما هُمْ لَنا شيعَةٌ ، وَلَوْ كانوا لنا شيعَةً ما غَضِبوا مِنْ قَوْلِكَ ، وَما اشْمَأَزُوا مِنْهُ ، لَقَدْ وَصَفَ الله شيعَتَنا بِغَيْر ما هُمْ عَلَيْهِ ، ما شيعَةُ جَعْفَر إِلا مِنْ كَفَّ لِسانَهُ ، وَعَمِلَ لِخَالِقِهِ ، وَرَجا سَيِّدَهُ ، وَخافَ اللَّهَ حَقَّ خِيفَتِهِ ، وَيْحَهُمْ أَفِيهِمْ مَنْ قَدْ صَارَ كَالْحَنايَا مِنْ كَثْرَةِ الصَّلاةِ ، أَوْ قَدْ صَارَ كَالنَائِهِ مِنْ شِدَّةِ الْخَوْفِ ، أَوْ كَالضَّرِيرِ مِنَ الْخُشوع ، أَوْ كَالضَّنِي مِنَ الصِّيامِ ، أَوْ كَالْأَخْرَسِ مِنْ طُولِ الصَّمْتِ وَالسُّكوتِ ، أَوْ هَلْ فيهمْ مَنْ قَدْ أَدْأَبَ لَيْلَهُ مِنْ طول الْقِيامِ ، وَأَدْأَبَ نَهَارَهُ مِنَ الصِّيامِ ، أَوْ مَنَعَ نَفْسَهُ لذَاتِ الدُّنْيَا وَنَعِيمِها خَوْفًا مِنَ اللَّهِ ، وَشَوْقاً إِلَيْنا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وصيّته ، وقد حفلت بالحث على تقوى الله وطاعته ، وفعل الخير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9044362_1280447820"/>
      <w:bookmarkStart w:id="993" w:name="_Toc411"/>
      <w:bookmarkEnd w:id="992"/>
      <w:r>
        <w:rPr/>
        <w:t>269</w:t>
      </w:r>
      <w:r>
        <w:rPr>
          <w:rtl w:val="true"/>
        </w:rPr>
        <w:t xml:space="preserve"> - </w:t>
      </w:r>
      <w:r>
        <w:rPr>
          <w:rtl w:val="true"/>
        </w:rPr>
        <w:t>مُنَظَّل بن جميل</w:t>
      </w:r>
      <w:bookmarkEnd w:id="99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روى عن أبي عبدالله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كوفي ، ضعيف ، في مذهبه غلوّ ، وقد اتفق جميع المترجمين له </w:t>
      </w:r>
      <w:bookmarkStart w:id="994" w:name="pg16496_260317"/>
    </w:p>
    <w:p>
      <w:pPr>
        <w:pStyle w:val="BookText"/>
        <w:rPr/>
      </w:pPr>
      <w:bookmarkEnd w:id="994"/>
      <w:r>
        <w:rPr>
          <w:rFonts w:ascii="Amiri" w:hAnsi="Amiri" w:eastAsia="Amiri" w:cs="Amiri"/>
          <w:color w:val="111111"/>
          <w:sz w:val="28"/>
          <w:sz w:val="28"/>
          <w:szCs w:val="28"/>
          <w:rtl w:val="true"/>
          <w:lang w:bidi="ar-SA"/>
        </w:rPr>
        <w:t xml:space="preserve">على رميه بالغلو والضعف ، وله كتاب في التفسير </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5" w:name="__RefHeading___Toc9044364_1280447820"/>
      <w:bookmarkStart w:id="996" w:name="_Toc412"/>
      <w:bookmarkEnd w:id="995"/>
      <w:r>
        <w:rPr/>
        <w:t>270</w:t>
      </w:r>
      <w:r>
        <w:rPr>
          <w:rtl w:val="true"/>
        </w:rPr>
        <w:t xml:space="preserve"> - </w:t>
      </w:r>
      <w:r>
        <w:rPr>
          <w:rtl w:val="true"/>
        </w:rPr>
        <w:t>منصور بن أبي بصير</w:t>
      </w:r>
      <w:bookmarkEnd w:id="996"/>
    </w:p>
    <w:p>
      <w:pPr>
        <w:pStyle w:val="BookText"/>
        <w:rPr/>
      </w:pPr>
      <w:r>
        <w:rPr>
          <w:rFonts w:ascii="Amiri" w:hAnsi="Amiri" w:eastAsia="Amiri" w:cs="Amiri"/>
          <w:color w:val="111111"/>
          <w:sz w:val="28"/>
          <w:sz w:val="28"/>
          <w:szCs w:val="28"/>
          <w:rtl w:val="true"/>
          <w:lang w:bidi="ar-SA"/>
        </w:rPr>
        <w:t>مولى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الشيخ في رجاله بهذا العنوان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7" w:name="__RefHeading___Toc9044366_1280447820"/>
      <w:bookmarkStart w:id="998" w:name="_Toc413"/>
      <w:bookmarkEnd w:id="997"/>
      <w:r>
        <w:rPr/>
        <w:t>271</w:t>
      </w:r>
      <w:r>
        <w:rPr>
          <w:rtl w:val="true"/>
        </w:rPr>
        <w:t xml:space="preserve"> - </w:t>
      </w:r>
      <w:r>
        <w:rPr>
          <w:rtl w:val="true"/>
        </w:rPr>
        <w:t>منصور بن حازم</w:t>
      </w:r>
      <w:bookmarkEnd w:id="998"/>
    </w:p>
    <w:p>
      <w:pPr>
        <w:pStyle w:val="BookText"/>
        <w:rPr/>
      </w:pPr>
      <w:r>
        <w:rPr>
          <w:rFonts w:ascii="Amiri" w:hAnsi="Amiri" w:eastAsia="Amiri" w:cs="Amiri"/>
          <w:color w:val="111111"/>
          <w:sz w:val="28"/>
          <w:sz w:val="28"/>
          <w:szCs w:val="28"/>
          <w:rtl w:val="true"/>
          <w:lang w:bidi="ar-SA"/>
        </w:rPr>
        <w:t>أبو أيوب البَجَلي الكوفي، ثقة ، عين، صدوق، من أجلاء الشيعة ، ومن عيون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 جملة من الكتب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إمامي مجهول الحال</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وأجمع المترجمون له على توثيقه ، وسعة علمه ، وفقاهته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9044368_1280447820"/>
      <w:bookmarkStart w:id="1000" w:name="_Toc414"/>
      <w:bookmarkEnd w:id="999"/>
      <w:r>
        <w:rPr/>
        <w:t>272</w:t>
      </w:r>
      <w:r>
        <w:rPr>
          <w:rtl w:val="true"/>
        </w:rPr>
        <w:t xml:space="preserve"> - </w:t>
      </w:r>
      <w:r>
        <w:rPr>
          <w:rtl w:val="true"/>
        </w:rPr>
        <w:t>منصور بن يونس</w:t>
      </w:r>
      <w:bookmarkEnd w:id="1000"/>
    </w:p>
    <w:p>
      <w:pPr>
        <w:pStyle w:val="BookText"/>
        <w:rPr/>
      </w:pPr>
      <w:r>
        <w:rPr>
          <w:rFonts w:ascii="Amiri" w:hAnsi="Amiri" w:eastAsia="Amiri" w:cs="Amiri"/>
          <w:color w:val="111111"/>
          <w:sz w:val="28"/>
          <w:sz w:val="28"/>
          <w:szCs w:val="28"/>
          <w:rtl w:val="true"/>
          <w:lang w:bidi="ar-SA"/>
        </w:rPr>
        <w:t xml:space="preserve">قال فيه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أبو يحيى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كتاب</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 xml:space="preserve">ورماه الشيخ بالوقف ، وروى الكشي أنه دخل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مَا أَحْدَثْتُ فِي يَوْمِي هذا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001" w:name="pg16496_260318"/>
    </w:p>
    <w:p>
      <w:pPr>
        <w:pStyle w:val="BookText"/>
        <w:rPr/>
      </w:pPr>
      <w:bookmarkEnd w:id="10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صَيَّرْتُ عَلِيّا ابْني وَصِنِّي وَالْخَلَفَ مِنْ بَعْدِي ، فَادْخُلْ عَلَيْهِ فَهَنْتُهُ بِذلِكَ ، وَأَعْلِمْهُ أَنّي أَمَرْتُكَ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على الإمام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فهناه بذلك ، وأعلمه بمقالة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 موته ، والسبب في ذلك أنه كانت بيده أموال للإمام موسى ، فطمع بها ، فأنكرها وأنكر إمامة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أسقط بعضهم ذلك عن الاعتبار ، وبنى على عدالة الرجل ووثاقته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9044370_1280447820"/>
      <w:bookmarkStart w:id="1003" w:name="_Toc415"/>
      <w:bookmarkEnd w:id="1002"/>
      <w:r>
        <w:rPr/>
        <w:t>273</w:t>
      </w:r>
      <w:r>
        <w:rPr>
          <w:rtl w:val="true"/>
        </w:rPr>
        <w:t xml:space="preserve"> - </w:t>
      </w:r>
      <w:r>
        <w:rPr>
          <w:rtl w:val="true"/>
        </w:rPr>
        <w:t>موسى بن إبراهيم</w:t>
      </w:r>
      <w:bookmarkEnd w:id="1003"/>
    </w:p>
    <w:p>
      <w:pPr>
        <w:pStyle w:val="BookText"/>
        <w:rPr/>
      </w:pPr>
      <w:r>
        <w:rPr>
          <w:rFonts w:ascii="Amiri" w:hAnsi="Amiri" w:eastAsia="Amiri" w:cs="Amiri"/>
          <w:color w:val="111111"/>
          <w:sz w:val="28"/>
          <w:sz w:val="28"/>
          <w:szCs w:val="28"/>
          <w:rtl w:val="true"/>
          <w:lang w:bidi="ar-SA"/>
        </w:rPr>
        <w:t>المروزي، اختص بالإمام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سجن الطاغية السندي بن شاهك ، لأنه كان معلماً لولده ، وقد فسح له المجال للاتصال بالإمام ، وقد ألف كتاباً مما سمعه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 وقد أسماه مسند الإمام موسى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توجد نسخة منه في المكتبة الظاهرية بدمشق ضمن المجموع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استنسخها ، وصوّر بعض فصولها العلّامة الجليل السيّد محمّد الحسين الحسيني الجلالي ، وهي حسب تحقيقه يرجع عهدها إلى القرن السادس للهجرة ، وعليها عدة تواريخ أقدمها سنة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موقوفات الحافظ المحدّث ضياء الدين أبي عبدالله محمد بن عبد الله الواحد السعدي المقدسي الصالحي الحنبلي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عنى العلامة الجلالى عناية بالغة بتحقيق المسند ، فترجم لمؤلّفه ترجمة وافية ، فذكر شيوخه ، ومن روى عنه ، كما ذكر سند الكتاب حسب ما نص عليه الشيخ الطوسي والنجاشي ، وأبو المكارم البادرائي الذي هو سند النسخة وعليها عدّة سماعات قديمة التاريخ ، ويحتوي على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 وفيما يلي بعضها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خلف ، حدثنا موسى بن إبراهيم ، حدّثنا موسى بن </w:t>
      </w:r>
    </w:p>
    <w:p>
      <w:pPr>
        <w:pStyle w:val="BookText"/>
        <w:rPr/>
      </w:pPr>
      <w:r>
        <w:rPr>
          <w:rFonts w:ascii="Amiri" w:hAnsi="Amiri" w:eastAsia="Amiri" w:cs="Amiri"/>
          <w:color w:val="111111"/>
          <w:sz w:val="28"/>
          <w:sz w:val="28"/>
          <w:szCs w:val="28"/>
          <w:rtl w:val="true"/>
          <w:lang w:bidi="ar-SA"/>
        </w:rPr>
        <w:t xml:space="preserve">جعفر ، عن جعفر بن محمد ، عن أبيه ، عن جده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أَصْبَحَ مِنْ أُمَّتِي وَهَمَّهُ غَيْرُ اللَّهِ فَلَيْسَ مِنَ اللَّهِ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 هذا الإسناد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عَنِّى حَديثاً وَهُوَ يَرى أَنَّهُ كَذِبٌ ، فَهُوَ أَحَدُ الْكَاذِبِينَ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يُعْجِبُهُ أَنْ يَكونَ الرَّجُلُ خَفِيفَ الصَّوْتِ ، وَيَكْرَهُ أَنْ يَكونَ الرَّجُلُ جَهِيرَ الصَّوْتِ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الْعُجْبَ يُفْسِدُ عَمَلَ سَبْعِينَ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أَنْ تُزَكَّوا صَلاتَكُمْ فَقَدِّموا خِيارَكُمْ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ادَّعَى إِلَى غَيْرِ أَبِيهِ حَشَرَهُ اللهُ مَعَ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الْمُسْلِمِينَ في طُرُقِهِمْ ، وَجَبَتْ عَلَيْهِ لَعْنَتُهُمْ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حافَظَ عَلَى الصَّلَواتِ الْخَمْسِ فِي جَمَاعَةٍ لَمْ يُكْتَبْ مِنَ 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ازْدادَ عَبْدٌ مِنَ الشَّيْطَانِ دُخولاً إِلَّا ازْدَادَ مِنَ اللهِ بُعْداً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الْمَعْرُوفَ إِلَى مَنْ هُوَ أَهْلُهُ ، وَإِلى مَنْ لَيْسَ هُوَ أَهْلَهُ ، فَإِنْ لَمْ يَكُنْ مِنْ أَهْلِهِ تَكُنْ مِنْ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هذا الإسناد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الْمُصافَحَةُ أَثْبَتْ لِلْمَوَدَّةِ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عَلى دينِ خَلِيلِهِ ، فَلْيَنْظُرْ أَحَدُكُمْ </w:t>
      </w:r>
      <w:bookmarkStart w:id="1004" w:name="pg16496_260320"/>
    </w:p>
    <w:p>
      <w:pPr>
        <w:pStyle w:val="BookText"/>
        <w:rPr/>
      </w:pPr>
      <w:bookmarkEnd w:id="1004"/>
      <w:r>
        <w:rPr>
          <w:rFonts w:ascii="Amiri" w:hAnsi="Amiri" w:eastAsia="Amiri" w:cs="Amiri"/>
          <w:color w:val="111111"/>
          <w:sz w:val="28"/>
          <w:sz w:val="28"/>
          <w:szCs w:val="28"/>
          <w:rtl w:val="true"/>
          <w:lang w:bidi="ar-SA"/>
        </w:rPr>
        <w:t xml:space="preserve">مَنْ يُخالِلْ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لَا يَقْبَلانِ جَوَائِزَ مُعَاوِيَةَ بْنِ</w:t>
      </w:r>
    </w:p>
    <w:p>
      <w:pPr>
        <w:pStyle w:val="BookText"/>
        <w:rPr/>
      </w:pPr>
      <w:r>
        <w:rPr>
          <w:rFonts w:ascii="Amiri" w:hAnsi="Amiri" w:eastAsia="Amiri" w:cs="Amiri"/>
          <w:color w:val="111111"/>
          <w:sz w:val="28"/>
          <w:sz w:val="28"/>
          <w:szCs w:val="28"/>
          <w:rtl w:val="true"/>
          <w:lang w:bidi="ar-SA"/>
        </w:rPr>
        <w:t xml:space="preserve">أَبِي سُفْيانَ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لَهُ بِالدُّعاءِ فُتِحَتْ لَهُ أَبْوَابُ الرَّحْمَةِ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بر أَجْرَهُ مِنَ الكَبائِرِ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بِعَبْدِ خَيْراً فَقُهَهُ فِي الدِّينِ ، وَبَصَّرَهُ بِعُيوبِ خَلْقِهِ ، وَزَهَّدَهُ فِي الدُّنْيا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عِلْماً وَالِدٌ وَلَدَهُ أَفْضَل مِنْ أَدَبٍ حَسَنٍ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يَوَدُّ قَوْمَ يَوْمَ الْقِيَامَةِ أَنَّهُمْ سَقَطُوا مِنَ الدُّرَيَا ، وَلَمْ يُؤمروا عَلَى شَيْءٍ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تُرَدُّ 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الْعادِلُ ، وَالصَّائِمُ حَتَّى يُفْطِرَ ، وَدَعْوَةُ الْمَظْلُومِ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عالِمٌ فَهُوَ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أَخْلاقِ الْمُؤْمِنِينَ الْعَفْوُ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عَفَا عَنْ أَخِيهِ الْمُسْلِمِ عَفَا اللَّهُ عَنْهُ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مَعْرفَةٌ بِالْقَلْبِ ، وَإِقْرَارٌ بِاللسانِ ، وَعَمَل بِالارْكان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أحاديث المسند ، وقد سمعها موسى بن إبراهيم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كان في سجن السندي بن شاهك </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9044372_1280447820"/>
      <w:bookmarkStart w:id="1006" w:name="_Toc416"/>
      <w:bookmarkEnd w:id="1005"/>
      <w:r>
        <w:rPr/>
        <w:t>274</w:t>
      </w:r>
      <w:r>
        <w:rPr>
          <w:rtl w:val="true"/>
        </w:rPr>
        <w:t xml:space="preserve"> - </w:t>
      </w:r>
      <w:r>
        <w:rPr>
          <w:rtl w:val="true"/>
        </w:rPr>
        <w:t>موسى بن بكر</w:t>
      </w:r>
      <w:bookmarkEnd w:id="100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الواسطي ، كوفي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007" w:name="pg16496_260321"/>
    </w:p>
    <w:p>
      <w:pPr>
        <w:pStyle w:val="BookText"/>
        <w:rPr/>
      </w:pPr>
      <w:bookmarkEnd w:id="1007"/>
      <w:r>
        <w:rPr>
          <w:rFonts w:ascii="Amiri" w:hAnsi="Amiri" w:eastAsia="Amiri" w:cs="Amiri"/>
          <w:color w:val="111111"/>
          <w:sz w:val="28"/>
          <w:sz w:val="28"/>
          <w:szCs w:val="28"/>
          <w:rtl w:val="true"/>
          <w:lang w:bidi="ar-SA"/>
        </w:rPr>
        <w:t xml:space="preserve">وهو من جملة رواة النصّ من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إمامة 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بعد وفاة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ولم يقر بإمامة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8" w:name="__RefHeading___Toc9044374_1280447820"/>
      <w:bookmarkStart w:id="1009" w:name="_Toc417"/>
      <w:bookmarkEnd w:id="1008"/>
      <w:r>
        <w:rPr/>
        <w:t>275</w:t>
      </w:r>
      <w:r>
        <w:rPr>
          <w:rtl w:val="true"/>
        </w:rPr>
        <w:t xml:space="preserve"> - </w:t>
      </w:r>
      <w:r>
        <w:rPr>
          <w:rtl w:val="true"/>
        </w:rPr>
        <w:t>موسى بن الحسن</w:t>
      </w:r>
      <w:bookmarkEnd w:id="1009"/>
    </w:p>
    <w:p>
      <w:pPr>
        <w:pStyle w:val="BookText"/>
        <w:rPr/>
      </w:pPr>
      <w:r>
        <w:rPr>
          <w:rFonts w:ascii="Amiri" w:hAnsi="Amiri" w:eastAsia="Amiri" w:cs="Amiri"/>
          <w:color w:val="111111"/>
          <w:sz w:val="28"/>
          <w:sz w:val="28"/>
          <w:szCs w:val="28"/>
          <w:rtl w:val="true"/>
          <w:lang w:bidi="ar-SA"/>
        </w:rPr>
        <w:t>عده الشيخ في رجاله من أصحاب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 وظاهره أنه إمامي مجهول الحال</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9044376_1280447820"/>
      <w:bookmarkStart w:id="1011" w:name="_Toc418"/>
      <w:bookmarkEnd w:id="1010"/>
      <w:r>
        <w:rPr/>
        <w:t>276</w:t>
      </w:r>
      <w:r>
        <w:rPr>
          <w:rtl w:val="true"/>
        </w:rPr>
        <w:t xml:space="preserve"> - </w:t>
      </w:r>
      <w:r>
        <w:rPr>
          <w:rtl w:val="true"/>
        </w:rPr>
        <w:t>موسى بن سعدان</w:t>
      </w:r>
      <w:bookmarkEnd w:id="1011"/>
    </w:p>
    <w:p>
      <w:pPr>
        <w:pStyle w:val="BookText"/>
        <w:rPr/>
      </w:pPr>
      <w:r>
        <w:rPr>
          <w:rFonts w:ascii="Amiri" w:hAnsi="Amiri" w:eastAsia="Amiri" w:cs="Amiri"/>
          <w:color w:val="111111"/>
          <w:sz w:val="28"/>
          <w:sz w:val="28"/>
          <w:szCs w:val="28"/>
          <w:rtl w:val="true"/>
          <w:lang w:bidi="ar-SA"/>
        </w:rPr>
        <w:t xml:space="preserve">الحناط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ضعيف ، في مذهبه غلوّ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ذكر العلّامة في الخلاصة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9044378_1280447820"/>
      <w:bookmarkStart w:id="1013" w:name="_Toc419"/>
      <w:bookmarkEnd w:id="1012"/>
      <w:r>
        <w:rPr/>
        <w:t>277</w:t>
      </w:r>
      <w:r>
        <w:rPr>
          <w:rtl w:val="true"/>
        </w:rPr>
        <w:t xml:space="preserve"> - </w:t>
      </w:r>
      <w:r>
        <w:rPr>
          <w:rtl w:val="true"/>
        </w:rPr>
        <w:t>مهران بن أبى بصير</w:t>
      </w:r>
      <w:bookmarkEnd w:id="1013"/>
    </w:p>
    <w:p>
      <w:pPr>
        <w:pStyle w:val="BookText"/>
        <w:rPr/>
      </w:pPr>
      <w:r>
        <w:rPr>
          <w:rFonts w:ascii="Amiri" w:hAnsi="Amiri" w:eastAsia="Amiri" w:cs="Amiri"/>
          <w:color w:val="111111"/>
          <w:sz w:val="28"/>
          <w:sz w:val="28"/>
          <w:szCs w:val="28"/>
          <w:rtl w:val="true"/>
          <w:lang w:bidi="ar-SA"/>
        </w:rPr>
        <w:t>عده الشيخ في رجاله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والظاهر أنه إمامي مجهولالحال</w:t>
      </w:r>
      <w:r>
        <w:rPr>
          <w:rStyle w:val="FootnoteAnchor"/>
          <w:rtl w:val="true"/>
        </w:rPr>
        <w:footnoteReference w:id="812"/>
      </w:r>
    </w:p>
    <w:p>
      <w:pPr>
        <w:pStyle w:val="Heading3"/>
        <w:numPr>
          <w:ilvl w:val="2"/>
          <w:numId w:val="1"/>
        </w:numPr>
        <w:rPr/>
      </w:pPr>
      <w:bookmarkStart w:id="1014" w:name="__RefHeading___Toc9044380_1280447820"/>
      <w:bookmarkStart w:id="1015" w:name="_Toc420"/>
      <w:bookmarkEnd w:id="1014"/>
      <w:r>
        <w:rPr>
          <w:rtl w:val="true"/>
        </w:rPr>
        <w:t>حرف النون</w:t>
      </w:r>
      <w:bookmarkEnd w:id="1015"/>
    </w:p>
    <w:p>
      <w:pPr>
        <w:pStyle w:val="Heading4"/>
        <w:numPr>
          <w:ilvl w:val="3"/>
          <w:numId w:val="1"/>
        </w:numPr>
        <w:rPr/>
      </w:pPr>
      <w:bookmarkStart w:id="1016" w:name="__RefHeading___Toc9044382_1280447820"/>
      <w:bookmarkStart w:id="1017" w:name="_Toc421"/>
      <w:bookmarkEnd w:id="1016"/>
      <w:r>
        <w:rPr/>
        <w:t>278</w:t>
      </w:r>
      <w:r>
        <w:rPr>
          <w:rtl w:val="true"/>
        </w:rPr>
        <w:t xml:space="preserve"> - </w:t>
      </w:r>
      <w:r>
        <w:rPr>
          <w:rtl w:val="true"/>
        </w:rPr>
        <w:t>نجية بن الحارث</w:t>
      </w:r>
      <w:bookmarkEnd w:id="101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القواس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الامام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3"/>
      </w:r>
      <w:bookmarkStart w:id="1018" w:name="pg16496_260322"/>
    </w:p>
    <w:p>
      <w:pPr>
        <w:pStyle w:val="BookText"/>
        <w:rPr/>
      </w:pPr>
      <w:bookmarkEnd w:id="1018"/>
      <w:r>
        <w:rPr>
          <w:rFonts w:ascii="Amiri" w:hAnsi="Amiri" w:eastAsia="Amiri" w:cs="Amiri"/>
          <w:color w:val="111111"/>
          <w:sz w:val="28"/>
          <w:sz w:val="28"/>
          <w:szCs w:val="28"/>
          <w:rtl w:val="true"/>
          <w:lang w:bidi="ar-SA"/>
        </w:rPr>
        <w:t>وروى الكشي عن محمد بن عيسى أنّ نجيّة كان شيخاً صادقاً ، صديقاً لعلي بن يقطين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9044384_1280447820"/>
      <w:bookmarkStart w:id="1020" w:name="_Toc422"/>
      <w:bookmarkEnd w:id="1019"/>
      <w:r>
        <w:rPr/>
        <w:t>279</w:t>
      </w:r>
      <w:r>
        <w:rPr>
          <w:rtl w:val="true"/>
        </w:rPr>
        <w:t xml:space="preserve"> - </w:t>
      </w:r>
      <w:r>
        <w:rPr>
          <w:rtl w:val="true"/>
        </w:rPr>
        <w:t>نشیط بن صالح</w:t>
      </w:r>
      <w:bookmarkEnd w:id="1020"/>
    </w:p>
    <w:p>
      <w:pPr>
        <w:pStyle w:val="BookText"/>
        <w:rPr/>
      </w:pPr>
      <w:r>
        <w:rPr>
          <w:rFonts w:ascii="Amiri" w:hAnsi="Amiri" w:eastAsia="Amiri" w:cs="Amiri"/>
          <w:color w:val="111111"/>
          <w:sz w:val="28"/>
          <w:sz w:val="28"/>
          <w:szCs w:val="28"/>
          <w:rtl w:val="true"/>
          <w:lang w:bidi="ar-SA"/>
        </w:rPr>
        <w:t xml:space="preserve">ابن لفافة ، مولى بني عجل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العلّامة أنه كان خادماً عند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وهو أحد رواة النصّ على 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7"/>
      </w:r>
    </w:p>
    <w:p>
      <w:pPr>
        <w:pStyle w:val="Heading4"/>
        <w:numPr>
          <w:ilvl w:val="3"/>
          <w:numId w:val="1"/>
        </w:numPr>
        <w:rPr/>
      </w:pPr>
      <w:bookmarkStart w:id="1021" w:name="__RefHeading___Toc9044386_1280447820"/>
      <w:bookmarkStart w:id="1022" w:name="_Toc423"/>
      <w:bookmarkEnd w:id="1021"/>
      <w:r>
        <w:rPr/>
        <w:t>280</w:t>
      </w:r>
      <w:r>
        <w:rPr>
          <w:rtl w:val="true"/>
        </w:rPr>
        <w:t xml:space="preserve"> - </w:t>
      </w:r>
      <w:r>
        <w:rPr>
          <w:rtl w:val="true"/>
        </w:rPr>
        <w:t>نصر بن قابوس</w:t>
      </w:r>
      <w:bookmarkEnd w:id="1022"/>
    </w:p>
    <w:p>
      <w:pPr>
        <w:pStyle w:val="BookText"/>
        <w:rPr/>
      </w:pPr>
      <w:r>
        <w:rPr>
          <w:rFonts w:ascii="Amiri" w:hAnsi="Amiri" w:eastAsia="Amiri" w:cs="Amiri"/>
          <w:color w:val="111111"/>
          <w:sz w:val="28"/>
          <w:sz w:val="28"/>
          <w:szCs w:val="28"/>
          <w:rtl w:val="true"/>
          <w:lang w:bidi="ar-SA"/>
        </w:rPr>
        <w:t xml:space="preserve">اللخمي ، القابوسي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 موسى والإمام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له منزلة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وعده الشيخ المفيد من خاصة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ثقاته ، ومن أهل الورع والعلم من شيعته</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وكيلاً عند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عشرين سنة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رواة النصّ على إمامة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 وذلك يكشف عن وثاقته وعدالته </w:t>
      </w:r>
      <w:r>
        <w:rPr>
          <w:rFonts w:eastAsia="Amiri" w:cs="Amiri" w:ascii="Amiri" w:hAnsi="Amiri"/>
          <w:color w:val="111111"/>
          <w:sz w:val="28"/>
          <w:szCs w:val="28"/>
          <w:rtl w:val="true"/>
          <w:lang w:bidi="ar-SA"/>
        </w:rPr>
        <w:t xml:space="preserve">. </w:t>
      </w:r>
      <w:bookmarkStart w:id="1023" w:name="pg16496_260323"/>
    </w:p>
    <w:p>
      <w:pPr>
        <w:pStyle w:val="Heading4"/>
        <w:numPr>
          <w:ilvl w:val="3"/>
          <w:numId w:val="1"/>
        </w:numPr>
        <w:rPr/>
      </w:pPr>
      <w:bookmarkStart w:id="1024" w:name="__RefHeading___Toc9044388_1280447820"/>
      <w:bookmarkStart w:id="1025" w:name="_Toc424"/>
      <w:bookmarkEnd w:id="1023"/>
      <w:bookmarkEnd w:id="1024"/>
      <w:r>
        <w:rPr/>
        <w:t>281</w:t>
      </w:r>
      <w:r>
        <w:rPr>
          <w:rtl w:val="true"/>
        </w:rPr>
        <w:t xml:space="preserve"> - </w:t>
      </w:r>
      <w:r>
        <w:rPr>
          <w:rtl w:val="true"/>
        </w:rPr>
        <w:t>النضر بن سويد</w:t>
      </w:r>
      <w:bookmarkEnd w:id="1025"/>
    </w:p>
    <w:p>
      <w:pPr>
        <w:pStyle w:val="BookText"/>
        <w:rPr/>
      </w:pPr>
      <w:r>
        <w:rPr>
          <w:rFonts w:ascii="Amiri" w:hAnsi="Amiri" w:eastAsia="Amiri" w:cs="Amiri"/>
          <w:color w:val="111111"/>
          <w:sz w:val="28"/>
          <w:sz w:val="28"/>
          <w:szCs w:val="28"/>
          <w:rtl w:val="true"/>
          <w:lang w:bidi="ar-SA"/>
        </w:rPr>
        <w:t xml:space="preserve">الصيرفي ،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9044390_1280447820"/>
      <w:bookmarkStart w:id="1027" w:name="_Toc425"/>
      <w:bookmarkEnd w:id="1026"/>
      <w:r>
        <w:rPr/>
        <w:t>282</w:t>
      </w:r>
      <w:r>
        <w:rPr>
          <w:rtl w:val="true"/>
        </w:rPr>
        <w:t xml:space="preserve"> - </w:t>
      </w:r>
      <w:r>
        <w:rPr>
          <w:rtl w:val="true"/>
        </w:rPr>
        <w:t>نعيم القابوسي</w:t>
      </w:r>
      <w:bookmarkEnd w:id="1027"/>
    </w:p>
    <w:p>
      <w:pPr>
        <w:pStyle w:val="BookText"/>
        <w:rPr/>
      </w:pPr>
      <w:r>
        <w:rPr>
          <w:rFonts w:ascii="Amiri" w:hAnsi="Amiri" w:eastAsia="Amiri" w:cs="Amiri"/>
          <w:color w:val="111111"/>
          <w:sz w:val="28"/>
          <w:sz w:val="28"/>
          <w:szCs w:val="28"/>
          <w:rtl w:val="true"/>
          <w:lang w:bidi="ar-SA"/>
        </w:rPr>
        <w:t>عده الشيخ المفيد من خاصة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ثقاته ، ومن أهل الورع والعلم والفقه من شيعته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أنه أحد الذين رووا النصّ على 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9044392_1280447820"/>
      <w:bookmarkStart w:id="1029" w:name="_Toc426"/>
      <w:bookmarkEnd w:id="1028"/>
      <w:r>
        <w:rPr>
          <w:rtl w:val="true"/>
        </w:rPr>
        <w:t>حرف الواو</w:t>
      </w:r>
      <w:bookmarkEnd w:id="1029"/>
    </w:p>
    <w:p>
      <w:pPr>
        <w:pStyle w:val="Heading4"/>
        <w:numPr>
          <w:ilvl w:val="3"/>
          <w:numId w:val="1"/>
        </w:numPr>
        <w:rPr/>
      </w:pPr>
      <w:bookmarkStart w:id="1030" w:name="__RefHeading___Toc9044394_1280447820"/>
      <w:bookmarkStart w:id="1031" w:name="_Toc427"/>
      <w:bookmarkEnd w:id="1030"/>
      <w:r>
        <w:rPr/>
        <w:t>283</w:t>
      </w:r>
      <w:r>
        <w:rPr>
          <w:rtl w:val="true"/>
        </w:rPr>
        <w:t xml:space="preserve"> - </w:t>
      </w:r>
      <w:r>
        <w:rPr>
          <w:rtl w:val="true"/>
        </w:rPr>
        <w:t>الوليد بن سعيد</w:t>
      </w:r>
      <w:bookmarkEnd w:id="1031"/>
    </w:p>
    <w:p>
      <w:pPr>
        <w:pStyle w:val="BookText"/>
        <w:rPr/>
      </w:pPr>
      <w:r>
        <w:rPr>
          <w:rFonts w:ascii="Amiri" w:hAnsi="Amiri" w:eastAsia="Amiri" w:cs="Amiri"/>
          <w:color w:val="111111"/>
          <w:sz w:val="28"/>
          <w:sz w:val="28"/>
          <w:szCs w:val="28"/>
          <w:rtl w:val="true"/>
          <w:lang w:bidi="ar-SA"/>
        </w:rPr>
        <w:t xml:space="preserve">مولى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وظاهره أنه إمامي مجهول الحال</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9044396_1280447820"/>
      <w:bookmarkStart w:id="1033" w:name="_Toc428"/>
      <w:bookmarkEnd w:id="1032"/>
      <w:r>
        <w:rPr/>
        <w:t>284</w:t>
      </w:r>
      <w:r>
        <w:rPr>
          <w:rtl w:val="true"/>
        </w:rPr>
        <w:t xml:space="preserve"> - </w:t>
      </w:r>
      <w:r>
        <w:rPr>
          <w:rtl w:val="true"/>
        </w:rPr>
        <w:t>الوليد بن هشام</w:t>
      </w:r>
      <w:bookmarkEnd w:id="1033"/>
    </w:p>
    <w:p>
      <w:pPr>
        <w:pStyle w:val="BookText"/>
        <w:rPr/>
      </w:pP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عنه في التهذيب رواية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9044398_1280447820"/>
      <w:bookmarkStart w:id="1035" w:name="_Toc429"/>
      <w:bookmarkEnd w:id="1034"/>
      <w:r>
        <w:rPr/>
        <w:t>285</w:t>
      </w:r>
      <w:r>
        <w:rPr>
          <w:rtl w:val="true"/>
        </w:rPr>
        <w:t xml:space="preserve"> - </w:t>
      </w:r>
      <w:r>
        <w:rPr>
          <w:rtl w:val="true"/>
        </w:rPr>
        <w:t>وهيب بن حفص</w:t>
      </w:r>
      <w:bookmarkEnd w:id="103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الجُريري ، 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w:t>
      </w:r>
      <w:bookmarkStart w:id="1036" w:name="pg16496_260324"/>
    </w:p>
    <w:p>
      <w:pPr>
        <w:pStyle w:val="BookText"/>
        <w:rPr/>
      </w:pPr>
      <w:bookmarkEnd w:id="1036"/>
      <w:r>
        <w:rPr>
          <w:rFonts w:ascii="Amiri" w:hAnsi="Amiri" w:eastAsia="Amiri" w:cs="Amiri"/>
          <w:color w:val="111111"/>
          <w:sz w:val="28"/>
          <w:sz w:val="28"/>
          <w:szCs w:val="28"/>
          <w:rtl w:val="true"/>
          <w:lang w:bidi="ar-SA"/>
        </w:rPr>
        <w:t xml:space="preserve">الواقفية ، وهو ثقة صنّف عدّة من الكتب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9044400_1280447820"/>
      <w:bookmarkStart w:id="1038" w:name="_Toc430"/>
      <w:bookmarkEnd w:id="1037"/>
      <w:r>
        <w:rPr>
          <w:rtl w:val="true"/>
        </w:rPr>
        <w:t>حرف الهاء</w:t>
      </w:r>
      <w:bookmarkEnd w:id="1038"/>
    </w:p>
    <w:p>
      <w:pPr>
        <w:pStyle w:val="Heading4"/>
        <w:numPr>
          <w:ilvl w:val="3"/>
          <w:numId w:val="1"/>
        </w:numPr>
        <w:rPr/>
      </w:pPr>
      <w:bookmarkStart w:id="1039" w:name="__RefHeading___Toc9044402_1280447820"/>
      <w:bookmarkStart w:id="1040" w:name="_Toc431"/>
      <w:bookmarkEnd w:id="1039"/>
      <w:r>
        <w:rPr/>
        <w:t>286</w:t>
      </w:r>
      <w:r>
        <w:rPr>
          <w:rtl w:val="true"/>
        </w:rPr>
        <w:t xml:space="preserve"> - </w:t>
      </w:r>
      <w:r>
        <w:rPr>
          <w:rtl w:val="true"/>
        </w:rPr>
        <w:t>هشام بن إبراهيم</w:t>
      </w:r>
      <w:bookmarkEnd w:id="1040"/>
    </w:p>
    <w:p>
      <w:pPr>
        <w:pStyle w:val="BookText"/>
        <w:rPr/>
      </w:pPr>
      <w:r>
        <w:rPr>
          <w:rFonts w:ascii="Amiri" w:hAnsi="Amiri" w:eastAsia="Amiri" w:cs="Amiri"/>
          <w:color w:val="111111"/>
          <w:sz w:val="28"/>
          <w:sz w:val="28"/>
          <w:szCs w:val="28"/>
          <w:rtl w:val="true"/>
          <w:lang w:bidi="ar-SA"/>
        </w:rPr>
        <w:t xml:space="preserve">البغدادي المشرقي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الكشي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الذي ذكرناه في ترجمة الفضل بن يونس</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9044404_1280447820"/>
      <w:bookmarkStart w:id="1042" w:name="_Toc432"/>
      <w:bookmarkEnd w:id="1041"/>
      <w:r>
        <w:rPr/>
        <w:t>287</w:t>
      </w:r>
      <w:r>
        <w:rPr>
          <w:rtl w:val="true"/>
        </w:rPr>
        <w:t xml:space="preserve"> - </w:t>
      </w:r>
      <w:r>
        <w:rPr>
          <w:rtl w:val="true"/>
        </w:rPr>
        <w:t>هشام بن أحمر</w:t>
      </w:r>
      <w:bookmarkEnd w:id="1042"/>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وظاهره كونه إماميّاً مجهول الحال</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9044406_1280447820"/>
      <w:bookmarkStart w:id="1044" w:name="_Toc433"/>
      <w:bookmarkEnd w:id="1043"/>
      <w:r>
        <w:rPr/>
        <w:t>288</w:t>
      </w:r>
      <w:r>
        <w:rPr>
          <w:rtl w:val="true"/>
        </w:rPr>
        <w:t xml:space="preserve"> - </w:t>
      </w:r>
      <w:r>
        <w:rPr>
          <w:rtl w:val="true"/>
        </w:rPr>
        <w:t>هشام بن الحكم</w:t>
      </w:r>
      <w:bookmarkEnd w:id="104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أفذاذ الأمة الإسلامية ، ومن كبار علمائها ، وفي طليعة المنافحين عن مبدأ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ناضل كثيراً ، وجاهد طويلاً في نصرة الحق ، والذب عن كيان الإسلام ، خصوصاً في ذلك العصر الذي انعدمت فيه الحريات العامة ، وكان الذاكر الفضائل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عرضة للانتقام والتنكيل من قبل السلطة الحاكمة التي بذلت جميع إمكانياتها في إضعاف كيان آل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هشاماً لم يعن بذلك ، فقد ناظر خصومه ، وفاق عليهم ، وتحدثت الأندية العلميّة عن قوة استدلاله وروعة برهانه الأمر الذي ينم عن مدى تعلقه وحبه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ونعرض فيما يلي </w:t>
      </w:r>
    </w:p>
    <w:p>
      <w:pPr>
        <w:pStyle w:val="BookText"/>
        <w:rPr/>
      </w:pPr>
      <w:r>
        <w:rPr>
          <w:rFonts w:ascii="Amiri" w:hAnsi="Amiri" w:eastAsia="Amiri" w:cs="Amiri"/>
          <w:color w:val="111111"/>
          <w:sz w:val="28"/>
          <w:sz w:val="28"/>
          <w:szCs w:val="28"/>
          <w:rtl w:val="true"/>
          <w:lang w:bidi="ar-SA"/>
        </w:rPr>
        <w:t xml:space="preserve">بإيجاز لبعض شؤونه وأحواله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بالكوفة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Style w:val="FootnoteAnchor"/>
          <w:rtl w:val="true"/>
        </w:rPr>
        <w:footnoteReference w:id="832"/>
      </w:r>
      <w:r>
        <w:rPr>
          <w:rFonts w:ascii="Amiri" w:hAnsi="Amiri" w:eastAsia="Amiri" w:cs="Amiri"/>
          <w:color w:val="111111"/>
          <w:sz w:val="28"/>
          <w:sz w:val="28"/>
          <w:szCs w:val="28"/>
          <w:rtl w:val="true"/>
          <w:lang w:bidi="ar-SA"/>
        </w:rPr>
        <w:t xml:space="preserve">، وليس عندنا نص يعيّن لنا السنة التي ولد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المترجمون له في نشأته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نشأ بالكوفة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أنه نشأ في مدينة واسط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وكان يتعاطى التجارة ، وانتقل أخيراً إلى بغداد ، فنزل في جانب الكرخ في قصر وضاح</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فترة شبابه اعتنق فكرة الجهمية ، وهي فكرة تدعو إلى الجبر، وإن الإنسان مسلوب القدرة والاستطاعة ، وأخيراً رفض ذلك وتبرأ منه ، والسبب في ذلك ما حدث به عمر بن يزيد عمّ هشام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أقبل إلى يثرب ليناظر أبا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 مني أن أدخله عليه ، فأعلمته أنّي لا أفعل ما لم أستأذنه ، فدخلت على أبي عبدالله فاستأذنته في إدخال هشام عليه ، فأذن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من عنده وخطوت خطوات ، فذكرت رداءته وخبثه ، فقال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أتتخوّف عَلَيَّ ؟</w:t>
      </w:r>
    </w:p>
    <w:p>
      <w:pPr>
        <w:pStyle w:val="BookText"/>
        <w:rPr/>
      </w:pPr>
      <w:r>
        <w:rPr>
          <w:rFonts w:ascii="Amiri" w:hAnsi="Amiri" w:eastAsia="Amiri" w:cs="Amiri"/>
          <w:color w:val="111111"/>
          <w:sz w:val="28"/>
          <w:sz w:val="28"/>
          <w:szCs w:val="28"/>
          <w:rtl w:val="true"/>
          <w:lang w:bidi="ar-SA"/>
        </w:rPr>
        <w:t xml:space="preserve">فخجلت من قولي ، وعلمت أنّي قد عثرت ، فخرجت خجلاً، وأعلمت هشاماً بالإذن ، فدخل ودخلت معه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استقر بنا المجلس سألنا أبو عبد الله عن مسألة ، فحار فيها هشام ويقي ساكتاً، </w:t>
      </w:r>
    </w:p>
    <w:p>
      <w:pPr>
        <w:pStyle w:val="BookText"/>
        <w:rPr/>
      </w:pPr>
      <w:r>
        <w:rPr>
          <w:rFonts w:ascii="Amiri" w:hAnsi="Amiri" w:eastAsia="Amiri" w:cs="Amiri"/>
          <w:color w:val="111111"/>
          <w:sz w:val="28"/>
          <w:sz w:val="28"/>
          <w:szCs w:val="28"/>
          <w:rtl w:val="true"/>
          <w:lang w:bidi="ar-SA"/>
        </w:rPr>
        <w:t xml:space="preserve">فسأله هشام أن يؤجّله ، فأجّله أبو عبد الله ، فذهب هشام فاضطرب في طلب الجواب أياماً ، فلم يقف عليه ، فرجع إلى أبي عبد الله فأخبره أبو عبدالله بها ، وسأله الإمام عن مسائل أخرى بيّن فيها فساد مذهبه ، وبطلان عقيدته ، فلم يطق الجواب ، ولم يتمكن على حلّ ما أورده الإمام عليه ، فخرج من عنده وقلبه مترع بالألم والحزن والحيرة ، وبقي أياماً والهموم قد طافت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أن أستأذن على أبي عبدالله ، فاستأذنت له ،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لِيَنتَظِرْنِي فِي مَوْضِعِ بِالْحِيرَةِ لألْتَقي مَعَهُ فِيهِ غَداً إِنْ شَاءَ اللهُ إِذا راحَ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هشام فأخبرته بمقالته وأمره ، فسُر بذلك واستبشر ، وسبقه إلى الموضع الذي سمّاه واجتمع بالإمام ، ثم رأيت هشاماً بعد ذلك فسألته عما كان بينهما ، فأخبرني أنه سبق أبا عبد الله إلى الموضع الذي كان سمّاه ، فبينما هو بالانتظار ، وإذا بأبي عبدالله قد أقبل على بغلة ، فلما بصرت به وقرب مني هالني منظره وأرعبني ، حتى بقيت لاأجد شيئاً أتفوّه به ، ولا انطلق لساني لما أردت من مناطقته ، ووقف على أبو عبد الله مليّاً ينظر ما أكلّمه ، وكان وقوفه علَيَّ لا يزيدني إلا تهيّباً وتحيّراً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ذلك منّي ضرب بغلته وسار حتى دخل في بعض السكك ، وتيقنت أن ما أصابني من هيبته لم يكن إلا من قبل الله عزّ وجلّ ، من عظم موقعه ومكانه من الرب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هشام إلى أبي عبد الله وترك مذهبه ، ودان بدين الحق ، وفاق أصحاب أبي عبد الله كلهم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القصّة كما يقول الشيخ عبد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قوة العنصر الجدلي في هشام ، فالمحدّث لهذه القصّة يعبّر عنه أنه كان خبيثاً في الجهمية ، ثم هو يتخوّف </w:t>
      </w:r>
    </w:p>
    <w:p>
      <w:pPr>
        <w:pStyle w:val="BookText"/>
        <w:rPr/>
      </w:pPr>
      <w:r>
        <w:rPr>
          <w:rFonts w:ascii="Amiri" w:hAnsi="Amiri" w:eastAsia="Amiri" w:cs="Amiri"/>
          <w:color w:val="111111"/>
          <w:sz w:val="28"/>
          <w:sz w:val="28"/>
          <w:szCs w:val="28"/>
          <w:rtl w:val="true"/>
          <w:lang w:bidi="ar-SA"/>
        </w:rPr>
        <w:t>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ينقطع معه ، ويبالغ في رداءته وخبثه ، ويقصد بذلك طبعاً شدّة عارضته وقوّة جدله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وعنصر آخر تجده فيها ، هو تعطشه إلى المعرفة برغبة شديدة يواصل إليها سیره ، ويبذل لها جهده ، حتّى يلتقي معه في صعيد وما بقاؤه متحيراً أياماً لا يفيق من حيرته على حسب تعبير عمر بن يزيد ، ومعاودته للاتصال بالإمام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انتهى به أمره إلى ترك مذهبه والتحاقه به ، إلا صدى حيّاً لرغبته الملحة ، وحبّه للمعرفة، والتماسها أينما كانت</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 فإنّه منذ ذلك الوقت اتّصل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اتصالاً وثيقاً ، وأخذ يتلقى العلم والمعارف منه حتى أصبح في طليعة العلماء ومن كبارهم بعد ما كان من مشاهير أصحاب الجهم بن صفوان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وانقطع هشام إلى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وعكف على الاتصال به حتّى أصبح من أبرز رجال مدرسته ، ولما انتقل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دار الخلود اختص بولده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يتلقى منه العلم والفضل ، وبذلك فقد أخذ العلم من منبعه الصحيح ، ونال شرف التلمذة عند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جماعة من كبار الرواة الأحاديث التي سمعها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زمرة كبيرة توجد رواياتهم عنه في كتب الفقه والحديث وإلى القرّاء بعضهم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البجلي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الصيرفي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نشيط بن صالح العجلي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عبد الرحمن مولى آل يقطين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عثمان بن زياد الرواسي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معبد البغدادي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وروى عنه غير هؤلاء من كبار الرواة ممّن اختصّوا به ، وتتلمذوا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هشام في علم الكلام ، فكان من كبار المتكلمين في عصره، فإنّ مناظراته دلّت على تفوّقه في هذا الفنّ ، قال ابن النديم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هشام بن الحكم من متكلمي الشيعة ، وممن فتق الكلام في الإمامة ، وهذب المذهب والنظر ، وكان حاذقاً بصناعة الكلام</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لاختصاصه في هذا الفن فقد حلّى يحيى بن خالد البرمكي مجلسه به ، وجعله قيماً بمجالس كلامه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ناظر هشام الفلاسفة في مختلف الميادين العلمية حتى تفوّق عليهم ، وكانت نوادي بغداد تعج بمناظراته القيمة التي دلّت على مهارته في هذا الفنّ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هشام خصب الانتاج ، ألف في مختلف الفنون والعلوم ، وحلّق في جميعها ، ولكن من المؤسف أن أغلب تراثه العلمي لم يعثر عليه سوى اليسير ، وإلى القرّاء بعض مؤلّفاته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الدلالة على حَدَث الأجسام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الزنادقة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أصحاب الاثنين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هشام الجواليقي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الردّ على أصحاب الطبائع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الشيخ والغلام في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التدبير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الميزان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الميدان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من قال بإمامة المفضول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اختلاف الناس في الإمامة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الوصيّة والردّ على من أنكرها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الجبر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الحكمين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المعتزلة في طلحة والزبير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القدر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الاستطاعة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الثمانية أبواب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شيطان الطاق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الأخبار كيف تفتح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أرسطاليس في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المعتزلة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المجالس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القدرية ، وقد اطلع عليه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فقرّضه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تَرَكَ شَيْئاً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علل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المجموعة الضخمة من المؤلّفات تدلّ على ثروته العلمية الضخمة وسعة اطلاعه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مناظراته وخاض هشام مع علماء الأديان والمذاهب في ميدان الاحتجاج مستدلاً على صحة مبدئه وبطلان أفكارهم ومعتقداتهم ، ونظراً لخطورة استدلاله ، وقوة حججه ، كان الرشيد يحضر من وراء الستار فيصغي إليها ، ويعجب بها ،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هشام أن يقص عليه مناظراته مع عمرو بن عبيد الزعيم الروحي للمعتزلة</w:t>
      </w:r>
    </w:p>
    <w:p>
      <w:pPr>
        <w:pStyle w:val="BookText"/>
        <w:rPr/>
      </w:pPr>
      <w:r>
        <w:rPr>
          <w:rFonts w:ascii="Amiri" w:hAnsi="Amiri" w:eastAsia="Amiri" w:cs="Amiri"/>
          <w:color w:val="111111"/>
          <w:sz w:val="28"/>
          <w:sz w:val="28"/>
          <w:szCs w:val="28"/>
          <w:rtl w:val="true"/>
          <w:lang w:bidi="ar-SA"/>
        </w:rPr>
        <w:t xml:space="preserve">فقال 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أجلك ، وأستحيي منك ، فلا يعمل لساني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أَمَرْتُكَ بِشَيْءٍ فَافْعَلْهُ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فامتثل هشام أمر الإمام وأخذ يحدثه بقصته مع عمرو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ما كان فيه </w:t>
      </w:r>
    </w:p>
    <w:p>
      <w:pPr>
        <w:pStyle w:val="BookText"/>
        <w:rPr/>
      </w:pPr>
      <w:r>
        <w:rPr>
          <w:rFonts w:ascii="Amiri" w:hAnsi="Amiri" w:eastAsia="Amiri" w:cs="Amiri"/>
          <w:color w:val="111111"/>
          <w:sz w:val="28"/>
          <w:sz w:val="28"/>
          <w:szCs w:val="28"/>
          <w:rtl w:val="true"/>
          <w:lang w:bidi="ar-SA"/>
        </w:rPr>
        <w:t>عمرو بن عبيد ، وجلوسه في مسجد البصرة ، وعظم ذلك علَيَّ ، فخرجت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فدخلت البصرة يوم الجمعة ، فأتيت مسجد البصرة ، فإذا أنا بحلقة كبيرة، وإذا أنا بعمرو بن عبيد عليه شملة سوداء من صوف متزر بها ، وشملة مرتدي بها، والناس يسألونه ، فاستفرجت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فانفرجوا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قعدت آخر القوم على ركبتي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 أنا رجل غريب فأذن لي فأسألك عن مسألة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w:t>
      </w:r>
    </w:p>
    <w:p>
      <w:pPr>
        <w:pStyle w:val="BookText"/>
        <w:rPr/>
      </w:pPr>
      <w:r>
        <w:rPr>
          <w:rFonts w:ascii="Amiri" w:hAnsi="Amiri" w:eastAsia="Amiri" w:cs="Amiri"/>
          <w:color w:val="111111"/>
          <w:sz w:val="28"/>
          <w:sz w:val="28"/>
          <w:szCs w:val="28"/>
          <w:rtl w:val="true"/>
          <w:lang w:bidi="ar-SA"/>
        </w:rPr>
        <w:t xml:space="preserve">فأنكر عليه عمر و هذا السؤال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أي شيء هذا من السؤال ، أرأيتك شيئاً كيف تسأل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سل وإن كان مسألتك حمقاء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واستأنف هشام مسألته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بها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والأشخاص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الرائحة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فم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أذوق به الطعم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أُميّز به كل ما ورد على هذه الجوارح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هذه الجوارح غنى عن القلب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وهي صحيحة سليمة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الجوارح إذا شكت في شيء شمته أو رأته أو ذاقته ردّته إلى القلب ، فيتيقّن اليقين ، ويبطل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أقام الله القلب لشك الجوارح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القلب وإلا لم تستيقن الجوارح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وبعدها أخذ هشام من عمر و هذه المقدّمات كردّ عليه في إبطال ما ذهب إليه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بلا وصيّ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مروان ، إن الله لم يترك جوارحك حتى جعل لها إماماً يصحح لها الصحيح ، ويتيقن لها ما شكت فيه ، ويترك هذا الخلق كلهم في حيرتهم وشكّهم واختلافاتهم ، لا يقيم لهم إماماً يردون إليه شكهم </w:t>
      </w:r>
    </w:p>
    <w:p>
      <w:pPr>
        <w:pStyle w:val="BookText"/>
        <w:rPr/>
      </w:pPr>
      <w:r>
        <w:rPr>
          <w:rFonts w:ascii="Amiri" w:hAnsi="Amiri" w:eastAsia="Amiri" w:cs="Amiri"/>
          <w:color w:val="111111"/>
          <w:sz w:val="28"/>
          <w:sz w:val="28"/>
          <w:szCs w:val="28"/>
          <w:rtl w:val="true"/>
          <w:lang w:bidi="ar-SA"/>
        </w:rPr>
        <w:t>وحيرتهم ، ويقيم لك إماماً لجوارحك تردّ إليه حيرتك وشكّك ؟</w:t>
      </w:r>
    </w:p>
    <w:p>
      <w:pPr>
        <w:pStyle w:val="BookText"/>
        <w:rPr/>
      </w:pPr>
      <w:r>
        <w:rPr>
          <w:rFonts w:ascii="Amiri" w:hAnsi="Amiri" w:eastAsia="Amiri" w:cs="Amiri"/>
          <w:color w:val="111111"/>
          <w:sz w:val="28"/>
          <w:sz w:val="28"/>
          <w:szCs w:val="28"/>
          <w:rtl w:val="true"/>
          <w:lang w:bidi="ar-SA"/>
        </w:rPr>
        <w:t xml:space="preserve">فسكت عمر و ولم يطق جواباً ، فقد سدّ عليه هشام كل نافذة يخرج منها ، والتفت إليه بعد أن استولى عليه صمت رهيب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أجالسته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إليه وأقعدني في مجلسه وما نطق حتى قمت</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فسرّ الإمام بذلك سروراً بالغاً ، وأعجبته هذه المناظرة الرائعة أي إعجاب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يحيى بن خالد البرمكي ووجه يحيى بن خالد سؤالاً إلى هشام بحضرة هارون الرشيد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اخبرني عن الحق هل يكون في جهتين مختلفتين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عن نفسين اختصهما في حكم الدين، وتنازعا واختلفا ، هل يخلو من أن يكونا محقين أو مبطلين ، أو يكون أحدهما مبطلاً والآخر محقاً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يخلوان من ذلك ، وليس يجوز أن يكونا محقين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عن عليّ والعبّاس لما اختصما إلى أبي بكر في الميراث أيهما كان المحقّ من المبطل ؟</w:t>
      </w:r>
    </w:p>
    <w:p>
      <w:pPr>
        <w:pStyle w:val="BookText"/>
        <w:rPr/>
      </w:pPr>
      <w:r>
        <w:rPr>
          <w:rFonts w:ascii="Amiri" w:hAnsi="Amiri" w:eastAsia="Amiri" w:cs="Amiri"/>
          <w:color w:val="111111"/>
          <w:sz w:val="28"/>
          <w:sz w:val="28"/>
          <w:szCs w:val="28"/>
          <w:rtl w:val="true"/>
          <w:lang w:bidi="ar-SA"/>
        </w:rPr>
        <w:t xml:space="preserve">فاستولت الحيرة على هشام ، وحدث عما أصابه من الذهول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مبطلاً كفرت وخرجت عن مذهبي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كان مبطلاً ضرب الرشيد عنقي ، حقاً إنّها لمشكلة ، ولكنه لم يلبث حتى استرجع إليه صوابه وتذكر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لَا زِلْتَ مُؤَيَّداً بِرُوحِ الْقُدُسِ ما نَصَرْتَنا بِلِسَانِكَ ، فعلم عند ذلك أنه لا يخذل ، وحضر له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أحدهما خطأ ، وكانا جميعاً محقين ، ولهذا نظير قد نطق به القرآن في قصة داود حيث يقول الله 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نَبَوُا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عَلَى دَاوُدَ فَفَزِعَ مِنْهُمْ قَالُوا لَا تَخَفْ خَصْمَانِ بَغَى بَعْضُنَا عَلَى بَعْضٍ</w:t>
      </w:r>
      <w:r>
        <w:rPr>
          <w:rStyle w:val="FootnoteAnchor"/>
          <w:rtl w:val="true"/>
        </w:rPr>
        <w:footnoteReference w:id="844"/>
      </w:r>
      <w:r>
        <w:rPr>
          <w:rFonts w:ascii="Amiri" w:hAnsi="Amiri" w:eastAsia="Amiri" w:cs="Amiri"/>
          <w:color w:val="111111"/>
          <w:sz w:val="28"/>
          <w:sz w:val="28"/>
          <w:szCs w:val="28"/>
          <w:rtl w:val="true"/>
          <w:lang w:bidi="ar-SA"/>
        </w:rPr>
        <w:t xml:space="preserve">، فأي الملكين كان مخطئاً ؟ وأيهما كان مصيباً ، أم تقول إنّهما كانا مخطئين ، فجوابك في ذلك جوابي بعينه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أقول إنّ الملكين أخطئا ، بل أقول إنّهما أصابا ، وذلك أنهما لم يختصما في الحقيقة ولا اختلفا في الحكم ، وإنّما أظهرا ذلك لينتها داود على الخطيئة ويعرّفاه الحكم ويوقفاه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عليّ والعبّاس لم يخلفا في الحكم ، ولا اختصما في الحقيقة ، وإنّما أظهرا الاختلاف والخصومة لينبها أبا بكر على غلطه ويوقفاه على خطيئته ، ويدلاه على ظلمه لهما في الميراث ، ولم يكونا في ريب من أمرهما ، وإنما ذلك منهما على ما كان من الملكين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فتحيّر يحيى ولم يطق جواباً ، واستحسن الرشيد هذا البيان الرائع الذي تخلّص </w:t>
      </w:r>
    </w:p>
    <w:p>
      <w:pPr>
        <w:pStyle w:val="BookText"/>
        <w:rPr/>
      </w:pPr>
      <w:r>
        <w:rPr>
          <w:rFonts w:ascii="IRNazanin" w:hAnsi="IRNazanin" w:eastAsia="IRNazanin"/>
          <w:color w:val="111111"/>
          <w:sz w:val="28"/>
          <w:sz w:val="28"/>
          <w:szCs w:val="28"/>
          <w:rtl w:val="true"/>
          <w:lang w:bidi="fa-IR"/>
        </w:rPr>
        <w:t>به هشام</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النظام ويذهب النظام إلى أن أهل الجنة غير مخلدين فيها ، وأنه لا بدّ أن يدركهم الموت ، وقد التقى بهشام فوجّه إليه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لا يبقون فى الجنّة بقاء الأبد ، فيكون بقاؤهم كبقاء الله ومحال يبقوا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هشام بأبلغ الحجّة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الجنّة يبقون بمبق لهم ، والله يبقى بلا مبقٍ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 النظام على عقيدته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أن يبقوا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إلى ما يصيرون ؟</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يدركهم الخمود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بلغك أنّ في الجنّة ما تشتهي الأنفس ؟</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اشتهوا وسألوا ربهم بقاء الأبد ؟</w:t>
      </w:r>
    </w:p>
    <w:p>
      <w:pPr>
        <w:pStyle w:val="BookText"/>
        <w:rPr/>
      </w:pP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يلهمهم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من أهل الجنة نظر إلى ثمرة على شجرة ، فمد يده ليأخذها فتدلّت إليه الشجرة والثمار ، ثمّ كانت منه لفتة ، فنظر إلى ثمرة أخرى أحسن منها ، فمد يده ليأخذها فأدركه الخمود ويداه متعلقتان بشجرتين ، فارتفعت الأشجار وبقي هو مصلوباً ، أفبلغك أن في الجنّة مصلوباً ؟</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أتيت به أمحل منه ، أن يكون قوم قد خلقوا وعاشوا وأدخلوا الجنة </w:t>
      </w:r>
    </w:p>
    <w:p>
      <w:pPr>
        <w:pStyle w:val="BookText"/>
        <w:rPr/>
      </w:pPr>
      <w:r>
        <w:rPr>
          <w:rFonts w:ascii="Amiri" w:hAnsi="Amiri" w:eastAsia="Amiri" w:cs="Amiri"/>
          <w:color w:val="111111"/>
          <w:sz w:val="28"/>
          <w:sz w:val="28"/>
          <w:szCs w:val="28"/>
          <w:rtl w:val="true"/>
          <w:lang w:bidi="ar-SA"/>
        </w:rPr>
        <w:t>أن يموتوا فيها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وانصرف النظام مخذولاً لا يجد برهاناً على ما يذهب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ضرار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ضرار الضبّي من الجاحدين للإمامة ، قد التقى بهشام ، فسأله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إن الله عدل لا يجور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كلف الله المقعد المشي إلى المساجد ، والجهاد في سبيل الله ، وكلّف الأعمى قراءة المصاحف والكتب ، أتراه كان عادلاً أم جائراً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كان الله ليفعل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علمنا ما كان يفعل ذلك ، ولكن على سبيل الجدل والخصومة أن لو فعل ذلك ، أليس كان في فعله جائراً ؟ وكلّفه تكليفاً لا يكون له السبيل إلى إقامته وأدائه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فعل ذلك لكان جائراً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الله عزّ وجلّ هل كلّف العباد ديناً واحداً لا اختلاف فيه لا يقبل منهم إلا أن يأتوا به كما كلفهم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لهم دليلاً على وجود ذلك الدين أو كلّفهم ما لا دليل على وجوده ، فيكون بمنزلة من كلّف الأعمى قراءة الكتب، والمقعد المشي إلى المساجد والجهاد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ووجم ضرار فلم يجد منفذاً يسلك فيه ، وقد أعياه الأمر ، والتفت إلى هشام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دليل ، وليس بصاحبك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هشام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بيني وبينك إلا في التسمية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وطفق ضرار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أرجع إليك في هذا القول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تعقد الإمامة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عقد الله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هو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النبوّة يعقدها أهل السماء والإمامة يعقدها أهل الأرض ، فعقد النبوة بالملائكة وعقد الإمامة بالنبي ، والعقدان جميعاً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الكلام في هذا من أحد ثلاثة وجوه ، أما أن يكون الله رفع التكليف عن الخلق بعد الرسول ، فلم يكلّفهم ولم يأمرهم ولم ينههم وصاروا بمنزلة السباع والبهائم التي لا تكليف لها أفتقول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ضرار ؟</w:t>
      </w:r>
    </w:p>
    <w:p>
      <w:pPr>
        <w:pStyle w:val="BookText"/>
        <w:rPr/>
      </w:pP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أقول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الوجه الثاني الذي ينبغي أن يكون الناس المكلفون قد استحالوا بعد الرسول علماءاً في مثل حدّ الرسول في العلم حتّى لا يحتاج أحد إلى أحد فيكونوا كلّهم قد استغنوا وأصابوا الحق الذي لا اختلاف فيه ، أفتقول هذا يا ضرار ؟</w:t>
      </w:r>
    </w:p>
    <w:p>
      <w:pPr>
        <w:pStyle w:val="BookText"/>
        <w:rPr/>
      </w:pPr>
      <w:r>
        <w:rPr>
          <w:rFonts w:ascii="Amiri" w:hAnsi="Amiri" w:eastAsia="Amiri" w:cs="Amiri"/>
          <w:color w:val="111111"/>
          <w:sz w:val="28"/>
          <w:sz w:val="28"/>
          <w:szCs w:val="28"/>
          <w:rtl w:val="true"/>
          <w:lang w:bidi="ar-SA"/>
        </w:rPr>
        <w:t xml:space="preserve">ضرار لا أقول هذا ، ولكنّهم يحتاجون إلى غيرهم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الوجه الثالث، لأنه لا بد من علم يقيمه الرسول لهم ، لا يسهو ، ولا يغلط ، ولا يحيف ، معصوم من الذنوب، مبرأ من الخطايا ، يُحتاج إليه ولا يحتاج إلى أحد</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وسكت ضرار أمام هذا المنطق الفياض المدعم بالدليل العقلي الذي هو بعيد عن عنصر الجدل والنقاش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مناظرات هذا العملاق العظيم ، وقد فتق بها مباحث الفلسفة الكلامية ، وبقيت من بعده غذاءاً لمن يخوضون هذه البحوث ،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جماعة يناظرون على مبادئه حتى في عصور متأخرة ، مثل أبي عيسى محمد بن هارون الورّاق ، وأحمد بن الحسين الراوندي وغيرهما ، وقد وضع هذا الأخير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فضيحة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وهاجم فيه الآراء الاعتزالية ورجالها مهاجمة شديدة ، معتمداً في كثير منها على آراء هشام ، كما يظهر تأثيره من كتابه الذي وضعه في حدوث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أثر ذلك في دفاع المعتزلة أنفسهم الذين عنوا بردها ونقضها، ومنهم بشر بن المعتمر من أفضل علماء المعتزلة كما يقول الشهرستاني فقد وضع كتاباً في الردّ على هشام بن الحكم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الحملات المسعورة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اسم هشام في ربوع العالم الإسلامي ، وأخذت نوادي بغداد تعج في ذكر احتجاجاته ، وما مني به خصومه من الاندحار والخذلان ، وكان من الطبيعي أن يولد ذلك حقداً بالغاً في نفوسهم عليه ، فاتّهموه بأنواع التهم وشتّى الطعون ، وفيما يلي بعضهم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حمل عبد الجبار على كثير من شخصيات الشيعة ، وقال في خصوص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في التجسيم، وبحدوث العلم ، وبجواز البداء ، إلى غير ذلك ممّا لا يصح معه التوحيد ، وقال بالجبر وما يتصل بالتكليف بما لا يُطاق، ولا يصح معه التمسك بالعدل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وتكلّم محمد بن أحمد الملطي الشافعي عن الشيعة ، فنسب لهم الشبه الباطلة ، وألصق بهم الأكاذيب المزيفة ، وقال فيهم وفي هشام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الفرقة الثانية عشرة من الإمامية هم أصحاب هشام بن الحكم يعرفون بالهشاميّة ، وهم الرافضة الذين يرفضون الدين بحب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يزعمون ، وكذب أعداء الله وأعداء رسوله وأصحابه ، وإنّما يحبّ عليّاً مَن يحبّ غيره ، وهم أيضاً ملحدون لأن هشاماً كان ملحداً دهريّاً ، ثمّ غلبه الإسلام فدخل فيه كارها ، فكان قوله فيه بالتشبيه والرفض، وأما قوله بالإمامة فلم نعلم أن أحداً نسب إلى علي عيباً مثل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نحمده قد نزع عن عليّ وولده العيوب والأرجاس ، وطهرهم تطهيراً، وما قصد هشام التشيّع ولا محبّة أهل البيت ، ولكن طلب بذلك هدم أركان الإسلام والتوحيد والنبوّة</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واقعيّة لهذه الطعون ، ولا تحمل أي طابع من الصحة ، وهي تنم عن حقده ، أو عن عدم وقوفه على حقيقة الشيعة وواقعية هشام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القاهر في بيان مذهب المشبهة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الصنف هشاميّة منتسبة إلى هشام بن الحكم الرافضي الذي شبه معبوده بالإنسان ، وزعم لأجل ذلك أنه سبعة أشبار بشبر نفسه ، وأنه جسم ذو حد ونهاية وأنه طويل عريض عميق ، وذولون وطعم ورائحة ، وقد روي عنه أنّ معبوده كسبيكة الفضة المستديرة </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وقال ابن حجر في ترجمة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كبار الرافضة ومشاهيرهم ، وكان مجسّماً يزعم أنّ ربّه سبعة أشبار بشبر نفسه ، ويزعم أن علم الله </w:t>
      </w:r>
    </w:p>
    <w:p>
      <w:pPr>
        <w:pStyle w:val="BookText"/>
        <w:rPr/>
      </w:pP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الحملات المسعورة التي وجّهت ضدّ هذا الفذ العظيم لم يكن الغرض منها إلّا الحطّ من شأنه، والتوهين به ، وبعض هذه الطعون كان لها نصيب من الصحّة وذلك قبل أن يرجع إلى الإمام ، فقد أثر عنه القول بذلك ، إلا أنه ثاب إلى الحقِّ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ذلك فيما ذكره المدافعون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جمع من أعلام الإسلام إلى الدفاع عن هشام ، وردّ هذه الأباطيل والشبه التي حامت حوله ، وفيما يلي بعضهم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وفنّد السيّد المرتضى جميع المزاعم التي رُمي بها هشام، ونحن نسوق كلامه بأسره لما فيه من مزيد الفائدة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ما رُمي به هشام بن الحكم من القول بالتجسيم ، فالظاهر من الحكاية عنه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بجسم لا كالأجسام ، ولا خلاف في أن هذا القول ليس بتشبيه ، ولا ناقض لأصل ، ولا معترض على فرع ، وأنّه غلط في عبارة يرجع في إثباتها ونفيها إلى اللغة ، وأكثر أصحابنا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أورد ذلك على سبيل المعارضة للمعتزلة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قلتم إن القديم تعالى شيء لا كالأشياء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جسم لا كالأجسام ، وليس كل من عارض بشيء وسأل عنه أن يكون معتقداً له ومتديناً به، وقد يجوز أن يكون قصد به إلى استخراج جوابهم عن هذه المسألة ، ومعرفة ما عنده ، ومعرفة ما عندهم فيها ، أو إلى أن يبين قصورهم عن إيراد المرتضى في جوابها ، إلى غير ذلك مما لا يتسع ذكره ، فأما الحكاية أنه ذهب في الله تعالى أنه جسم له حقيقة أجسام الحاضرة ، وحديث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المدعى عليه ، فليس نعرفه إلا من حكاية الجاحظ عن النظام ، وما فيها إلا متهم قائليها وأصحابهم المختصين بهم ، ومَن هو مأمون في الحكاية عنهم ، ولا يرجع إلى دعاوى الخصوم ، فإنّه إن يرجع إلى ذلك اتسع الخرق وجلّ الخطب ، ولم نثق بحكاية في مذهب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كان هشام يذهب إلى ما يدّعونه من التجسيم لوجب أن نعلم ذلك ليزول اللبس فيه كما يعلم قول الخوارزمي في ذلك ، ولا نجد له دافعاً ، ومما يدل على براءة هشام من هذه التهم ما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يا هشام مُؤَيَّداً بِرُوحِ الْقُدُسِ مَا نَصَرْتَنَا بِلِسَانِكَ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لا حين دخل عليه وعنده مشايخ الشيعة ، فرفعه على جماعتهم وأجلسه إلى جانبه ، وهو إذ ذاك حدث السن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ناصِرُنَا بِقَلْبِهِ وَلِسانِهِ وَيَدِهِ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رائِدُ حَقًّنا ، وَسائِقُ قَوْلِنا ، الْمُؤَيَّدُ لِصِدْقِنا ، وَالدّافِعُ لِباطِلِ أَعْدائِنا ، مَنْ تَبِعَهُ وَتَبِعَ أَثَرَهُ تَبِعَنا ، وَمَنْ خَالَفَهُ وَأَلْحَدَ فِيهِ فَقَدْ عَادَانَا ، وَأَلْحَدَ فينا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يرشد إليه في باب النظر والحجاج ، ويحثّ الناس على لقائه ومناظرته ، فكيف يتوهم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ذكرناه في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بأنّ ربّه سبعة أشبار بشبره وهل ادّعاء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مع اختصاصه المعلوم بالصادق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وقربه منه وأخذه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قدح في أمر الصادق ، ونسبته إلى المشاركة في الاعتقاد ، وإلا كيف لم يظهر عنه من النكير عليه والتبعيد له ما يستحقه المقدم على هذا الاعتقاد المنكر والمذهب الشنيع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حدوث العلم ، فهو أيضاً من حكاياتهم المختلقة ، وما نعرف للرجل فيه كتاباً ولا حكاه عنه ثقة ، فأما الجبر وتكليفه بما لا يُطاق مما لا نعرفه مذهباً له ، ولعله لم يتقدّم صاحب الكتاب </w:t>
      </w:r>
      <w:r>
        <w:rPr>
          <w:rStyle w:val="FootnoteAnchor"/>
          <w:rtl w:val="true"/>
        </w:rPr>
        <w:footnoteReference w:id="854"/>
      </w:r>
      <w:r>
        <w:rPr>
          <w:rFonts w:ascii="Amiri" w:hAnsi="Amiri" w:eastAsia="Amiri" w:cs="Amiri"/>
          <w:color w:val="111111"/>
          <w:sz w:val="28"/>
          <w:sz w:val="28"/>
          <w:szCs w:val="28"/>
          <w:rtl w:val="true"/>
          <w:lang w:bidi="ar-SA"/>
        </w:rPr>
        <w:t xml:space="preserve">في نسبة ذلك إليه غيره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شيخه أبو علي الجبائي فإنّه يملي ذلك تحاملاً وعصبية ، وقليل هذه الحكايات ككثيرها في أنّها إذا لم تنقل من جهة الثقة ، وكان المرجع فيها إلى قول </w:t>
      </w:r>
    </w:p>
    <w:p>
      <w:pPr>
        <w:pStyle w:val="BookText"/>
        <w:rPr/>
      </w:pPr>
      <w:r>
        <w:rPr>
          <w:rFonts w:ascii="Amiri" w:hAnsi="Amiri" w:eastAsia="Amiri" w:cs="Amiri"/>
          <w:color w:val="111111"/>
          <w:sz w:val="28"/>
          <w:sz w:val="28"/>
          <w:szCs w:val="28"/>
          <w:rtl w:val="true"/>
          <w:lang w:bidi="ar-SA"/>
        </w:rPr>
        <w:t>الخصوم المتهمين لم يحفل بها ولم يلتفت إليها، وما قدمناه من الأخبار المروية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يظهر من اختصاصه به وتقريبه له من بين أصحابه يبطل كلّ ذلك ويزيف حكاية روايته عنه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الدفاع الذي أفاده الإمام المرتضى لم يبق أي اتهام على هشام ، فقد دفع عن جميع الشبه التي طعن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 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المحقق الحجّة الشيخ محسن الفيض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الدفاع هشام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نسب إلى الهشامين</w:t>
      </w:r>
      <w:r>
        <w:rPr>
          <w:rStyle w:val="FootnoteAnchor"/>
          <w:rtl w:val="true"/>
        </w:rPr>
        <w:footnoteReference w:id="856"/>
      </w:r>
      <w:r>
        <w:rPr>
          <w:rFonts w:ascii="Amiri" w:hAnsi="Amiri" w:eastAsia="Amiri" w:cs="Amiri"/>
          <w:color w:val="111111"/>
          <w:sz w:val="28"/>
          <w:sz w:val="28"/>
          <w:szCs w:val="28"/>
          <w:rtl w:val="true"/>
          <w:lang w:bidi="ar-SA"/>
        </w:rPr>
        <w:t xml:space="preserve">فظنّي أنّه إنّما نشأ من سوء الفهم لكلامهما ، وإلا فالرجلان أجل قدراً من ذلك ، وأما قول الإمام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ذلك لتكلّمهما بمثل ذلك عند من لا يفهم ، وكان لهما ولأمثالهما من موالي أئمتنا رموز كرموز الحكماء وتجوز كتجوزاتهم لا تصل إليها أفهام الجماهير، ولهذا نسبوا إلى التجسيم والتصوير ، ولعلّ نقلة كلامهما أيضاً تصرّفوا في الألفاظ وحرّفوا الكلم عن مواضعه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ونكتفي بما أفاده السيّد المرتضى والفيض عن بقيّة ما ذكره بعض الأعلام من الدفاع عنه وتنزيهه عن الشبه التي ألصقت به، والذي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المناظرات التي تكلّم فيها هشام واتهم في بعضها بالإلحاد والخروج عن الدين تنحل إلى قسمين من الناحية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تتعلق بالفترة التي كان يذهب فيها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rtl w:val="true"/>
          <w:lang w:bidi="ar-SA"/>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بالفترة التي اتصل فيها بالإمام الصادق والإمام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تبرّأ فيها عما ذهب إليه أوّلاً من آراء الجهمية وغيرها من المبادئ التي لا تمتّ إلى </w:t>
      </w:r>
      <w:bookmarkStart w:id="1045" w:name="pg16496_260343"/>
    </w:p>
    <w:p>
      <w:pPr>
        <w:pStyle w:val="BookText"/>
        <w:rPr/>
      </w:pPr>
      <w:bookmarkEnd w:id="1045"/>
      <w:r>
        <w:rPr>
          <w:rFonts w:ascii="Amiri" w:hAnsi="Amiri" w:eastAsia="Amiri" w:cs="Amiri"/>
          <w:color w:val="111111"/>
          <w:sz w:val="28"/>
          <w:sz w:val="28"/>
          <w:szCs w:val="28"/>
          <w:rtl w:val="true"/>
          <w:lang w:bidi="ar-SA"/>
        </w:rPr>
        <w:t>الإسلام بصلة ، وغنيّ عن البيان أنه توفي على مذهب الإمامية ، صحيح العقيدة ، طاهر الأفكار والآراء ، فلا يؤاخذ بما صدر منه في ة الأولى ، ولا يعتد بغير آرائه التي صدرت في فترة اتصاله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يعلم منه أنه قد صدر منه في هذه الفترة ما ينافي عقيدته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 هشام في سبيل الله ، وناضل كثيراً ، وحاجج خصومه في الذبّ عن عقيدته ومبدئه إلى أن لقي الله تعالى وهو مجاهد قد أبلى بلاءاً حسناً في الدفاع عن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سبب وفاته فتعزوه بعض المصادر إلى يحيى بن خالد البرمكي ، فقد وجد عليه لأنه قد مال إلى الرشيد ونال إعجابه وتقديره ، فأغرى به الرشيد إلى أنه يقول بالإمامة وجمع له المتكلمين بعد أن اختفى الرشيد من وراء الستر ، ولا يعلم بذلك هشام فجرت بينه وبين الفلاسفة مجادلة حول الإمامة ، وأخيراً بعد حوار طويل بينه وبينهم صرّح هشام بأنّ الإمام إذا أمره بحمل السيف أذعن لقوله ولبي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الرشيد بذلك تغيّرت حالته واستولى عليه الغضب ، فأمر يحيى بإلقاء القبض عليه وعلى أصحابه ، وعلم بما كمن له من الشرّ ، فهام على وجهه فزعاً مرعوباً حتى انتهى إلى الكوفة واعتل بها ، ومات في دار ابن شراف في الكوفة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كيفية وفاته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سنة وفاته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وقيل غير ذلك ،وقد بسط البحث في ذلك العلّامة الشيخ عبدالله نعمة العاملي</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9044408_1280447820"/>
      <w:bookmarkStart w:id="1047" w:name="_Toc434"/>
      <w:bookmarkEnd w:id="1046"/>
      <w:r>
        <w:rPr/>
        <w:t>289</w:t>
      </w:r>
      <w:r>
        <w:rPr>
          <w:rtl w:val="true"/>
        </w:rPr>
        <w:t xml:space="preserve"> - </w:t>
      </w:r>
      <w:r>
        <w:rPr>
          <w:rtl w:val="true"/>
        </w:rPr>
        <w:t>هشام بن سالم</w:t>
      </w:r>
      <w:bookmarkEnd w:id="104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الجواليقي الجعفي ، مولى بشر بن مروان، وهو من عظماء هذه الطائفة ، </w:t>
      </w:r>
      <w:bookmarkStart w:id="1048" w:name="pg16496_260344"/>
    </w:p>
    <w:p>
      <w:pPr>
        <w:pStyle w:val="BookText"/>
        <w:rPr/>
      </w:pPr>
      <w:bookmarkEnd w:id="1048"/>
      <w:r>
        <w:rPr>
          <w:rFonts w:ascii="Amiri" w:hAnsi="Amiri" w:eastAsia="Amiri" w:cs="Amiri"/>
          <w:color w:val="111111"/>
          <w:sz w:val="28"/>
          <w:sz w:val="28"/>
          <w:szCs w:val="28"/>
          <w:rtl w:val="true"/>
          <w:lang w:bidi="ar-SA"/>
        </w:rPr>
        <w:t xml:space="preserve">ومن عيونها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 وقد عيّنه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للمناظرة في التوحيد مع رجل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دلالة على وفور علمه وتقدّمه في الفضل ، وقد ألصقت بالرجل التهم ورمي بالإلحاد ، وقد رماه بذلك حسّاده وأعداؤه والدفاع الذي ذكرناه عن هشام يأتي في رفيقه وسميه ، وقد اعترف له بالفضل والوثاقة كثير من مترجميه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9044410_1280447820"/>
      <w:bookmarkStart w:id="1050" w:name="_Toc435"/>
      <w:bookmarkEnd w:id="1049"/>
      <w:r>
        <w:rPr/>
        <w:t>290</w:t>
      </w:r>
      <w:r>
        <w:rPr>
          <w:rtl w:val="true"/>
        </w:rPr>
        <w:t xml:space="preserve"> - </w:t>
      </w:r>
      <w:r>
        <w:rPr>
          <w:rtl w:val="true"/>
        </w:rPr>
        <w:t>هند بن الحجاج</w:t>
      </w:r>
      <w:bookmarkEnd w:id="1050"/>
    </w:p>
    <w:p>
      <w:pPr>
        <w:pStyle w:val="BookText"/>
        <w:rPr/>
      </w:pP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المترجمون له حديثاً مع الإمام سوف نذكره عند التحدث عن سجن الإمام ، وهو يدلّ على وثاقة الرجل ومزيد اختصاصه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9044412_1280447820"/>
      <w:bookmarkStart w:id="1052" w:name="_Toc436"/>
      <w:bookmarkEnd w:id="1051"/>
      <w:r>
        <w:rPr/>
        <w:t>291</w:t>
      </w:r>
      <w:r>
        <w:rPr>
          <w:rtl w:val="true"/>
        </w:rPr>
        <w:t xml:space="preserve"> - </w:t>
      </w:r>
      <w:r>
        <w:rPr>
          <w:rtl w:val="true"/>
        </w:rPr>
        <w:t>الهيثم بن عبدالله</w:t>
      </w:r>
      <w:bookmarkEnd w:id="1052"/>
    </w:p>
    <w:p>
      <w:pPr>
        <w:pStyle w:val="BookText"/>
        <w:rPr/>
      </w:pPr>
      <w:r>
        <w:rPr>
          <w:rFonts w:ascii="Amiri" w:hAnsi="Amiri" w:eastAsia="Amiri" w:cs="Amiri"/>
          <w:color w:val="111111"/>
          <w:sz w:val="28"/>
          <w:sz w:val="28"/>
          <w:szCs w:val="28"/>
          <w:rtl w:val="true"/>
          <w:lang w:bidi="ar-SA"/>
        </w:rPr>
        <w:t xml:space="preserve">الرماني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موسى والرضا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 الياء</w:t>
      </w:r>
    </w:p>
    <w:p>
      <w:pPr>
        <w:pStyle w:val="Heading4"/>
        <w:numPr>
          <w:ilvl w:val="3"/>
          <w:numId w:val="1"/>
        </w:numPr>
        <w:rPr/>
      </w:pPr>
      <w:bookmarkStart w:id="1053" w:name="__RefHeading___Toc9044414_1280447820"/>
      <w:bookmarkStart w:id="1054" w:name="_Toc437"/>
      <w:bookmarkEnd w:id="1053"/>
      <w:r>
        <w:rPr/>
        <w:t>292</w:t>
      </w:r>
      <w:r>
        <w:rPr>
          <w:rtl w:val="true"/>
        </w:rPr>
        <w:t xml:space="preserve"> - </w:t>
      </w:r>
      <w:r>
        <w:rPr>
          <w:rtl w:val="true"/>
        </w:rPr>
        <w:t>ياسين الضرير</w:t>
      </w:r>
      <w:bookmarkEnd w:id="105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الزيات البصري، لقى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حينما سجن فيها ، واختص به وروى عنه ، وصنّف كتاباً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055" w:name="pg16496_260345"/>
    </w:p>
    <w:p>
      <w:pPr>
        <w:pStyle w:val="Heading4"/>
        <w:numPr>
          <w:ilvl w:val="3"/>
          <w:numId w:val="1"/>
        </w:numPr>
        <w:rPr/>
      </w:pPr>
      <w:bookmarkStart w:id="1056" w:name="__RefHeading___Toc9044416_1280447820"/>
      <w:bookmarkStart w:id="1057" w:name="_Toc438"/>
      <w:bookmarkEnd w:id="1055"/>
      <w:bookmarkEnd w:id="1056"/>
      <w:r>
        <w:rPr/>
        <w:t>293</w:t>
      </w:r>
      <w:r>
        <w:rPr>
          <w:rtl w:val="true"/>
        </w:rPr>
        <w:t xml:space="preserve"> - </w:t>
      </w:r>
      <w:r>
        <w:rPr>
          <w:rtl w:val="true"/>
        </w:rPr>
        <w:t>يحيى بن الحسين</w:t>
      </w:r>
      <w:bookmarkEnd w:id="1057"/>
    </w:p>
    <w:p>
      <w:pPr>
        <w:pStyle w:val="BookText"/>
        <w:rPr/>
      </w:pPr>
      <w:r>
        <w:rPr>
          <w:rFonts w:ascii="Amiri" w:hAnsi="Amiri" w:eastAsia="Amiri" w:cs="Amiri"/>
          <w:color w:val="111111"/>
          <w:sz w:val="28"/>
          <w:sz w:val="28"/>
          <w:szCs w:val="28"/>
          <w:rtl w:val="true"/>
          <w:lang w:bidi="ar-SA"/>
        </w:rPr>
        <w:t>ابن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يرى مذهب الوقف</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أحد الشهود في وصيّة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من أبيه أن يدلّه على الموضع الذي اختفى فيه عمه عيسى ليمضي إليه ويراه ، فأبى أبوه أن يخبره بذلك خوفاً على عيسى من أن يظهر أمره فتعرفه السلطة ، وبعد الالحاح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يثقل عليه ، وأخشى أن ينتقل عن منزله كراهية للقائك إياه فتزعجه ، فتلطف يحيى بأبيه مدة من الزمن حتى طابت نفسه ، فأجابه إلى ذلك وجهزه إلى الكوفة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الكوفة ، فاسأل عن دور بني حيّ ، فإذا دللت عليها فاقصدها في السكة الفلانية ، وسترى في وسط السكة داراً لها باب صفته كذا ، فاعرفه واجلس بعيداً منها في أوّل السكة ، فإنّه سيقبل عليك عند المغرب كهل طويل مسنون الوجه</w:t>
      </w:r>
      <w:r>
        <w:rPr>
          <w:rStyle w:val="FootnoteAnchor"/>
          <w:rtl w:val="true"/>
        </w:rPr>
        <w:footnoteReference w:id="865"/>
      </w:r>
      <w:r>
        <w:rPr>
          <w:rFonts w:ascii="Amiri" w:hAnsi="Amiri" w:eastAsia="Amiri" w:cs="Amiri"/>
          <w:color w:val="111111"/>
          <w:sz w:val="28"/>
          <w:sz w:val="28"/>
          <w:szCs w:val="28"/>
          <w:rtl w:val="true"/>
          <w:lang w:bidi="ar-SA"/>
        </w:rPr>
        <w:t xml:space="preserve">، قد أثر السجود في جبهته ، عليه جبّة صوف ، يستقي الماء على جمل ، وقد انصرف بسوق الجمل، ولا يضع قدماً ولا يرفعها إلا ذكر الله عزّ وجلّ ، ودموعه تنحدر على وجهه ، فقم وسلّم عليه وعانقه ، فإنّه سيذعر منك كما يذعر الوحش ، فعرفه نفسك ، وانتسب له ، فإنّه يسكن إليك ويحدّثك طويلاً، ويسألك عنا جميعاً ، ويخبرك بشأنه ، ولا يضجر بجلوسك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تطل عليه ، وودعه ، فإنّه يستعفيك من العودة إليه ، فافعل ما يأمرك به من ذلك ، فإنّك إذا عدت إليه توارى عنك ، واستوحش منك ، وانتقل عن موضعه ، وعليه في ذلك مشقّة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يحيى قاصداً إلى الكوفة ، فلما انتهى إليها قصد سکّة بني حي بعد العصر ، </w:t>
      </w:r>
      <w:bookmarkStart w:id="1058" w:name="pg16496_260346"/>
    </w:p>
    <w:p>
      <w:pPr>
        <w:pStyle w:val="BookText"/>
        <w:rPr/>
      </w:pPr>
      <w:bookmarkEnd w:id="1058"/>
      <w:r>
        <w:rPr>
          <w:rFonts w:ascii="Amiri" w:hAnsi="Amiri" w:eastAsia="Amiri" w:cs="Amiri"/>
          <w:color w:val="111111"/>
          <w:sz w:val="28"/>
          <w:sz w:val="28"/>
          <w:szCs w:val="28"/>
          <w:rtl w:val="true"/>
          <w:lang w:bidi="ar-SA"/>
        </w:rPr>
        <w:t>فجلس خارجها بعد ان تعرّف على البيت ، فلما غربت الشمس أقبل عيسى على وصف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قدماً ولا يضعها حتى يذكر الله تعالى ودموعه تترقرق في عينيه ، فقام إليه يحيى فعانقه ، فذعر عيسى منه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أنا يحيى بن الحسين بن زيد ابن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عيسى ذلك ضمه إليه وبكى حتى كاد أن يتلف ثم أناخ جمله ، وجلس معه ، فجعل يسأله عن أهله رجلاً رجلاً، وامرأة امرأة ، وصبياً صبياً ، ويحيى يشرح أخبارهم وعيسى آخذ بالبكاء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أنا أستقي على هذا الجمل الماء فأصرف ما اكتسب به من أجرة إلى صاحبه ، وأتقوّت بباقيه ، وربّما عاقني عائق عن استقاء الماء فأخرج إلى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 ما يرمي الناس به من البقول فأتقوّته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تزوجت من هذا الرجل ابنته ، وهو لا يعلم من أنا إلى وقتي هذا ، فولدت مني بنتاً ، فنشأت وبلغت ، وهي أيضاً لا تعرفني ولا تدري من أنا ، فقالت لها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ابنتك من ابن فلان السقاء رجل من جيراننا يسقي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أيسر منا ، وقد خطبها ، وألحت علَيَّ ، فلم أقدر على إخبارها بأن ذلك الشخص غير كفء لها فيشيع خبري ، فجعلت تلخ فلم أزل أستكفى الله أمرها حتى ماتت بعد أيام ، فما أجدني أسي على شيء من الدنيا أساي على أنها ماتت ولم تعلم بموضعها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أقسم على ابن أخيه يحيى أن ينصرف ولا يعود إليه ، وودعه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أهل البيت ما بين قتيل وسجين ، ومشرد يطاردهم الرعب والفزع خوفاً من نقمة الظالمين ، ففي ذمّة الله ما لاقوه من الفجائع والمصائب والخطوب</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9044418_1280447820"/>
      <w:bookmarkStart w:id="1060" w:name="_Toc439"/>
      <w:bookmarkEnd w:id="1059"/>
      <w:r>
        <w:rPr/>
        <w:t>294</w:t>
      </w:r>
      <w:r>
        <w:rPr>
          <w:rtl w:val="true"/>
        </w:rPr>
        <w:t xml:space="preserve"> - </w:t>
      </w:r>
      <w:r>
        <w:rPr>
          <w:rtl w:val="true"/>
        </w:rPr>
        <w:t>يحيى بن عبدالرحمن</w:t>
      </w:r>
      <w:bookmarkEnd w:id="106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الأزرق ، 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عدة </w:t>
      </w:r>
      <w:bookmarkStart w:id="1061" w:name="pg16496_260347"/>
    </w:p>
    <w:p>
      <w:pPr>
        <w:pStyle w:val="BookText"/>
        <w:rPr/>
      </w:pPr>
      <w:bookmarkEnd w:id="1061"/>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ووثقه جماعة من الأعلام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9044420_1280447820"/>
      <w:bookmarkStart w:id="1063" w:name="_Toc440"/>
      <w:bookmarkEnd w:id="1062"/>
      <w:r>
        <w:rPr/>
        <w:t>295</w:t>
      </w:r>
      <w:r>
        <w:rPr>
          <w:rtl w:val="true"/>
        </w:rPr>
        <w:t xml:space="preserve"> - </w:t>
      </w:r>
      <w:r>
        <w:rPr>
          <w:rtl w:val="true"/>
        </w:rPr>
        <w:t>يحيى بن عبدالله</w:t>
      </w:r>
      <w:bookmarkEnd w:id="1063"/>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xml:space="preserve">، وظاهره أنه إمامي مجهول الحال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9044422_1280447820"/>
      <w:bookmarkStart w:id="1065" w:name="_Toc441"/>
      <w:bookmarkEnd w:id="1064"/>
      <w:r>
        <w:rPr/>
        <w:t>296</w:t>
      </w:r>
      <w:r>
        <w:rPr>
          <w:rtl w:val="true"/>
        </w:rPr>
        <w:t xml:space="preserve"> - </w:t>
      </w:r>
      <w:r>
        <w:rPr>
          <w:rtl w:val="true"/>
        </w:rPr>
        <w:t>يحيى بن عمران</w:t>
      </w:r>
      <w:bookmarkEnd w:id="1065"/>
    </w:p>
    <w:p>
      <w:pPr>
        <w:pStyle w:val="BookText"/>
        <w:rPr/>
      </w:pPr>
      <w:r>
        <w:rPr>
          <w:rFonts w:ascii="Amiri" w:hAnsi="Amiri" w:eastAsia="Amiri" w:cs="Amiri"/>
          <w:color w:val="111111"/>
          <w:sz w:val="28"/>
          <w:sz w:val="28"/>
          <w:szCs w:val="28"/>
          <w:rtl w:val="true"/>
          <w:lang w:bidi="ar-SA"/>
        </w:rPr>
        <w:t xml:space="preserve">ابن علي بن أبي شعبة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ثقة ،صحيح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9044424_1280447820"/>
      <w:bookmarkStart w:id="1067" w:name="_Toc442"/>
      <w:bookmarkEnd w:id="1066"/>
      <w:r>
        <w:rPr/>
        <w:t>297</w:t>
      </w:r>
      <w:r>
        <w:rPr>
          <w:rtl w:val="true"/>
        </w:rPr>
        <w:t xml:space="preserve"> - </w:t>
      </w:r>
      <w:r>
        <w:rPr>
          <w:rtl w:val="true"/>
        </w:rPr>
        <w:t>يحيى بن الفضل</w:t>
      </w:r>
      <w:bookmarkEnd w:id="1067"/>
    </w:p>
    <w:p>
      <w:pPr>
        <w:pStyle w:val="BookText"/>
        <w:rPr/>
      </w:pPr>
      <w:r>
        <w:rPr>
          <w:rFonts w:ascii="Amiri" w:hAnsi="Amiri" w:eastAsia="Amiri" w:cs="Amiri"/>
          <w:color w:val="111111"/>
          <w:sz w:val="28"/>
          <w:sz w:val="28"/>
          <w:szCs w:val="28"/>
          <w:rtl w:val="true"/>
          <w:lang w:bidi="ar-SA"/>
        </w:rPr>
        <w:t xml:space="preserve">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8" w:name="__RefHeading___Toc9044426_1280447820"/>
      <w:bookmarkStart w:id="1069" w:name="_Toc443"/>
      <w:bookmarkEnd w:id="1068"/>
      <w:r>
        <w:rPr/>
        <w:t>298</w:t>
      </w:r>
      <w:r>
        <w:rPr>
          <w:rtl w:val="true"/>
        </w:rPr>
        <w:t xml:space="preserve"> - </w:t>
      </w:r>
      <w:r>
        <w:rPr>
          <w:rtl w:val="true"/>
        </w:rPr>
        <w:t>يحيى بن القاسم</w:t>
      </w:r>
      <w:bookmarkEnd w:id="106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الحذاء ، يكنى أبا بصير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اختلف العلماء فيه ، فقال الطوسي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1070" w:name="pg16496_260348"/>
    </w:p>
    <w:p>
      <w:pPr>
        <w:pStyle w:val="BookText"/>
        <w:rPr/>
      </w:pPr>
      <w:bookmarkEnd w:id="1070"/>
      <w:r>
        <w:rPr>
          <w:rFonts w:ascii="Amiri" w:hAnsi="Amiri" w:eastAsia="Amiri" w:cs="Amiri"/>
          <w:color w:val="111111"/>
          <w:sz w:val="28"/>
          <w:sz w:val="28"/>
          <w:szCs w:val="28"/>
          <w:rtl w:val="true"/>
          <w:lang w:bidi="ar-SA"/>
        </w:rPr>
        <w:t xml:space="preserve">وروى الكشّي عن محمد بن مسعود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عليّ بن الحسن بن فضّال عنأبي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متهماً بالغلوّ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كان مخلّطاً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القاسم أبو بصير الأسدي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 ثقة ،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وأبي عبد الله 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أبي القاسم واسم أبي القاسم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الكشي عن ابن أبي عمير عن شعيب العقرقوفي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احتجنا أن نسأل عن الشيء فمن نسأل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وثاقته وغزارة علمه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9044428_1280447820"/>
      <w:bookmarkStart w:id="1072" w:name="_Toc444"/>
      <w:bookmarkEnd w:id="1071"/>
      <w:r>
        <w:rPr/>
        <w:t>299</w:t>
      </w:r>
      <w:r>
        <w:rPr>
          <w:rtl w:val="true"/>
        </w:rPr>
        <w:t xml:space="preserve"> - </w:t>
      </w:r>
      <w:r>
        <w:rPr>
          <w:rtl w:val="true"/>
        </w:rPr>
        <w:t>يحيى الأزرق</w:t>
      </w:r>
      <w:bookmarkEnd w:id="1072"/>
    </w:p>
    <w:p>
      <w:pPr>
        <w:pStyle w:val="BookText"/>
        <w:rPr/>
      </w:pPr>
      <w:r>
        <w:rPr>
          <w:rFonts w:ascii="Amiri" w:hAnsi="Amiri" w:eastAsia="Amiri" w:cs="Amiri"/>
          <w:color w:val="111111"/>
          <w:sz w:val="28"/>
          <w:sz w:val="28"/>
          <w:szCs w:val="28"/>
          <w:rtl w:val="true"/>
          <w:lang w:bidi="ar-SA"/>
        </w:rPr>
        <w:t>عده الشيخ بهذا العنوان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وظاهره أنه إمامي مجهول الحال</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3" w:name="__RefHeading___Toc9044430_1280447820"/>
      <w:bookmarkStart w:id="1074" w:name="_Toc445"/>
      <w:bookmarkEnd w:id="1073"/>
      <w:r>
        <w:rPr/>
        <w:t>300</w:t>
      </w:r>
      <w:r>
        <w:rPr>
          <w:rtl w:val="true"/>
        </w:rPr>
        <w:t xml:space="preserve"> - </w:t>
      </w:r>
      <w:r>
        <w:rPr>
          <w:rtl w:val="true"/>
        </w:rPr>
        <w:t>يزيد بن خليفة</w:t>
      </w:r>
      <w:bookmarkEnd w:id="107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الحارثي الحلواني ،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رُمي بالوقف ، وروى الكشي عن </w:t>
      </w:r>
      <w:bookmarkStart w:id="1075" w:name="pg16496_260349"/>
    </w:p>
    <w:p>
      <w:pPr>
        <w:pStyle w:val="BookText"/>
        <w:rPr/>
      </w:pPr>
      <w:bookmarkEnd w:id="1075"/>
      <w:r>
        <w:rPr>
          <w:rFonts w:ascii="Amiri" w:hAnsi="Amiri" w:eastAsia="Amiri" w:cs="Amiri"/>
          <w:color w:val="111111"/>
          <w:sz w:val="28"/>
          <w:sz w:val="28"/>
          <w:szCs w:val="28"/>
          <w:rtl w:val="true"/>
          <w:lang w:bidi="ar-SA"/>
        </w:rPr>
        <w:t xml:space="preserve">النضر بن سويد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رجل على أبي عبد الله يقال له يزيد بن خليفة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الحارث بن كعب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بَيْتٍ إِلّا وَفَيهِمْ نَجيبٌ أَوْ نَجيبانِ ، وَأَنْتَ نَجِيبُ بالحارِثِ بْنِ كَعْبٍ</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وفي هذا الخبر دليل على وثاقته ، ونوقش في هذا الخبر واستدلوا على عدم وثاقته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6" w:name="__RefHeading___Toc9044432_1280447820"/>
      <w:bookmarkStart w:id="1077" w:name="_Toc446"/>
      <w:bookmarkEnd w:id="1076"/>
      <w:r>
        <w:rPr/>
        <w:t>301</w:t>
      </w:r>
      <w:r>
        <w:rPr>
          <w:rtl w:val="true"/>
        </w:rPr>
        <w:t xml:space="preserve"> - </w:t>
      </w:r>
      <w:r>
        <w:rPr>
          <w:rtl w:val="true"/>
        </w:rPr>
        <w:t>يزيد بن سليط</w:t>
      </w:r>
      <w:bookmarkEnd w:id="1077"/>
    </w:p>
    <w:p>
      <w:pPr>
        <w:pStyle w:val="BookText"/>
        <w:rPr/>
      </w:pP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والكشي وغيرهما من أصحاب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بعضهم أنّه من خاصّة الإمام ومن ثقاته ، ومن أهل الورع والعلم والفقه وأحد الراوين النصّ على إمامة الإمام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حديث طويل مع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9044434_1280447820"/>
      <w:bookmarkStart w:id="1079" w:name="_Toc447"/>
      <w:bookmarkEnd w:id="1078"/>
      <w:r>
        <w:rPr/>
        <w:t>302</w:t>
      </w:r>
      <w:r>
        <w:rPr>
          <w:rtl w:val="true"/>
        </w:rPr>
        <w:t xml:space="preserve"> - </w:t>
      </w:r>
      <w:r>
        <w:rPr>
          <w:rtl w:val="true"/>
        </w:rPr>
        <w:t>يعقوب بن جعفر</w:t>
      </w:r>
      <w:bookmarkEnd w:id="1079"/>
    </w:p>
    <w:p>
      <w:pPr>
        <w:pStyle w:val="BookText"/>
        <w:rPr/>
      </w:pPr>
      <w:r>
        <w:rPr>
          <w:rFonts w:ascii="Amiri" w:hAnsi="Amiri" w:eastAsia="Amiri" w:cs="Amiri"/>
          <w:color w:val="111111"/>
          <w:sz w:val="28"/>
          <w:sz w:val="28"/>
          <w:szCs w:val="28"/>
          <w:rtl w:val="true"/>
          <w:lang w:bidi="ar-SA"/>
        </w:rPr>
        <w:t xml:space="preserve">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رجاله من أصحاب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0" w:name="__RefHeading___Toc9044436_1280447820"/>
      <w:bookmarkStart w:id="1081" w:name="_Toc448"/>
      <w:bookmarkEnd w:id="1080"/>
      <w:r>
        <w:rPr/>
        <w:t>303</w:t>
      </w:r>
      <w:r>
        <w:rPr>
          <w:rtl w:val="true"/>
        </w:rPr>
        <w:t xml:space="preserve"> - </w:t>
      </w:r>
      <w:r>
        <w:rPr>
          <w:rtl w:val="true"/>
        </w:rPr>
        <w:t>يعقوب بن الفضل</w:t>
      </w:r>
      <w:bookmarkEnd w:id="108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يعقوب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الإمام أبي عبدالله الصادق والإمام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1082" w:name="pg16496_260350"/>
    </w:p>
    <w:p>
      <w:pPr>
        <w:pStyle w:val="Heading4"/>
        <w:numPr>
          <w:ilvl w:val="3"/>
          <w:numId w:val="1"/>
        </w:numPr>
        <w:rPr/>
      </w:pPr>
      <w:bookmarkStart w:id="1083" w:name="__RefHeading___Toc9044438_1280447820"/>
      <w:bookmarkStart w:id="1084" w:name="_Toc449"/>
      <w:bookmarkEnd w:id="1082"/>
      <w:bookmarkEnd w:id="1083"/>
      <w:r>
        <w:rPr/>
        <w:t>304</w:t>
      </w:r>
      <w:r>
        <w:rPr>
          <w:rtl w:val="true"/>
        </w:rPr>
        <w:t xml:space="preserve"> - </w:t>
      </w:r>
      <w:r>
        <w:rPr>
          <w:rtl w:val="true"/>
        </w:rPr>
        <w:t>يوسف بن يعقوب</w:t>
      </w:r>
      <w:bookmarkEnd w:id="1084"/>
    </w:p>
    <w:p>
      <w:pPr>
        <w:pStyle w:val="BookText"/>
        <w:rPr/>
      </w:pPr>
      <w:r>
        <w:rPr>
          <w:rFonts w:ascii="Amiri" w:hAnsi="Amiri" w:eastAsia="Amiri" w:cs="Amiri"/>
          <w:color w:val="111111"/>
          <w:sz w:val="28"/>
          <w:sz w:val="28"/>
          <w:szCs w:val="28"/>
          <w:rtl w:val="true"/>
          <w:lang w:bidi="ar-SA"/>
        </w:rPr>
        <w:t>عده الشيخ من أصحاب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رمي بالوقف</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9044440_1280447820"/>
      <w:bookmarkStart w:id="1086" w:name="_Toc450"/>
      <w:bookmarkEnd w:id="1085"/>
      <w:r>
        <w:rPr/>
        <w:t>305</w:t>
      </w:r>
      <w:r>
        <w:rPr>
          <w:rtl w:val="true"/>
        </w:rPr>
        <w:t xml:space="preserve"> - </w:t>
      </w:r>
      <w:r>
        <w:rPr>
          <w:rtl w:val="true"/>
        </w:rPr>
        <w:t>يونس بن عبدالرحمن</w:t>
      </w:r>
      <w:bookmarkEnd w:id="1086"/>
    </w:p>
    <w:p>
      <w:pPr>
        <w:pStyle w:val="BookText"/>
        <w:rPr/>
      </w:pPr>
      <w:r>
        <w:rPr>
          <w:rFonts w:ascii="Amiri" w:hAnsi="Amiri" w:eastAsia="Amiri" w:cs="Amiri"/>
          <w:color w:val="111111"/>
          <w:sz w:val="28"/>
          <w:sz w:val="28"/>
          <w:szCs w:val="28"/>
          <w:rtl w:val="true"/>
          <w:lang w:bidi="ar-SA"/>
        </w:rPr>
        <w:t>مولى عليّ بن يقطين ، من أفذاذ الأمة الإسلامية ، ومن كبار علمائها ، وكان وحيد عصره في تقواه وورعه ، تربّى في مدرسة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 منه العلوم والمعارف ، ومن بعده اختص بولده الإمام الرضاء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يلي بعض شؤونه وأحواله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في أيام هشام بن عبدالملك</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يونس على التقوى والصلاح ، وتغذى من 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جميع أدوار حياته مثالاً فذاً للتكامل الإنساني ، وقضى حياته في تحصيل العلوم من منبعها ومعدنها ، وهم أهل البيت الذين أذهب الله عنهم الرجس وطهرهم تطهيراً ، حتى صار وحيد عصره في تقواه وورعه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بن عبد الرحمن جليل الشأن ، عظيم المنزلة ، له المكانة العليا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وردت في حقه والثناء عليه أخبار كثيرة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أثنى عليه بعض كبار صحابتهم ، وفيما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العزيز بن المهتدي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فممن أخذ معالم ديني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وإشارة الإمام له في الفتيا والعلم آية على وثاقته وتقدّمه في العلم والفضل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حَمْزَةَ الثَّمَالِيُّ فِي زَمَانِهِ كَسَلْمَانِ فِي زَمانِهِ ، وَذلِكَ أَنَّهُ خَدَمَ مِنَا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 وَمُحَمَّدَ بْنَ عَلِيُّ ، وَجَعْفَرَ بْنَ مُحَمَّدٍ، وَبُرْهَةٌ مِنْ عَصْرِ مُوسَى بْنِ جَعْفَرٍ ، وَيُونُسُ في زَمَانِهِ كَسَلْمَانِ فِي زَمَانِهِ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أبي خلف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مريضاً فدخل علَيَّ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يعودني في مرضي وكان عند رأسي كتاب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مؤلّفات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الإمام وجعل يتصفحه ورقة ورقة ، حتى أتى على آخره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يُونُسَ ، رَحِمَ اللهُ يُونُسَ</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ليونس الجنّة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الفضل في 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نشأ في الإسلام من سائر الناس كان أفقه من سلمان الفارسي ، ولا نشأ رجل بعده أفقه من يونس بن عبد الرحمن</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طائفة أخرى من الأخبار وكلمات الثناء من الأعلام ، وهي تشيد بفضله وسمو مكانته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علامة زمانه كما قال ابن النديم </w:t>
      </w:r>
      <w:r>
        <w:rPr>
          <w:rStyle w:val="FootnoteAnchor"/>
          <w:rtl w:val="true"/>
        </w:rPr>
        <w:footnoteReference w:id="8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واعترف جميع المترجمين له بعلمه الغزير، وسعة اطلاعه ، وإشارة الإمام له بالفتيا والعلم تدلّ على غزارة علمه ، ويقال إنّه انتهى علم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أربعة نفر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 وجابر ، </w:t>
      </w:r>
    </w:p>
    <w:p>
      <w:pPr>
        <w:pStyle w:val="BookText"/>
        <w:rPr/>
      </w:pPr>
      <w:r>
        <w:rPr>
          <w:rFonts w:ascii="Amiri" w:hAnsi="Amiri" w:eastAsia="Amiri" w:cs="Amiri"/>
          <w:color w:val="111111"/>
          <w:sz w:val="28"/>
          <w:sz w:val="28"/>
          <w:szCs w:val="28"/>
          <w:rtl w:val="true"/>
          <w:lang w:bidi="ar-SA"/>
        </w:rPr>
        <w:t>والسيد ، ويونس بن عبد الرحمن ، كما ذكر الكشّي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يونس كتباً كثيرة دلّت على تضلّعه في كثير من العلوم ، فقد روى الفضل بن شاذان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ألف ألف جلد ردّاً على المخالفين</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القرّاء بعض تأليفه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يوم وليلة ، وقد قرّضه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ذكره ، وقد عرض الكتاب على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أَعْطاهُ اللهُ بِكُلِّ حَرْفٍ نُوراً يَوْمَ الْقِيَامَةِ</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علل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الوصايا والفرائض</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جامع الآثار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الأدب والدلالة على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الفرائض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الجامع الكبير في الفقه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التجارات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تفسير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الآداب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علل النكاح وتحليل المتعة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نوادر البيع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الغلاة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ثواب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المكاسب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البيوع والمزارعات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اللؤلؤ في الزهد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فضل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اختلاف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مسائله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ودلّت هذه المؤلّفات على إحاطته بمختلف العلوم والفنون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على جانب عظيم من التقوى والصلاح ، فمن مظاهر عبادته وتقواه أنّه حجّ إحدى وخمسين حجّة ، وصام عشرين سنة ، وسأل ربه عشرين سنة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الواقفية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بن عبد الرحمن صلب العقيدة ، راسخ الإيمان، وقد بذلت الواقفية بعد موت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جهودها على ضمه إليهم ، فلم يفلحوا ، وقد حدث يونس عن أسباب تلك الفئة التي حلّت بأصحاب الإمام ، ومن إغراء الواقفية له ، وذكرنا حديثه في الفصول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شأن الإنسان ، وعلت مكانته الاجتماعية كثر حسّاده ، وما من عبقري أو عظيم إلا مني بكثرة الحاقدين عليه ، وكان يونس بن عبدالرحمن من أولئك الأفذاذ الموهوبين الذين خصهم الله بمزيد العلم والفضل ، وكان بطبيعة الحال أن يكثر حسّاده وأعداؤه ، وقد شكا ذلك إلى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لي زنديق ، فهدأ روعه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يَضُرُّكَ أَنْ يَكُونَ فِي يَدِكَ لُؤْلُوةٌ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حَصاةٌ ، وَما يَنْفَعُكَ أَنْ يَكونَ في يَدِكَ حَصاةٌ فَيَقولُ النَّاسُ لُؤْلُوةٌ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وشكا مرّة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يلقاه من أصحابه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دراهم فَإِنَّ عُقولَهُمْ لَمْ تَبْلُغْ</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ليونس إنّ كثيراً من هذه العصابة يقعون فيك ، ويذكرونك بغير الجميل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 كلّ من له 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فهو في حلّ</w:t>
      </w:r>
      <w:r>
        <w:rPr>
          <w:rStyle w:val="FootnoteAnchor"/>
          <w:rtl w:val="true"/>
        </w:rPr>
        <w:footnoteReference w:id="898"/>
      </w:r>
      <w:r>
        <w:rPr>
          <w:rFonts w:ascii="IRNazanin" w:hAnsi="IRNazanin" w:eastAsia="IRNazanin"/>
          <w:color w:val="111111"/>
          <w:sz w:val="28"/>
          <w:sz w:val="28"/>
          <w:szCs w:val="28"/>
          <w:rtl w:val="true"/>
          <w:lang w:bidi="fa-IR"/>
        </w:rPr>
        <w:t xml:space="preserve">، لقد عفا </w:t>
      </w:r>
      <w:bookmarkStart w:id="1087" w:name="pg16496_260355"/>
    </w:p>
    <w:p>
      <w:pPr>
        <w:pStyle w:val="BookText"/>
        <w:rPr/>
      </w:pPr>
      <w:bookmarkEnd w:id="1087"/>
      <w:r>
        <w:rPr>
          <w:rFonts w:ascii="Amiri" w:hAnsi="Amiri" w:eastAsia="Amiri" w:cs="Amiri"/>
          <w:color w:val="111111"/>
          <w:sz w:val="28"/>
          <w:sz w:val="28"/>
          <w:szCs w:val="28"/>
          <w:rtl w:val="true"/>
          <w:lang w:bidi="ar-SA"/>
        </w:rPr>
        <w:t xml:space="preserve">عن جميع من أساء إليه من أصحابه ، وصفح عمّن أذنب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اقتبس هذا الخلق الرفيع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عناهم الله في كتابه الكريم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وَالْعَافِينَ عَنِ النَّاسِ</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الله إلى لقائه وهو نقي الثوب ، قد أبلى بلاءاً حسناً في الدفاع عن الإسلام والتبشير بمبدأ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توفي في يثرب سنة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موته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ما خَتَمَ اللَّهُ لِيُونُسَ قَبَضَهُ بِالْمَدِينَةِ مُجاوراً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 الله يونس ، وجزاه عن الإسلام خير الجزاء ، وحشره مَعَ الَّذِينَ أَنْعَمَ اللهُ عَلَيْهِم مِنَ النَّبِيِّينَ وَالصِّدِّيقِينَ وَالشُّهَدَاءِ وَالصَّالِحِينَ وَحَسُنَ أُولئِكَ رَفِيقاً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9044442_1280447820"/>
      <w:bookmarkStart w:id="1089" w:name="_Toc451"/>
      <w:bookmarkEnd w:id="1088"/>
      <w:r>
        <w:rPr/>
        <w:t>306</w:t>
      </w:r>
      <w:r>
        <w:rPr>
          <w:rtl w:val="true"/>
        </w:rPr>
        <w:t xml:space="preserve"> - </w:t>
      </w:r>
      <w:r>
        <w:rPr>
          <w:rtl w:val="true"/>
        </w:rPr>
        <w:t>يونس بن يعقوب</w:t>
      </w:r>
      <w:bookmarkEnd w:id="1089"/>
    </w:p>
    <w:p>
      <w:pPr>
        <w:pStyle w:val="BookText"/>
        <w:rPr/>
      </w:pPr>
      <w:r>
        <w:rPr>
          <w:rFonts w:ascii="Amiri" w:hAnsi="Amiri" w:eastAsia="Amiri" w:cs="Amiri"/>
          <w:color w:val="111111"/>
          <w:sz w:val="28"/>
          <w:sz w:val="28"/>
          <w:szCs w:val="28"/>
          <w:rtl w:val="true"/>
          <w:lang w:bidi="ar-SA"/>
        </w:rPr>
        <w:t>ابن قيس ، أبو علي البجلي الدهني الكوفي ، اختص بأبي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يتوكل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0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الشيخ المفيد من فقهاء أصحاب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الأعلام الرؤساء المأخوذ عنهم الحلال والحرام ، والفتيا والأحكام الذين لا يُطعن فيهم ولا طريق إلى ذمّ واحد منهم ، وهم أصحاب الأصول المدوّنة ، والمصنفات المشهورة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1090" w:name="pg16496_260356"/>
    </w:p>
    <w:p>
      <w:pPr>
        <w:pStyle w:val="BookText"/>
        <w:rPr/>
      </w:pPr>
      <w:bookmarkEnd w:id="1090"/>
      <w:r>
        <w:rPr>
          <w:rFonts w:ascii="Amiri" w:hAnsi="Amiri" w:eastAsia="Amiri" w:cs="Amiri"/>
          <w:color w:val="111111"/>
          <w:sz w:val="28"/>
          <w:sz w:val="28"/>
          <w:szCs w:val="28"/>
          <w:rtl w:val="true"/>
          <w:lang w:bidi="ar-SA"/>
        </w:rPr>
        <w:t>ومما يدل على وثاقته أنه وكله أبو عبد الله وأبو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ليشتري لهما بعض الأشياء ، فلما اشترى ذلك وأوصله إليهما قال له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عِنْدَنا بِمُتَّهَم ، إِنَّما أَنْتَ رَجُلٌ مِنَا أَهْلَ الْبَيْتِ ، فَجَعَلَكَ اللهُ مَعَ رَسولِ اللهِ وَأَهْلِ بَيْتِهِ ، وَاللَّهُ فَاعِلٌ ذَلِكَ إِنْ شَاءَ الله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توفّي في يثرب وتولّى تجهيزه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بحنوطه وكفنه وجميع ما يحتاج إليه ، وأمر مواليه وموالي أبيه وجده أن يحضروا جنازته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مَوْليَ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يَسْكُنُ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لَهُ فِي الْبَقيع ، فَإِنْ قالَ لَكُمْ أَهْلُ الْمَدِينَةِ إِنَّهُ عِرَاقِيُّ لَا نَدْفِنُهُ فِي الْبَقيع ، فقولوا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يَسْكُنُ الْعِراقَ ، فَإِنْ مَتَعْتُمونا أَنْ نَدْفِنَهُ فِي الْبَقيع مَنَعْناكُمْ أَنْ تَدْفِنوا مَوالِيكُمْ فِي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الحباب بالصلاة عليه ، فصلّى عليه ودفن في البقيع</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نلقي الستار على هذا الفصل نذكر بعض أصحاب الإمام الذين عُرفوا بكنيتهم ، واشتهروا بها ، وهم </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9044444_1280447820"/>
      <w:bookmarkStart w:id="1092" w:name="_Toc452"/>
      <w:bookmarkEnd w:id="1091"/>
      <w:r>
        <w:rPr/>
        <w:t>307</w:t>
      </w:r>
      <w:r>
        <w:rPr>
          <w:rtl w:val="true"/>
        </w:rPr>
        <w:t xml:space="preserve"> - </w:t>
      </w:r>
      <w:r>
        <w:rPr>
          <w:rtl w:val="true"/>
        </w:rPr>
        <w:t>أبو جبل</w:t>
      </w:r>
      <w:bookmarkEnd w:id="1092"/>
    </w:p>
    <w:p>
      <w:pPr>
        <w:pStyle w:val="BookText"/>
        <w:rPr/>
      </w:pPr>
      <w:r>
        <w:rPr>
          <w:rFonts w:ascii="Amiri" w:hAnsi="Amiri" w:eastAsia="Amiri" w:cs="Amiri"/>
          <w:color w:val="111111"/>
          <w:sz w:val="28"/>
          <w:sz w:val="28"/>
          <w:szCs w:val="28"/>
          <w:rtl w:val="true"/>
          <w:lang w:bidi="ar-SA"/>
        </w:rPr>
        <w:t xml:space="preserve">عدّه الشيخ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الواقفية </w:t>
      </w:r>
      <w:r>
        <w:rPr>
          <w:rStyle w:val="FootnoteAnchor"/>
          <w:rtl w:val="true"/>
        </w:rPr>
        <w:footnoteReference w:id="907"/>
      </w:r>
      <w:r>
        <w:rPr>
          <w:rFonts w:ascii="Amiri" w:hAnsi="Amiri" w:eastAsia="Amiri" w:cs="Amiri"/>
          <w:color w:val="111111"/>
          <w:sz w:val="28"/>
          <w:sz w:val="28"/>
          <w:szCs w:val="28"/>
          <w:rtl w:val="true"/>
          <w:lang w:bidi="ar-SA"/>
        </w:rPr>
        <w:t>، ضعيف الحديث</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9044446_1280447820"/>
      <w:bookmarkStart w:id="1094" w:name="_Toc453"/>
      <w:bookmarkEnd w:id="1093"/>
      <w:r>
        <w:rPr/>
        <w:t>308</w:t>
      </w:r>
      <w:r>
        <w:rPr>
          <w:rtl w:val="true"/>
        </w:rPr>
        <w:t xml:space="preserve"> - </w:t>
      </w:r>
      <w:r>
        <w:rPr>
          <w:rtl w:val="true"/>
        </w:rPr>
        <w:t>أبو جعدة</w:t>
      </w:r>
      <w:bookmarkEnd w:id="109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xml:space="preserve">، </w:t>
      </w:r>
      <w:bookmarkStart w:id="1095" w:name="pg16496_260357"/>
    </w:p>
    <w:p>
      <w:pPr>
        <w:pStyle w:val="BookText"/>
        <w:rPr/>
      </w:pPr>
      <w:bookmarkEnd w:id="1095"/>
      <w:r>
        <w:rPr>
          <w:rFonts w:ascii="Amiri" w:hAnsi="Amiri" w:eastAsia="Amiri" w:cs="Amiri"/>
          <w:color w:val="111111"/>
          <w:sz w:val="28"/>
          <w:sz w:val="28"/>
          <w:szCs w:val="28"/>
          <w:rtl w:val="true"/>
          <w:lang w:bidi="ar-SA"/>
        </w:rPr>
        <w:t>ونص العلامة على ذلك في الخلاصة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9044448_1280447820"/>
      <w:bookmarkStart w:id="1097" w:name="_Toc454"/>
      <w:bookmarkEnd w:id="1096"/>
      <w:r>
        <w:rPr/>
        <w:t>309</w:t>
      </w:r>
      <w:r>
        <w:rPr>
          <w:rtl w:val="true"/>
        </w:rPr>
        <w:t xml:space="preserve"> - </w:t>
      </w:r>
      <w:r>
        <w:rPr>
          <w:rtl w:val="true"/>
        </w:rPr>
        <w:t>أبو خالد</w:t>
      </w:r>
      <w:bookmarkEnd w:id="1097"/>
    </w:p>
    <w:p>
      <w:pPr>
        <w:pStyle w:val="BookText"/>
        <w:rPr/>
      </w:pPr>
      <w:r>
        <w:rPr>
          <w:rFonts w:ascii="Amiri" w:hAnsi="Amiri" w:eastAsia="Amiri" w:cs="Amiri"/>
          <w:color w:val="111111"/>
          <w:sz w:val="28"/>
          <w:sz w:val="28"/>
          <w:szCs w:val="28"/>
          <w:rtl w:val="true"/>
          <w:lang w:bidi="ar-SA"/>
        </w:rPr>
        <w:t>الذيال ، هكذا 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أنه مجهول</w:t>
      </w:r>
      <w:r>
        <w:rPr>
          <w:rStyle w:val="FootnoteAnchor"/>
          <w:rtl w:val="true"/>
        </w:rPr>
        <w:footnoteReference w:id="911"/>
      </w:r>
    </w:p>
    <w:p>
      <w:pPr>
        <w:pStyle w:val="Heading4"/>
        <w:numPr>
          <w:ilvl w:val="3"/>
          <w:numId w:val="1"/>
        </w:numPr>
        <w:rPr/>
      </w:pPr>
      <w:bookmarkStart w:id="1098" w:name="__RefHeading___Toc9044450_1280447820"/>
      <w:bookmarkStart w:id="1099" w:name="_Toc455"/>
      <w:bookmarkEnd w:id="1098"/>
      <w:r>
        <w:rPr/>
        <w:t>310</w:t>
      </w:r>
      <w:r>
        <w:rPr>
          <w:rtl w:val="true"/>
        </w:rPr>
        <w:t xml:space="preserve"> - </w:t>
      </w:r>
      <w:r>
        <w:rPr>
          <w:rtl w:val="true"/>
        </w:rPr>
        <w:t>أبو خالد</w:t>
      </w:r>
      <w:bookmarkEnd w:id="1099"/>
    </w:p>
    <w:p>
      <w:pPr>
        <w:pStyle w:val="BookText"/>
        <w:rPr/>
      </w:pPr>
      <w:r>
        <w:rPr>
          <w:rFonts w:ascii="Amiri" w:hAnsi="Amiri" w:eastAsia="Amiri" w:cs="Amiri"/>
          <w:color w:val="111111"/>
          <w:sz w:val="28"/>
          <w:sz w:val="28"/>
          <w:szCs w:val="28"/>
          <w:rtl w:val="true"/>
          <w:lang w:bidi="ar-SA"/>
        </w:rPr>
        <w:t xml:space="preserve">الزبالي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في الجزء الأول من هذا الكتاب مرور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في زبالة لمّا اعتقله المهدي ، وما جرى له من الحديث معه </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9044452_1280447820"/>
      <w:bookmarkStart w:id="1101" w:name="_Toc456"/>
      <w:bookmarkEnd w:id="1100"/>
      <w:r>
        <w:rPr/>
        <w:t>311</w:t>
      </w:r>
      <w:r>
        <w:rPr>
          <w:rtl w:val="true"/>
        </w:rPr>
        <w:t xml:space="preserve"> - </w:t>
      </w:r>
      <w:r>
        <w:rPr>
          <w:rtl w:val="true"/>
        </w:rPr>
        <w:t>أبو زكريا</w:t>
      </w:r>
      <w:bookmarkEnd w:id="1101"/>
    </w:p>
    <w:p>
      <w:pPr>
        <w:pStyle w:val="BookText"/>
        <w:rPr/>
      </w:pPr>
      <w:r>
        <w:rPr>
          <w:rFonts w:ascii="Amiri" w:hAnsi="Amiri" w:eastAsia="Amiri" w:cs="Amiri"/>
          <w:color w:val="111111"/>
          <w:sz w:val="28"/>
          <w:sz w:val="28"/>
          <w:szCs w:val="28"/>
          <w:rtl w:val="true"/>
          <w:lang w:bidi="ar-SA"/>
        </w:rPr>
        <w:t xml:space="preserve">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فى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مضيفاً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 ، وأنه قد روى عن علي بن رباط</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9044454_1280447820"/>
      <w:bookmarkStart w:id="1103" w:name="_Toc457"/>
      <w:bookmarkEnd w:id="1102"/>
      <w:r>
        <w:rPr/>
        <w:t>312</w:t>
      </w:r>
      <w:r>
        <w:rPr>
          <w:rtl w:val="true"/>
        </w:rPr>
        <w:t xml:space="preserve"> - </w:t>
      </w:r>
      <w:r>
        <w:rPr>
          <w:rtl w:val="true"/>
        </w:rPr>
        <w:t>أبو سعيد</w:t>
      </w:r>
      <w:bookmarkEnd w:id="1103"/>
    </w:p>
    <w:p>
      <w:pPr>
        <w:pStyle w:val="BookText"/>
        <w:rPr/>
      </w:pPr>
      <w:r>
        <w:rPr>
          <w:rFonts w:ascii="Amiri" w:hAnsi="Amiri" w:eastAsia="Amiri" w:cs="Amiri"/>
          <w:color w:val="111111"/>
          <w:sz w:val="28"/>
          <w:sz w:val="28"/>
          <w:szCs w:val="28"/>
          <w:rtl w:val="true"/>
          <w:lang w:bidi="ar-SA"/>
        </w:rPr>
        <w:t xml:space="preserve">القمّاط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9044456_1280447820"/>
      <w:bookmarkStart w:id="1105" w:name="_Toc458"/>
      <w:bookmarkEnd w:id="1104"/>
      <w:r>
        <w:rPr/>
        <w:t>313</w:t>
      </w:r>
      <w:r>
        <w:rPr>
          <w:rtl w:val="true"/>
        </w:rPr>
        <w:t xml:space="preserve"> - </w:t>
      </w:r>
      <w:r>
        <w:rPr>
          <w:rtl w:val="true"/>
        </w:rPr>
        <w:t>أبو سلمة</w:t>
      </w:r>
      <w:bookmarkEnd w:id="1105"/>
    </w:p>
    <w:p>
      <w:pPr>
        <w:pStyle w:val="BookText"/>
        <w:rPr/>
      </w:pPr>
      <w:r>
        <w:rPr>
          <w:rFonts w:ascii="IRNazanin" w:hAnsi="IRNazanin" w:eastAsia="IRNazanin"/>
          <w:color w:val="111111"/>
          <w:sz w:val="28"/>
          <w:sz w:val="28"/>
          <w:szCs w:val="28"/>
          <w:rtl w:val="true"/>
          <w:lang w:bidi="fa-IR"/>
        </w:rPr>
        <w:t>عدپه الشيخ في رجاله في باب الكنى من أصحاب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إلى ذلك قيل إنّ اسمه خلف بن خلف اللفائفي خادم أبي الحسن </w:t>
      </w:r>
      <w:r>
        <w:rPr>
          <w:rStyle w:val="FootnoteAnchor"/>
          <w:rtl w:val="true"/>
        </w:rPr>
        <w:footnoteReference w:id="915"/>
      </w:r>
      <w:r>
        <w:rPr>
          <w:rFonts w:ascii="IRNazanin" w:hAnsi="IRNazanin" w:eastAsia="IRNazanin"/>
          <w:color w:val="111111"/>
          <w:sz w:val="28"/>
          <w:sz w:val="28"/>
          <w:szCs w:val="28"/>
          <w:rtl w:val="true"/>
          <w:lang w:bidi="fa-IR"/>
        </w:rPr>
        <w:t xml:space="preserve">، </w:t>
      </w:r>
      <w:bookmarkStart w:id="1106" w:name="pg16496_260358"/>
    </w:p>
    <w:p>
      <w:pPr>
        <w:pStyle w:val="BookText"/>
        <w:rPr/>
      </w:pPr>
      <w:bookmarkEnd w:id="1106"/>
      <w:r>
        <w:rPr>
          <w:rFonts w:ascii="Amiri" w:hAnsi="Amiri" w:eastAsia="Amiri" w:cs="Amiri"/>
          <w:color w:val="111111"/>
          <w:sz w:val="28"/>
          <w:sz w:val="28"/>
          <w:szCs w:val="28"/>
          <w:rtl w:val="true"/>
          <w:lang w:bidi="ar-SA"/>
        </w:rPr>
        <w:t>وظاهره كونه إماميّاً مجهول الحال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9044458_1280447820"/>
      <w:bookmarkStart w:id="1108" w:name="_Toc459"/>
      <w:bookmarkEnd w:id="1107"/>
      <w:r>
        <w:rPr/>
        <w:t>314</w:t>
      </w:r>
      <w:r>
        <w:rPr>
          <w:rtl w:val="true"/>
        </w:rPr>
        <w:t xml:space="preserve"> - </w:t>
      </w:r>
      <w:r>
        <w:rPr>
          <w:rtl w:val="true"/>
        </w:rPr>
        <w:t>أبو شعيب</w:t>
      </w:r>
      <w:bookmarkEnd w:id="1108"/>
    </w:p>
    <w:p>
      <w:pPr>
        <w:pStyle w:val="BookText"/>
        <w:rPr/>
      </w:pPr>
      <w:r>
        <w:rPr>
          <w:rFonts w:ascii="Amiri" w:hAnsi="Amiri" w:eastAsia="Amiri" w:cs="Amiri"/>
          <w:color w:val="111111"/>
          <w:sz w:val="28"/>
          <w:sz w:val="28"/>
          <w:szCs w:val="28"/>
          <w:rtl w:val="true"/>
          <w:lang w:bidi="ar-SA"/>
        </w:rPr>
        <w:t>المحاملي ، مولى علي بن الحكم بن الزبير الأنباري ، كوفي ، ثقة ، من رجال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كتاب</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9044460_1280447820"/>
      <w:bookmarkStart w:id="1110" w:name="_Toc460"/>
      <w:bookmarkEnd w:id="1109"/>
      <w:r>
        <w:rPr/>
        <w:t>315</w:t>
      </w:r>
      <w:r>
        <w:rPr>
          <w:rtl w:val="true"/>
        </w:rPr>
        <w:t xml:space="preserve"> - </w:t>
      </w:r>
      <w:r>
        <w:rPr>
          <w:rtl w:val="true"/>
        </w:rPr>
        <w:t>أبو عامر</w:t>
      </w:r>
      <w:bookmarkEnd w:id="1110"/>
    </w:p>
    <w:p>
      <w:pPr>
        <w:pStyle w:val="BookText"/>
        <w:rPr/>
      </w:pPr>
      <w:r>
        <w:rPr>
          <w:rFonts w:ascii="Amiri" w:hAnsi="Amiri" w:eastAsia="Amiri" w:cs="Amiri"/>
          <w:color w:val="111111"/>
          <w:sz w:val="28"/>
          <w:sz w:val="28"/>
          <w:szCs w:val="28"/>
          <w:rtl w:val="true"/>
          <w:lang w:bidi="ar-SA"/>
        </w:rPr>
        <w:t xml:space="preserve">ابن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الحسن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ثقة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9044462_1280447820"/>
      <w:bookmarkStart w:id="1112" w:name="_Toc461"/>
      <w:bookmarkEnd w:id="1111"/>
      <w:r>
        <w:rPr/>
        <w:t>316</w:t>
      </w:r>
      <w:r>
        <w:rPr>
          <w:rtl w:val="true"/>
        </w:rPr>
        <w:t xml:space="preserve"> - </w:t>
      </w:r>
      <w:r>
        <w:rPr>
          <w:rtl w:val="true"/>
        </w:rPr>
        <w:t>أبو العلاء</w:t>
      </w:r>
      <w:bookmarkEnd w:id="1112"/>
    </w:p>
    <w:p>
      <w:pPr>
        <w:pStyle w:val="BookText"/>
        <w:rPr/>
      </w:pP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بهذا العنوان في رجاله في باب الكنى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كونه إماميّاً مجهول الحال</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9044464_1280447820"/>
      <w:bookmarkStart w:id="1114" w:name="_Toc462"/>
      <w:bookmarkEnd w:id="1113"/>
      <w:r>
        <w:rPr/>
        <w:t>317</w:t>
      </w:r>
      <w:r>
        <w:rPr>
          <w:rtl w:val="true"/>
        </w:rPr>
        <w:t xml:space="preserve"> - </w:t>
      </w:r>
      <w:r>
        <w:rPr>
          <w:rtl w:val="true"/>
        </w:rPr>
        <w:t>أبو المحتمل</w:t>
      </w:r>
      <w:bookmarkEnd w:id="1114"/>
    </w:p>
    <w:p>
      <w:pPr>
        <w:pStyle w:val="BookText"/>
        <w:rPr/>
      </w:pPr>
      <w:r>
        <w:rPr>
          <w:rFonts w:ascii="Amiri" w:hAnsi="Amiri" w:eastAsia="Amiri" w:cs="Amiri"/>
          <w:color w:val="111111"/>
          <w:sz w:val="28"/>
          <w:sz w:val="28"/>
          <w:szCs w:val="28"/>
          <w:rtl w:val="true"/>
          <w:lang w:bidi="ar-SA"/>
        </w:rPr>
        <w:t xml:space="preserve">الكوفي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 ومن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9044466_1280447820"/>
      <w:bookmarkStart w:id="1116" w:name="_Toc463"/>
      <w:bookmarkEnd w:id="1115"/>
      <w:r>
        <w:rPr/>
        <w:t>318</w:t>
      </w:r>
      <w:r>
        <w:rPr>
          <w:rtl w:val="true"/>
        </w:rPr>
        <w:t xml:space="preserve"> - </w:t>
      </w:r>
      <w:r>
        <w:rPr>
          <w:rtl w:val="true"/>
        </w:rPr>
        <w:t>أبو مصعب</w:t>
      </w:r>
      <w:bookmarkEnd w:id="111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الزيدي ،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117" w:name="pg16496_260359"/>
    </w:p>
    <w:p>
      <w:pPr>
        <w:pStyle w:val="Heading4"/>
        <w:numPr>
          <w:ilvl w:val="3"/>
          <w:numId w:val="1"/>
        </w:numPr>
        <w:rPr/>
      </w:pPr>
      <w:bookmarkStart w:id="1118" w:name="__RefHeading___Toc9044468_1280447820"/>
      <w:bookmarkStart w:id="1119" w:name="_Toc464"/>
      <w:bookmarkEnd w:id="1117"/>
      <w:bookmarkEnd w:id="1118"/>
      <w:r>
        <w:rPr/>
        <w:t>319</w:t>
      </w:r>
      <w:r>
        <w:rPr>
          <w:rtl w:val="true"/>
        </w:rPr>
        <w:t xml:space="preserve"> - </w:t>
      </w:r>
      <w:r>
        <w:rPr>
          <w:rtl w:val="true"/>
        </w:rPr>
        <w:t>أبو يحيى</w:t>
      </w:r>
      <w:bookmarkEnd w:id="1119"/>
    </w:p>
    <w:p>
      <w:pPr>
        <w:pStyle w:val="BookText"/>
        <w:rPr/>
      </w:pPr>
      <w:r>
        <w:rPr>
          <w:rFonts w:ascii="Amiri" w:hAnsi="Amiri" w:eastAsia="Amiri" w:cs="Amiri"/>
          <w:color w:val="111111"/>
          <w:sz w:val="28"/>
          <w:sz w:val="28"/>
          <w:szCs w:val="28"/>
          <w:rtl w:val="true"/>
          <w:lang w:bidi="ar-SA"/>
        </w:rPr>
        <w:t>عده الشيخ في باب الكنى من رجاله من أصحاب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 كتاباً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الحائري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من الإماميّة</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9044470_1280447820"/>
      <w:bookmarkStart w:id="1121" w:name="_Toc465"/>
      <w:bookmarkEnd w:id="1120"/>
      <w:r>
        <w:rPr/>
        <w:t>320</w:t>
      </w:r>
      <w:r>
        <w:rPr>
          <w:rtl w:val="true"/>
        </w:rPr>
        <w:t xml:space="preserve"> - </w:t>
      </w:r>
      <w:r>
        <w:rPr>
          <w:rtl w:val="true"/>
        </w:rPr>
        <w:t>أبو يحيى</w:t>
      </w:r>
      <w:bookmarkEnd w:id="1121"/>
    </w:p>
    <w:p>
      <w:pPr>
        <w:pStyle w:val="BookText"/>
        <w:rPr/>
      </w:pPr>
      <w:r>
        <w:rPr>
          <w:rFonts w:ascii="Amiri" w:hAnsi="Amiri" w:eastAsia="Amiri" w:cs="Amiri"/>
          <w:color w:val="111111"/>
          <w:sz w:val="28"/>
          <w:sz w:val="28"/>
          <w:szCs w:val="28"/>
          <w:rtl w:val="true"/>
          <w:lang w:bidi="ar-SA"/>
        </w:rPr>
        <w:t xml:space="preserve">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الشيخ في باب الكنى ،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الفهرست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وكذا قال النجاشي ، واستفاد الحائري من مصاحبته للإمام أنّه محلّ اعتماد</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ينتهي بنا الحديث عن ذكر بعض أصحاب الإمام ورواة حديثه وحملة علمه ، وكان أكثرهم من عظماء العلماء وكبار المؤلفين الذين زوّدوا العالم الإسلامي في عصرهم بنتاجهم القيّم ممّا دلّ على أنّ النهضة الفكرية كانت تستند إلى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الذين فجروا طاقاتها في دنيا العرب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الكوكبة من الرواة قد كشفت لنا جانباً مهمّاً من 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ودللت على أهميّة الدور الذي قام به في رفع منار العلم وتشييد صروحه ، ونشر الوعي الثقافي في ربوع العالم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مدرسة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بلورت الحياة الفكرية في العالم الإسلامي ، وعملت على تقديم المسلمين في جميع الميادين ، وكان الانتماء لها من موجبات الاعتزاز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والفخر ، فقد عيب على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لتركه أخذ الرواية عن الإمام</w:t>
      </w:r>
      <w:r>
        <w:rPr>
          <w:rStyle w:val="FootnoteAnchor"/>
          <w:rtl w:val="true"/>
        </w:rPr>
        <w:footnoteReference w:id="927"/>
      </w:r>
      <w:r>
        <w:rPr>
          <w:rFonts w:ascii="Amiri" w:hAnsi="Amiri" w:eastAsia="Amiri" w:cs="Amiri"/>
          <w:color w:val="111111"/>
          <w:sz w:val="28"/>
          <w:sz w:val="28"/>
          <w:szCs w:val="28"/>
          <w:rtl w:val="true"/>
          <w:lang w:bidi="ar-SA"/>
        </w:rPr>
        <w:t xml:space="preserve">، ومنه يتضح مدى الأهمية البالغة لمدرسة الإمام وللرواية عنه في الأوساط العلمية </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2" w:name="pg16496_260362"/>
      <w:bookmarkStart w:id="1123" w:name="pg16496_260362"/>
      <w:bookmarkEnd w:id="1123"/>
    </w:p>
    <w:p>
      <w:pPr>
        <w:pStyle w:val="Heading2"/>
        <w:numPr>
          <w:ilvl w:val="1"/>
          <w:numId w:val="1"/>
        </w:numPr>
        <w:rPr/>
      </w:pPr>
      <w:bookmarkStart w:id="1124" w:name="pg16496_260362"/>
      <w:bookmarkStart w:id="1125" w:name="__RefHeading___Toc9044472_1280447820"/>
      <w:bookmarkStart w:id="1126" w:name="_Toc466"/>
      <w:bookmarkEnd w:id="1124"/>
      <w:bookmarkEnd w:id="1125"/>
      <w:r>
        <w:rPr>
          <w:rtl w:val="true"/>
        </w:rPr>
        <w:t>ابناء الإمام</w:t>
      </w:r>
      <w:r>
        <w:rPr>
          <w:rtl w:val="true"/>
        </w:rPr>
        <w:t>(</w:t>
      </w:r>
      <w:r>
        <w:rPr>
          <w:rtl w:val="true"/>
        </w:rPr>
        <w:t>عليه السلام</w:t>
      </w:r>
      <w:r>
        <w:rPr>
          <w:rtl w:val="true"/>
        </w:rPr>
        <w:t>)</w:t>
      </w:r>
      <w:bookmarkEnd w:id="112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7" w:name="__RefHeading___Toc9044474_1280447820"/>
      <w:bookmarkStart w:id="1128" w:name="_Toc467"/>
      <w:bookmarkEnd w:id="1127"/>
      <w:r>
        <w:rPr>
          <w:rtl w:val="true"/>
        </w:rPr>
        <w:t>اشارة</w:t>
      </w:r>
      <w:bookmarkEnd w:id="112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أنجب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الذرّية الطاهرة والنسل الطيب ، فكانوا من خيرة أبناء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وصلاحاً وهدياً وورعاً وابتعاداً عن مآثم الحياة وأباطيلها ، وقد نشأ الكثيرون منهم نشأة دينية كاملة ، لأنّ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الوجهة الصالحة ، فسكب في نفوسهم المثل العليا، والإيمان بالله ، والتفاني في سبيل العقيدة، والعمل على خدمة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الصباغ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واحد من أولاد أبي الحسن موسى الا فضلاً مشهوداً</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 أولاد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ومنقبة مشهورة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ورثوا الفضل والشرف والمجد عن آبائهم ، فكانوا في سلوكهم وهديهم أمثلة رائعة للفضيلة والكمال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بعضهم إلى إعلان الثورة على حكومة بني العباس لأجل إسعاد المسلمين ، وإنقاذهم من جور العباسيين واستبدادهم ، كما سنذكر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عرض تراجمهم نعرض إلى أنّ النسابين ورواة الأثر قد اختلفوا في عددهم </w:t>
      </w:r>
    </w:p>
    <w:p>
      <w:pPr>
        <w:pStyle w:val="BookText"/>
        <w:rPr/>
      </w:pPr>
      <w:r>
        <w:rPr>
          <w:rFonts w:ascii="Amiri" w:hAnsi="Amiri" w:eastAsia="Amiri" w:cs="Amiri"/>
          <w:color w:val="111111"/>
          <w:sz w:val="28"/>
          <w:sz w:val="28"/>
          <w:szCs w:val="28"/>
          <w:rtl w:val="true"/>
          <w:lang w:bidi="ar-SA"/>
        </w:rPr>
        <w:t xml:space="preserve">اختلافاً كثيراً ، وفيما يلي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ثلاثة وثلاثون الذكور منهم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والإناث </w:t>
      </w:r>
      <w:r>
        <w:rPr>
          <w:rFonts w:eastAsia="Amiri" w:cs="Amiri" w:ascii="Amiri" w:hAnsi="Amiri"/>
          <w:color w:val="111111"/>
          <w:sz w:val="28"/>
          <w:szCs w:val="28"/>
          <w:lang w:bidi="ar-SA"/>
        </w:rPr>
        <w:t>17</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والإناث </w:t>
      </w:r>
      <w:r>
        <w:rPr>
          <w:rFonts w:eastAsia="Amiri" w:cs="Amiri" w:ascii="Amiri" w:hAnsi="Amiri"/>
          <w:color w:val="111111"/>
          <w:sz w:val="28"/>
          <w:szCs w:val="28"/>
          <w:lang w:bidi="ar-SA"/>
        </w:rPr>
        <w:t>19</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الذكور منهم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والإناث </w:t>
      </w:r>
      <w:r>
        <w:rPr>
          <w:rFonts w:eastAsia="Amiri" w:cs="Amiri" w:ascii="Amiri" w:hAnsi="Amiri"/>
          <w:color w:val="111111"/>
          <w:sz w:val="28"/>
          <w:szCs w:val="28"/>
          <w:lang w:bidi="ar-SA"/>
        </w:rPr>
        <w:t>22</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والإناث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أقوال غير هذه ، أما أسماء الذكور والإناث منهم ، فكما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إسماعيل ، جعفر ، هارون ، حمزة ، محمد ، أحمد ، قاسم ، عبّاس ، إبراهيم ، حسن ، عبد الله ، زید ، حسین ، الفضل ، سليمان، سالم ،سعید</w:t>
      </w:r>
      <w:r>
        <w:rPr>
          <w:rStyle w:val="FootnoteAnchor"/>
          <w:rtl w:val="true"/>
        </w:rPr>
        <w:footnoteReference w:id="934"/>
      </w:r>
      <w:r>
        <w:rPr>
          <w:rFonts w:ascii="Amiri" w:hAnsi="Amiri" w:eastAsia="Amiri" w:cs="Amiri"/>
          <w:color w:val="111111"/>
          <w:sz w:val="28"/>
          <w:sz w:val="28"/>
          <w:szCs w:val="28"/>
          <w:rtl w:val="true"/>
          <w:lang w:bidi="ar-SA"/>
        </w:rPr>
        <w:t>،عقيل، إبراهيم الأكبر ،عبد الله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قسيمة ، لبابة ، أم جعفر ، أمامة ، كلثم ، بربهة ، أم القاسم ، محمودة ، أمينة الكبرى ، علية ، زينب ، رقيّة ، حسنة ، عائشة ، أم سلمة ، أسماء ، أم فروة ، آمنة ، أمّ أبيها ، حليمة ، رملة ، ميمونة ، أمينة الصغرى ، أسماء الكبرى ، زینب ، زينب الكبرى ، فاطمة الكبرى ، فاطمة ، أم كلثوم الكبرى ، أم كلثوم الوسطى ، أم كلثوم الصغرى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الأشناني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عطفة ، وعبّاسة ، وخديجة الكبرى ، وخديجة</w:t>
      </w:r>
      <w:r>
        <w:rPr>
          <w:rStyle w:val="FootnoteAnchor"/>
          <w:rtl w:val="true"/>
        </w:rPr>
        <w:footnoteReference w:id="936"/>
      </w:r>
      <w:r>
        <w:rPr>
          <w:rFonts w:ascii="Amiri" w:hAnsi="Amiri" w:eastAsia="Amiri" w:cs="Amiri"/>
          <w:color w:val="111111"/>
          <w:sz w:val="28"/>
          <w:sz w:val="28"/>
          <w:szCs w:val="28"/>
          <w:rtl w:val="true"/>
          <w:lang w:bidi="ar-SA"/>
        </w:rPr>
        <w:t xml:space="preserve">، وصرحة </w:t>
      </w:r>
      <w:r>
        <w:rPr>
          <w:rStyle w:val="FootnoteAnchor"/>
          <w:rtl w:val="true"/>
        </w:rPr>
        <w:footnoteReference w:id="937"/>
      </w:r>
      <w:r>
        <w:rPr>
          <w:rFonts w:ascii="IRNazanin" w:hAnsi="IRNazanin" w:eastAsia="IRNazanin"/>
          <w:color w:val="111111"/>
          <w:sz w:val="28"/>
          <w:sz w:val="28"/>
          <w:szCs w:val="28"/>
          <w:rtl w:val="true"/>
          <w:lang w:bidi="fa-IR"/>
        </w:rPr>
        <w:t xml:space="preserve">، </w:t>
      </w:r>
      <w:bookmarkStart w:id="1129" w:name="pg16496_260366"/>
    </w:p>
    <w:p>
      <w:pPr>
        <w:pStyle w:val="BookText"/>
        <w:rPr/>
      </w:pPr>
      <w:bookmarkEnd w:id="1129"/>
      <w:r>
        <w:rPr>
          <w:rFonts w:ascii="Amiri" w:hAnsi="Amiri" w:eastAsia="Amiri" w:cs="Amiri"/>
          <w:color w:val="111111"/>
          <w:sz w:val="28"/>
          <w:sz w:val="28"/>
          <w:szCs w:val="28"/>
          <w:rtl w:val="true"/>
          <w:lang w:bidi="ar-SA"/>
        </w:rPr>
        <w:t xml:space="preserve">وعلى هذا فتكون عدد السيّدات من أبنائه سبعاً وثلاثين ، ونظم الشيخ الأفتوني في أرجوزته أسماءهم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وَوُلْدُهُ عَلِي النَّبْراسُ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إِبْراهِيمُ وَالْعَبّاسُ</w:t>
      </w:r>
    </w:p>
    <w:p>
      <w:pPr>
        <w:pStyle w:val="BookText"/>
        <w:rPr/>
      </w:pPr>
      <w:r>
        <w:rPr>
          <w:rFonts w:ascii="Amiri" w:hAnsi="Amiri" w:eastAsia="Amiri" w:cs="Amiri"/>
          <w:color w:val="111111"/>
          <w:sz w:val="28"/>
          <w:sz w:val="28"/>
          <w:szCs w:val="28"/>
          <w:rtl w:val="true"/>
          <w:lang w:bidi="ar-SA"/>
        </w:rPr>
        <w:t>وَقاسِمٌ وَجَعفَرٌ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إِسماعِيلُ ثُمَّ أَحْمَدُ</w:t>
      </w:r>
    </w:p>
    <w:p>
      <w:pPr>
        <w:pStyle w:val="BookText"/>
        <w:rPr/>
      </w:pPr>
      <w:r>
        <w:rPr>
          <w:rFonts w:ascii="Amiri" w:hAnsi="Amiri" w:eastAsia="Amiri" w:cs="Amiri"/>
          <w:color w:val="111111"/>
          <w:sz w:val="28"/>
          <w:sz w:val="28"/>
          <w:szCs w:val="28"/>
          <w:rtl w:val="true"/>
          <w:lang w:bidi="ar-SA"/>
        </w:rPr>
        <w:t>وَحَمزَةُ إسْحَاقُ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سُلَيْمَانُ عُبَيدُ اللهِ</w:t>
      </w:r>
    </w:p>
    <w:p>
      <w:pPr>
        <w:pStyle w:val="BookText"/>
        <w:rPr/>
      </w:pPr>
      <w:r>
        <w:rPr>
          <w:rFonts w:ascii="Amiri" w:hAnsi="Amiri" w:eastAsia="Amiri" w:cs="Amiri"/>
          <w:color w:val="111111"/>
          <w:sz w:val="28"/>
          <w:sz w:val="28"/>
          <w:szCs w:val="28"/>
          <w:rtl w:val="true"/>
          <w:lang w:bidi="ar-SA"/>
        </w:rPr>
        <w:t>رُقَيَّنَانِ حَسَنْ ثُمَّ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أُمُّ سَلَمَةٍ فَاسْتَبْصِرَن</w:t>
      </w:r>
    </w:p>
    <w:p>
      <w:pPr>
        <w:pStyle w:val="BookText"/>
        <w:rPr/>
      </w:pPr>
      <w:r>
        <w:rPr>
          <w:rFonts w:ascii="Amiri" w:hAnsi="Amiri" w:eastAsia="Amiri" w:cs="Amiri"/>
          <w:color w:val="111111"/>
          <w:sz w:val="28"/>
          <w:sz w:val="28"/>
          <w:szCs w:val="28"/>
          <w:rtl w:val="true"/>
          <w:lang w:bidi="ar-SA"/>
        </w:rPr>
        <w:t xml:space="preserve">أم أبيها وبها تَمَّ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أَولادُ سَراري لاقُعَدْ</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لقد نظم الأفتوني في أرجوزته اثنين وعشرين شخصاً ، وهو ممن يذهب إلى أنّ ذلك هو تمام عددهم ، وهو قول ضعيف للغاية ، فإنّ عددهم يربو على ذلك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ونقدّم عرضاً موجزاً لتراجم من عثرنا على ترجمته منهم </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9044476_1280447820"/>
      <w:bookmarkStart w:id="1131" w:name="_Toc468"/>
      <w:bookmarkEnd w:id="1130"/>
      <w:r>
        <w:rPr/>
        <w:t>1</w:t>
      </w:r>
      <w:r>
        <w:rPr>
          <w:rtl w:val="true"/>
        </w:rPr>
        <w:t xml:space="preserve"> - </w:t>
      </w:r>
      <w:r>
        <w:rPr>
          <w:rtl w:val="true"/>
        </w:rPr>
        <w:t xml:space="preserve">الإمام الرضا </w:t>
      </w:r>
      <w:r>
        <w:rPr>
          <w:rtl w:val="true"/>
        </w:rPr>
        <w:t>(</w:t>
      </w:r>
      <w:r>
        <w:rPr>
          <w:rtl w:val="true"/>
        </w:rPr>
        <w:t>عليه السلام</w:t>
      </w:r>
      <w:r>
        <w:rPr>
          <w:rtl w:val="true"/>
        </w:rPr>
        <w:t>)</w:t>
      </w:r>
      <w:bookmarkEnd w:id="1131"/>
    </w:p>
    <w:p>
      <w:pPr>
        <w:pStyle w:val="Heading4"/>
        <w:numPr>
          <w:ilvl w:val="3"/>
          <w:numId w:val="1"/>
        </w:numPr>
        <w:rPr/>
      </w:pPr>
      <w:bookmarkStart w:id="1132" w:name="__RefHeading___Toc9044478_1280447820"/>
      <w:bookmarkStart w:id="1133" w:name="_Toc469"/>
      <w:bookmarkEnd w:id="1132"/>
      <w:r>
        <w:rPr>
          <w:rtl w:val="true"/>
        </w:rPr>
        <w:t>اشارة</w:t>
      </w:r>
      <w:bookmarkEnd w:id="1133"/>
    </w:p>
    <w:p>
      <w:pPr>
        <w:pStyle w:val="BookText"/>
        <w:rPr/>
      </w:pPr>
      <w:r>
        <w:rPr>
          <w:rFonts w:ascii="Amiri" w:hAnsi="Amiri" w:eastAsia="Amiri" w:cs="Amiri"/>
          <w:color w:val="111111"/>
          <w:sz w:val="28"/>
          <w:sz w:val="28"/>
          <w:szCs w:val="28"/>
          <w:rtl w:val="true"/>
          <w:lang w:bidi="ar-SA"/>
        </w:rPr>
        <w:t>هو الا الإمام الثامن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أذهب الله عنهم الرجس وطهرهم تطهيراً، وقد أحيى الله به الإسلام وأعزّ به المسلمين ، فكان سلام الله عليه من المجددين لهذا الدين، والمنافحين عنه ، والمجاهدين في سبيله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ونتحدث بايجاز عن بعض شؤونه وأحواله </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9044480_1280447820"/>
      <w:bookmarkStart w:id="1135" w:name="_Toc470"/>
      <w:bookmarkEnd w:id="1134"/>
      <w:r>
        <w:rPr>
          <w:rtl w:val="true"/>
        </w:rPr>
        <w:t>ولادته</w:t>
      </w:r>
      <w:r>
        <w:rPr>
          <w:rtl w:val="true"/>
        </w:rPr>
        <w:t>(</w:t>
      </w:r>
      <w:r>
        <w:rPr>
          <w:rtl w:val="true"/>
        </w:rPr>
        <w:t>عليه السلام</w:t>
      </w:r>
      <w:r>
        <w:rPr>
          <w:rtl w:val="true"/>
        </w:rPr>
        <w:t>)</w:t>
      </w:r>
      <w:bookmarkEnd w:id="113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الله في يثرب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39"/>
      </w:r>
      <w:bookmarkStart w:id="1136" w:name="pg16496_260367"/>
    </w:p>
    <w:p>
      <w:pPr>
        <w:pStyle w:val="BookText"/>
        <w:rPr/>
      </w:pPr>
      <w:bookmarkEnd w:id="1136"/>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 لإحدى عشرة ليلة خلت من ربيع الأول</w:t>
      </w:r>
      <w:r>
        <w:rPr>
          <w:rStyle w:val="FootnoteAnchor"/>
          <w:rtl w:val="true"/>
        </w:rPr>
        <w:footnoteReference w:id="941"/>
      </w:r>
      <w:r>
        <w:rPr>
          <w:rFonts w:ascii="Amiri" w:hAnsi="Amiri" w:eastAsia="Amiri" w:cs="Amiri"/>
          <w:color w:val="111111"/>
          <w:sz w:val="28"/>
          <w:sz w:val="28"/>
          <w:szCs w:val="28"/>
          <w:rtl w:val="true"/>
          <w:lang w:bidi="ar-SA"/>
        </w:rPr>
        <w:t>، وحفلت الأسرة النبوية في ذلك اليوم الزاهر بالأفراح والمسرات ، فقد أطلّ عليها خير أهل الأرض بعد آبائه ، وقام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فأجرى على وليده المبارك مراسيم الولادة ، فأذن في أذنه اليمنى ، وأقام فياليسرى ، وفي اليوم السابع عق عنه بكبش ، وحلق رأسه ، وتصدق بزنته فضّة على المساكين</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9044482_1280447820"/>
      <w:bookmarkStart w:id="1138" w:name="_Toc471"/>
      <w:bookmarkEnd w:id="1137"/>
      <w:r>
        <w:rPr>
          <w:rtl w:val="true"/>
        </w:rPr>
        <w:t>نشأته</w:t>
      </w:r>
      <w:r>
        <w:rPr>
          <w:rtl w:val="true"/>
        </w:rPr>
        <w:t>(</w:t>
      </w:r>
      <w:r>
        <w:rPr>
          <w:rtl w:val="true"/>
        </w:rPr>
        <w:t>عليه السلام</w:t>
      </w:r>
      <w:r>
        <w:rPr>
          <w:rtl w:val="true"/>
        </w:rPr>
        <w:t>)</w:t>
      </w:r>
      <w:bookmarkEnd w:id="1138"/>
    </w:p>
    <w:p>
      <w:pPr>
        <w:pStyle w:val="BookText"/>
        <w:rPr/>
      </w:pPr>
      <w:r>
        <w:rPr>
          <w:rFonts w:ascii="Amiri" w:hAnsi="Amiri" w:eastAsia="Amiri" w:cs="Amiri"/>
          <w:color w:val="111111"/>
          <w:sz w:val="28"/>
          <w:sz w:val="28"/>
          <w:szCs w:val="28"/>
          <w:rtl w:val="true"/>
          <w:lang w:bidi="ar-SA"/>
        </w:rPr>
        <w:t>نشأ الا في حجر الإسلام، وتربّى في مدرسة الإيمان ، وقد تولى تربيته أبوه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فسكب في نفسه مثله العليا، وتعاهده بالرعاية والعطف ، ورسم له الطريق في سلوكه وهديه ، وقد ظفر في سنّه المبكر بأسمى ألوان التربية الإسلامية التي تعنى بغرس روح الفضيلة والكمال في النفوس </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9044484_1280447820"/>
      <w:bookmarkStart w:id="1140" w:name="_Toc472"/>
      <w:bookmarkEnd w:id="1139"/>
      <w:r>
        <w:rPr>
          <w:rtl w:val="true"/>
        </w:rPr>
        <w:t>معالي أخلاقه</w:t>
      </w:r>
      <w:r>
        <w:rPr>
          <w:rtl w:val="true"/>
        </w:rPr>
        <w:t>(</w:t>
      </w:r>
      <w:r>
        <w:rPr>
          <w:rtl w:val="true"/>
        </w:rPr>
        <w:t>عليه السلام</w:t>
      </w:r>
      <w:r>
        <w:rPr>
          <w:rtl w:val="true"/>
        </w:rPr>
        <w:t>)</w:t>
      </w:r>
      <w:bookmarkEnd w:id="114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وضارع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أخلاقه أخلاق آبائه من الأئمة الطاهرين التي امتازوا بها على سائر الناس ، وقد تحدّث إبراهيم بن عباس عن سمو أخلاق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ولا سمعت بأحد أفضل من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جفا أحداً قط ، ولا قطع على أحد كلامه ، ولا ردّ أحداً عن حاجة ، وما مد رجليه بين جليسه ، ولا اتكأ قبله ، ولا شتم مواليه ومماليكه ، ولا قهقه في ضحكه ، وكان يجلس على مائدته مماليكه ومواليه ، قليل النوم بالليل ، يحيي أكثر لياليه من أوّلها إلى آخرها ، كثير المعروف والصدقة ، وأكثر ذلك في الليالي المظلمة ، فمن زعم أنه رأى مثله في </w:t>
      </w:r>
      <w:bookmarkStart w:id="1141" w:name="pg16496_260368"/>
    </w:p>
    <w:p>
      <w:pPr>
        <w:pStyle w:val="BookText"/>
        <w:rPr/>
      </w:pPr>
      <w:bookmarkEnd w:id="1141"/>
      <w:r>
        <w:rPr>
          <w:rFonts w:ascii="IRNazanin" w:hAnsi="IRNazanin" w:eastAsia="IRNazanin"/>
          <w:color w:val="111111"/>
          <w:sz w:val="28"/>
          <w:sz w:val="28"/>
          <w:szCs w:val="28"/>
          <w:rtl w:val="true"/>
          <w:lang w:bidi="fa-IR"/>
        </w:rPr>
        <w:t>فضله فلا تصدقوه</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الصفات الرفيعة هي السرّ في إجماع المسلمين على إكباره وتعظيمه والقول بإمامته </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9044486_1280447820"/>
      <w:bookmarkStart w:id="1143" w:name="_Toc473"/>
      <w:bookmarkEnd w:id="1142"/>
      <w:r>
        <w:rPr>
          <w:rtl w:val="true"/>
        </w:rPr>
        <w:t>علمه</w:t>
      </w:r>
      <w:r>
        <w:rPr>
          <w:rtl w:val="true"/>
        </w:rPr>
        <w:t>(</w:t>
      </w:r>
      <w:r>
        <w:rPr>
          <w:rtl w:val="true"/>
        </w:rPr>
        <w:t>عليه السلام</w:t>
      </w:r>
      <w:r>
        <w:rPr>
          <w:rtl w:val="true"/>
        </w:rPr>
        <w:t>)</w:t>
      </w:r>
      <w:bookmarkEnd w:id="1143"/>
    </w:p>
    <w:p>
      <w:pPr>
        <w:pStyle w:val="BookText"/>
        <w:rPr/>
      </w:pPr>
      <w:r>
        <w:rPr>
          <w:rFonts w:ascii="IRNazanin" w:hAnsi="IRNazanin" w:eastAsia="IRNazanin"/>
          <w:color w:val="111111"/>
          <w:sz w:val="28"/>
          <w:sz w:val="28"/>
          <w:szCs w:val="28"/>
          <w:rtl w:val="true"/>
          <w:lang w:bidi="fa-IR"/>
        </w:rPr>
        <w:t>كان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غرار آبائه في عبقرياته ومواهبه العلمية ، وقد أجمع الرواة على أنّه كان أعلم أهل عصره ، وقد أفتى الناس بمسجد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نيف وعشرين سنة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السلام بن صالح الهروي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أعلم من علي بن موسى الرضا ، ما رأه عالم إلا شهد له بمثل شهادتي ، ولقد جمع المأمون في مجالس له عدداً من علماء الأديان وفقهاء الشريعة والمتكلمين ، فغلبهم عن آخرهم ، حتى ما بقي منهم أحد إلا أقر له بالفضل ، وأقر له على نفسه بالقصور ، 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أجلس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بالمدينة متوافرون ، فإذا عيي الواحد منهم عن مسألة أشاروا إلي بأجمعهم ، وبعثوا إلى المسألة فأجيب عنها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عني محمد بن عيسى بتدوين المسائل التي سئل عنها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ثمانية عشر ألف مسألة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أشاد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بمواهب 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وعلمه ، فقال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أخوكُمْ عَلِيُّ بْنُ موسى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سَلوهُ عَنْ أَدْيَانِكُمْ ، وَاحْفَظُوا مَا يَقولُ لَكُمْ ، </w:t>
      </w:r>
      <w:bookmarkStart w:id="1144" w:name="pg16496_260369"/>
    </w:p>
    <w:p>
      <w:pPr>
        <w:pStyle w:val="BookText"/>
        <w:rPr/>
      </w:pPr>
      <w:bookmarkEnd w:id="1144"/>
      <w:r>
        <w:rPr>
          <w:rFonts w:ascii="Amiri" w:hAnsi="Amiri" w:eastAsia="Amiri" w:cs="Amiri"/>
          <w:color w:val="111111"/>
          <w:sz w:val="28"/>
          <w:sz w:val="28"/>
          <w:szCs w:val="28"/>
          <w:rtl w:val="true"/>
          <w:lang w:bidi="ar-SA"/>
        </w:rPr>
        <w:t xml:space="preserve">فَإِنِّي سَمِعْتُ أَبي جَعْفَرَ بْنَ مُحَمَّدِ لا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لَفِي صُلْبِك ، وَلَيْتَنى أَدْرَكْتُهُ ، فَإِنَّهُ سَمِيُّ أميرُ الْمُؤْمِنِينَ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الشيعة منذ فجر تأسيسها حتى يوم الناس هذا تعتقد اعتقاداً جازماً لا يخامره أدنى شك أنّ الإمام لا بد أن يكون أعلم أهل عصره، ولا بد أن يتمتع بطاقات ضخمة من العلم بحيث لا يجاريه أحد في فضله ومواهبه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المأمون وهو أعلم ملوك بني العباس وأذكاهم لا يؤمن بذلك ، ويعتقد بأنه ضرب من الغلوّ ، فرأى أنّ خير وسيلة إلى انقاصه أن يعهد إلى كبار العلماء على اختلاف أديانهم ومذاهبهم بسؤال الإمام في مختلف العلوم والفنون التي اختصّوا بها ، لعله يعجز عن جوابهم فيتّخذ من ذلك وسيلة إلى إفساد المذهب الشيعي وإبطال فكرة الإمامة ، وهو منطق وثيق للغاية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 الجاثليق ورأس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كبار علماء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أحضر علماء الصابئة منهم عمران الصابي والهربذ الأكبر، وأحضر أصحاب زرداشت ، وفسطامي ، وأحضر علماء الكلام منهم سليمان المروزي ، وأمرهم بأن يسألوا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فتقدّموا إليه ، وسألوه عن أمهات المسائل الفلسفية والكلامية وغيرها، فأجابهم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بالتفصيل</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اعترفوا بعجزهم وقصورهم ، وباء المأمون بالخيبة والخزي ، فقد اعتقد كثير من أولئك العلماء بفكرة الإمامة، وزادت الحادثة إيمان الشيعة ووثوقها بما تذهب إليه </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9044488_1280447820"/>
      <w:bookmarkStart w:id="1146" w:name="_Toc474"/>
      <w:bookmarkEnd w:id="1145"/>
      <w:r>
        <w:rPr>
          <w:rtl w:val="true"/>
        </w:rPr>
        <w:t>رواة حديثه</w:t>
      </w:r>
      <w:r>
        <w:rPr>
          <w:rtl w:val="true"/>
        </w:rPr>
        <w:t>(</w:t>
      </w:r>
      <w:r>
        <w:rPr>
          <w:rtl w:val="true"/>
        </w:rPr>
        <w:t>عليه السلام</w:t>
      </w:r>
      <w:r>
        <w:rPr>
          <w:rtl w:val="true"/>
        </w:rPr>
        <w:t>)</w:t>
      </w:r>
      <w:bookmarkEnd w:id="11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عنه ابنه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عثمان المازني النحوي ، وعلي بن عليّ ، </w:t>
      </w:r>
      <w:bookmarkStart w:id="1147" w:name="pg16496_260370"/>
    </w:p>
    <w:p>
      <w:pPr>
        <w:pStyle w:val="BookText"/>
        <w:rPr/>
      </w:pPr>
      <w:bookmarkEnd w:id="1147"/>
      <w:r>
        <w:rPr>
          <w:rFonts w:ascii="Amiri" w:hAnsi="Amiri" w:eastAsia="Amiri" w:cs="Amiri"/>
          <w:color w:val="111111"/>
          <w:sz w:val="28"/>
          <w:sz w:val="28"/>
          <w:szCs w:val="28"/>
          <w:rtl w:val="true"/>
          <w:lang w:bidi="ar-SA"/>
        </w:rPr>
        <w:t xml:space="preserve">وأيوب بن منصور النيسابوري ، وأبو الصلت عبد السلام بن صالح الهروي ، والمأمون ابن الرشيد ، وعلي بن مهدي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عنه نسخة ، وأبو أحمد داود بن سليمان ابن يوسف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عنه نسخة ، وعامر بن سليمان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عنه نسخة كبيرة ، وأبو جعفر محمد بن محمد بن حيان التمار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من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أبي إياس ، ونصر بن علي الجهضمي ، ومحمّد بن رافع القشيري ، وغيرهم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8" w:name="__RefHeading___Toc9044490_1280447820"/>
      <w:bookmarkStart w:id="1149" w:name="_Toc475"/>
      <w:bookmarkEnd w:id="1148"/>
      <w:r>
        <w:rPr>
          <w:rtl w:val="true"/>
        </w:rPr>
        <w:t>بعض حكمه وآرائه</w:t>
      </w:r>
      <w:r>
        <w:rPr>
          <w:rtl w:val="true"/>
        </w:rPr>
        <w:t>(</w:t>
      </w:r>
      <w:r>
        <w:rPr>
          <w:rtl w:val="true"/>
        </w:rPr>
        <w:t>عليه السلام</w:t>
      </w:r>
      <w:r>
        <w:rPr>
          <w:rtl w:val="true"/>
        </w:rPr>
        <w:t>)</w:t>
      </w:r>
      <w:bookmarkEnd w:id="1149"/>
    </w:p>
    <w:p>
      <w:pPr>
        <w:pStyle w:val="BookText"/>
        <w:rPr/>
      </w:pPr>
      <w:r>
        <w:rPr>
          <w:rFonts w:ascii="Amiri" w:hAnsi="Amiri" w:eastAsia="Amiri" w:cs="Amiri"/>
          <w:color w:val="111111"/>
          <w:sz w:val="28"/>
          <w:sz w:val="28"/>
          <w:szCs w:val="28"/>
          <w:rtl w:val="true"/>
          <w:lang w:bidi="ar-SA"/>
        </w:rPr>
        <w:t>وللإمام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 فكري رائع حافل بالمثل الكريمة والقيم العليا، وقد احتوت على آداب السلوك ومناهج التربية ، كما أنّ له بحوثاً ممتعة في الفلسفة ، وعلم الكلام ، والتفسير ، والطب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إلى بعض حكمه وآرائه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وخَمْسٌ مَنْ لَمْ تَكُنْ فِيهِ فَلَا تَرْجُوهُ لِشَيْءٍ مِنَ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تَعْرِفِ الوثاقة في أرومَتِهِ ، وَالْكَرَمَ فِي طِباعِهِ ، وَالرَّصانَةَ فِي خُلُقِهِ ، وَالنُّبُلَ فِي نَفْسِهِ ، وَالْمَخَافَةَ لِرَبِّهِ </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يَسْتَكْمِلُ عَبْدٌ حَقيقَةُ الإِيمَانِ حَتَّى تَكونَ فيهِ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 وَحُسْنُ التَّقْدِيرِ فِي الْمَعيشَةِ ، وَالصَّبْرُ عَلَى الرّزايا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يَطْلُبُ مِنْ فَضْلِ يَكُفُّ بِهِ عِيالَهُ أَعْظَمُ أَجْراً مِنَ الْمُجَاهِدِ فی سبيل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 وَالرّضا بِقَضاءِ اللهِ ، وَالتَّسْلِيمُ لأَمْرِ اللهِ ، وَالتَّقْويضُ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مؤمن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أَمْرِي إِلَى اللَّهِ</w:t>
      </w:r>
      <w:r>
        <w:rPr>
          <w:rStyle w:val="FootnoteAnchor"/>
          <w:rtl w:val="true"/>
        </w:rPr>
        <w:footnoteReference w:id="950"/>
      </w:r>
      <w:r>
        <w:rPr>
          <w:rFonts w:ascii="Amiri" w:hAnsi="Amiri" w:eastAsia="Amiri" w:cs="Amiri"/>
          <w:color w:val="111111"/>
          <w:sz w:val="28"/>
          <w:sz w:val="28"/>
          <w:szCs w:val="28"/>
          <w:rtl w:val="true"/>
          <w:lang w:bidi="ar-SA"/>
        </w:rPr>
        <w:t>فَوَقَاهُ اللهُ سَيِّئَاتِ مَا مَكَرُوا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الْحَمْيَةُ مِنَ الشَّيْءِ تَرْكَهُ ، وَلَكِنِ الْإِقْلَالُ مِنْهُ</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أَوْحَشُ ما يَكونُ هَذَا الْخَلْقُ فِي ثَلاثَةِ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يُولَدُ إِلَى الدُّنْيا ، وَيَخْرُجُ الْمَوْلودُ مِنْ بَطْنِ أُمِّهِ فَيَرَى الدُّنْيا ، وَيَوْمَ يَموتُ فَيُعَايِنُ الْآخِرَةَ وَأَهْلَهَا ، وَيَوْمَ يُبْعَثُ فَيَرى أَحْكاماً لَمْ يَرَها في دارِ الدُّنْيا ، وَقَدْ سَلَّمَ اللهُ تَعَالَى عَلَىٰ يَحْيِي فِي هَذِهِ الْمَواطِن الثَّلاثَةِ وَآمَنَ رَوْعَتَهُ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سَلَّمَ عِيسَى بْنُ مَرْيَمَ عَلَى نَفْسِهِ فِي هَذِهِ الْمَواطِنِ الثَّلاثَةِ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 وَيَوْمَ أَمُوتُ وَيَوْمَ أُبْعَثُ حَيّاً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مَشْيَ الرِّجالِ خَلْفَ الرِّجالِ فِتْنَةٌ لِلْمَتبوع ، وَمَذَلَّةٌ لِلتّابع </w:t>
      </w:r>
      <w:r>
        <w:rPr>
          <w:rFonts w:eastAsia="Amiri" w:cs="Amiri" w:ascii="Amiri" w:hAnsi="Amiri"/>
          <w:color w:val="111111"/>
          <w:sz w:val="28"/>
          <w:szCs w:val="28"/>
          <w:rtl w:val="true"/>
          <w:lang w:bidi="ar-SA"/>
        </w:rPr>
        <w:t>»</w:t>
      </w:r>
      <w:r>
        <w:rPr>
          <w:rStyle w:val="FootnoteAnchor"/>
          <w:rtl w:val="true"/>
        </w:rPr>
        <w:footnoteReference w:id="957"/>
      </w:r>
      <w:bookmarkStart w:id="1150" w:name="pg16496_260372"/>
    </w:p>
    <w:p>
      <w:pPr>
        <w:pStyle w:val="BookText"/>
        <w:rPr/>
      </w:pPr>
      <w:bookmarkEnd w:id="115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الْعَدْلِ وَالْإِحْسانِ مُؤذِنٌ بِدَوامِ النَّعْمَةِ</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الْمَالُ إِلَّا بِخِصَالٍ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بِبُخْلٍ شَديدٍ ، وَأَمَلٍ طَويلٍ ، وَحِرْصِ غَالِبٍ ، وَقَطِيعَةِ الرَّحِم ، وَإِيثَارِ الدُّنْيا عَلَى الْآخِرَةِ</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عَوْنُكَ لِلضَّعِيفِ أَفْضَلُ مِنَ الصَّدَقَةِ </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عَاصِياً فَهُوَ عاصِ ، وَمَنْ أَحَبَّ مُطيعاً فَهُوَ مُطيعٌ ، وَمَنْ أَعانَ ظَالِماً فَهُوَ ظَالِمٍ ، وَمَنْ خَذَلَ عادِلاً فَهُوَ ظَالِمٌ ، إِنَّهُ لَيْسَ بَيْنَ اللَّهِ وَبَيْنَ أَحَدٍ قَرَابَةٌ، وَلَا يَنالُ أَحَدٌ وَلايَةُ اللَّهِ إِلَّا بِالطَّاعَةِ، وَلَقَدْ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انْتَوني بِأَعْمالِكُمْ لَا بِأَحْسَابِكُمْ وَأَنْسَابِكُمْ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 فَأُولَئِكَ الَّذِينَ خَسِرُوا أَنفُسَهُمْ فِي جَهَنَّمَ خَالِدُونَ</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يُبْغِضُ الْقِيلَ وَالْقَالَ ، وَإِضاعَةَ الْمَالِ ، وَكَفْرَةَ السُّؤالِ</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الشذرات الموجزة من كلامه ينتهي بنا الحديث عن بعض ما أثر عنه من الحكم والآداب </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9044492_1280447820"/>
      <w:bookmarkStart w:id="1152" w:name="_Toc476"/>
      <w:bookmarkEnd w:id="1151"/>
      <w:r>
        <w:rPr>
          <w:rtl w:val="true"/>
        </w:rPr>
        <w:t>إمامته</w:t>
      </w:r>
      <w:r>
        <w:rPr>
          <w:rtl w:val="true"/>
        </w:rPr>
        <w:t>(</w:t>
      </w:r>
      <w:r>
        <w:rPr>
          <w:rtl w:val="true"/>
        </w:rPr>
        <w:t>عليه السلام</w:t>
      </w:r>
      <w:r>
        <w:rPr>
          <w:rtl w:val="true"/>
        </w:rPr>
        <w:t>)</w:t>
      </w:r>
      <w:bookmarkEnd w:id="115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وتواترت النصوص من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إمامة ولده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w:t>
      </w:r>
      <w:bookmarkStart w:id="1153" w:name="pg16496_260373"/>
    </w:p>
    <w:p>
      <w:pPr>
        <w:pStyle w:val="BookText"/>
        <w:rPr/>
      </w:pPr>
      <w:bookmarkEnd w:id="1153"/>
      <w:r>
        <w:rPr>
          <w:rFonts w:ascii="IRNazanin" w:hAnsi="IRNazanin" w:eastAsia="IRNazanin"/>
          <w:color w:val="111111"/>
          <w:sz w:val="28"/>
          <w:sz w:val="28"/>
          <w:szCs w:val="28"/>
          <w:rtl w:val="true"/>
          <w:lang w:bidi="fa-IR"/>
        </w:rPr>
        <w:t>عنه النصّ كلّ من داود بن كثير الرقيّ ، ومحمد بن إسحاق بن عمار، وعلي بن يقطين، ونعيم القابوسي ، والحسين بن المختار، وزياد بن مروان، وداود بن سليمان ، ونصر بن قابوس ، وداود بن رزین، ویزید بن سليط ، ومحمد بن سنان المخزومي</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4" w:name="__RefHeading___Toc9044494_1280447820"/>
      <w:bookmarkStart w:id="1155" w:name="_Toc477"/>
      <w:bookmarkEnd w:id="1154"/>
      <w:r>
        <w:rPr>
          <w:rtl w:val="true"/>
        </w:rPr>
        <w:t>ولاية العهد</w:t>
      </w:r>
      <w:bookmarkEnd w:id="1155"/>
    </w:p>
    <w:p>
      <w:pPr>
        <w:pStyle w:val="BookText"/>
        <w:rPr/>
      </w:pPr>
      <w:r>
        <w:rPr>
          <w:rFonts w:ascii="Amiri" w:hAnsi="Amiri" w:eastAsia="Amiri" w:cs="Amiri"/>
          <w:color w:val="111111"/>
          <w:sz w:val="28"/>
          <w:sz w:val="28"/>
          <w:szCs w:val="28"/>
          <w:rtl w:val="true"/>
          <w:lang w:bidi="ar-SA"/>
        </w:rPr>
        <w:t>والشيء المحقق أنّ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أكره على قبول ولاية العهد ، فقد أقسره المأمون على ذلك ، وتهدّده بالقتل إن لم يستجب له ، فاضطر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كره إلى إجابته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رشّحه لولاية العهد لعوامل سياسيّة خطيرة ألجأته إلى الإقدام على ذلك ، ولم يكن سببه ميله للعلويين، وشدّة عطفه وحبّه لهم كما يقول بذلك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واقعيّة له ، والذي يذهب إليه لا ينظر إلى الأحداث بدقة وعمق وشمول ، فإنّ المأمون لم يقدم على هذا الأمر الخطير إلا بعد أن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العوامل السياسيّة فأهمها فيما نحسب هي ما يلي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الدولة العباسية كانت مهددة بالخطر بواسطة الثورات الداخلية التي تزعم قيادتها أبناء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إبراهيم الأكبر، وزيد ، وغيرهما ، فقد أعلنوا الثورة على الحكم العبّاسي بسبب ما عانوه من الظلم والجور والاضطهاد ، وقد تولى قيادة الثورة أبو السرايا ، وكان كأبي مسلم الخراساني في عزمه ويقظته وشدّة بأسه، واستجابت أكثر الشعوب الإسلامية لهذه الثورة ، وسقط قسم كبير من الأقاليم الإسلامية كالحجاز واليمن ، وقسم من العراق ، وغيرها بأيدي الثوّار ، وسنبيّن </w:t>
      </w:r>
    </w:p>
    <w:p>
      <w:pPr>
        <w:pStyle w:val="BookText"/>
        <w:rPr/>
      </w:pPr>
      <w:r>
        <w:rPr>
          <w:rFonts w:ascii="Amiri" w:hAnsi="Amiri" w:eastAsia="Amiri" w:cs="Amiri"/>
          <w:color w:val="111111"/>
          <w:sz w:val="28"/>
          <w:sz w:val="28"/>
          <w:szCs w:val="28"/>
          <w:rtl w:val="true"/>
          <w:lang w:bidi="ar-SA"/>
        </w:rPr>
        <w:t xml:space="preserve">تفصيل ذلك فيما يأتي من البحوث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وأنفق المأمون لياليه ساهراً، وهو يفتش عن الوسائل التي يتخلّص بها من هذا الخطر المحدق به ، وبعد تفكير جاد رأى أنّ خير وسيلة لإطفاء نار الحرب والتخلّص من خصومه أن يعهد بالأمر من بعده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ويشركه في الخلافة ليكتسب بذلك ميل الثوّار ، ورجوعهم عن التمرّد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يكسب بذلك ميل العلويين الذين أجمعوا على تقديم الإمام عليهم لعلمه وفضله وزهده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الخطّة السياسيّة موفقة إلى أبعد الحدود ، فقد فشلت الثورة ، وفلّلت جميع قواعدها فور إعلان المأمون لذلك ، فقد تراجع الثوار عن نيتهم وتصميمهم ، وأعلنوا رضاهم وسرورهم بذلك ، كما أعلنوا تأييدهم للمأمون ، والاذعان لسلطانه وحكمه ، وقد استراح المأمون وأمن من أهم الأخطار التي كانت محدقة بدولته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القوات المسلّحة التي اعتمد عليها المأمون لمحاربة أخيه الأمين كان القسم الكثير من قوادها وزعماء فرقها ممّن يميلون إلى العلويين ، وقد شرطوا عليه فيما يقول بعض المؤرّخين أنّهم لا يفتحون نار الحرب على الأمين ، إلّا أن يجعل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 لعهده ، فأجابهم إلى ذلك ، فإذا صح ذلك فهو مضطر إلى إجابتهم خوفاً من الانتفاضة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الأحداث الرهيبة التي جرت بين الأمين والمأمون ، قد أوجبت إجماعالرأي العام على بغض المأمون وكراهته ، فقد عاثت جيوشه فساداً في بغداد فخرّبت كثيراً من قصورها ومساكنها ، وفقدت بهجتها وزينتها ومحاسنها، وعملت فيها المراثي ، ومما قيل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عَيْنِي عَلى بَعْدادَ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غَضارَةَ العَيْشِ الأَنيقِ</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أَصابَتْنَا مِنَ الحُسَادِ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فَأَفْنَتْ أَهْلَنَا بِالمَنْجَنيقِ</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وتعرّضت البلاد للمجاعة الشاملة، وفقدان الأمن ، وفزع البغداديون ، وداخلهم أعظم الخوف وأقساه ، ولم ينسوا محنتهم في تلك الأيّام فظلوّا يتحدّثون عنها بعد عشرات من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زاد في نقمة العامة على المأمون أنّ جيوشه لما ظفرت بأخيه الأمين لم ترحمه ولم تعفوا عنه ، وإنّما نكلت به ، فعمدت إلى قتله وقتل مؤيديه ، وأبردت برؤوسهم إلى المأمون ، وقد نفرت العامة من قتل الأخ لأخيه ، وأجمعت على بشاعة ذلك ، وأن صاحب هذا العمل لا يملك ذرّة من العاطفة والنبل ، ولا يستحق أن يتولّى أمر المسلمين ، ويكون حاكماً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المأمون بعد هذه الأحداث أن يكسب ود الناس ، ويبدل نقمتهم بالمحبة والرضا ، فعهد بالأمر من بعده إلى سليل النبوة، وعالم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أجمع المسلمون على حبّه وتعظيمه وإكباره، وأنّه أحق بأمر المسلمين من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نال المأمون بذلك ودّعامة الناس وتقديرهم والثناء عليه ، وأنه قد أوصل أرحاماً قد قطعت ، وآمن نفوساً قد فزعت ، وأحيى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أتلفها جور العبّاسييّن وظلمهم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بعض العوامل التي حفزت المأمون على تعيينه للإمام ولياً لعهده ، ولم يكد يخفى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 فقد امتنع أشدّ الامتناع من قبول الأمر ، ولما لم يجد سبيلاً إلى الرفض شرط عليه شروطاً ليظهر للناس كراهته وزهده في الحكم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يأمر ولا ينهى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يفتي ولا يقضي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يولّي أحداً ولا يعزل أحداً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 شيئاً مما هو قائم</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وهذه الشروط دلّلت على زهده في الحكم ، فقد جعلته بمعزل عنه ، كما جعلته منفصلاً عن الهيئة السياسية الحاكمة ، ولو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بواقعية ذلك وصدق المأمون لما شرط ذلك عليه ، ولما ابتعد عن الاشتراك بأي عمل إيجابي للدولة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المأمون أظهر سروره البالغ بذلك ، وأصدر مرسوماً ملكيّاً بإقامة المهرجانات والزينة في جميع أنحاء البلاد، وأمر بإزالة السواد من اللباس والأعلام الذي كان شعاراً للعباسيين ، وتبديله باللباس الأخضر الذي هو شعار العلويين ، وضرب اسم الإمام الرضا الله على الدرهم والدينار، وفرّق الجوائز الثمينة ، والهبات الضخمة على الناس ، وعهد إلى الشعراء أن يمدحوا الإمام ويثنوا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العباس الخطيب فتكلّم ، وأثنى على المأمون أحسن الثناء ، وختم 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لِلنَّاسِ مِنْ شَمْسٍ وَمِنْ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شَمْسُ ، وَهذا ذلِكَ القَمَرُ</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وتبارى الشعراء في مدح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والثناء على المأمون ، ولم يشترك في هذه الحلبات شاعر البلاد أبو نؤاس ، فعاتبه المأمون،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مكان علي بن موسى الرضا وما أكرمته به ، فلماذا أخرت مدحه وأنت شاعر زمانك ، وقريع دهرك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أبو نؤاس ، ونظم هذه الأبيات الخالدة التي سارت مع الزمن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w:t>
      </w:r>
      <w:r>
        <w:rPr>
          <w:rStyle w:val="FootnoteAnchor"/>
          <w:rtl w:val="true"/>
        </w:rPr>
        <w:footnoteReference w:id="969"/>
      </w:r>
      <w:r>
        <w:rPr>
          <w:rFonts w:ascii="Amiri" w:hAnsi="Amiri" w:eastAsia="Amiri" w:cs="Amiri"/>
          <w:color w:val="111111"/>
          <w:sz w:val="28"/>
          <w:sz w:val="28"/>
          <w:szCs w:val="28"/>
          <w:rtl w:val="true"/>
          <w:lang w:bidi="ar-SA"/>
        </w:rPr>
        <w:t>النَّبِيهِ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جَوهَرِ الْكَلامِ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يُشمِرُ الدُّر في يدي مُجْتَنِيهِ </w:t>
      </w:r>
    </w:p>
    <w:p>
      <w:pPr>
        <w:pStyle w:val="BookText"/>
        <w:rPr/>
      </w:pPr>
      <w:r>
        <w:rPr>
          <w:rFonts w:ascii="Amiri" w:hAnsi="Amiri" w:eastAsia="Amiri" w:cs="Amiri"/>
          <w:color w:val="111111"/>
          <w:sz w:val="28"/>
          <w:sz w:val="28"/>
          <w:szCs w:val="28"/>
          <w:rtl w:val="true"/>
          <w:lang w:bidi="ar-SA"/>
        </w:rPr>
        <w:t>فَعَلى مَ</w:t>
      </w:r>
      <w:r>
        <w:rPr>
          <w:rStyle w:val="FootnoteAnchor"/>
          <w:rtl w:val="true"/>
        </w:rPr>
        <w:footnoteReference w:id="970"/>
      </w:r>
      <w:r>
        <w:rPr>
          <w:rFonts w:ascii="Amiri" w:hAnsi="Amiri" w:eastAsia="Amiri" w:cs="Amiri"/>
          <w:color w:val="111111"/>
          <w:sz w:val="28"/>
          <w:sz w:val="28"/>
          <w:szCs w:val="28"/>
          <w:rtl w:val="true"/>
          <w:lang w:bidi="ar-SA"/>
        </w:rPr>
        <w:t>تَرَكْتَ مَدْحَ 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وفازت هذه الأبيات الرائعة على كافة ما ألقاه الشعراء من قصائد المدح ، واستحسنها المأمون وأعجب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أعجب بها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فأوصله من المال بمثل ما أوصل به كافة الشعراء ، وفضله عليهم</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أبو نؤاس إلى الإمام فرأى أنوار الإمامة والتقوى قد علت من الإمام ، فتقدّم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قد قلت فيك أبياتاً أحبّ أن تسمعها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كُلَّما ذُكِروا</w:t>
      </w:r>
    </w:p>
    <w:p>
      <w:pPr>
        <w:pStyle w:val="BookText"/>
        <w:rPr/>
      </w:pPr>
      <w:r>
        <w:rPr>
          <w:rFonts w:ascii="Amiri" w:hAnsi="Amiri" w:eastAsia="Amiri" w:cs="Amiri"/>
          <w:color w:val="111111"/>
          <w:sz w:val="28"/>
          <w:sz w:val="28"/>
          <w:szCs w:val="28"/>
          <w:rtl w:val="true"/>
          <w:lang w:bidi="ar-SA"/>
        </w:rPr>
        <w:t>مَنْ لَمْ يَكُنْ عَلَويّاً حينَ تَنْسِبُهُ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وَاللهُ لَمّا بَرا خَلْقاً فَصَوَّرَهُ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وَاصْطَفاكُمْ أَيُّها البَشَرُ</w:t>
      </w:r>
    </w:p>
    <w:p>
      <w:pPr>
        <w:pStyle w:val="BookText"/>
        <w:rPr/>
      </w:pPr>
      <w:r>
        <w:rPr>
          <w:rFonts w:ascii="Amiri" w:hAnsi="Amiri" w:eastAsia="Amiri" w:cs="Amiri"/>
          <w:color w:val="111111"/>
          <w:sz w:val="28"/>
          <w:sz w:val="28"/>
          <w:szCs w:val="28"/>
          <w:rtl w:val="true"/>
          <w:lang w:bidi="ar-SA"/>
        </w:rPr>
        <w:t>أولئِكَ الْقَومُ أَهْلُ البَيْتِ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الْكِتابِ وَما جاءَتْ بِهِ السَّوَرُ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فقال له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جِئْتَنا بِأَبْيَاتٍ مَا سَبَقَكَ إِلَيْهَا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مِنْ فَاضِل نَفَقَتِنا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أعطها إياه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اسْتَقَلها ، سُقْ إِلَيْهِ الْبَغْلَةَ ، فساقها له </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bookmarkStart w:id="1156" w:name="pg16496_260378"/>
    </w:p>
    <w:p>
      <w:pPr>
        <w:pStyle w:val="BookText"/>
        <w:rPr/>
      </w:pPr>
      <w:bookmarkEnd w:id="1156"/>
      <w:r>
        <w:rPr>
          <w:rFonts w:ascii="Amiri" w:hAnsi="Amiri" w:eastAsia="Amiri" w:cs="Amiri"/>
          <w:color w:val="111111"/>
          <w:sz w:val="28"/>
          <w:sz w:val="28"/>
          <w:szCs w:val="28"/>
          <w:rtl w:val="true"/>
          <w:lang w:bidi="ar-SA"/>
        </w:rPr>
        <w:t>وأخذت البيعة بولاية العهد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الأقطار الإسلامية ، وقام الخطباء على المنابر يدعون للإمام ، ويشيدون بفضله وعلمه ، ورأى بعض الشيعة الإمام وهو لابس الخلع ، والألوية تخفق على رأسه ، فغمرته موجات من الفرح والسرور ، وبان ذلك على سحنات وجهه ، فأشار إليه الإمام بالدنو منه ، فأسر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 قَلْبَكَ بِشَيْءٍ مِمَّا تَرى مِنْ هذَا الْأمْرِ ، وَلَا تَسْتَبْشِرْ فَإِنَّهُ لَا يَتِمُ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كما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يمض قليل من الوقت حتى تنكر له المأمون ، وأخذ يسعى جاهداً في اغتياله كما سنذكره </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9044496_1280447820"/>
      <w:bookmarkStart w:id="1158" w:name="_Toc478"/>
      <w:bookmarkEnd w:id="1157"/>
      <w:r>
        <w:rPr>
          <w:rtl w:val="true"/>
        </w:rPr>
        <w:t>حقد المأمون على الإمام</w:t>
      </w:r>
      <w:r>
        <w:rPr>
          <w:rtl w:val="true"/>
        </w:rPr>
        <w:t>(</w:t>
      </w:r>
      <w:r>
        <w:rPr>
          <w:rtl w:val="true"/>
        </w:rPr>
        <w:t>عليه السلام</w:t>
      </w:r>
      <w:r>
        <w:rPr>
          <w:rtl w:val="true"/>
        </w:rPr>
        <w:t>)</w:t>
      </w:r>
      <w:bookmarkEnd w:id="1158"/>
    </w:p>
    <w:p>
      <w:pPr>
        <w:pStyle w:val="BookText"/>
        <w:rPr/>
      </w:pPr>
      <w:r>
        <w:rPr>
          <w:rFonts w:ascii="Amiri" w:hAnsi="Amiri" w:eastAsia="Amiri" w:cs="Amiri"/>
          <w:color w:val="111111"/>
          <w:sz w:val="28"/>
          <w:sz w:val="28"/>
          <w:szCs w:val="28"/>
          <w:rtl w:val="true"/>
          <w:lang w:bidi="ar-SA"/>
        </w:rPr>
        <w:t xml:space="preserve">وحقد المأمون على الإمام حقداً كثيراً ، وأترعت نفسه بالبغي والشرّ عليه ، وذلك لما ظهر من فضل الإمام ، فقد عجّت النوادي بذكر مآثره ومناقبه ، وتحدثت الركبان بمواهبه وعبقرياته ، فصار الناس لا يذكرون إلا فضله وفضل آبائه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زاد في حقد المأمون خروج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صلاة العيد حيث طلب منه المأمون أن يؤمّ الناس ، فامتنع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إجابته ، وأصرّ عليه المأمون إصراراً شديداً ، فاضطر إلى إجابته ، ولكنه شرط عليه أن يخرج إلى الصلاة كما كان يخرج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شئت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وأوعز المأمون إلى قادة الجيش وسائر الناس أن يتجهوا إلى أبي الحسن ، وأقبلت الجماهير تتقدّمها قادة الجيش إلى باب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طلعت الشمس قام الالها فاغتسل وتعمّم بعمامة بيضاء وألقى طرفاً منها على صدره ، وطرفاً بين كتفيه ، وقال لمواليه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مِثْلَ 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بيده عكازاً ومشى ، وأبى أن </w:t>
      </w:r>
    </w:p>
    <w:p>
      <w:pPr>
        <w:pStyle w:val="BookText"/>
        <w:rPr/>
      </w:pPr>
      <w:r>
        <w:rPr>
          <w:rFonts w:ascii="Amiri" w:hAnsi="Amiri" w:eastAsia="Amiri" w:cs="Amiri"/>
          <w:color w:val="111111"/>
          <w:sz w:val="28"/>
          <w:sz w:val="28"/>
          <w:szCs w:val="28"/>
          <w:rtl w:val="true"/>
          <w:lang w:bidi="ar-SA"/>
        </w:rPr>
        <w:t xml:space="preserve">يركب ، وكبر أربع تكبيرات ، وقد تهيأ الجيش واستعد استعداداً رسمياً ، فلبسوا السلاح ، وتزينوا بأحسن زينة ، وطلع عليهم الإمام كأنه البدر ، فوقف على الباب فكبر أربعاً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ما هَدَانَا ، اللهُ أَكْبَرُ 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أَبْلانا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وضجّت الأرض بالتكبير والبكاء ، فقد تذكّر الناس في صورة الإمام وحالته جدّه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جاء لإنقاذ العالم ، وعرفوا ضلال أولئك الملوك الذين تجبّروا وتكبّروا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لها في كلّ عشر خطوات يكبر ثلاثاً، وتخيّل الناس أن السماء والأرض تجاوبه ، وصارت مروضجّة واحدة من البكاء ، وبلغ المأمون ذلك ، فارتاع ، فقال له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بلغ الرضا المصلّى على هذا السبيل افتتن به الناس ، فالرأي أن تسأله أن 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المأمون الصواب في رأيه ، فبعث للإمام يسأله الرجوع ، فقفل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 من دون أن يصلي بالناس</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أظهرت هذه البادرة للناس روحانية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وزهدهم في الدنيا ، ورفضهم لمباهج الملك والسلطان ، وقد أكبرها الناس أي إكبار ، وفيها يقول البحتري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ذَكَرُوا بِطَلعَتِكَ النَّبِيَّ فَهَللوا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طَلَعتَ مِنَ الصُّفوفِ وَكَبَّروا</w:t>
      </w:r>
    </w:p>
    <w:p>
      <w:pPr>
        <w:pStyle w:val="BookText"/>
        <w:rPr/>
      </w:pPr>
      <w:r>
        <w:rPr>
          <w:rFonts w:ascii="Amiri" w:hAnsi="Amiri" w:eastAsia="Amiri" w:cs="Amiri"/>
          <w:color w:val="111111"/>
          <w:sz w:val="28"/>
          <w:sz w:val="28"/>
          <w:szCs w:val="28"/>
          <w:rtl w:val="true"/>
          <w:lang w:bidi="ar-SA"/>
        </w:rPr>
        <w:t>حتى انتهيت إلى المُصَلّى لابساً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يَبْدو عَلَيكَ فَيَظْهَرُ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وَمَشَيتَ مَشيَةَ حَاضِعِ 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لَا يَزهو وَلَا يَتَكَبَرُ </w:t>
      </w:r>
      <w:bookmarkStart w:id="1159" w:name="pg16496_260380"/>
    </w:p>
    <w:p>
      <w:pPr>
        <w:pStyle w:val="BookText"/>
        <w:rPr/>
      </w:pPr>
      <w:bookmarkEnd w:id="1159"/>
      <w:r>
        <w:rPr>
          <w:rFonts w:eastAsia="Times New Roman" w:cs="Times New Roman" w:ascii="Times New Roman" w:hAnsi="Times New Roman"/>
          <w:color w:val="111111"/>
          <w:sz w:val="28"/>
          <w:szCs w:val="28"/>
          <w:rtl w:val="true"/>
          <w:lang w:val="en-US" w:bidi="en-US"/>
        </w:rPr>
        <w:t>. . . . .</w:t>
      </w:r>
    </w:p>
    <w:p>
      <w:pPr>
        <w:pStyle w:val="BookText"/>
        <w:rPr/>
      </w:pPr>
      <w:r>
        <w:rPr>
          <w:rFonts w:ascii="Amiri" w:hAnsi="Amiri" w:eastAsia="Amiri" w:cs="Amiri"/>
          <w:color w:val="111111"/>
          <w:sz w:val="28"/>
          <w:sz w:val="28"/>
          <w:szCs w:val="28"/>
          <w:rtl w:val="true"/>
          <w:lang w:bidi="ar-SA"/>
        </w:rPr>
        <w:t>وَلَو أَنَّ مُشتاقاً تَكَلَّفَ غَيرَ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وُسْعِهِ لَمَشى إِلَيكَ المِنْبَرُ</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الإمام إلى الصلاة بهذه الكيفية كان من أقوى الأسباب</w:t>
      </w:r>
    </w:p>
    <w:p>
      <w:pPr>
        <w:pStyle w:val="BookText"/>
        <w:rPr/>
      </w:pPr>
      <w:r>
        <w:rPr>
          <w:rFonts w:ascii="Amiri" w:hAnsi="Amiri" w:eastAsia="Amiri" w:cs="Amiri"/>
          <w:color w:val="111111"/>
          <w:sz w:val="28"/>
          <w:sz w:val="28"/>
          <w:szCs w:val="28"/>
          <w:rtl w:val="true"/>
          <w:lang w:bidi="ar-SA"/>
        </w:rPr>
        <w:t xml:space="preserve">التي أدت إلى حقد المأمون على الإمام ، وإقدامه على اغتياله </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9044498_1280447820"/>
      <w:bookmarkStart w:id="1161" w:name="_Toc479"/>
      <w:bookmarkEnd w:id="1160"/>
      <w:r>
        <w:rPr>
          <w:rtl w:val="true"/>
        </w:rPr>
        <w:t xml:space="preserve">اغتيال الإمام </w:t>
      </w:r>
      <w:r>
        <w:rPr>
          <w:rtl w:val="true"/>
        </w:rPr>
        <w:t>(</w:t>
      </w:r>
      <w:r>
        <w:rPr>
          <w:rtl w:val="true"/>
        </w:rPr>
        <w:t>عليه السلام</w:t>
      </w:r>
      <w:r>
        <w:rPr>
          <w:rtl w:val="true"/>
        </w:rPr>
        <w:t>)</w:t>
      </w:r>
      <w:bookmarkEnd w:id="1161"/>
    </w:p>
    <w:p>
      <w:pPr>
        <w:pStyle w:val="BookText"/>
        <w:rPr/>
      </w:pPr>
      <w:r>
        <w:rPr>
          <w:rFonts w:ascii="Amiri" w:hAnsi="Amiri" w:eastAsia="Amiri" w:cs="Amiri"/>
          <w:color w:val="111111"/>
          <w:sz w:val="28"/>
          <w:sz w:val="28"/>
          <w:szCs w:val="28"/>
          <w:rtl w:val="true"/>
          <w:lang w:bidi="ar-SA"/>
        </w:rPr>
        <w:t>وانتشرت فضائل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سرت بين الناس كالضوء ، وعجّت النوادي بذكر مآثره ومناقبه ، وازدحمت العلماء من جميع الأقطار على باب داره تستفتيه وتسأله عن أمهات المسائل على اختلاف أنواعها من الفقه والتفسير وعلم الكلام والفلسفة والطبّ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يجيبهم من فيض علمه الذي ورثه من جده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العلماء تذيع بين العامة ما تراه من علوم الإمام وفضائله، حتى سرى حبّه في القلوب ، وتعلقت به الناس، وكانت الاستخبارات تنقل إلى المأمون ذلك ، فكان يتميّز من الغيظ والحقد على الإمام ، فأوعز إلى محمد بن عمرو الطوسي بطرد الناس عنه ، ومنعهم من الحضور في مجلسه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وخاف المأمون على ملكه ، وخشي على سلطانه ، وحذر من انتفاضة الناس عليه ، فقدم على أعظم جريمة ، وأفحش موبقة في الإسلام ، فقام باغتيال الإمام ، فأخذ عنباً مسموماً ، ثم دعا الإمام ، وناوله العنقود فسمّه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ما رأيت عنباً أحسن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 الإمام بطرفه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عِنَبَاً حَسَناً مِنْهُ فِي الْجَنَّةِ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 الإمام من إجابته ، فأصرّ عليه المأمون وأجبره على تناول شيء منه، </w:t>
      </w:r>
    </w:p>
    <w:p>
      <w:pPr>
        <w:pStyle w:val="BookText"/>
        <w:rPr/>
      </w:pPr>
      <w:r>
        <w:rPr>
          <w:rFonts w:ascii="Amiri" w:hAnsi="Amiri" w:eastAsia="Amiri" w:cs="Amiri"/>
          <w:color w:val="111111"/>
          <w:sz w:val="28"/>
          <w:sz w:val="28"/>
          <w:szCs w:val="28"/>
          <w:rtl w:val="true"/>
          <w:lang w:bidi="ar-SA"/>
        </w:rPr>
        <w:t xml:space="preserve">فأخذ منه قليلاً، ثم رمى به ، وقام من مجلسه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w:t>
      </w:r>
    </w:p>
    <w:p>
      <w:pPr>
        <w:pStyle w:val="BookText"/>
        <w:rPr/>
      </w:pPr>
      <w:r>
        <w:rPr>
          <w:rFonts w:ascii="Amiri" w:hAnsi="Amiri" w:eastAsia="Amiri" w:cs="Amiri"/>
          <w:color w:val="111111"/>
          <w:sz w:val="28"/>
          <w:sz w:val="28"/>
          <w:szCs w:val="28"/>
          <w:rtl w:val="true"/>
          <w:lang w:bidi="ar-SA"/>
        </w:rPr>
        <w:t xml:space="preserve">فقال له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وَجَهْتَني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ومضى الإمام مسرعاً إلى ثويه ، وقد أخذ منه الألم القاسي مأخذاً عظيماً ، فقد تقطعت أمعاؤه من السم ، وهو يعاني ألم الغربة ، والبعد عن أهله ووطنه ، ولم يمض قليل من الوقت حتى وافاه الأجل المحتوم ، فصعدت تلك الروح العظيمة إلى بارئها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الروح التي هي قبس من نور الله خلقها ليضيء بها غياهب الظلمات، ويرشد بها الحائر ، ويأمن بها المظلوم ، ويلجأ إليها الخائف والمستجير ، ولكن قوى الشرّ والطغيان قد أطفأت ذلك الكوكب ، وحرمت الإنسان من الاستضاءة بنوره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رزئ العالم الإسلامي بتلك الفاجعة الكبرى ، وخسر بموته خيراً كثيراً ، لقد انطوى عزّ المسلمين ومجدهم ، وغاب عنهم من كان يحنو عليهم ويعطف ، ومن كان يوجههم إلى الخير ، ويبعدهم عن الآثام والشرور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المأمون يترقب وفاة الإمام بفارغ الصبر ، فلما وافاه النبأ بموته انبرى وهو يظهر الحزن ، ويقول أمام الناس لنفي الجريمة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أمل أن أقدم قبلك ، ولكن أبى الله إلّا ما أراد</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المأمون في تجهيز الإمام وتكفينه ، وبعد الفراغ منه حمل إلى مقره الأخير ، وقد جرى له تشييع هائل لم تشهد نظيره خراسان في جميع مراحل تاريخها ، ومشى خلف النعش العظيم المأمون وهو حاف حاسر ، رافعاً عقيرته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تلم الإسلام بموتك ، وغلب القدر تقديري فيك</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1162" w:name="pg16496_260382"/>
    </w:p>
    <w:p>
      <w:pPr>
        <w:pStyle w:val="BookText"/>
        <w:rPr/>
      </w:pPr>
      <w:bookmarkEnd w:id="1162"/>
      <w:r>
        <w:rPr>
          <w:rFonts w:ascii="Amiri" w:hAnsi="Amiri" w:eastAsia="Amiri" w:cs="Amiri"/>
          <w:color w:val="111111"/>
          <w:sz w:val="28"/>
          <w:sz w:val="28"/>
          <w:szCs w:val="28"/>
          <w:rtl w:val="true"/>
          <w:lang w:bidi="ar-SA"/>
        </w:rPr>
        <w:t>وجاء بالجثمان المقدس فشقّ له لحداً إلى جانب قبر الرشيد ، فواراه فيه ، وقد وارى معه الحلم والعلم والسخاء ، فقد أودع في أرض فارس مصباح من أئمّة الهدى ، وقد تقدّست تلك البقعة الطاهرة، وبلغت القمة شرفاً ومجداً ، فقد أحيطت بهالة من التكريم والتقديس عند</w:t>
      </w:r>
    </w:p>
    <w:p>
      <w:pPr>
        <w:pStyle w:val="BookText"/>
        <w:rPr/>
      </w:pPr>
      <w:r>
        <w:rPr>
          <w:rFonts w:ascii="Amiri" w:hAnsi="Amiri" w:eastAsia="Amiri" w:cs="Amiri"/>
          <w:color w:val="111111"/>
          <w:sz w:val="28"/>
          <w:sz w:val="28"/>
          <w:szCs w:val="28"/>
          <w:rtl w:val="true"/>
          <w:lang w:bidi="ar-SA"/>
        </w:rPr>
        <w:t xml:space="preserve">جميع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المأمون عن السبب في مواراة الإمام إلى جانب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الله لهارون بسبب جواره للرضا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منطق هزيل ، فإنّ كلّ إنسان يدفن بعمله ، ولا يجديه شرف الجوار ، وقد انبرى دعبل الخزاعي إلى الردّ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بِطُوسٍ عَلَى قَبرِ الزَّكِي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تَرِيعُ مِنْ دِينِ عَلَى وَطَرِ</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ما يَنفَعُ الرَّجسَ مِنْ قُرْبِ الزَّكِي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هَيْهاتَ كُلُّ امْرِىءٍ رَهْنٌ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 فَخُذْ ما شِئْتَ أَوْ فَذَرِ</w:t>
      </w:r>
    </w:p>
    <w:p>
      <w:pPr>
        <w:pStyle w:val="BookText"/>
        <w:rPr/>
      </w:pPr>
      <w:r>
        <w:rPr>
          <w:rFonts w:ascii="Amiri" w:hAnsi="Amiri" w:eastAsia="Amiri" w:cs="Amiri"/>
          <w:color w:val="111111"/>
          <w:sz w:val="28"/>
          <w:sz w:val="28"/>
          <w:szCs w:val="28"/>
          <w:rtl w:val="true"/>
          <w:lang w:bidi="ar-SA"/>
        </w:rPr>
        <w:t>قبران في طوسِ خَيرُ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شَرْهِمُ هذا مِنَ العِبَرِ</w:t>
      </w:r>
    </w:p>
    <w:p>
      <w:pPr>
        <w:pStyle w:val="BookText"/>
        <w:rPr/>
      </w:pPr>
      <w:r>
        <w:rPr>
          <w:rFonts w:ascii="IRNazanin" w:hAnsi="IRNazanin" w:eastAsia="IRNazanin"/>
          <w:color w:val="111111"/>
          <w:sz w:val="28"/>
          <w:sz w:val="28"/>
          <w:szCs w:val="28"/>
          <w:rtl w:val="true"/>
          <w:lang w:bidi="fa-IR"/>
        </w:rPr>
        <w:t>وهذا هو منطق العدل والحق ، فماذا يجدي هارون قربه من الإمام وجواره منه ، وقد تلطخت يداه بدماء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فأشاع فيهم القتل والإعدام ، وأسكن بيوتهم الشكل والحزن والحداد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العرض الموجز ينتهي بنا المطاف عن حياة هذا الإمام العظيم ، وعسى أن يساعدنا التوفيق فنتشرف بالبحث عن شؤونه وأحواله </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9044500_1280447820"/>
      <w:bookmarkStart w:id="1164" w:name="_Toc480"/>
      <w:bookmarkEnd w:id="1163"/>
      <w:r>
        <w:rPr/>
        <w:t>2</w:t>
      </w:r>
      <w:r>
        <w:rPr>
          <w:rtl w:val="true"/>
        </w:rPr>
        <w:t xml:space="preserve"> - </w:t>
      </w:r>
      <w:r>
        <w:rPr>
          <w:rtl w:val="true"/>
        </w:rPr>
        <w:t>إبراهيم الأكبر</w:t>
      </w:r>
      <w:bookmarkEnd w:id="1164"/>
    </w:p>
    <w:p>
      <w:pPr>
        <w:pStyle w:val="Heading4"/>
        <w:numPr>
          <w:ilvl w:val="3"/>
          <w:numId w:val="1"/>
        </w:numPr>
        <w:rPr/>
      </w:pPr>
      <w:bookmarkStart w:id="1165" w:name="__RefHeading___Toc9044502_1280447820"/>
      <w:bookmarkStart w:id="1166" w:name="_Toc481"/>
      <w:bookmarkEnd w:id="1165"/>
      <w:r>
        <w:rPr>
          <w:rtl w:val="true"/>
        </w:rPr>
        <w:t>اشارة</w:t>
      </w:r>
      <w:bookmarkEnd w:id="116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الذي يدعو إلى البحث والاستقصاء هو أن طائفة من المؤرّخين ذهبوا </w:t>
      </w:r>
    </w:p>
    <w:p>
      <w:pPr>
        <w:pStyle w:val="BookText"/>
        <w:rPr/>
      </w:pPr>
      <w:r>
        <w:rPr>
          <w:rFonts w:ascii="Amiri" w:hAnsi="Amiri" w:eastAsia="Amiri" w:cs="Amiri"/>
          <w:color w:val="111111"/>
          <w:sz w:val="28"/>
          <w:sz w:val="28"/>
          <w:szCs w:val="28"/>
          <w:rtl w:val="true"/>
          <w:lang w:bidi="ar-SA"/>
        </w:rPr>
        <w:t>إلى أنّ المسمّى بإبراهيم من أبناء الإمام إنّما هو شخص واحد ، وليس له ابن آخر يسمّى بهذا الاسم ، وذهب آخرون إلى التعدّد، ونصوا على أنهما اثنان يلقب أحدهما بالأكبر، والآخر بالأصغر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 ذلك آية الله المرحوم السيّد مهدي بحر العلوم في رجاله ، 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 كالمفيد في الإرشاد ، والطبرسي في الإعلام، والسروي في المناقب والإريلي في كشف الغمة أن المسمّى بإبراهيم من أولاد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واحد ، فإنّهم ذكروا عدة أولاد ولم يذكروا غير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تعدّد إبراهيم ، كما نص عليه صاحب العمدة وغيره من علماء الأنساب ، فإنّهم أعلم من غيرهم بهذا الشأن، وليس في كلام غيرهم ما يصرّح بالاتحاد، فلا يعارض النصّ على التعدّد </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 الحجّة السيد بحر العلوم رأي وثيق، فإنّ الأعلام الذين ذكروا إبراهيم لم ينصوا على عدم التعدّد ، كما أنهم لم يذكروا جميع أبناء الإمام ، وإنما ذكروا بعضهم بالإضافة إلى أنّ علماء النسب قد أثبتوا التعدّد وهم أدرى وأثبت من غيرهم في هذه الأمور، وبعد هذا فلنعد إلى البحث عن شؤون هذا السيد الزكي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سيّداً جليلاً، عظيم الشأن، ومن علماء عصره البارزين ، وروى الحديث عن آبائه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ابن شدقم عن جده أن إبراهيم كان عالماً ، فاضلاً، كاملاً ، من أئمة الزيدية ، وكان شيخاً جليلاً كبيراً كريماً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1167" w:name="pg16496_260384"/>
    </w:p>
    <w:p>
      <w:pPr>
        <w:pStyle w:val="BookText"/>
        <w:rPr/>
      </w:pPr>
      <w:bookmarkEnd w:id="1167"/>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إبراهيم شيخاً كريماً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نباهة شأنه أنّ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 من جملة أوصيائه في الظاهر لأجل التنويه باسمه والتشريف له ، وإعلاء مكانته ، ونعرض بعض أحواله </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9044504_1280447820"/>
      <w:bookmarkStart w:id="1169" w:name="_Toc482"/>
      <w:bookmarkEnd w:id="1168"/>
      <w:r>
        <w:rPr/>
        <w:t>1</w:t>
      </w:r>
      <w:r>
        <w:rPr>
          <w:rtl w:val="true"/>
        </w:rPr>
        <w:t xml:space="preserve"> - </w:t>
      </w:r>
      <w:r>
        <w:rPr>
          <w:rtl w:val="true"/>
        </w:rPr>
        <w:t>مع الواقفيّة</w:t>
      </w:r>
      <w:bookmarkEnd w:id="1169"/>
    </w:p>
    <w:p>
      <w:pPr>
        <w:pStyle w:val="BookText"/>
        <w:rPr/>
      </w:pPr>
      <w:r>
        <w:rPr>
          <w:rFonts w:ascii="Amiri" w:hAnsi="Amiri" w:eastAsia="Amiri" w:cs="Amiri"/>
          <w:color w:val="111111"/>
          <w:sz w:val="28"/>
          <w:sz w:val="28"/>
          <w:szCs w:val="28"/>
          <w:rtl w:val="true"/>
          <w:lang w:bidi="ar-SA"/>
        </w:rPr>
        <w:t xml:space="preserve">ورماه بعض المترجمين له بالوقف مستنداً إلى رواية بكر بن صالح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عليه بعد وفاة أبيه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أبيك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قولك في أخيك أبي الحسن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 صدوق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مضى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أعلم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وطلب إبراهيم من بكر أن يخبره بقول أخيه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 فأجابه أنّه يذهب إلى وفاته ، وبعد ما سمع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أفأوصى أبوك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مَن أوصى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خمسة منا ، وجعل عليّاً المقدم علينا</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 هذا الخبر على ميله إلى الواقفية ، كما دلّ على تقديره وإكباره لأخيه الإمام </w:t>
      </w:r>
      <w:bookmarkStart w:id="1170" w:name="pg16496_260385"/>
    </w:p>
    <w:p>
      <w:pPr>
        <w:pStyle w:val="BookText"/>
        <w:rPr/>
      </w:pPr>
      <w:bookmarkEnd w:id="1170"/>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واستفاد المحقق المامقاني من هذا الخبر توثيقه ، وحسن نيته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فمن أمعن النظر في هذا الخبر علم أنّ الرجل في غاية درجة التقوى ، حيث أنّ الشبهة كانت دينية لم توجب رفع اليد عن الحق في توثيق أخيه وتصديقه إياه ، واعترافه بوصيّة أبيه ، وكون الأوصياء مجموعهم ، وأنّ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عليهم ، بل لو لم يكن في ترجمة الرجل إلا الخبر هذا الكفى الفطن البصير في عدالته وديانته ، وكون الوقف لشبهة عرضت عنده وزالت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أمر ، فإنّ الكثير من المحققين قد صرّحوا بعدالته وبراءته من هذه التهمة </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9044506_1280447820"/>
      <w:bookmarkStart w:id="1172" w:name="_Toc483"/>
      <w:bookmarkEnd w:id="1171"/>
      <w:r>
        <w:rPr/>
        <w:t>2</w:t>
      </w:r>
      <w:r>
        <w:rPr>
          <w:rtl w:val="true"/>
        </w:rPr>
        <w:t xml:space="preserve"> - </w:t>
      </w:r>
      <w:r>
        <w:rPr>
          <w:rtl w:val="true"/>
        </w:rPr>
        <w:t>مع الإمام الرضا</w:t>
      </w:r>
      <w:r>
        <w:rPr>
          <w:rtl w:val="true"/>
        </w:rPr>
        <w:t>(</w:t>
      </w:r>
      <w:r>
        <w:rPr>
          <w:rtl w:val="true"/>
        </w:rPr>
        <w:t>عليه السلام</w:t>
      </w:r>
      <w:r>
        <w:rPr>
          <w:rtl w:val="true"/>
        </w:rPr>
        <w:t>)</w:t>
      </w:r>
      <w:bookmarkEnd w:id="1172"/>
    </w:p>
    <w:p>
      <w:pPr>
        <w:pStyle w:val="BookText"/>
        <w:rPr/>
      </w:pPr>
      <w:r>
        <w:rPr>
          <w:rFonts w:ascii="Amiri" w:hAnsi="Amiri" w:eastAsia="Amiri" w:cs="Amiri"/>
          <w:color w:val="111111"/>
          <w:sz w:val="28"/>
          <w:sz w:val="28"/>
          <w:szCs w:val="28"/>
          <w:rtl w:val="true"/>
          <w:lang w:bidi="ar-SA"/>
        </w:rPr>
        <w:t>وذكر الكليني أن إبراهيم وأخاه العبّاس قد خاصما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سنذكر ذلك في ترجمة العبّاس ، ومن المعلوم أنّ ذلك مضر بوثاقته وعدالته ، ولكنه لم ينص على أنه إبراهيم الأكبر أو الأصغر ، ومع هذا الاهمال فلادلالة فيه على قدحه بوجه من الوجوه </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9044508_1280447820"/>
      <w:bookmarkStart w:id="1174" w:name="_Toc484"/>
      <w:bookmarkEnd w:id="1173"/>
      <w:r>
        <w:rPr/>
        <w:t>3</w:t>
      </w:r>
      <w:r>
        <w:rPr>
          <w:rtl w:val="true"/>
        </w:rPr>
        <w:t xml:space="preserve">- </w:t>
      </w:r>
      <w:r>
        <w:rPr>
          <w:rtl w:val="true"/>
        </w:rPr>
        <w:t>مع أبي السرايا</w:t>
      </w:r>
      <w:bookmarkEnd w:id="1174"/>
    </w:p>
    <w:p>
      <w:pPr>
        <w:pStyle w:val="BookText"/>
        <w:rPr/>
      </w:pPr>
      <w:r>
        <w:rPr>
          <w:rFonts w:ascii="Amiri" w:hAnsi="Amiri" w:eastAsia="Amiri" w:cs="Amiri"/>
          <w:color w:val="111111"/>
          <w:sz w:val="28"/>
          <w:sz w:val="28"/>
          <w:szCs w:val="28"/>
          <w:rtl w:val="true"/>
          <w:lang w:bidi="ar-SA"/>
        </w:rPr>
        <w:t xml:space="preserve">ولا بد لنا من الاحاطة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إجمالاً بحادثة أبي السرايا لأنها تلتقي مع غير واحد من أولاد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فجر تلك الثورة الخطيرة في بدايتها ، ووضع تصميمها ومخططاتها الزعيم العظيم محمّد بن إبراهيم المعروف بالطباطبائي</w:t>
      </w:r>
      <w:r>
        <w:rPr>
          <w:rStyle w:val="FootnoteAnchor"/>
          <w:rtl w:val="true"/>
        </w:rPr>
        <w:footnoteReference w:id="987"/>
      </w:r>
      <w:r>
        <w:rPr>
          <w:rFonts w:ascii="Amiri" w:hAnsi="Amiri" w:eastAsia="Amiri" w:cs="Amiri"/>
          <w:color w:val="111111"/>
          <w:sz w:val="28"/>
          <w:sz w:val="28"/>
          <w:szCs w:val="28"/>
          <w:rtl w:val="true"/>
          <w:lang w:bidi="ar-SA"/>
        </w:rPr>
        <w:t xml:space="preserve">، فقد رأى ما مُني به المسلمون </w:t>
      </w:r>
    </w:p>
    <w:p>
      <w:pPr>
        <w:pStyle w:val="BookText"/>
        <w:rPr/>
      </w:pPr>
      <w:r>
        <w:rPr>
          <w:rFonts w:ascii="Amiri" w:hAnsi="Amiri" w:eastAsia="Amiri" w:cs="Amiri"/>
          <w:color w:val="111111"/>
          <w:sz w:val="28"/>
          <w:sz w:val="28"/>
          <w:szCs w:val="28"/>
          <w:rtl w:val="true"/>
          <w:lang w:bidi="ar-SA"/>
        </w:rPr>
        <w:t xml:space="preserve">من الظلم الفاحش، وما عاناه العلويون من صنوف التنكيل والارهاق، وأنّه كان شديد الرقة والعطف على الضعفاء والمحرومين ، وقد حفّزته روحه الطاهرة إلى إعلان الثورة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حدّث المؤرّخون عنه أنّه كان في بعض شوارع الكوفة إذ وقع بصره على عجوز تتبع أحمال الرطب فتلتقط ما يسقط منها ، فتجمعه في كساء رثّ ، فسألها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امرأة لا رجل لي ليقوم بمؤونتي ، ولي بنات لا يعدن أنفسهنّ بشيء ، فأنا اتتبع هذا في الطريق وأتقوّته أنا وولدي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ذلك انفجر باكياً والتفت إليها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أنت وأشباهك تخرجوني غداً حتى يسفك دمي</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من الطبيعي أن يدفعه هذا الاحساس والحدب على الفقراء إلى المطالبة بحقوقهم وإعلان الثورة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يدبّر أموره ، فاتصل بزعماء العرب، وشخصيّات المسلمين طالباً منهم المساعدة والاشتراك معه في مقاومة الظلم وقلب الحكم القائم آنذاك ، وقد التقى بالزعيم العربي نصر بن شيث </w:t>
      </w:r>
      <w:r>
        <w:rPr>
          <w:rStyle w:val="FootnoteAnchor"/>
          <w:rtl w:val="true"/>
        </w:rPr>
        <w:footnoteReference w:id="989"/>
      </w:r>
      <w:r>
        <w:rPr>
          <w:rFonts w:ascii="Amiri" w:hAnsi="Amiri" w:eastAsia="Amiri" w:cs="Amiri"/>
          <w:color w:val="111111"/>
          <w:sz w:val="28"/>
          <w:sz w:val="28"/>
          <w:szCs w:val="28"/>
          <w:rtl w:val="true"/>
          <w:lang w:bidi="ar-SA"/>
        </w:rPr>
        <w:t>، فاندفع يحرّضه على الانتفاضة ، وذكر ما جرى على أهله وشيعته من الظلم والجور قائلاً حتى متى توطأون بالخسف ، وتهتضم شيعتكم ، وينزى على حقكم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فألهبت هذه الكلمات قلبه ، ودفعته إلى الاسراع في ثورته ، ومن الأسباب المهمة التي حفّزته إلى المبادرة في نهضته هو اختلاف العبّاسيّين، وتفرّق كلمتهم بسبب </w:t>
      </w:r>
      <w:bookmarkStart w:id="1175" w:name="pg16496_260387"/>
    </w:p>
    <w:p>
      <w:pPr>
        <w:pStyle w:val="BookText"/>
        <w:rPr/>
      </w:pPr>
      <w:bookmarkEnd w:id="1175"/>
      <w:r>
        <w:rPr>
          <w:rFonts w:ascii="Amiri" w:hAnsi="Amiri" w:eastAsia="Amiri" w:cs="Amiri"/>
          <w:color w:val="111111"/>
          <w:sz w:val="28"/>
          <w:sz w:val="28"/>
          <w:szCs w:val="28"/>
          <w:rtl w:val="true"/>
          <w:lang w:bidi="ar-SA"/>
        </w:rPr>
        <w:t xml:space="preserve">الفتنة التي حدثت بين الأمين والمأمون ، فقد أوجبت فقدان الاستقرار والأمن وشيوع الاضطراب بين الناس ، وتطلعهم إلى من ينقذهم ممّا هم فيه </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9044510_1280447820"/>
      <w:bookmarkStart w:id="1177" w:name="_Toc485"/>
      <w:bookmarkEnd w:id="1176"/>
      <w:r>
        <w:rPr>
          <w:rtl w:val="true"/>
        </w:rPr>
        <w:t>انضمام أبي السرايا إلى الثورة</w:t>
      </w:r>
      <w:bookmarkEnd w:id="1177"/>
    </w:p>
    <w:p>
      <w:pPr>
        <w:pStyle w:val="BookText"/>
        <w:rPr/>
      </w:pPr>
      <w:r>
        <w:rPr>
          <w:rFonts w:ascii="Amiri" w:hAnsi="Amiri" w:eastAsia="Amiri" w:cs="Amiri"/>
          <w:color w:val="111111"/>
          <w:sz w:val="28"/>
          <w:sz w:val="28"/>
          <w:szCs w:val="28"/>
          <w:rtl w:val="true"/>
          <w:lang w:bidi="ar-SA"/>
        </w:rPr>
        <w:t xml:space="preserve">ومما زاد في إحكام الثورة وخطورتها انضمام القائد المحنّك أبي السرايا إليها وكان علوي الرأي ، يكنّ في نفسه للعلويين أعظم الولاء والحبّ ، ويتحرق على ما أصابهم من العنف والاضطهاد ، ويسعى جاهداً إلى قلب الحكم العباسي ، وإعادته إلى العلويين ، ونتحدّث بايجاز عن شؤون هذا القائد الملهم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السري بن منصور من بني شيبان ، من ولد هاني بن مسعود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تميم القاطنين في الجزيرة ، أقام مدّة من الزمن في شرقي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 في كثير من الحروب، ومارس عمليّاتها ، اشترك مع القائد يزيد بن مزيد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يزيد وتولى ابنه قيادة الجيش انضم إليه أبو السرايا ، وصار معه إلى أن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 بعد ذلك بأحمد بن مزيد ، وقد أرسل الأمين أحمد بن مزيد لحرب هر ثمة بعد أن أعلن العصيان والتمرّد ، وقد أوعز إليه أن يجتمع به ليطلع على شؤونه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والتقى به أحمد فشرح له هر ثمة أسباب خروجه ، وما تعانيه الأمة من ظلم العباسيين وجورهم ، فمال إليه أحمد ولحق بمعسكره ، وقدم بني شيبان إلى الجزيرة ، فاستخرج لهم الأرزاق من هرثمة ، فانضم إليه ما يزيد على ألفي فارس ، وبعد مقتل الأمين نقص هرثمة من عطايا الجيش ومرتباتهم ، فساء ذلك أبا السرايا ، وعزم على التخلّى عنه ، واستأذنه أن يحجّ ، فأذن له وأعطاه عشرين ألف درهم ، فأخذها وفرّقها بين أصحابه ، وقد استمال بذلك قلوبهم، وملك عواطفهم، وأوصاهم باتباعه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 xml:space="preserve">) . </w:t>
      </w:r>
      <w:bookmarkStart w:id="1178" w:name="pg16496_260388"/>
    </w:p>
    <w:p>
      <w:pPr>
        <w:pStyle w:val="BookText"/>
        <w:rPr/>
      </w:pPr>
      <w:bookmarkEnd w:id="1178"/>
      <w:r>
        <w:rPr>
          <w:rFonts w:ascii="Amiri" w:hAnsi="Amiri" w:eastAsia="Amiri" w:cs="Amiri"/>
          <w:color w:val="111111"/>
          <w:sz w:val="28"/>
          <w:sz w:val="28"/>
          <w:szCs w:val="28"/>
          <w:rtl w:val="true"/>
          <w:lang w:bidi="ar-SA"/>
        </w:rPr>
        <w:t xml:space="preserve">فلما انتهوا إليها أخذوا عاملها ، ونهبوا أمتعته ، ولقوا عاملاً آخر لبني العباس فأخذوا أمواله وقسموها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 هرثمة جيشاً ليناجز أبا السرايا الحرب ، ولما التقى الجيشان انهزم جيش هرثمة ، ومني بالخسائر الفادحة ، وسار أبو السرايا قاصداً نحو الأنبار ، فلما انتهى إليها استولى على الإدارة المحلّيّة ، وقتل عاملها إبراهيم الشروري ، وصادر جميع أمواله ، وأخذ يواصل الزحف بجيوشه ويبيد عمال بني العباس وعملائهم ، حتى انتهى إلى الرقة ، فالتقى بمحمّد بن إبراهيم ، وصمما على القضاء على الحكم العبّاسي ، وإعلان البيعة للرضا من آل محمّد</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مارس أبو السرايا الحروب ، وخاض غمارها ، وعرف أساليبها ، وقد منح قوّة الإرادة والعزم والتصميم ، وقد أسند له محمد بن إبراهيم القيادة العسكرية العامة ، ومنحه ثقته ، وفوّض إليه أمور الثورة وتخطيطها </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9044512_1280447820"/>
      <w:bookmarkStart w:id="1180" w:name="_Toc486"/>
      <w:bookmarkEnd w:id="1179"/>
      <w:r>
        <w:rPr>
          <w:rtl w:val="true"/>
        </w:rPr>
        <w:t>إعلان الثورة</w:t>
      </w:r>
      <w:bookmarkEnd w:id="1180"/>
    </w:p>
    <w:p>
      <w:pPr>
        <w:pStyle w:val="BookText"/>
        <w:rPr/>
      </w:pPr>
      <w:r>
        <w:rPr>
          <w:rFonts w:ascii="Amiri" w:hAnsi="Amiri" w:eastAsia="Amiri" w:cs="Amiri"/>
          <w:color w:val="111111"/>
          <w:sz w:val="28"/>
          <w:sz w:val="28"/>
          <w:szCs w:val="28"/>
          <w:rtl w:val="true"/>
          <w:lang w:bidi="ar-SA"/>
        </w:rPr>
        <w:t>واتفق محمد وأبو السرايا على إعلان الثورة ، والاطاحة بالحكم العباسي ، فزحف أبو السرايا بجيوشه نحو نينوى ، واتجه إلى قبر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فزار المرقد العظيم ، وأطال الزيارة ، وجعل يتمثل بأبيات منصور النمري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فِداءُ الحُسينِ يَومَ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المَنايا عَدْوَلاً قافِل</w:t>
      </w:r>
    </w:p>
    <w:p>
      <w:pPr>
        <w:pStyle w:val="BookText"/>
        <w:rPr/>
      </w:pPr>
      <w:r>
        <w:rPr>
          <w:rFonts w:ascii="Amiri" w:hAnsi="Amiri" w:eastAsia="Amiri" w:cs="Amiri"/>
          <w:color w:val="111111"/>
          <w:sz w:val="28"/>
          <w:sz w:val="28"/>
          <w:szCs w:val="28"/>
          <w:rtl w:val="true"/>
          <w:lang w:bidi="ar-SA"/>
        </w:rPr>
        <w:t>ذاكَ يَومَ أَنْحى بِشَفْرَتِهِ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سَنامِ الإِسْلامِ وَالكَاهِلِ</w:t>
      </w:r>
    </w:p>
    <w:p>
      <w:pPr>
        <w:pStyle w:val="BookText"/>
        <w:rPr/>
      </w:pPr>
      <w:r>
        <w:rPr>
          <w:rFonts w:ascii="Amiri" w:hAnsi="Amiri" w:eastAsia="Amiri" w:cs="Amiri"/>
          <w:color w:val="111111"/>
          <w:sz w:val="28"/>
          <w:sz w:val="28"/>
          <w:szCs w:val="28"/>
          <w:rtl w:val="true"/>
          <w:lang w:bidi="ar-SA"/>
        </w:rPr>
        <w:t>كَأَنَّما أَنْتَ تُعْجِبُنِي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بِالْقَومِ نِقْمَةُ الْعَاجِلِ</w:t>
      </w:r>
    </w:p>
    <w:p>
      <w:pPr>
        <w:pStyle w:val="BookText"/>
        <w:rPr/>
      </w:pPr>
      <w:r>
        <w:rPr>
          <w:rFonts w:ascii="Amiri" w:hAnsi="Amiri" w:eastAsia="Amiri" w:cs="Amiri"/>
          <w:color w:val="111111"/>
          <w:sz w:val="28"/>
          <w:sz w:val="28"/>
          <w:szCs w:val="28"/>
          <w:rtl w:val="true"/>
          <w:lang w:bidi="ar-SA"/>
        </w:rPr>
        <w:t>لا يَعجَلُ اللهُ إِنْ عَجِلْتَ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عَمّا تَرينُ بِالْغَافِلِ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مظلومة والنبي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يُديرُ أَرْجاءَ مُقْلَةٍ حافِلِ </w:t>
      </w:r>
    </w:p>
    <w:p>
      <w:pPr>
        <w:pStyle w:val="BookText"/>
        <w:rPr/>
      </w:pPr>
      <w:r>
        <w:rPr>
          <w:rFonts w:ascii="Amiri" w:hAnsi="Amiri" w:eastAsia="Amiri" w:cs="Amiri"/>
          <w:color w:val="111111"/>
          <w:sz w:val="28"/>
          <w:sz w:val="28"/>
          <w:szCs w:val="28"/>
          <w:rtl w:val="true"/>
          <w:lang w:bidi="ar-SA"/>
        </w:rPr>
        <w:t>أَلا مَساعِيرَ يَغْضَبون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وَالْقَنا الذابل</w:t>
      </w:r>
    </w:p>
    <w:p>
      <w:pPr>
        <w:pStyle w:val="BookText"/>
        <w:rPr/>
      </w:pPr>
      <w:r>
        <w:rPr>
          <w:rFonts w:ascii="Amiri" w:hAnsi="Amiri" w:eastAsia="Amiri" w:cs="Amiri"/>
          <w:color w:val="111111"/>
          <w:sz w:val="28"/>
          <w:sz w:val="28"/>
          <w:szCs w:val="28"/>
          <w:rtl w:val="true"/>
          <w:lang w:bidi="ar-SA"/>
        </w:rPr>
        <w:t xml:space="preserve">ووثب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هاهنا من الزيدية فليقم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جماعات من الناس فدنوا منه ، فخطبهم خطبة طويلة ذكر فيها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وفضلهم ، وما خصوا به ، وذكر فعل الأمة بهم، وظلمها لهم ، ثم ذكر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 هبكم لم تحضروا الحسين فتنصروه ، فما يقعدكم عمّن أدركتموه ولحقتموه وهو غداً خارج طالب بثأره وحقه ، وتراث آبائه ، وإقامة دين الله ، وما يمنعكم من نصرته ومؤازرته، إنّي خارج من وجهي هذا إلى الكوفة للقيام بأمر الله ، والذب عن دينه ، والنصر لأهل بيته ، فمن له نية في ذلك فليلحق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واتجه بجيوشه إلى الكوفة ، وأما محمد قد أعلن الثورة في اليوم الذي اتفق فيه مع أبي السرايا ، وقد بايعه جمهور غفير من الناس ، وظل يترقب بفارغ الصبر قدوم أبي السرايا عليه حتى يئس منه أصحابه ، ولاموا محمداً على الاستعانة به ، واغتم محمد لتأخره عنه ، وبينما هم في قلق واضطراب إذ طلعت عليهم جيوش أبي السرايا ، ففرح محمد وسرّ سروراً بالغاً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بصر به أبو السرايا ترجّل عن فرسه ، وأقبل إليه فاعتنقه ، وسارا معاً إلى الكوفة ، فلما انتهى إليها ازدحمت الناس وبايعته بالإجماع ، وأظهروا فرحتهم الكبرى بذلك ، وكانت بيعتهم في موضع بالكوفة يُعرف بقصر الضرّتين</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توفّرت الجيوش لمحمّد أعلن ثورته ، وكانت في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جمادى الثانية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وزحف الثوّار إلى الكوفة فاحتلوها، وهجموا على واليها الفضل بن عيسى ، </w:t>
      </w:r>
      <w:bookmarkStart w:id="1181" w:name="pg16496_260390"/>
    </w:p>
    <w:p>
      <w:pPr>
        <w:pStyle w:val="BookText"/>
        <w:rPr/>
      </w:pPr>
      <w:bookmarkEnd w:id="1181"/>
      <w:r>
        <w:rPr>
          <w:rFonts w:ascii="Amiri" w:hAnsi="Amiri" w:eastAsia="Amiri" w:cs="Amiri"/>
          <w:color w:val="111111"/>
          <w:sz w:val="28"/>
          <w:sz w:val="28"/>
          <w:szCs w:val="28"/>
          <w:rtl w:val="true"/>
          <w:lang w:bidi="ar-SA"/>
        </w:rPr>
        <w:t xml:space="preserve">فنهبوا جميع ما في قصره ، ولكن أبا السرايا لم يكن راغباً في ذلك ، وأصدر الأوامر المشدّدة بالكفّ عن السلب والنهب ، ومراقبة العابثين ، كما أصدر أوامره بإرجاع المنهوبات إلى أهلها ، وانهزم الفضل بن عيسى ، فقوى أمر أبي السرايا ، وأحرز نصراً رائعاً ، وقد أرسل والى العراق الحسن بن سهل جيشاً يربو على ثلاثة آلاف فارس بقيادة زهير بن الحسن لحرب أبي السرايا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الجيش إلى الكوفة قاومه أبو السرايا بقوّة وعزم ، فهزمه وردّه على أعقابه ، وقد مني بالفشل والخسران ، واستولى على جميع أمتعته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وانتصر أبو السرايا ، واندحر عدوّه ، وسرى الرعب والفزع في نفوس العبّاسييّن ، فقد أيقن الكثيرون منهم أنّ الثورة قد نجحت </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9044514_1280447820"/>
      <w:bookmarkStart w:id="1183" w:name="_Toc487"/>
      <w:bookmarkEnd w:id="1182"/>
      <w:r>
        <w:rPr>
          <w:rtl w:val="true"/>
        </w:rPr>
        <w:t>وفاة محمّد</w:t>
      </w:r>
      <w:bookmarkEnd w:id="1183"/>
    </w:p>
    <w:p>
      <w:pPr>
        <w:pStyle w:val="BookText"/>
        <w:rPr/>
      </w:pPr>
      <w:r>
        <w:rPr>
          <w:rFonts w:ascii="Amiri" w:hAnsi="Amiri" w:eastAsia="Amiri" w:cs="Amiri"/>
          <w:color w:val="111111"/>
          <w:sz w:val="28"/>
          <w:sz w:val="28"/>
          <w:szCs w:val="28"/>
          <w:rtl w:val="true"/>
          <w:lang w:bidi="ar-SA"/>
        </w:rPr>
        <w:t>ومن المؤسف الذي يحز في النفس أنّه في تلك الفترة الحاسمة قد مُني الثوّار بوفاة الزعيم محمد بن إبراهيم ، ونصت أكثر المصادر أنه توفي وفاة طبيعية ، وعزت بعض المصادر أن أبا السرايا دسّ إليه السمّ فاغتاله ليتخلّص منه ، وأكبر الظنّ أنه توفي حتف أنفه ، لأنّ الثورة كانت في بداية أمرها ، وليس من الممكن بأي حال من الأحوال أن يقدم أبو السرايا على اغتياله في تلك الفترة الحرجة التي لم يتيقن فيها بنجاح ثورته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 فإنّ أبا السرايا قام بتجهيز الجثمان المقدّس ، وبعدما غسله وأدرجه في أكفانه خرج في غلس الليل البهيم ومعه جماعة من الزيدية ، فحملوا النعش الطاهر وجاء وا به إلى الغريّ فدفنوه فيه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انبلج نور الصبح جمع الناس فنعى إليهم محمّداً ، وعزاهم بوفاته ، فارتفعت الأصوات من جميع الجهات بالبكاء والعويل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أوصى أبو عبد الله إلى شبيهه ، ومن اختاره ، وهو أبو الحسن علي بن عبيد الله ، فإن رضيتم به فهو الرضى ، وإلا فاختاروا لأنفسكم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الناس ينظر بعضهم إلى بعض ، ولم ينطق أحد منهم ببنت شفة ، وساد عليهم الوجوم، وانبری محمد بن محمد بن زيد ، وهو غلام حدث السنّ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آل علي ، إن دين الله لا يُنصر بالفشل ، وليست يد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السرايا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بسيّئة ، وقد شفى الغليل ، وأدرك الثأر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إلى عليّ بن عبيد الله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 فقد وصانا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 يدك نبايعك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 فلم يعدم الثقة في نفسه ، ولم يألو جهداً في حق الله الذي قلّده ، وما ردّ وصيّته تهاوناً بأمره ، ولا أدع هذا نكولاً عنه ، ولكن أتخوّف أن اشتغل به عن غيره مما هو أحمد وأفضل عاقبة ، فامض رحمك الله لأمرك ، واجمع شمل بني عمّك ، فقد قلّدناك الرئاسة علينا ، وأنت الرضى عندنا ، الثقة في أنفسنا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لأبي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 أرضيت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رضاي من رضاك ، وقولي من قولك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وجذبوايد محمد بن محمد فبايعوه ، وفي الوقت نظم شؤونه ، وبعث عماله إلى الأقطار الإسلامية ، فولّى إسماعيل بن عليّ على الكوفة ، وروح بن الحجاج على شرطته ، وعاصم بن عامر للقضاء، وجعل أحمد بن السري على شرطته ، وولّى نصر بن مزاحم السوق ، وعقد لإبراهيم بن موسى على اليمن ، وولّى زيد بن موسى على الأهواز ، وولى العباس بن محمد على البصرة ، والحسن بن الحسن الأفطس </w:t>
      </w:r>
    </w:p>
    <w:p>
      <w:pPr>
        <w:pStyle w:val="BookText"/>
        <w:rPr/>
      </w:pPr>
      <w:r>
        <w:rPr>
          <w:rFonts w:ascii="Amiri" w:hAnsi="Amiri" w:eastAsia="Amiri" w:cs="Amiri"/>
          <w:color w:val="111111"/>
          <w:sz w:val="28"/>
          <w:sz w:val="28"/>
          <w:szCs w:val="28"/>
          <w:rtl w:val="true"/>
          <w:lang w:bidi="ar-SA"/>
        </w:rPr>
        <w:t>على مكة ، وعقد لجعفر بن محمد بن زيد والحسين بن إبراهيم بن الحسن على واسط</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وضربت النقود بالكوفة ، وكتب عليها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واستتب الأمر إلى أبي السرايا ، وأخذت الثورة تتسع في مناطق العالم الإسلامي ، وأدرك العبّاسيّون الخطر الذي يهدّدهم بزوال حكمهم بين عشية وضحاها ، وقد مني والي العراق الحسن بن سهل بالفشل الذريع، فكتب إلى طاهر بن الحسين لينفذه إلى قتال أبي السرايا ، كما كتبت إليه رقعة فيها هذه الأبيات ، وقد أخفى صاحبها اسمه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قناعُ الشَّكُ يَكْشِفُهُ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كَيدِكَ الرَّأْيُ الرَّصِينُ</w:t>
      </w:r>
    </w:p>
    <w:p>
      <w:pPr>
        <w:pStyle w:val="BookText"/>
        <w:rPr/>
      </w:pPr>
      <w:r>
        <w:rPr>
          <w:rFonts w:ascii="Amiri" w:hAnsi="Amiri" w:eastAsia="Amiri" w:cs="Amiri"/>
          <w:color w:val="111111"/>
          <w:sz w:val="28"/>
          <w:sz w:val="28"/>
          <w:szCs w:val="28"/>
          <w:rtl w:val="true"/>
          <w:lang w:bidi="ar-SA"/>
        </w:rPr>
        <w:t>تَثَبِّتْ قَبلَ يَنفَذُ فيك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يهيجُ لِشَرِّهِ داءٌ دَفينُ</w:t>
      </w:r>
    </w:p>
    <w:p>
      <w:pPr>
        <w:pStyle w:val="BookText"/>
        <w:rPr/>
      </w:pPr>
      <w:r>
        <w:rPr>
          <w:rFonts w:ascii="Amiri" w:hAnsi="Amiri" w:eastAsia="Amiri" w:cs="Amiri"/>
          <w:color w:val="111111"/>
          <w:sz w:val="28"/>
          <w:sz w:val="28"/>
          <w:szCs w:val="28"/>
          <w:rtl w:val="true"/>
          <w:lang w:bidi="ar-SA"/>
        </w:rPr>
        <w:t>اتَنْدِبُ طَاهِراً لِقِتالِ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بِنُصرَتِهِمْ وَطاعَتِهِمْ يَدينُ</w:t>
      </w:r>
    </w:p>
    <w:p>
      <w:pPr>
        <w:pStyle w:val="BookText"/>
        <w:rPr/>
      </w:pPr>
      <w:r>
        <w:rPr>
          <w:rFonts w:ascii="Amiri" w:hAnsi="Amiri" w:eastAsia="Amiri" w:cs="Amiri"/>
          <w:color w:val="111111"/>
          <w:sz w:val="28"/>
          <w:sz w:val="28"/>
          <w:szCs w:val="28"/>
          <w:rtl w:val="true"/>
          <w:lang w:bidi="ar-SA"/>
        </w:rPr>
        <w:t>سَيُطلِقُها عَلَيكَ مُعَقَلاتِ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 ودونَها حَربٌ زَبونُ</w:t>
      </w:r>
    </w:p>
    <w:p>
      <w:pPr>
        <w:pStyle w:val="BookText"/>
        <w:rPr/>
      </w:pPr>
      <w:r>
        <w:rPr>
          <w:rFonts w:ascii="Amiri" w:hAnsi="Amiri" w:eastAsia="Amiri" w:cs="Amiri"/>
          <w:color w:val="111111"/>
          <w:sz w:val="28"/>
          <w:sz w:val="28"/>
          <w:szCs w:val="28"/>
          <w:rtl w:val="true"/>
          <w:lang w:bidi="ar-SA"/>
        </w:rPr>
        <w:t>وَيَبْعَثُ كامِناً في الصدرِ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إذا ظَهَرَ المَصون</w:t>
      </w:r>
    </w:p>
    <w:p>
      <w:pPr>
        <w:pStyle w:val="BookText"/>
        <w:rPr/>
      </w:pPr>
      <w:r>
        <w:rPr>
          <w:rFonts w:ascii="Amiri" w:hAnsi="Amiri" w:eastAsia="Amiri" w:cs="Amiri"/>
          <w:color w:val="111111"/>
          <w:sz w:val="28"/>
          <w:sz w:val="28"/>
          <w:szCs w:val="28"/>
          <w:rtl w:val="true"/>
          <w:lang w:bidi="ar-SA"/>
        </w:rPr>
        <w:t>فَشَأْنُكَ وَاليَقينُ فَقَدْ أَنَارَتْ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وَأَظْلَمَتِ الظُّنون</w:t>
      </w:r>
    </w:p>
    <w:p>
      <w:pPr>
        <w:pStyle w:val="BookText"/>
        <w:rPr/>
      </w:pPr>
      <w:r>
        <w:rPr>
          <w:rFonts w:ascii="Amiri" w:hAnsi="Amiri" w:eastAsia="Amiri" w:cs="Amiri"/>
          <w:color w:val="111111"/>
          <w:sz w:val="28"/>
          <w:sz w:val="28"/>
          <w:szCs w:val="28"/>
          <w:rtl w:val="true"/>
          <w:lang w:bidi="ar-SA"/>
        </w:rPr>
        <w:t>ودونَكَ ما تُريدُ بِعَزمِ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تُدَبِّرُهُ وَدَعْ ما لا يَكونُ </w:t>
      </w:r>
      <w:r>
        <w:rPr>
          <w:rStyle w:val="FootnoteAnchor"/>
          <w:rtl w:val="true"/>
        </w:rPr>
        <w:footnoteReference w:id="99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قرأها رجع عن رأيه، وكتب إلى هرثمة بن أعين يسأله التعجيل، وأوفد إليه السندي بن شاهك، إلا أنه كانت بين الحسن بن سهل وهرثمة شحناء وتنافر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انتهى إليه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نوطئ نحن الخلافة ، ونمهد لهم أكنافها ، ثمّ يستبدّون بالأمور ويستأثرون بالتدبير علينا ، فإذا انفتق عليهم فتق بسوء تدبيرهم وإضاعتهم الأمور أرادوا أن يصلحوه بنا ، لا والله ، ولا كرامة حتى يعرف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آثارهم ، وقبيح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وتباعد السندي عنه حين يئس منه ، ولكن وردته رسالة من المنصور بن المهدي فقرأها وأجاب بعد ذلك ورجع إلى بغداد، فلما صار إلى النهروان خرج لاستقباله البغداديون والقوّاد والوجوه وترجّلوا جميعاً حينما رأوه حتى أتى إلى منزله ، وأمر الحسن بن سهل بدواوين الجيش ، فنقلت إليه ليختار من الرجال ما شاء ، وأطلق له بيوت الأموال ، وأخذ يجمع الجيوش حتى صار عنده ثلاثون ألف مقاتل ما بين فارس وراجل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تمّ له ما أراد من العدد والعدّة زحف بجيشه نحو الكوفة ، فاجتاز على المدائن ، وكانت خاضعة لحكم أبي السرايا ، فاستولى عليها ، وهزم عاملها ، ثمّ زحف نحو الكوفة فالتقى العسكران عند قصر ابن هبيرة ، فوقع بينهما الحرب ، فقتل من أصحاب أبي السرايا خلق كثير ، وألح عليه هرثمة بالحرب ، فأجابه إلى ذلك حتى تفتت جميع قواه ، ولم يعد قادراً على حماية الكوفة التي هي عاصمته ، ومركز ثورته ، فاضطر لمغادرتها قاصداً نحو القادسية، واستولى هرثمة على الكوفة ، وترك أبو السرايا القادسية منهزماً حتّى أتى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فأغلق أهله الأبواب ، فطلب منهم أن يفتحوها له ففتحوها ، وطلب منه عاملها مغادرتها ، فأبى ، فوقعت الحرب بينهم ، فقتل جماعة من أصحابه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وانهزم أبو السرايا قاصداً إلى خراسان ، فنزل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فخرج إليهم عاملها فاجتمع بهم ، وأعطاهم الأمان على أن يرسلهم إلى الحسن بن سهل ، فأجابوه إلى ذلك ، وبالوقت حملهم إليه ، وكان آنذاك مقيماً بالمدائن ، فلما وصلت إليه الأسرى أمر بقتل أبي السرايا ، وبعد قتله أمر بصلب رأسه في الجانب الشرقي من </w:t>
      </w:r>
    </w:p>
    <w:p>
      <w:pPr>
        <w:pStyle w:val="BookText"/>
        <w:rPr/>
      </w:pPr>
      <w:r>
        <w:rPr>
          <w:rFonts w:ascii="Amiri" w:hAnsi="Amiri" w:eastAsia="Amiri" w:cs="Amiri"/>
          <w:color w:val="111111"/>
          <w:sz w:val="28"/>
          <w:sz w:val="28"/>
          <w:szCs w:val="28"/>
          <w:rtl w:val="true"/>
          <w:lang w:bidi="ar-SA"/>
        </w:rPr>
        <w:t>بغداد ، كما أمر بصلب بدنه في الجانب الغربي منها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المدة بين خروجه وقتله عشرة أشهر</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حادثة أبي السرايا ترتبط ارتباطاً وثيقاً بزيد وبإبراهيم وبغيرهما من أولاد الإمام ، فقد اشترك الكثيرون منهم فيها ، إلا أنّ زيداً وإبراهيم كانا في الطليعة ممّن ساهم فيها ، وقد أسندت لهما الولاية على بعض الأقطار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وقع لإبراهيم بعد فشل الحركة والقضاء عليها ، فقد وردت عدة روايات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ولاه أبو السرايا على اليمن مضى إليها ، فأذعن له أهلها بعد اصطدام يسير وقع بينهم وبينه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أميراً على مكة المشرفة ، فلما بلغه خبر أبي السرايا ظهر بمكة سنة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ودعا الناس لنفسه ، فاستجاب له جمهور غفير من الناس ، فقام بالأمر وقتل خلقاً كثيراً ممّن يرى رأي العبّاسيّة ، وأقام الحجّ في تلك السنة ، وهو أول علوي أقام فيها الحجّ ، فخاف منه المأمون ، فخادعه باستخلافه على اليمن ، فقدم صنعاء ، وكان فيها ابن فاهان فخاذله حتى أسره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بمكّة حين مقتل أبي السرايا ، فلما بلغه ذلك سار إلى اليمن واستولى على كثير من مناطقها ، ودعا الناس لنفسه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استولى على اليمن، وامتدت حكومته إلى الساحل وإلى القرن </w:t>
      </w:r>
      <w:bookmarkStart w:id="1184" w:name="pg16496_260395"/>
    </w:p>
    <w:p>
      <w:pPr>
        <w:pStyle w:val="BookText"/>
        <w:rPr/>
      </w:pPr>
      <w:bookmarkEnd w:id="1184"/>
      <w:r>
        <w:rPr>
          <w:rFonts w:ascii="Amiri" w:hAnsi="Amiri" w:eastAsia="Amiri" w:cs="Amiri"/>
          <w:color w:val="111111"/>
          <w:sz w:val="28"/>
          <w:sz w:val="28"/>
          <w:szCs w:val="28"/>
          <w:rtl w:val="true"/>
          <w:lang w:bidi="ar-SA"/>
        </w:rPr>
        <w:t>الشرقي من اليمن ، وحج بالناس في عهد المأمون ، وقد خطب في الناس في الحرم الشريف، فدعا للمأمون ولولي عهده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حارب المأمون ، وانكسر جيشه ففرّ هارياً إلى مكة، ولما جاء المأمون إلى بغداد جاء إبراهيم إليه فآمنه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الروايات التي وردت فيه ، وأكبر الظنّ أنّه فتح اليمن واستولى عليها ، وبعد فشل حركة أبي السرايا انهار عزمه ، فطلب الأمن من المأمون فآمنه ، ومما يؤيد ذلك ما روي أنّ الإمام الرضا قد تشفّع فيه عند المأمون لما كان في خراسان فشفّعه فيه وخلى سبيله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5" w:name="__RefHeading___Toc9044516_1280447820"/>
      <w:bookmarkStart w:id="1186" w:name="_Toc488"/>
      <w:bookmarkEnd w:id="1185"/>
      <w:r>
        <w:rPr>
          <w:rtl w:val="true"/>
        </w:rPr>
        <w:t>وفاته</w:t>
      </w:r>
      <w:bookmarkEnd w:id="1186"/>
    </w:p>
    <w:p>
      <w:pPr>
        <w:pStyle w:val="BookText"/>
        <w:rPr/>
      </w:pPr>
      <w:r>
        <w:rPr>
          <w:rFonts w:ascii="Amiri" w:hAnsi="Amiri" w:eastAsia="Amiri" w:cs="Amiri"/>
          <w:color w:val="111111"/>
          <w:sz w:val="28"/>
          <w:sz w:val="28"/>
          <w:szCs w:val="28"/>
          <w:rtl w:val="true"/>
          <w:lang w:bidi="ar-SA"/>
        </w:rPr>
        <w:t xml:space="preserve">انتقل السيد الزكي إبراهيم إلى جوار ربه في بغداد 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وقد أجمع المترجمون له أنه مات مسموماً ، وأن المأمون هو الذي دسّ إليه السمّ ، وقد شيّع جثمانه المقدّس بتشييع حافل ، وأنزله في ملحودة قبره الفقيه ابن السمّاك</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هو أبو العبّاس محمد بن صبيح ، مولى بني عجل الكوفي الزاهد ، كان حسن الكلام ، صاحب مواعظ ، لقي جماعة من الصدر الأوّل فأخذ عنهم الحديث ، مثل هشام بن عروة ، والأعمش ،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أحمد بن حنبل وغيره ، قدم بغداد زمن الرشيد ، فمكث فيها مدة ، دخل على الرشيد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الله ، لو منعك الله من شربة ماء ماكنت فاعلاً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أفتديه بنصف ملكي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 الله لو منعك الله من خروج الماء منك ما كنت فاعلاً ؟ أعيان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أفتديه بنصف ملكي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يفتدى به بشربة ماء لخليق أن لا ينافس عليه</w:t>
      </w:r>
    </w:p>
    <w:p>
      <w:pPr>
        <w:pStyle w:val="BookText"/>
        <w:rPr/>
      </w:pPr>
      <w:r>
        <w:rPr>
          <w:rFonts w:ascii="Amiri" w:hAnsi="Amiri" w:eastAsia="Amiri" w:cs="Amiri"/>
          <w:color w:val="111111"/>
          <w:sz w:val="28"/>
          <w:sz w:val="28"/>
          <w:szCs w:val="28"/>
          <w:rtl w:val="true"/>
          <w:lang w:bidi="ar-SA"/>
        </w:rPr>
        <w:t xml:space="preserve">توفي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7" w:name="pg16496_260396"/>
    </w:p>
    <w:p>
      <w:pPr>
        <w:pStyle w:val="BookText"/>
        <w:rPr/>
      </w:pPr>
      <w:bookmarkEnd w:id="1187"/>
      <w:r>
        <w:rPr>
          <w:rFonts w:ascii="Amiri" w:hAnsi="Amiri" w:eastAsia="Amiri" w:cs="Amiri"/>
          <w:color w:val="111111"/>
          <w:sz w:val="28"/>
          <w:sz w:val="28"/>
          <w:szCs w:val="28"/>
          <w:rtl w:val="true"/>
          <w:lang w:bidi="ar-SA"/>
        </w:rPr>
        <w:t xml:space="preserve">وأنشد حينما ألحده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الإمامُ المُرتَضى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الزَّمانُ فَضائِلاً وَعُلوما</w:t>
      </w:r>
    </w:p>
    <w:p>
      <w:pPr>
        <w:pStyle w:val="BookText"/>
        <w:rPr/>
      </w:pPr>
      <w:r>
        <w:rPr>
          <w:rFonts w:ascii="Amiri" w:hAnsi="Amiri" w:eastAsia="Amiri" w:cs="Amiri"/>
          <w:color w:val="111111"/>
          <w:sz w:val="28"/>
          <w:sz w:val="28"/>
          <w:szCs w:val="28"/>
          <w:rtl w:val="true"/>
          <w:lang w:bidi="ar-SA"/>
        </w:rPr>
        <w:t>قد مات في الزوراء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أَضْحَى أَبوهُ بِكَرَبَلا مَظْلُوما</w:t>
      </w:r>
    </w:p>
    <w:p>
      <w:pPr>
        <w:pStyle w:val="BookText"/>
        <w:rPr/>
      </w:pPr>
      <w:r>
        <w:rPr>
          <w:rFonts w:ascii="Amiri" w:hAnsi="Amiri" w:eastAsia="Amiri" w:cs="Amiri"/>
          <w:color w:val="111111"/>
          <w:sz w:val="28"/>
          <w:sz w:val="28"/>
          <w:szCs w:val="28"/>
          <w:rtl w:val="true"/>
          <w:lang w:bidi="ar-SA"/>
        </w:rPr>
        <w:t>فَالشَّمسُ تَندِبٌ مَوتَهُ مُصفَرَّةً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وَالبَدرُ يَنطِمُ وَجْهَهُ مَعْموما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دفن جثمانه الطاهر بالقرب من قبر أبيه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السيد الأعرجي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في القطيعة ، وعليه مشهد وهو ظاهر يزار ويتبرك به ، والعامة تزعم أنه قبر المرتضى علم الهدى ، وهو وهم ، فإنّ المرتضى حمل إلى الحائر الشريف ودفن عند أخيه وأبيه بإجماع العلماء ، وإنّما المدفون هناك هو إبراهيم المرتضى ابن الكاظم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9044518_1280447820"/>
      <w:bookmarkStart w:id="1189" w:name="_Toc489"/>
      <w:bookmarkEnd w:id="1188"/>
      <w:r>
        <w:rPr/>
        <w:t>3</w:t>
      </w:r>
      <w:r>
        <w:rPr>
          <w:rtl w:val="true"/>
        </w:rPr>
        <w:t xml:space="preserve">- </w:t>
      </w:r>
      <w:r>
        <w:rPr>
          <w:rtl w:val="true"/>
        </w:rPr>
        <w:t>إبراهيم الأصغر</w:t>
      </w:r>
      <w:bookmarkEnd w:id="118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يلقب بالمرتضى ، وهو أصغر ولد أبيه ، وأمّه نوبيّة اسمها نجيّة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1190" w:name="pg16496_260397"/>
    </w:p>
    <w:p>
      <w:pPr>
        <w:pStyle w:val="BookText"/>
        <w:rPr/>
      </w:pPr>
      <w:bookmarkEnd w:id="1190"/>
      <w:r>
        <w:rPr>
          <w:rFonts w:ascii="Amiri" w:hAnsi="Amiri" w:eastAsia="Amiri" w:cs="Amiri"/>
          <w:color w:val="111111"/>
          <w:sz w:val="28"/>
          <w:sz w:val="28"/>
          <w:szCs w:val="28"/>
          <w:rtl w:val="true"/>
          <w:lang w:bidi="ar-SA"/>
        </w:rPr>
        <w:t>وذكر العبيدلي النسّابة أنّ إبراهيم الصغير ابن الكاظم كان عالماً عابداً ، وليس هو صاحب أبي السرايا ، وإنما ذاك أخوه إبراهيم الأكبر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ونصت بعض المصادر أنه ظهر في اليمن أيّام أبي السرايا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المعقب المكثر جد المرتضى والرضي ، وجد الأشراف الموسويّة</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هذا جميع ما عثرنا عليه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كربلاء خلف قبر 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بستة أذرع</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بغداد في الجانب الشرقي، ودفن في مقبرة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راز </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9044520_1280447820"/>
      <w:bookmarkStart w:id="1192" w:name="_Toc490"/>
      <w:bookmarkEnd w:id="1191"/>
      <w:r>
        <w:rPr/>
        <w:t>4</w:t>
      </w:r>
      <w:r>
        <w:rPr>
          <w:rtl w:val="true"/>
        </w:rPr>
        <w:t xml:space="preserve">- </w:t>
      </w:r>
      <w:r>
        <w:rPr>
          <w:rtl w:val="true"/>
        </w:rPr>
        <w:t>أحمد</w:t>
      </w:r>
      <w:bookmarkEnd w:id="1192"/>
    </w:p>
    <w:p>
      <w:pPr>
        <w:pStyle w:val="Heading4"/>
        <w:numPr>
          <w:ilvl w:val="3"/>
          <w:numId w:val="1"/>
        </w:numPr>
        <w:rPr/>
      </w:pPr>
      <w:bookmarkStart w:id="1193" w:name="__RefHeading___Toc9044522_1280447820"/>
      <w:bookmarkStart w:id="1194" w:name="_Toc491"/>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أمّه أم ولد ، وهي أم أخويه محمد وحمزة ، وكانت من السيدات المحترمات تُدعى أمّ أحمد ، وكان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التلطف بها ، ولما توجه من المدينة إلى بغداد أودع عندها مواريث الإمامة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جاءك وطلب منك هذه الأمانة في أي وقت من الأوقات فاعلمي بأنّي قد استشهدت، وأنه هو الخليفة من بعدي، والإمام المفترض الطاعة عليك وعلى سائر الناس وأمر ابنه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 الدار ، ولمّا سمّه الرشيد في بغداد ، جاء إليها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فطالبها بالأمانة ، فقالت له أمّ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استشهد والدك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والآن فرغت من دفنه ، فأعطيني الأمانة التي سلّمها إليك أبي حين خروجه إلى بغداد وأنا خليفته والإمام بالحق على جميع الإنس والجن ، فشقت اُمّ </w:t>
      </w:r>
      <w:bookmarkStart w:id="1195" w:name="pg16496_260398"/>
    </w:p>
    <w:p>
      <w:pPr>
        <w:pStyle w:val="BookText"/>
        <w:rPr/>
      </w:pPr>
      <w:bookmarkEnd w:id="1195"/>
      <w:r>
        <w:rPr>
          <w:rFonts w:ascii="Amiri" w:hAnsi="Amiri" w:eastAsia="Amiri" w:cs="Amiri"/>
          <w:color w:val="111111"/>
          <w:sz w:val="28"/>
          <w:sz w:val="28"/>
          <w:szCs w:val="28"/>
          <w:rtl w:val="true"/>
          <w:lang w:bidi="ar-SA"/>
        </w:rPr>
        <w:t>أحمد جيبها ، وردّت عليه الأمانة ، وبايعته بالإمامة</w:t>
      </w:r>
      <w:r>
        <w:rPr>
          <w:rStyle w:val="FootnoteAnchor"/>
          <w:rtl w:val="true"/>
        </w:rPr>
        <w:footnoteReference w:id="1018"/>
      </w:r>
      <w:r>
        <w:rPr>
          <w:rFonts w:ascii="Amiri" w:hAnsi="Amiri" w:eastAsia="Amiri" w:cs="Amiri"/>
          <w:color w:val="111111"/>
          <w:sz w:val="28"/>
          <w:sz w:val="28"/>
          <w:szCs w:val="28"/>
          <w:rtl w:val="true"/>
          <w:lang w:bidi="ar-SA"/>
        </w:rPr>
        <w:t xml:space="preserve">، وفيما يلي لمحة عنه </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9044524_1280447820"/>
      <w:bookmarkStart w:id="1197" w:name="_Toc492"/>
      <w:bookmarkEnd w:id="1196"/>
      <w:r>
        <w:rPr>
          <w:rtl w:val="true"/>
        </w:rPr>
        <w:t>مكانته عند أبيه</w:t>
      </w:r>
      <w:bookmarkEnd w:id="1197"/>
    </w:p>
    <w:p>
      <w:pPr>
        <w:pStyle w:val="BookText"/>
        <w:rPr/>
      </w:pPr>
      <w:r>
        <w:rPr>
          <w:rFonts w:ascii="Amiri" w:hAnsi="Amiri" w:eastAsia="Amiri" w:cs="Amiri"/>
          <w:color w:val="111111"/>
          <w:sz w:val="28"/>
          <w:sz w:val="28"/>
          <w:szCs w:val="28"/>
          <w:rtl w:val="true"/>
          <w:lang w:bidi="ar-SA"/>
        </w:rPr>
        <w:t>كان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الاعتناء بولده أحمد ، وكانت له المنزلة السامية عنده ، فكان يقدمه على بعض أولاده ، ووهب له بعض ضياعه</w:t>
      </w:r>
      <w:r>
        <w:rPr>
          <w:rStyle w:val="FootnoteAnchor"/>
          <w:rtl w:val="true"/>
        </w:rPr>
        <w:footnoteReference w:id="1019"/>
      </w:r>
      <w:r>
        <w:rPr>
          <w:rFonts w:ascii="Amiri" w:hAnsi="Amiri" w:eastAsia="Amiri" w:cs="Amiri"/>
          <w:color w:val="111111"/>
          <w:sz w:val="28"/>
          <w:sz w:val="28"/>
          <w:szCs w:val="28"/>
          <w:rtl w:val="true"/>
          <w:lang w:bidi="ar-SA"/>
        </w:rPr>
        <w:t>، وجعله من جملة أوصيائه في الظاهر</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إسماعيل ابن الإمام عن مدى اهتمام أبيه بأخيه أحمد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أبي بولده إلى بعض أمواله ، وكان مع أحمد عشرون رجلاً من خدم أبي وحشمه ، إن قام أحمد قاموا معه ، وإن جلس جلسوا معه ، وأبي مع ذلك يرعاه ببصره ما يغفل عنه ، وما انقلبا حتى انشج أحمد</w:t>
      </w:r>
      <w:r>
        <w:rPr>
          <w:rStyle w:val="FootnoteAnchor"/>
          <w:rtl w:val="true"/>
        </w:rPr>
        <w:footnoteReference w:id="1021"/>
      </w:r>
      <w:r>
        <w:rPr>
          <w:rFonts w:ascii="Amiri" w:hAnsi="Amiri" w:eastAsia="Amiri" w:cs="Amiri"/>
          <w:color w:val="111111"/>
          <w:sz w:val="28"/>
          <w:sz w:val="28"/>
          <w:szCs w:val="28"/>
          <w:rtl w:val="true"/>
          <w:lang w:bidi="ar-SA"/>
        </w:rPr>
        <w:t>، إنّ رعاية الإمام له وعدم الغفلة عنه تدلّ على ما يكنّه له من الحب والإخلاص</w:t>
      </w:r>
    </w:p>
    <w:p>
      <w:pPr>
        <w:pStyle w:val="Heading4"/>
        <w:numPr>
          <w:ilvl w:val="3"/>
          <w:numId w:val="1"/>
        </w:numPr>
        <w:rPr/>
      </w:pPr>
      <w:bookmarkStart w:id="1198" w:name="__RefHeading___Toc9044526_1280447820"/>
      <w:bookmarkStart w:id="1199" w:name="_Toc493"/>
      <w:bookmarkEnd w:id="1198"/>
      <w:r>
        <w:rPr>
          <w:rtl w:val="true"/>
        </w:rPr>
        <w:t>تقواه وعبادته</w:t>
      </w:r>
      <w:bookmarkEnd w:id="1199"/>
    </w:p>
    <w:p>
      <w:pPr>
        <w:pStyle w:val="BookText"/>
        <w:rPr/>
      </w:pPr>
      <w:r>
        <w:rPr>
          <w:rFonts w:ascii="Amiri" w:hAnsi="Amiri" w:eastAsia="Amiri" w:cs="Amiri"/>
          <w:color w:val="111111"/>
          <w:sz w:val="28"/>
          <w:sz w:val="28"/>
          <w:szCs w:val="28"/>
          <w:rtl w:val="true"/>
          <w:lang w:bidi="ar-SA"/>
        </w:rPr>
        <w:t>كان أحمد من عيون المتقين والصالحين، وقد أعتق ألف مملوك</w:t>
      </w:r>
      <w:r>
        <w:rPr>
          <w:rStyle w:val="FootnoteAnchor"/>
          <w:rtl w:val="true"/>
        </w:rPr>
        <w:footnoteReference w:id="1022"/>
      </w:r>
      <w:r>
        <w:rPr>
          <w:rFonts w:ascii="Amiri" w:hAnsi="Amiri" w:eastAsia="Amiri" w:cs="Amiri"/>
          <w:color w:val="111111"/>
          <w:sz w:val="28"/>
          <w:sz w:val="28"/>
          <w:szCs w:val="28"/>
          <w:rtl w:val="true"/>
          <w:lang w:bidi="ar-SA"/>
        </w:rPr>
        <w:t xml:space="preserve">، متقرباً بها إلى الله تعالى ، وقد نظم ذلك بعض الشعراء بقوله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چراغ</w:t>
      </w:r>
      <w:r>
        <w:rPr>
          <w:rStyle w:val="FootnoteAnchor"/>
          <w:rtl w:val="true"/>
        </w:rPr>
        <w:footnoteReference w:id="1023"/>
      </w:r>
      <w:r>
        <w:rPr>
          <w:rFonts w:ascii="Amiri" w:hAnsi="Amiri" w:eastAsia="Amiri" w:cs="Amiri"/>
          <w:color w:val="111111"/>
          <w:sz w:val="28"/>
          <w:sz w:val="28"/>
          <w:szCs w:val="28"/>
          <w:rtl w:val="true"/>
          <w:lang w:bidi="ar-SA"/>
        </w:rPr>
        <w:t>أَحمَدُ بْنُ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أَلْهَا سَيْدِ الأَعاظم</w:t>
      </w:r>
      <w:r>
        <w:rPr>
          <w:rStyle w:val="FootnoteAnchor"/>
          <w:rtl w:val="true"/>
        </w:rPr>
        <w:footnoteReference w:id="1024"/>
      </w:r>
      <w:bookmarkStart w:id="1200" w:name="pg16496_260399"/>
    </w:p>
    <w:p>
      <w:pPr>
        <w:pStyle w:val="BookText"/>
        <w:rPr/>
      </w:pPr>
      <w:bookmarkEnd w:id="1200"/>
      <w:r>
        <w:rPr>
          <w:rFonts w:ascii="Amiri" w:hAnsi="Amiri" w:eastAsia="Amiri" w:cs="Amiri"/>
          <w:color w:val="111111"/>
          <w:sz w:val="28"/>
          <w:sz w:val="28"/>
          <w:szCs w:val="28"/>
          <w:rtl w:val="true"/>
          <w:lang w:bidi="ar-SA"/>
        </w:rPr>
        <w:t xml:space="preserve">وممّا يدلّ على صلاحه وورعه أنّه لمّا شاع خبر وفاة الإمام موسى في المدينة اجتمع أهلها على باب أمّ أحمد ، وخرج الناس ومعهم أحمد وقد ظنوا أنه الإمام من بعد أبيه وذلك لما عليه من الجلالة ووفور العبادة، وإظهار تعاليم الإسلام ، فظنوا أنه هو الخليفة والإمام بعد أبيه ، فبايعوه بالإمامة فأخذ منهم البيعة ، وصعد المنبر وخطب الناس خطبة بليغة كانت في منتهى البلاغة والفصاحة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كما أنكم جميعاً في بيعتي ، فإنّي في بيعة أخي علي بن موسى الرضا، واعلموا أنه الإمام والخليفة من بعد أبي وهو ولي الله ، والفرض عليَّ وعليكم من الله والرسول طاعته بكل ما يأمرنا فكل من كان حاضراً خضع لكلامه ، وخرجوا من المسجد يقدمهم أحمد ، وحضروا عند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فأقروا بإمامته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الخبر دلالة على إيمانه وتقواه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بعض فرق الشيعة المنقرضة إلى إمامته ، وادعت أنّه الإمام بعد أبيه </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9044528_1280447820"/>
      <w:bookmarkStart w:id="1202" w:name="_Toc494"/>
      <w:bookmarkEnd w:id="1201"/>
      <w:r>
        <w:rPr>
          <w:rtl w:val="true"/>
        </w:rPr>
        <w:t>علمه</w:t>
      </w:r>
      <w:bookmarkEnd w:id="1202"/>
    </w:p>
    <w:p>
      <w:pPr>
        <w:pStyle w:val="BookText"/>
        <w:rPr/>
      </w:pPr>
      <w:r>
        <w:rPr>
          <w:rFonts w:ascii="Amiri" w:hAnsi="Amiri" w:eastAsia="Amiri" w:cs="Amiri"/>
          <w:color w:val="111111"/>
          <w:sz w:val="28"/>
          <w:sz w:val="28"/>
          <w:szCs w:val="28"/>
          <w:rtl w:val="true"/>
          <w:lang w:bidi="ar-SA"/>
        </w:rPr>
        <w:t>كان من فضلاء عصره، وقد روى عن أبيه وآبائه أحاديث كثيرة ، وقد كتب المصحف الكريم بيده المباركة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ولكنّا لم نعثر على تراث له </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9044530_1280447820"/>
      <w:bookmarkStart w:id="1204" w:name="_Toc495"/>
      <w:bookmarkEnd w:id="1203"/>
      <w:r>
        <w:rPr>
          <w:rtl w:val="true"/>
        </w:rPr>
        <w:t>مع أبي السرايا</w:t>
      </w:r>
      <w:bookmarkEnd w:id="120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ونصت بعض المصادر أن أحمد كان من جملة الخارجين مع أبي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إبراهيم وإسماعيل ابنا أبي سمّال ،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من أمر أبي الحسن </w:t>
      </w:r>
      <w:bookmarkStart w:id="1205" w:name="pg16496_260400"/>
    </w:p>
    <w:p>
      <w:pPr>
        <w:pStyle w:val="BookText"/>
        <w:rPr/>
      </w:pPr>
      <w:bookmarkEnd w:id="1205"/>
      <w:r>
        <w:rPr>
          <w:rFonts w:ascii="Amiri" w:hAnsi="Amiri" w:eastAsia="Amiri" w:cs="Amiri"/>
          <w:color w:val="111111"/>
          <w:sz w:val="28"/>
          <w:sz w:val="28"/>
          <w:szCs w:val="28"/>
          <w:rtl w:val="true"/>
          <w:lang w:bidi="ar-SA"/>
        </w:rPr>
        <w:t xml:space="preserve">ما كان كنّا نأتي إلى أحمد ابنه زماناً ، فلما خرج أبو السرايا خرج أحمد معه ، فقصد محمد بن أحمد بن أسيد، إبراهيم وإسماعيل ،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خرج مع أبي السرايا فما تقولان ؟</w:t>
      </w:r>
    </w:p>
    <w:p>
      <w:pPr>
        <w:pStyle w:val="BookText"/>
        <w:rPr/>
      </w:pPr>
      <w:r>
        <w:rPr>
          <w:rFonts w:ascii="Amiri" w:hAnsi="Amiri" w:eastAsia="Amiri" w:cs="Amiri"/>
          <w:color w:val="111111"/>
          <w:sz w:val="28"/>
          <w:sz w:val="28"/>
          <w:szCs w:val="28"/>
          <w:rtl w:val="true"/>
          <w:lang w:bidi="ar-SA"/>
        </w:rPr>
        <w:t xml:space="preserve">فأنكرا ذلك منه ورجعا عنه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حي نثبت على الوقف</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بعضهم أن خروجه مع أبي السرايا قادح في عدالته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ولكنا نشجب ذلك نظراً لتوثيق الشيخ المفيد وغيره من العلماء الأعلام له </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9044532_1280447820"/>
      <w:bookmarkStart w:id="1207" w:name="_Toc496"/>
      <w:bookmarkEnd w:id="1206"/>
      <w:r>
        <w:rPr>
          <w:rtl w:val="true"/>
        </w:rPr>
        <w:t>وفاته</w:t>
      </w:r>
      <w:bookmarkEnd w:id="1207"/>
    </w:p>
    <w:p>
      <w:pPr>
        <w:pStyle w:val="BookText"/>
        <w:rPr/>
      </w:pPr>
      <w:r>
        <w:rPr>
          <w:rFonts w:ascii="Amiri" w:hAnsi="Amiri" w:eastAsia="Amiri" w:cs="Amiri"/>
          <w:color w:val="111111"/>
          <w:sz w:val="28"/>
          <w:sz w:val="28"/>
          <w:szCs w:val="28"/>
          <w:rtl w:val="true"/>
          <w:lang w:bidi="ar-SA"/>
        </w:rPr>
        <w:t xml:space="preserve">والمشهور أنّه توفّي وفاة طبيعية ، فقد ذكر معين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الأمير أحمد بن موسى قدم شيراز فتوفّي بها في أيام المأمون بعد وفاة أخيه على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بعض المصادر أنّه قتل شهيداً ، وذلك حينما بلغه غدر المأمون بأخيه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آنذاك في بغداد ، فحزن عليه حزناً شديداً، وخرج من بغداد للطلب بثأره ، وكان معه ثلاثة آلاف من أحفاد الأئمة الطاهرين قاصدين حرب المأمون ، ولما وصلوا إلى قم حاربهم عاملها ، فاستشهد جماعة من أصحابه ، فرحل إلى الري فحاربه عاملها ، فاستشهد جماعة من أصحابه ،ففرّواحتّى وصلوا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اسفراين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نواحي خراسان ، فنزلوا في أرض سبخة بين جبلين ، فهجم عليهم عسكر المأمون فحاربهم وقتلهم واستشهد أحمد ودفن هناك ، وقبره يزار في ذلك الموضع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وعلّق السيّد محسن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غريب مخالف للمشهور من أن مشهده بشيراز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 يشبه أن يكون من الأقاصيص والحكايات الموضوعة</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من أمر ، فإنّ المعروف أنه توفي في شيراز ودفن هناك</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ويُعرف قبره قبل بسيد السادات ، ويُعرف الآن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ويقي قبره مخفيّاً ، ولكنه ظهر في عهد الأمير مقرّب الدین مسعود بن بدر ، فبنی عليه بناءاً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في قبره كما هو صحيحاً طرياً لم يتغير ، وفي يده خاتم نقش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العزة لله ، أحمد بن موسى فعرفوه به ، ثم بنى عليه الأتابك أبو بكر بناءاً أرفع من البناء الأوّل ، وعمّرته أخيراً الخاتون تاشي، وكانت امرأة صالحة زاهدة عُرفت بالعبادة والنسك، فبنت على المرقد الشريف قبة رفيعة، وبنت بجنبها مدرسة عالية ، وجعلت مرقدها بجواره ، وذلك في سنة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الرحالة الشهير أبو عبدالله الطنجي المعروف بابن بطوطة عن زيارته للمرقد الكريم ، وعن تكريم الشعب الايراني النبيل لذلك الضريح المقدّس ، قال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المشاهد بشيراز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فمنها مشهد أحمد بن موسى أخي الرضا علي بن موسى بن جعفر بن محمد بن علي بن الحسين بن علي بن أبي طالب رضي الله عنهم ، وهو مشهد معظم عند أهل شيراز يتبركون به ، ويتوسلون إلى الله بفضله ، وبنت عليه طاش خاتون أمّ السلطان أبي إسحاق مدرسة كبيرة وزاوية فيها الطعام </w:t>
      </w:r>
      <w:bookmarkStart w:id="1208" w:name="pg16496_260402"/>
    </w:p>
    <w:p>
      <w:pPr>
        <w:pStyle w:val="BookText"/>
        <w:rPr/>
      </w:pPr>
      <w:bookmarkEnd w:id="1208"/>
      <w:r>
        <w:rPr>
          <w:rFonts w:ascii="Amiri" w:hAnsi="Amiri" w:eastAsia="Amiri" w:cs="Amiri"/>
          <w:color w:val="111111"/>
          <w:sz w:val="28"/>
          <w:sz w:val="28"/>
          <w:szCs w:val="28"/>
          <w:rtl w:val="true"/>
          <w:lang w:bidi="ar-SA"/>
        </w:rPr>
        <w:t xml:space="preserve">للوارد والصادر ، والقراء يقرأون القرآن على التربة دائماً ، ومن عادات الخاتون أنّها تأتي إلى هذا المشهد في كلّ ليلة اثنين ، ويجتمع في تلك الليلة القضاة والفقهاء والشرفاء ، وشيراز من أكثر بلاد الله شرفاء ، سمعت من الثقات أن الذين لهم بها المرتبات من الشرفاء ألف وأربعمائة ونيف بين صغير وكبير ، ونقيبهم عضد الدين الحسيني ، فإذا حضر القوم بالمشهد المبارك ختموا القرآن قراءة في المصاحف ، وقرأ القرّاء بالأصوات الحسنة ، وأوتي بالطعام والفواكه والحلواء ، فإذا أكل القوم وعظ الواعظ ، ويكون ذلك كله من بعد صلاة الظهر إلى العشاء ، والخاتون في غرفة مطلّة على المسجد لها شبّاك ، ثمّ تضرب الطبول والأنقار والبوقات على باب التربة ، كما يفعل ذلك عند أبواب الملوك </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إلى هنا ينتهي بنا الحديث عن ترجمة هذا السيد الجليل </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9044534_1280447820"/>
      <w:bookmarkStart w:id="1210" w:name="_Toc497"/>
      <w:bookmarkEnd w:id="1209"/>
      <w:r>
        <w:rPr/>
        <w:t>5</w:t>
      </w:r>
      <w:r>
        <w:rPr>
          <w:rtl w:val="true"/>
        </w:rPr>
        <w:t xml:space="preserve"> - </w:t>
      </w:r>
      <w:r>
        <w:rPr>
          <w:rtl w:val="true"/>
        </w:rPr>
        <w:t>إسحاق</w:t>
      </w:r>
      <w:bookmarkEnd w:id="1210"/>
    </w:p>
    <w:p>
      <w:pPr>
        <w:pStyle w:val="BookText"/>
        <w:rPr/>
      </w:pPr>
      <w:r>
        <w:rPr>
          <w:rFonts w:ascii="Amiri" w:hAnsi="Amiri" w:eastAsia="Amiri" w:cs="Amiri"/>
          <w:color w:val="111111"/>
          <w:sz w:val="28"/>
          <w:sz w:val="28"/>
          <w:szCs w:val="28"/>
          <w:rtl w:val="true"/>
          <w:lang w:bidi="ar-SA"/>
        </w:rPr>
        <w:t>يلقب بالأمين</w:t>
      </w:r>
      <w:r>
        <w:rPr>
          <w:rStyle w:val="FootnoteAnchor"/>
          <w:rtl w:val="true"/>
        </w:rPr>
        <w:footnoteReference w:id="1035"/>
      </w:r>
      <w:r>
        <w:rPr>
          <w:rFonts w:ascii="Amiri" w:hAnsi="Amiri" w:eastAsia="Amiri" w:cs="Amiri"/>
          <w:color w:val="111111"/>
          <w:sz w:val="28"/>
          <w:sz w:val="28"/>
          <w:szCs w:val="28"/>
          <w:rtl w:val="true"/>
          <w:lang w:bidi="ar-SA"/>
        </w:rPr>
        <w:t xml:space="preserve">، عده الشيخ في رجاله من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له الكليني في الكافي حديثاً رواه عن عمه ، وعن جده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بنات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رقية ، وقد عمّرت طويلاً، وتوفيت في بغداد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أحفاده الورع أبو طالب المهلوس ، وأبو جعفر محمد الصوراني الذي قتل في شيراز</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فى المدينة المنوّرة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بها ، وذكر حمد الله المستوفي أنه </w:t>
      </w:r>
      <w:bookmarkStart w:id="1211" w:name="pg16496_260403"/>
    </w:p>
    <w:p>
      <w:pPr>
        <w:pStyle w:val="BookText"/>
        <w:rPr/>
      </w:pPr>
      <w:bookmarkEnd w:id="1211"/>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بها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9044536_1280447820"/>
      <w:bookmarkStart w:id="1213" w:name="_Toc498"/>
      <w:bookmarkEnd w:id="1212"/>
      <w:r>
        <w:rPr/>
        <w:t>6</w:t>
      </w:r>
      <w:r>
        <w:rPr>
          <w:rtl w:val="true"/>
        </w:rPr>
        <w:t xml:space="preserve">- </w:t>
      </w:r>
      <w:r>
        <w:rPr>
          <w:rtl w:val="true"/>
        </w:rPr>
        <w:t>إسماعيل</w:t>
      </w:r>
      <w:bookmarkEnd w:id="1213"/>
    </w:p>
    <w:p>
      <w:pPr>
        <w:pStyle w:val="BookText"/>
        <w:rPr/>
      </w:pPr>
      <w:r>
        <w:rPr>
          <w:rFonts w:ascii="Amiri" w:hAnsi="Amiri" w:eastAsia="Amiri" w:cs="Amiri"/>
          <w:color w:val="111111"/>
          <w:sz w:val="28"/>
          <w:sz w:val="28"/>
          <w:szCs w:val="28"/>
          <w:rtl w:val="true"/>
          <w:lang w:bidi="ar-SA"/>
        </w:rPr>
        <w:t xml:space="preserve">من عيون علماء عصره ، وفي طليعة المتقين والصالحين ، كان أميراً على فارس من قبل أبي السرايا </w:t>
      </w:r>
      <w:r>
        <w:rPr>
          <w:rStyle w:val="FootnoteAnchor"/>
          <w:rtl w:val="true"/>
        </w:rPr>
        <w:footnoteReference w:id="1039"/>
      </w:r>
      <w:r>
        <w:rPr>
          <w:rFonts w:ascii="Amiri" w:hAnsi="Amiri" w:eastAsia="Amiri" w:cs="Amiri"/>
          <w:color w:val="111111"/>
          <w:sz w:val="28"/>
          <w:sz w:val="28"/>
          <w:szCs w:val="28"/>
          <w:rtl w:val="true"/>
          <w:lang w:bidi="ar-SA"/>
        </w:rPr>
        <w:t>، وبعد فشل الحركة سكن مصر ، وسكنها من بعده أولاده وأحفاده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سموّ مكانته وتقواه أنّه لمّا توفّى صفوان بن يحيى أمره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عليه ، والنيابة عنه في ذلك</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عدة من الكتب رواها عن آبائه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الجنائز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الطلاق</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الدعاء </w:t>
      </w:r>
      <w:r>
        <w:rPr>
          <w:rFonts w:eastAsia="Amiri" w:cs="Amiri" w:ascii="Amiri" w:hAnsi="Amiri"/>
          <w:color w:val="111111"/>
          <w:sz w:val="28"/>
          <w:szCs w:val="28"/>
          <w:rtl w:val="true"/>
          <w:lang w:bidi="ar-SA"/>
        </w:rPr>
        <w:t xml:space="preserve">. </w:t>
      </w:r>
      <w:bookmarkStart w:id="1214" w:name="pg16496_260404"/>
    </w:p>
    <w:p>
      <w:pPr>
        <w:pStyle w:val="BookText"/>
        <w:rPr/>
      </w:pPr>
      <w:bookmarkEnd w:id="1214"/>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السنن والآداب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الرؤيا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أجل كتبه التي يعوّل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القديمة المعروفة المعوّل عليها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علماؤنا الأعلام على مدحه ، وغزارة علمه وفضله بكثرة تأليفه</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مصر ودفن بها</w:t>
      </w:r>
      <w:r>
        <w:rPr>
          <w:rStyle w:val="FootnoteAnchor"/>
          <w:rtl w:val="true"/>
        </w:rPr>
        <w:footnoteReference w:id="1045"/>
      </w:r>
    </w:p>
    <w:p>
      <w:pPr>
        <w:pStyle w:val="Heading3"/>
        <w:numPr>
          <w:ilvl w:val="2"/>
          <w:numId w:val="1"/>
        </w:numPr>
        <w:rPr/>
      </w:pPr>
      <w:bookmarkStart w:id="1215" w:name="__RefHeading___Toc9044538_1280447820"/>
      <w:bookmarkStart w:id="1216" w:name="_Toc499"/>
      <w:bookmarkEnd w:id="1215"/>
      <w:r>
        <w:rPr/>
        <w:t>7</w:t>
      </w:r>
      <w:r>
        <w:rPr>
          <w:rtl w:val="true"/>
        </w:rPr>
        <w:t xml:space="preserve">- </w:t>
      </w:r>
      <w:r>
        <w:rPr>
          <w:rtl w:val="true"/>
        </w:rPr>
        <w:t>جعفر</w:t>
      </w:r>
      <w:bookmarkEnd w:id="1216"/>
    </w:p>
    <w:p>
      <w:pPr>
        <w:pStyle w:val="BookText"/>
        <w:rPr/>
      </w:pPr>
      <w:r>
        <w:rPr>
          <w:rFonts w:ascii="Amiri" w:hAnsi="Amiri" w:eastAsia="Amiri" w:cs="Amiri"/>
          <w:color w:val="111111"/>
          <w:sz w:val="28"/>
          <w:sz w:val="28"/>
          <w:szCs w:val="28"/>
          <w:rtl w:val="true"/>
          <w:lang w:bidi="ar-SA"/>
        </w:rPr>
        <w:t xml:space="preserve">يكنى أبا الحسن ، أمه أم ولد </w:t>
      </w:r>
      <w:r>
        <w:rPr>
          <w:rStyle w:val="FootnoteAnchor"/>
          <w:rtl w:val="true"/>
        </w:rPr>
        <w:footnoteReference w:id="1046"/>
      </w:r>
      <w:r>
        <w:rPr>
          <w:rFonts w:ascii="Amiri" w:hAnsi="Amiri" w:eastAsia="Amiri" w:cs="Amiri"/>
          <w:color w:val="111111"/>
          <w:sz w:val="28"/>
          <w:sz w:val="28"/>
          <w:szCs w:val="28"/>
          <w:rtl w:val="true"/>
          <w:lang w:bidi="ar-SA"/>
        </w:rPr>
        <w:t xml:space="preserve">، ويُعرف بالخواري ، نسبة إلى خوار، وهي إحدى قرى مكة المعظمة ، كان ينزلها في أكثر أوقاته ، فنسب إليها هو وبنوه ، فقيل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لأنهم ينزلون في المواضع الكثيرة الشجر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أعقب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الذكور سنة ، والإناث ثمان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bookmarkStart w:id="1217" w:name="pg16496_260405"/>
    </w:p>
    <w:p>
      <w:pPr>
        <w:pStyle w:val="Heading3"/>
        <w:numPr>
          <w:ilvl w:val="2"/>
          <w:numId w:val="1"/>
        </w:numPr>
        <w:rPr/>
      </w:pPr>
      <w:bookmarkStart w:id="1218" w:name="__RefHeading___Toc9044540_1280447820"/>
      <w:bookmarkStart w:id="1219" w:name="_Toc500"/>
      <w:bookmarkEnd w:id="1217"/>
      <w:bookmarkEnd w:id="1218"/>
      <w:r>
        <w:rPr/>
        <w:t>8</w:t>
      </w:r>
      <w:r>
        <w:rPr>
          <w:rtl w:val="true"/>
        </w:rPr>
        <w:t xml:space="preserve">- </w:t>
      </w:r>
      <w:r>
        <w:rPr>
          <w:rtl w:val="true"/>
        </w:rPr>
        <w:t>الحسن</w:t>
      </w:r>
      <w:bookmarkEnd w:id="1219"/>
    </w:p>
    <w:p>
      <w:pPr>
        <w:pStyle w:val="BookText"/>
        <w:rPr/>
      </w:pPr>
      <w:r>
        <w:rPr>
          <w:rFonts w:ascii="Amiri" w:hAnsi="Amiri" w:eastAsia="Amiri" w:cs="Amiri"/>
          <w:color w:val="111111"/>
          <w:sz w:val="28"/>
          <w:sz w:val="28"/>
          <w:szCs w:val="28"/>
          <w:rtl w:val="true"/>
          <w:lang w:bidi="ar-SA"/>
        </w:rPr>
        <w:t xml:space="preserve">أمه أمّ ولد ، عقبه قليل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نصر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والحسن بن موسى له ولد يسمّى جعفراً من أمّ ولد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أعقب ، ويقال غير ذلك ، وقال ابن طباطبا وأبو الحسن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الحسن بن موسى بن جعفر وحده ، وأعقب جعفر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والحسن ، وموسى</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تعين لنا كتب التاريخ والأنساب التي بأيدينا الزمان الذي توفّي فيه ، والمحل الذي دفن فيه</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9044542_1280447820"/>
      <w:bookmarkStart w:id="1221" w:name="_Toc501"/>
      <w:bookmarkEnd w:id="1220"/>
      <w:r>
        <w:rPr/>
        <w:t>9</w:t>
      </w:r>
      <w:r>
        <w:rPr>
          <w:rtl w:val="true"/>
        </w:rPr>
        <w:t xml:space="preserve"> - </w:t>
      </w:r>
      <w:r>
        <w:rPr>
          <w:rtl w:val="true"/>
        </w:rPr>
        <w:t>الحسين</w:t>
      </w:r>
      <w:bookmarkEnd w:id="1221"/>
    </w:p>
    <w:p>
      <w:pPr>
        <w:pStyle w:val="BookText"/>
        <w:rPr/>
      </w:pPr>
      <w:r>
        <w:rPr>
          <w:rFonts w:ascii="Amiri" w:hAnsi="Amiri" w:eastAsia="Amiri" w:cs="Amiri"/>
          <w:color w:val="111111"/>
          <w:sz w:val="28"/>
          <w:sz w:val="28"/>
          <w:szCs w:val="28"/>
          <w:rtl w:val="true"/>
          <w:lang w:bidi="ar-SA"/>
        </w:rPr>
        <w:t>يلقب بالسيد علاء الدين</w:t>
      </w:r>
      <w:r>
        <w:rPr>
          <w:rStyle w:val="FootnoteAnchor"/>
          <w:rtl w:val="true"/>
        </w:rPr>
        <w:footnoteReference w:id="1050"/>
      </w:r>
      <w:r>
        <w:rPr>
          <w:rFonts w:ascii="Amiri" w:hAnsi="Amiri" w:eastAsia="Amiri" w:cs="Amiri"/>
          <w:color w:val="111111"/>
          <w:sz w:val="28"/>
          <w:sz w:val="28"/>
          <w:szCs w:val="28"/>
          <w:rtl w:val="true"/>
          <w:lang w:bidi="ar-SA"/>
        </w:rPr>
        <w:t>، وكان سيّداً جليل القدر ، رفيع الشأن ، ومما يدل على سموّ مكانته رواية البزنطي ، فقد جاء فيها أنّه سئل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عمومتك أبربك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وَاللهِ ، هُوَ وَاللهِ أَبَرُّهُمْ بِهِ وَأَخْبَرُهُمْ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الحسين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حول أخي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شبّان من بني هاشم ، إذ مرّ علينا جعفر بن عمر العلوي، وهو رثّ الهيئة ، فنظر بعضنا إلى بعض وضحكنا من هيئته ، فقال لنا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لِتَرَوْنَهُ عَنْ قَرِيبٍ كَثِيرَ الْمَالِ ،كَثيرَ التَّبَع</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إلا شهر حتى ولي المدينة ، وحسنت حاله ، وكان يمر بنا ومعه الحشم</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قال البراقي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بالكوفة ودفن بالعباسية ، ويقع قبره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البعرور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ويعرف عند المجاورين له بقبر الحسن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المرحوم السيد جعفر آل بحر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قبره بشيراز ، ذكره شيخ الإسلام شهاب الدين في تاريخه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بشيراز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وملخص ما ذكره أن قتلغ كان والياً علی شیراز ، وكان له حديقة في مكان ، حيث هي مرقد السيد المذكور ، وكان بواب تلك الحديقة رجلاً من أهل الدين والمروءة ، وكان يرى في ليالي الجمعة نوراً يسطع من مرتفع في تلك الحديقة ، فأبدى حقيقة الحال إلى الأمير قتلغ ، وبعد مشاهدته لما كان يشاهده البوّاب ، وزيادة تجسّسه وكشفه عن ذلك المكان ظهر له قبر وفيه جسد عظيم في كمال العظمة والجلالة والطراوة والجمال بإحدى يديه مصحف ، وبالأخرى سيف مصلت ، فبالعلامات والقرائن علموا أنه قبر الحسين بن موسى ، فبنى له قبة ورواقاً ، والظاهر أن قتلغ خان هذا غير الذي حارب أخاه السيد أحمد ، ويمكن أن تكون الحديقة باسمه، والوالى الذي أمر ببناء مشهده غيره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جماعة كأبي بكر بن سعد الزنكي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بعضهم أنّ السيد علاء الدين حسين كان ذاهباً إلى تلك الحديقة ، فعرفوه أنّه من بني هاشم فقتلوه في تلك الحديقة ، وبعد مضي مدة وزوال آثار الحديقة بحيث لم يبق منها إلا ربوة مرتفعة عرفوا قبره بالعلامات المذكورة ، وكان ذلك في دور الدولة الصفويّة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رجل من المدينة يقال له ميرزا علي فسكن شيراز ، وكان مثرياً ، فبنى عليه </w:t>
      </w:r>
      <w:bookmarkStart w:id="1222" w:name="pg16496_260407"/>
    </w:p>
    <w:p>
      <w:pPr>
        <w:pStyle w:val="BookText"/>
        <w:rPr/>
      </w:pPr>
      <w:bookmarkEnd w:id="1222"/>
      <w:r>
        <w:rPr>
          <w:rFonts w:ascii="Amiri" w:hAnsi="Amiri" w:eastAsia="Amiri" w:cs="Amiri"/>
          <w:color w:val="111111"/>
          <w:sz w:val="28"/>
          <w:sz w:val="28"/>
          <w:szCs w:val="28"/>
          <w:rtl w:val="true"/>
          <w:lang w:bidi="ar-SA"/>
        </w:rPr>
        <w:t xml:space="preserve">قبّة عالية ، وأوقف عليه أملاكاً وبساتيناً ، ولما توفّي دفن بجنب البقعة ، وتولية الأوقاف كانت بيد ولده ميرزا نظام الملك أحد وزراء تلك الدولة ، ومن بعده إلى أحفاده ، والسلطان خليل حاكم شيراز من قبل الشاه إسماعيل الصفوي رمّم البقعة المذكورة وزاد على عمارتها السابقة فى سنة </w:t>
      </w:r>
      <w:r>
        <w:rPr>
          <w:rFonts w:eastAsia="Amiri" w:cs="Amiri" w:ascii="Amiri" w:hAnsi="Amiri"/>
          <w:color w:val="111111"/>
          <w:sz w:val="28"/>
          <w:szCs w:val="28"/>
          <w:lang w:bidi="ar-SA"/>
        </w:rPr>
        <w:t>810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9044544_1280447820"/>
      <w:bookmarkStart w:id="1224" w:name="_Toc502"/>
      <w:bookmarkEnd w:id="1223"/>
      <w:r>
        <w:rPr/>
        <w:t>10</w:t>
      </w:r>
      <w:r>
        <w:rPr>
          <w:rtl w:val="true"/>
        </w:rPr>
        <w:t xml:space="preserve"> - </w:t>
      </w:r>
      <w:r>
        <w:rPr>
          <w:rtl w:val="true"/>
        </w:rPr>
        <w:t>حمزة</w:t>
      </w:r>
      <w:bookmarkEnd w:id="1224"/>
    </w:p>
    <w:p>
      <w:pPr>
        <w:pStyle w:val="BookText"/>
        <w:rPr/>
      </w:pPr>
      <w:r>
        <w:rPr>
          <w:rFonts w:ascii="Amiri" w:hAnsi="Amiri" w:eastAsia="Amiri" w:cs="Amiri"/>
          <w:color w:val="111111"/>
          <w:sz w:val="28"/>
          <w:sz w:val="28"/>
          <w:szCs w:val="28"/>
          <w:rtl w:val="true"/>
          <w:lang w:bidi="ar-SA"/>
        </w:rPr>
        <w:t>يكنى أبا القاسم ، أمه أم ولد ، كان عالماً فاضلاً كاملاً، مهيباً ، جليلاً، رفيع المنزلة ، عالي المرتبة ، مقدّراً عند الخاصة والعامة ، سافر مع أخيه الإمام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خراسان ، وكان واقفاً في خدمته ، ساعياً في مآربه ، طالباً لرضائه ، ممتثلاً لأمره ، فلما وصل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ترشز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عليهم قوم من أتباع المأمون فقتلوه ، وقبره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أعقب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عليّ ، والآخر أبا محمد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تنتمي السادة الصفويّة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وصرّحت بعض المصادر أن قبره في الري بالقرب من قبر السيّد الجليل شاه عبد العظيم</w:t>
      </w:r>
      <w:r>
        <w:rPr>
          <w:rStyle w:val="FootnoteAnchor"/>
          <w:rtl w:val="true"/>
        </w:rPr>
        <w:footnoteReference w:id="105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مدفون في قم </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9044546_1280447820"/>
      <w:bookmarkStart w:id="1226" w:name="_Toc503"/>
      <w:bookmarkEnd w:id="1225"/>
      <w:r>
        <w:rPr/>
        <w:t>11</w:t>
      </w:r>
      <w:r>
        <w:rPr>
          <w:rtl w:val="true"/>
        </w:rPr>
        <w:t xml:space="preserve"> - </w:t>
      </w:r>
      <w:r>
        <w:rPr>
          <w:rtl w:val="true"/>
        </w:rPr>
        <w:t>زيد</w:t>
      </w:r>
      <w:bookmarkEnd w:id="1226"/>
    </w:p>
    <w:p>
      <w:pPr>
        <w:pStyle w:val="Heading4"/>
        <w:numPr>
          <w:ilvl w:val="3"/>
          <w:numId w:val="1"/>
        </w:numPr>
        <w:rPr/>
      </w:pPr>
      <w:bookmarkStart w:id="1227" w:name="__RefHeading___Toc9044548_1280447820"/>
      <w:bookmarkStart w:id="1228" w:name="_Toc504"/>
      <w:bookmarkEnd w:id="1227"/>
      <w:r>
        <w:rPr>
          <w:rtl w:val="true"/>
        </w:rPr>
        <w:t>اشارة</w:t>
      </w:r>
      <w:bookmarkEnd w:id="122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ولد ، ويُعرف بزيد النار ، وكان زيديّاً في رأيه ، أي أنّه يذهب مذهب الزيدية في الخروج على السلطة ، لا أنه يعتقد بإمامة الخارج كما هو مذهبهم ، وكان مزاحاً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1229" w:name="pg16496_260408"/>
    </w:p>
    <w:p>
      <w:pPr>
        <w:pStyle w:val="BookText"/>
        <w:rPr/>
      </w:pPr>
      <w:bookmarkEnd w:id="1229"/>
      <w:r>
        <w:rPr>
          <w:rFonts w:ascii="Amiri" w:hAnsi="Amiri" w:eastAsia="Amiri" w:cs="Amiri"/>
          <w:color w:val="111111"/>
          <w:sz w:val="28"/>
          <w:sz w:val="28"/>
          <w:szCs w:val="28"/>
          <w:rtl w:val="true"/>
          <w:lang w:bidi="ar-SA"/>
        </w:rPr>
        <w:t xml:space="preserve">وفيما يلي بعض شؤونه </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9044550_1280447820"/>
      <w:bookmarkStart w:id="1231" w:name="_Toc505"/>
      <w:bookmarkEnd w:id="1230"/>
      <w:r>
        <w:rPr/>
        <w:t>1</w:t>
      </w:r>
      <w:r>
        <w:rPr>
          <w:rtl w:val="true"/>
        </w:rPr>
        <w:t xml:space="preserve">- </w:t>
      </w:r>
      <w:r>
        <w:rPr>
          <w:rtl w:val="true"/>
        </w:rPr>
        <w:t>مع أبي السرايا</w:t>
      </w:r>
      <w:bookmarkEnd w:id="1231"/>
    </w:p>
    <w:p>
      <w:pPr>
        <w:pStyle w:val="BookText"/>
        <w:rPr/>
      </w:pPr>
      <w:r>
        <w:rPr>
          <w:rFonts w:ascii="Amiri" w:hAnsi="Amiri" w:eastAsia="Amiri" w:cs="Amiri"/>
          <w:color w:val="111111"/>
          <w:sz w:val="28"/>
          <w:sz w:val="28"/>
          <w:szCs w:val="28"/>
          <w:rtl w:val="true"/>
          <w:lang w:bidi="ar-SA"/>
        </w:rPr>
        <w:t xml:space="preserve">وأجمع المترجمون لزيد أنّه ممن خرج مع أبي السرايا ، وأنه كان والياً من قبله على البصرة ، ولكنّ الروايات اختلفت في بيان حاله بعد فشل تلك الثورة ، وهذه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دخل البصرة ، وغلب عليها ، أحرق دور بني العباس ، وأضرم النار في نخيلهم وجميع أسبابهم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وحاربه الحسن بن سهل فظفر به ، وأرسله إلى المأمون ، فأدخل عليه بمرو مقيداً فأرسله المأمون إلى أخيه الرضا ووهب له جرمه ، فحلف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يكلمه أبداً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من أمر أبي السرايا ما كان ، استتر زيد ، فطلبه الحسن بن سهل فدلّ عليه ، فحبسه ، فلم يزل في الحبس ببغداد حتى ظهر إبراهيم المهدي المعروف بابن شكلة ، فاجتمع أهالي بغداد على السجن فأخرجوه منه ، فمضى إلى المدينة فأحرق الدور وقتل جماعة ، ودعا لبيعة محمّد بن جعفر بن محمد ، فبعث إليه المأمون جيشاً فأسره وحمله إليه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 خرجت بالبصرة ، وتركت أن تبدأ بدور أعدائنا من بني أمية وثقيف وغني</w:t>
      </w:r>
      <w:r>
        <w:rPr>
          <w:rStyle w:val="FootnoteAnchor"/>
          <w:rtl w:val="true"/>
        </w:rPr>
        <w:footnoteReference w:id="1060"/>
      </w:r>
      <w:r>
        <w:rPr>
          <w:rFonts w:ascii="Amiri" w:hAnsi="Amiri" w:eastAsia="Amiri" w:cs="Amiri"/>
          <w:color w:val="111111"/>
          <w:sz w:val="28"/>
          <w:sz w:val="28"/>
          <w:szCs w:val="28"/>
          <w:rtl w:val="true"/>
          <w:lang w:bidi="ar-SA"/>
        </w:rPr>
        <w:t xml:space="preserve">وباهلة وآل زياد ، وقصدت دور بني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يا أمير المؤمنين من كل جهة، إن عدت للخروج بدأت بأعدائنا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المأمون وبعثه إلى أخيه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لك جرمه ، فأحسن </w:t>
      </w:r>
    </w:p>
    <w:p>
      <w:pPr>
        <w:pStyle w:val="BookText"/>
        <w:rPr/>
      </w:pPr>
      <w:r>
        <w:rPr>
          <w:rFonts w:ascii="IRNazanin" w:hAnsi="IRNazanin" w:eastAsia="IRNazanin"/>
          <w:color w:val="111111"/>
          <w:sz w:val="28"/>
          <w:sz w:val="28"/>
          <w:szCs w:val="28"/>
          <w:rtl w:val="true"/>
          <w:lang w:bidi="fa-IR"/>
        </w:rPr>
        <w:t xml:space="preserve">أدبه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مثل عند الإمام عنّفه وخلّى سبيله، وحلف أن لا يكلمه أبداً ما عاش</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قتل أبو السرايا تفرّق الطالبيّون ، فتوارى بعضهم ببغداد ، وبعضهم بالمدينة ، وبعضهم بالكوفة ، وكان ممّن توارى زيد، فطلبه الحسن بن سهل ، فدلّ عليه ، فلما جيء به إليه أمر بحسبه ثمّ أخرجه من السجن ، وأمر بضرب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الحجّاج بن خثيمة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 رأيت أن لا تعجل وتدعوني إليك ، فإنّ عندي نصيحة ، فأجابه إلى 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 أتاك بما تريد أن تفعله أمر من أمير المؤمنين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تقتل ابن عم أمير المؤمنين من غير إذنه وأمره ، واستطلاع رأيه فيه ؟</w:t>
      </w:r>
    </w:p>
    <w:p>
      <w:pPr>
        <w:pStyle w:val="BookText"/>
        <w:rPr/>
      </w:pPr>
      <w:r>
        <w:rPr>
          <w:rFonts w:ascii="Amiri" w:hAnsi="Amiri" w:eastAsia="Amiri" w:cs="Amiri"/>
          <w:color w:val="111111"/>
          <w:sz w:val="28"/>
          <w:sz w:val="28"/>
          <w:szCs w:val="28"/>
          <w:rtl w:val="true"/>
          <w:lang w:bidi="ar-SA"/>
        </w:rPr>
        <w:t xml:space="preserve">ثم حدثه بحديث أبي عبد الله بن الأفطس ، وأن الرشيد حبسه عند جعفر بن يحيى ، فأقدم عليه جعفر فقتله من غير إذنه ، وبعث برأسه إليه في طبق مع هدايا النيروز ، وأنّ الرشيد لما أمر مسرور الكبير بقتل جعفر بن يحيى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سألك جعفر عن ذنبه الذي تقتله به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أقتلك بابن عمي ابن الأفطس الذي قتلته من غير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الحجّاج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أفتأمن أيّها الأمير أن تحدث حادثة بينك وبين أمير المؤمنين ، وقد قتلت هذا الرجل فيحتج عليك بما احتج به الرشيد على جعفر بن يحيى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 ثم أمر برد زيد إلى محبسه ، فلم يزل محبوساً إلى أن ظهر أمر إبراهيم بن المهدي، فهجم أهالي بغداد على السجن فأخرجوه منه ، ولكنّ </w:t>
      </w:r>
      <w:bookmarkStart w:id="1232" w:name="pg16496_260410"/>
    </w:p>
    <w:p>
      <w:pPr>
        <w:pStyle w:val="BookText"/>
        <w:rPr/>
      </w:pPr>
      <w:bookmarkEnd w:id="1232"/>
      <w:r>
        <w:rPr>
          <w:rFonts w:ascii="Amiri" w:hAnsi="Amiri" w:eastAsia="Amiri" w:cs="Amiri"/>
          <w:color w:val="111111"/>
          <w:sz w:val="28"/>
          <w:sz w:val="28"/>
          <w:szCs w:val="28"/>
          <w:rtl w:val="true"/>
          <w:lang w:bidi="ar-SA"/>
        </w:rPr>
        <w:t>الشرطة قبضت عليه وحمل إلى المأمون ، فبعث به إلى أخيه الرضا فأطلقه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ثار زيد فى البصرة أرسل المأمون عليه الحسن بن سهل فظفر به ، فأرسله إلى المأمون مقيداً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المأمون قال لأخيه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علينا أخوك ، وفعل ما فعل ، وقد خرج قبله زيد بن عليّ ، والآن قد عفونا عنه إكراماً لك ، ووهبناه إياك ، ولولا عظيم منزلتك لأمرت بصلبه ، وليس ما أتاه بحقير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تَقِسٌ زَيْداً إِلَى زَيْدِ بْنِ عَلِيٍّ ، فَإِنَّهُ كَانَ مِنْ عُلَماءِ آلِ مُحَمَّدٍ ، فَقَدْ غَضِبَ لِدِينِ اللهِ ، وَخَرَجَ مُجاهِداً الأعداء في سبيل اللهِ حَتَّى قُتِلَ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الإمام أمر بإطلاق زيد وحلف أن لا يكلمه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الروايات التي بينت حاله بعد فشل ثورة أبي السرايا ، وهي مختلفة في بيان حاله ، ولكنّها متفقة على أنّ المأمون قد أطلق سراحه وعفا عنه ، وأنه لم ينل عقوبة من السلطان ولم يتعرّض لأي مكروه </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9044552_1280447820"/>
      <w:bookmarkStart w:id="1234" w:name="_Toc506"/>
      <w:bookmarkEnd w:id="1233"/>
      <w:r>
        <w:rPr/>
        <w:t>2</w:t>
      </w:r>
      <w:r>
        <w:rPr>
          <w:rtl w:val="true"/>
        </w:rPr>
        <w:t xml:space="preserve"> - </w:t>
      </w:r>
      <w:r>
        <w:rPr>
          <w:rtl w:val="true"/>
        </w:rPr>
        <w:t>مع الإمام الرضا</w:t>
      </w:r>
      <w:r>
        <w:rPr>
          <w:rtl w:val="true"/>
        </w:rPr>
        <w:t>(</w:t>
      </w:r>
      <w:r>
        <w:rPr>
          <w:rtl w:val="true"/>
        </w:rPr>
        <w:t>عليه السلام</w:t>
      </w:r>
      <w:r>
        <w:rPr>
          <w:rtl w:val="true"/>
        </w:rPr>
        <w:t>)</w:t>
      </w:r>
      <w:bookmarkEnd w:id="123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العلاقة بينه وبين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يرام، فقد ورد من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يدل على انتقاصه والحط من شأنه ، فقد حدّث الحسن بن موسى بن علي الوشاء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عند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أخوه زيد في مجلسه وهو يتحدّث مع جماعة ويفخر عليهم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ونحن ، وكان أبو الحسن مشغولاً مع جماعة يحدثهم ، فلما سمع مقالة زيد تأثر وتغيّر حاله والتفت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أَغَرَّكَ قَوْلُ ناقِلى الْكُوفَةِ أَنَّ فاطِمَةَ أَحْصَنَتْ فَرْجَهَا فَحَرَّمَ اللهُ </w:t>
      </w:r>
    </w:p>
    <w:p>
      <w:pPr>
        <w:pStyle w:val="BookText"/>
        <w:rPr/>
      </w:pPr>
      <w:r>
        <w:rPr>
          <w:rFonts w:ascii="Amiri" w:hAnsi="Amiri" w:eastAsia="Amiri" w:cs="Amiri"/>
          <w:color w:val="111111"/>
          <w:sz w:val="28"/>
          <w:sz w:val="28"/>
          <w:szCs w:val="28"/>
          <w:rtl w:val="true"/>
          <w:lang w:bidi="ar-SA"/>
        </w:rPr>
        <w:t>ذُرِّيَّتها عَلَى النّارِ ، فَلا وَاللهِ إِلا لِلْحَسَن وَالْحُسَيْن وَوَلَدِ بَطْنِها خاصَّةً ، أما أَنْ يَكونَ مُوسَى بْنُ جَعْفَرٍ يُطيع الله وَيَصومُ نَهارَهُ ، وَيَقومُ لَيْلَهُ ، وَتَعْصيهِ أَنْتَ ، ثُمَّ تَجِينانِ يَوْمَ الْقِيامَةِ سَواءٌ لأنْتَ أَعَزُّ عَلَى اللهِ عَزَّ وَجَلَّ مِنْهُ ؟</w:t>
      </w:r>
    </w:p>
    <w:p>
      <w:pPr>
        <w:pStyle w:val="BookText"/>
        <w:rPr/>
      </w:pPr>
      <w:r>
        <w:rPr>
          <w:rFonts w:ascii="Amiri" w:hAnsi="Amiri" w:eastAsia="Amiri" w:cs="Amiri"/>
          <w:color w:val="111111"/>
          <w:sz w:val="28"/>
          <w:sz w:val="28"/>
          <w:szCs w:val="28"/>
          <w:rtl w:val="true"/>
          <w:lang w:bidi="ar-SA"/>
        </w:rPr>
        <w:t xml:space="preserve">إِنَّ عَلِيَّ بْنَ الْحُسَيْنِ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لِمُحْسِنِنَا كِفْلانِ مِنَ الْأَجْرِ ، وَلِمُسِيئِنَا ضِعْفَانِ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تَقْرَأونَ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يقرأ إنّه عمل غير صالح، ومنهم من يقرأ إنّه عمل غير صالح ، فمن قرأ إنّه عمل غير صالح فقد نفاه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لَقَدْ كانَ ابْنُهُ ، وَلكِنْ لَمّا عَصَى اللَّهَ عَزَّ وَجَلَّ نَفَاهُ عَنْ أَبِيهِ ، كَذَا مَنْ كَانَ مِنَا وَلَمْ يُطِعِ اللَّهَ عَزَّ وَجَلَّ فَلَيْسَ مِنَا ، وَأَنْتَ إِذا أَطَعْتَ اللَّهَ عَزَّ وَجَلَّ فَأَنْتَ مِنَا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الحسن بن جهم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زيد بن موسى أخوه ، وقد أقبل الإمام عليه يؤنبه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 اتَّقِ اللهَ ، فَإِنَّهُ بَلَغَنا ما بَلَغَنا بالتَّقوى ، فَمَنْ لَمْ يَتَّقِ اللهَ وَلَمْ يُراقِبُهُ فَلَيْسَ مِنّا وَلَسْنا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زَيْدُ ، إِيَّاكَ أَنْ تُهينَ مَنْ بِهِ تَصولُ مِنْ شِيعَتِنا فَيَذْهَبَ نُورُ وَجْهك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زَيْدُ ، إِنَّ شِيعَتَنا إِنَّما أَبْغَضَهُمُ النَّاسُ وَعادُوهُمْ وَاسْتَحَلُوا دِماءَهُمْ وَأَمْوالَهُمْ لِمَحَبَّتِهِمْ لَنَا ، وَاعْتِقادِهِمْ لِوَلايَتِنا ، فَإِنْ أَنْتَ أَسْأتَ إِلَيْهِمْ ظَلَمْتَ نَفْسَكَ ، وَبَطَّلْتَ حقك</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235" w:name="pg16496_260412"/>
    </w:p>
    <w:p>
      <w:pPr>
        <w:pStyle w:val="BookText"/>
        <w:rPr/>
      </w:pPr>
      <w:bookmarkEnd w:id="1235"/>
      <w:r>
        <w:rPr>
          <w:rFonts w:ascii="Amiri" w:hAnsi="Amiri" w:eastAsia="Amiri" w:cs="Amiri"/>
          <w:color w:val="111111"/>
          <w:sz w:val="28"/>
          <w:sz w:val="28"/>
          <w:szCs w:val="28"/>
          <w:rtl w:val="true"/>
          <w:lang w:bidi="ar-SA"/>
        </w:rPr>
        <w:t>وقد وردت أخبار أخرى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على تذمره منه ، وعدم رضائه عنه</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9044554_1280447820"/>
      <w:bookmarkStart w:id="1237" w:name="_Toc507"/>
      <w:bookmarkEnd w:id="1236"/>
      <w:r>
        <w:rPr/>
        <w:t>3</w:t>
      </w:r>
      <w:r>
        <w:rPr>
          <w:rtl w:val="true"/>
        </w:rPr>
        <w:t xml:space="preserve">- </w:t>
      </w:r>
      <w:r>
        <w:rPr>
          <w:rtl w:val="true"/>
        </w:rPr>
        <w:t>وفاته</w:t>
      </w:r>
      <w:bookmarkEnd w:id="1237"/>
    </w:p>
    <w:p>
      <w:pPr>
        <w:pStyle w:val="BookText"/>
        <w:rPr/>
      </w:pPr>
      <w:r>
        <w:rPr>
          <w:rFonts w:ascii="Amiri" w:hAnsi="Amiri" w:eastAsia="Amiri" w:cs="Amiri"/>
          <w:color w:val="111111"/>
          <w:sz w:val="28"/>
          <w:sz w:val="28"/>
          <w:szCs w:val="28"/>
          <w:rtl w:val="true"/>
          <w:lang w:bidi="ar-SA"/>
        </w:rPr>
        <w:t xml:space="preserve">واختلف المترجمون له في زمن وفاته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توفي في أيام المأمون ، وأنّه هو الذي سقاه السمّ ، فمات منه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إلى آخر خلافة المتوكل ، ومات بسر من رأى</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قبره فعند أهل القول الأول 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قرى أصفهان وعليه قبّة من زجاج</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9044556_1280447820"/>
      <w:bookmarkStart w:id="1239" w:name="_Toc508"/>
      <w:bookmarkEnd w:id="1238"/>
      <w:r>
        <w:rPr/>
        <w:t>12</w:t>
      </w:r>
      <w:r>
        <w:rPr>
          <w:rtl w:val="true"/>
        </w:rPr>
        <w:t xml:space="preserve">- </w:t>
      </w:r>
      <w:r>
        <w:rPr>
          <w:rtl w:val="true"/>
        </w:rPr>
        <w:t>العباس</w:t>
      </w:r>
      <w:bookmarkEnd w:id="1239"/>
    </w:p>
    <w:p>
      <w:pPr>
        <w:pStyle w:val="BookText"/>
        <w:rPr/>
      </w:pPr>
      <w:r>
        <w:rPr>
          <w:rFonts w:ascii="Amiri" w:hAnsi="Amiri" w:eastAsia="Amiri" w:cs="Amiri"/>
          <w:color w:val="111111"/>
          <w:sz w:val="28"/>
          <w:sz w:val="28"/>
          <w:szCs w:val="28"/>
          <w:rtl w:val="true"/>
          <w:lang w:bidi="ar-SA"/>
        </w:rPr>
        <w:t>عده الشيخ في رجاله من أصحاب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وشجب بعضهم وثاقته وعدالته نظراً لمخاصمته للإمام الرضا لل ومنازعته له بغير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الكليني في أصول الكافي ، في باب النصّ على إمامة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أبيه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 وسنذكر نصها في الفصول الآتية من هذا الكتاب ، وقد الزم الإمام أبناءه فيها بعدم فضها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بعض أبنائه بالشكاية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قاضي المدينة ، فأمر بإحضار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إخوانه ، فلما حضروا انبرى العباس فخاطب القاضي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وأمتع بك ، إن في أسفل هذا الكتاب كنزاً وجوهراً يريد أن يحتجبه ويأخذه دوننا ولم يدع أبونا شيئاً إلا وجعله لنا، وتركنا </w:t>
      </w:r>
    </w:p>
    <w:p>
      <w:pPr>
        <w:pStyle w:val="BookText"/>
        <w:rPr/>
      </w:pPr>
      <w:r>
        <w:rPr>
          <w:rFonts w:ascii="Amiri" w:hAnsi="Amiri" w:eastAsia="Amiri" w:cs="Amiri"/>
          <w:color w:val="111111"/>
          <w:sz w:val="28"/>
          <w:sz w:val="28"/>
          <w:szCs w:val="28"/>
          <w:rtl w:val="true"/>
          <w:lang w:bidi="ar-SA"/>
        </w:rPr>
        <w:t xml:space="preserve">عالة ، ولولا إني أكفّ نفسي لأخبرتك بشيء على رؤوس الملأ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فوتب إليه إبراهيم بن محمد وقد غاظه هذا الكلام القاسي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تخبر بما لا نقبله منك ، ولا نصدّقك عليه ، ثمّ تكون عندنا ملوماً مدحوراً ، نعرفك بالكذب صغيراً وكبيراً ، وكان أبوك أعرف بك لو كان فيك خير ، وقد كان أبوك عارفاً بك في الظاهر والباطن ، وما كان ليأمنك على تمرتين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إليه إسحاق بن جعفر عمّه ، فأخذ بتلابيبه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لسفيه ، ضعيف ، أحمق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كان منك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وأجمع القوم على لومه وتقريعه، فالتفت القاضي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 حسبي لا يلعنني أبوك</w:t>
      </w:r>
      <w:r>
        <w:rPr>
          <w:rStyle w:val="FootnoteAnchor"/>
          <w:rtl w:val="true"/>
        </w:rPr>
        <w:footnoteReference w:id="1070"/>
      </w:r>
      <w:r>
        <w:rPr>
          <w:rFonts w:ascii="Amiri" w:hAnsi="Amiri" w:eastAsia="Amiri" w:cs="Amiri"/>
          <w:color w:val="111111"/>
          <w:sz w:val="28"/>
          <w:sz w:val="28"/>
          <w:szCs w:val="28"/>
          <w:rtl w:val="true"/>
          <w:lang w:bidi="ar-SA"/>
        </w:rPr>
        <w:t xml:space="preserve">اليوم ، ولا والله ما أحد أعرف بالولد من والده ، ولا والله ما كان أبوك عندنا بمستخف في عقله ولا ضعيف في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إليه العبّاس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فض الخاتم واقرأ ما تحته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حسبي لا يلعنني أبوك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أفضّه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ذاك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العباس بلا حياء ، فأخذ الوصيّة ففتحها ، فإذا فيها إخراجهم من الوصية والتنصيص على انفراد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بوصيّته ، فافتضح العبّاس ، وأصابه الذلّ والهوان ، فالتفت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ولإخوته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أخى ، إِنِّي أَعْلَمُ إِنَّما حَمَلَكُمْ عَلَى هَذِهِ الْغَرَائِمُ وَالدُّيونُ الَّتي عَلَيْكُمْ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مولاه سعيد فأمره بأن يسدد ديون إخوته وينفق عليهم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 مُواساتَكُمْ وَبِرُكُمْ ما مَشيتُ عَلَى الْأَرْضِ ، فَقولوا ما شِئْتُمْ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تعطينا إلا من فضول أموالنا ، وما لنا عندك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بمنطق الحلم والرأفة والعفو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ما شِئْتُمْ ، فَالْعَرْضُ عَرْضُكُمْ ، فَإِنْ تُحْسِنُوا فَذاكَ لَكُمْ عِنْدَ اللهِ ، وَإِنْ تُسيئوا فَإِنَّ اللَّهَ غَفُورٌ رَحِيمٌ ، وَاللهِ إِنَّكُمْ لَتَعْرِفُونَ أَنَّهُ ما لى في يَوْمى هذا وَلَدٌ وَلَا وارِثٌ غَيْرُكُمْ ، وَلَئِنْ حَبَسْتُ شَيْئاً مِمَّا تَظُنُّونَ أَوِ ادْخَرْتُهُ ، فَإِنَّما هُوَ لَكُمْ وَمَرْجِعُهُ إِلَيْكُمْ ، وَاللَّهِ مَا مَلَكْتُ مِنْذُ مَضَى أَبوكُمْ شَيْئاً إِلَّا وَقَدْ سَيَّيْتُهُ حَيْثُ رَأَيْتُمْ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العبّاس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كذلك ، وما جعل الله لك من رأي علينا ، ولكن حسداً بيننا لنا ، وتكلم بكلام تمثلت فيه الجفوة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 أَمَا أَنَا يَا إِخْوَتِي فَحَرِيصٌ عَلى مَسَرَّتِكُمْ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تَعْلَمُ أَنَّى مُحِبُّ صَلاحَهُمْ ، بار بِهِمْ ، واصِلٌ إِلَيْهِمْ ، رَفِيقٌ عَلَيْهِمْ ، مَعْني بِأُمورِهِمْ لَيْلاً وَنَهَاراً ، فَأَجْزِنِي بِهِ خَيْراً ، وَإِنْ كُنْتُ عَلى غَيْرِ ذلِكَ فَأَنْتَ عَلَامُ الْغُيُوبِ ، فَاجْزِنِي بِهِ ما أَنَا أَهْلُهُ ، إِنْ كانَ شَرَا فَشَرَاً ، وَإِنْ كَانَ خَيْراً فَخَيْراً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اصْلِحْهُمْ ، وَأَصْلِحْ لَهُمْ ، وَاخْسِى عَنا وَعَنْهُمُ الشَّيْطَان ، وَأَعِنْهُمْ عَلى طَاعَتِكَ ، وَوَفِّقْهُمْ لِرُشْدِكَ ، أما أنا يا إِخْوَتِي فَحَرِيصٌ عَلى مَسَرَّتِكُمْ ، جَاهِدٌ عَلَى صَلاحِكُمْ ، وَاللهُ عَلى ما نَقولُ 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العباس ، فردّ عليه بصلافة ووقاحة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بلسانك ، وليس لمسحاتك عندي طين </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ذكر الرواة عنه، والله العالم بحقيقة الحال </w:t>
      </w:r>
      <w:r>
        <w:rPr>
          <w:rFonts w:eastAsia="Amiri" w:cs="Amiri" w:ascii="Amiri" w:hAnsi="Amiri"/>
          <w:color w:val="111111"/>
          <w:sz w:val="28"/>
          <w:szCs w:val="28"/>
          <w:rtl w:val="true"/>
          <w:lang w:bidi="ar-SA"/>
        </w:rPr>
        <w:t xml:space="preserve">. </w:t>
      </w:r>
      <w:bookmarkStart w:id="1240" w:name="pg16496_260415"/>
    </w:p>
    <w:p>
      <w:pPr>
        <w:pStyle w:val="BookText"/>
        <w:rPr/>
      </w:pPr>
      <w:bookmarkEnd w:id="1240"/>
      <w:r>
        <w:rPr>
          <w:rFonts w:ascii="Amiri" w:hAnsi="Amiri" w:eastAsia="Amiri" w:cs="Amiri"/>
          <w:color w:val="111111"/>
          <w:sz w:val="28"/>
          <w:sz w:val="28"/>
          <w:szCs w:val="28"/>
          <w:rtl w:val="true"/>
          <w:lang w:bidi="ar-SA"/>
        </w:rPr>
        <w:t xml:space="preserve">وأعقب العبّاس القاسم ، وأمه أم ولد تدعى ندام، وقد اختفى من السلطة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يزرع البقل ويتقوّت من ثمنه ، ولم يكن أحد هناك يعرفه ، وقد احتف به الناس نظراً لزهده وعبادته ، وكلما حاولوا أن يخبرهم باسمه ونسبه فيمتنع أشدّ الامتناع ، وقد تزوّج بامرأة ، وولدت له بنتاً، وجاء إليه شخص يدعى عيسى وهو يريد الحج ، فجاء ليودعه ، فسأله عن حاجته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حاجة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تحمل ابنتي هذه إلى المدينة ، فإذا وصلت إليها فسل عن الطريق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وعيّن له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دخلته فاترك هذه الصبيّة هناك ، واذهب لشأنك وسافر عيسى إلى الحج ، فلما انتهى إلى يثرب ترك الطفلة في المحل الذي عينه له ، فجاءت إلى دار فطرقت بابها ففتحت لها الباب ، فدخلت ، وبأسرع ما يكون علا الصراخ والعويل من داخل الدار ، فسأل عيسى عن سبب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الخبر بوفاة القاسم بن العباس ، وأن هذه الطفلة ابنته ، فتعجب عيسى ، وبعد رجوعه إلى بلده أخبره الناس بوفاة القاسم ، فأعلمهم عيسى بأنّه حفيد الإمام موسى ، وحدّثهم بشأن طفلته، فانبرى طائفة من المؤمنين فبنوا على جدثه الطاهر قبة ، وهو يزار حتى الآن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9044558_1280447820"/>
      <w:bookmarkStart w:id="1242" w:name="_Toc509"/>
      <w:bookmarkEnd w:id="1241"/>
      <w:r>
        <w:rPr/>
        <w:t>13</w:t>
      </w:r>
      <w:r>
        <w:rPr>
          <w:rtl w:val="true"/>
        </w:rPr>
        <w:t xml:space="preserve"> - </w:t>
      </w:r>
      <w:r>
        <w:rPr>
          <w:rtl w:val="true"/>
        </w:rPr>
        <w:t>عبدالله</w:t>
      </w:r>
      <w:bookmarkEnd w:id="124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أمه أمّ ولد ، ويُعرف بالعوكلاني ، ويقال لولده العوكلانية ، وحدّث عنه علي بن إبراهيم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الإمام الرضاء الا حججنا فدخلنا على أبي جعفر ، وقد حضر خلق من الشيعة من كل بلد لينظروا إلى أبي جعفر ، فدخل عمه عبدالله بن </w:t>
      </w:r>
    </w:p>
    <w:p>
      <w:pPr>
        <w:pStyle w:val="BookText"/>
        <w:rPr/>
      </w:pPr>
      <w:r>
        <w:rPr>
          <w:rFonts w:ascii="Amiri" w:hAnsi="Amiri" w:eastAsia="Amiri" w:cs="Amiri"/>
          <w:color w:val="111111"/>
          <w:sz w:val="28"/>
          <w:sz w:val="28"/>
          <w:szCs w:val="28"/>
          <w:rtl w:val="true"/>
          <w:lang w:bidi="ar-SA"/>
        </w:rPr>
        <w:t>موسى ، وكان شيخاً كبيراً نبيلاً، عليه ثياب خشنة ، وبين عينيه أثر السجود ، فجلس وخرج أبو جعفر وعليه قميص قصب</w:t>
      </w:r>
      <w:r>
        <w:rPr>
          <w:rStyle w:val="FootnoteAnchor"/>
          <w:rtl w:val="true"/>
        </w:rPr>
        <w:footnoteReference w:id="1073"/>
      </w:r>
      <w:r>
        <w:rPr>
          <w:rFonts w:ascii="Amiri" w:hAnsi="Amiri" w:eastAsia="Amiri" w:cs="Amiri"/>
          <w:color w:val="111111"/>
          <w:sz w:val="28"/>
          <w:sz w:val="28"/>
          <w:szCs w:val="28"/>
          <w:rtl w:val="true"/>
          <w:lang w:bidi="ar-SA"/>
        </w:rPr>
        <w:t xml:space="preserve">، ورداء قصب ، وفي رجليه نعل أبيض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عبدالله فاستقبله ، وقبل ما بين عينيه ، وقامت إليه الشيعة تكريماً وإجلالاً له ، فجلس أبو جعفر على كرسي ونظر الناس بعضهم إلى بعض نظراً لحداثة سنّ الإمام ، فقد كان عمره آنذاك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رجل من القوم فتقدّم إلى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أصلحك الله في رجل أتى بهيمة ؟</w:t>
      </w:r>
    </w:p>
    <w:p>
      <w:pPr>
        <w:pStyle w:val="BookText"/>
        <w:rPr/>
      </w:pPr>
      <w:r>
        <w:rPr>
          <w:rFonts w:ascii="Amiri" w:hAnsi="Amiri" w:eastAsia="Amiri" w:cs="Amiri"/>
          <w:color w:val="111111"/>
          <w:sz w:val="28"/>
          <w:sz w:val="28"/>
          <w:szCs w:val="28"/>
          <w:rtl w:val="true"/>
          <w:lang w:bidi="ar-SA"/>
        </w:rPr>
        <w:t xml:space="preserve">فأجابه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يمينه ، ويضرب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الفتوى التي لا تتفق مع الشريعة الإسلامية غضب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اتَّقِ اللَّهَ ، إِنَّهُ لَعَظيمٌ أَنْ تَقِفَ يَوْمَ الْقِيَامَةِ بَيْنَ يَدَيِ اللَّهِ عَزَّ وَجَلَّ فَيَقُولَ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أَفْتَيْتَ النَّاسَ بِما لَا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قال هذا أبوك ؟</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سُئِلَ أَبِي عَنْ رَجُلٍ نَبَشَ قَبْرَ امْرَأَةٍ فَنَكَحَهَا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يمينُهُ لِلنَّبْشِ ، وَيُضْرَبْ حَدَّ الزَّنا ، فَإِنَّ حُرْمَةَ الْمَينَةِ كَالْحَيَّة</w:t>
      </w:r>
    </w:p>
    <w:p>
      <w:pPr>
        <w:pStyle w:val="BookText"/>
        <w:rPr/>
      </w:pPr>
      <w:r>
        <w:rPr>
          <w:rFonts w:ascii="Amiri" w:hAnsi="Amiri" w:eastAsia="Amiri" w:cs="Amiri"/>
          <w:color w:val="111111"/>
          <w:sz w:val="28"/>
          <w:sz w:val="28"/>
          <w:szCs w:val="28"/>
          <w:rtl w:val="true"/>
          <w:lang w:bidi="ar-SA"/>
        </w:rPr>
        <w:t xml:space="preserve">فقال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سيدي، استغفر الله ، وتعجب الناس ، وأقبلوا على الإمام يسألونه وهو يجيبهم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وإن دلّت على تسرع عبدالله وخطئه في المسألة الفقهية ، ولكن إظهاره الندم وتصاغره أمام الإمام يرفع عنه ذلك القدح ، ويرفعه إلى مدارج الأولياء والمتقين ، هذا ولم تعيّن لنا المصادر التي بأيدينا الزمان الذي توفّي فيه ، والمحلّ </w:t>
      </w:r>
      <w:bookmarkStart w:id="1243" w:name="pg16496_260417"/>
    </w:p>
    <w:p>
      <w:pPr>
        <w:pStyle w:val="BookText"/>
        <w:rPr/>
      </w:pPr>
      <w:bookmarkEnd w:id="1243"/>
      <w:r>
        <w:rPr>
          <w:rFonts w:ascii="Amiri" w:hAnsi="Amiri" w:eastAsia="Amiri" w:cs="Amiri"/>
          <w:color w:val="111111"/>
          <w:sz w:val="28"/>
          <w:sz w:val="28"/>
          <w:szCs w:val="28"/>
          <w:rtl w:val="true"/>
          <w:lang w:bidi="ar-SA"/>
        </w:rPr>
        <w:t xml:space="preserve">الذي دفن فيه </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9044560_1280447820"/>
      <w:bookmarkStart w:id="1245" w:name="_Toc510"/>
      <w:bookmarkEnd w:id="1244"/>
      <w:r>
        <w:rPr/>
        <w:t>14</w:t>
      </w:r>
      <w:r>
        <w:rPr>
          <w:rtl w:val="true"/>
        </w:rPr>
        <w:t xml:space="preserve"> - </w:t>
      </w:r>
      <w:r>
        <w:rPr>
          <w:rtl w:val="true"/>
        </w:rPr>
        <w:t>عبیدالله</w:t>
      </w:r>
      <w:bookmarkEnd w:id="1245"/>
    </w:p>
    <w:p>
      <w:pPr>
        <w:pStyle w:val="BookText"/>
        <w:rPr/>
      </w:pPr>
      <w:r>
        <w:rPr>
          <w:rFonts w:ascii="Amiri" w:hAnsi="Amiri" w:eastAsia="Amiri" w:cs="Amiri"/>
          <w:color w:val="111111"/>
          <w:sz w:val="28"/>
          <w:sz w:val="28"/>
          <w:szCs w:val="28"/>
          <w:rtl w:val="true"/>
          <w:lang w:bidi="ar-SA"/>
        </w:rPr>
        <w:t xml:space="preserve">أمّه أمّ ولد ، وقد أعقب ثلاث بنات ،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 وزينب ، وفاطمة ، وثمانية رجال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اليمامي ، وجعفر، والقاسم ، وعلي ، وموسى ، والحسن ، والحسين ، وأحمد</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وإليه ينتمي كثير من البيوتات العلوية الرفيعة الشأن ، الجليلة القدر ، وقد توفّي بالكوفة ودفن بها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9044562_1280447820"/>
      <w:bookmarkStart w:id="1247" w:name="_Toc511"/>
      <w:bookmarkEnd w:id="1246"/>
      <w:r>
        <w:rPr/>
        <w:t>15</w:t>
      </w:r>
      <w:r>
        <w:rPr>
          <w:rtl w:val="true"/>
        </w:rPr>
        <w:t xml:space="preserve"> - </w:t>
      </w:r>
      <w:r>
        <w:rPr>
          <w:rtl w:val="true"/>
        </w:rPr>
        <w:t>القاسم</w:t>
      </w:r>
      <w:bookmarkEnd w:id="1247"/>
    </w:p>
    <w:p>
      <w:pPr>
        <w:pStyle w:val="Heading4"/>
        <w:numPr>
          <w:ilvl w:val="3"/>
          <w:numId w:val="1"/>
        </w:numPr>
        <w:rPr/>
      </w:pPr>
      <w:bookmarkStart w:id="1248" w:name="__RefHeading___Toc9044564_1280447820"/>
      <w:bookmarkStart w:id="1249" w:name="_Toc512"/>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فرع زاك من فروع الإمامة ، ونفحة قدسية من نفحات النبوة ، وحيد عصره في تقواه وصلاحه ، ومحنته ويلائه ، ونعرض فيما يلي إلى بعض شؤونه </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9044566_1280447820"/>
      <w:bookmarkStart w:id="1251" w:name="_Toc513"/>
      <w:bookmarkEnd w:id="1250"/>
      <w:r>
        <w:rPr>
          <w:rtl w:val="true"/>
        </w:rPr>
        <w:t>حب الإمام</w:t>
      </w:r>
      <w:r>
        <w:rPr>
          <w:rtl w:val="true"/>
        </w:rPr>
        <w:t>(</w:t>
      </w:r>
      <w:r>
        <w:rPr>
          <w:rtl w:val="true"/>
        </w:rPr>
        <w:t>عليه السلام</w:t>
      </w:r>
      <w:r>
        <w:rPr>
          <w:rtl w:val="true"/>
        </w:rPr>
        <w:t>)</w:t>
      </w:r>
      <w:r>
        <w:rPr>
          <w:rtl w:val="true"/>
        </w:rPr>
        <w:t>له</w:t>
      </w:r>
      <w:bookmarkEnd w:id="1251"/>
    </w:p>
    <w:p>
      <w:pPr>
        <w:pStyle w:val="BookText"/>
        <w:rPr/>
      </w:pPr>
      <w:r>
        <w:rPr>
          <w:rFonts w:ascii="Amiri" w:hAnsi="Amiri" w:eastAsia="Amiri" w:cs="Amiri"/>
          <w:color w:val="111111"/>
          <w:sz w:val="28"/>
          <w:sz w:val="28"/>
          <w:szCs w:val="28"/>
          <w:rtl w:val="true"/>
          <w:lang w:bidi="ar-SA"/>
        </w:rPr>
        <w:t>كان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 نفسه أعظم الحب والود لولده القاسم لما يراه منه من الهدي والصلاح ، وما يتمتع به من الفضل والقابليات الفذة ،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يثني عليه ويشيد به ، ويقدمه على سائر أبنائه ، ما عدا ولده الإمام الرضا ، فقد روى يزيد بن سليط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لي الإمام من بعده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أبا عِمارَةَ إِنِّي خَرَجْتُ فَأَوْصَيْتُ إِلَى ابْنِي عَلِيٌّ ، وَلَوْ كَانَ الْأَمْرُ لي لَجَعَلْتُهُ فِي الْقَاسِمِ ابْني لِحُبِّي وَرَأْفَتِي عَلَيْهِ ، وَلكِنَّ ذلِكَ إِلَى اللهِ تَعَالَى</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1252" w:name="pg16496_260418"/>
    </w:p>
    <w:p>
      <w:pPr>
        <w:pStyle w:val="BookText"/>
        <w:rPr/>
      </w:pPr>
      <w:bookmarkEnd w:id="1252"/>
      <w:r>
        <w:rPr>
          <w:rFonts w:ascii="Amiri" w:hAnsi="Amiri" w:eastAsia="Amiri" w:cs="Amiri"/>
          <w:color w:val="111111"/>
          <w:sz w:val="28"/>
          <w:sz w:val="28"/>
          <w:szCs w:val="28"/>
          <w:rtl w:val="true"/>
          <w:lang w:bidi="ar-SA"/>
        </w:rPr>
        <w:t xml:space="preserve">ولم يمنح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الحب للقاسم إلا لأنه رآه من خيرة أبنائه ورعاً وتقوى وتحرّجاً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مظاهر تكريمه له أنّه كان ينتدبه للقيام ببعض مهامه ، فقد روی سلیمان الجعفري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أبا الحسن يقول لابنه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بُنَيَّ ، فَاقْرَأْ عِنْدَ رَأْسِ أخيك سُورَةَ الصَّافات حتى تتمَّها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القاسم في قراءتها ، فلما بلغ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أَشَدُّ خَلْقاً أَم مَّنْ خَلَقْنَا</w:t>
      </w:r>
      <w:r>
        <w:rPr>
          <w:rStyle w:val="FootnoteAnchor"/>
          <w:rtl w:val="true"/>
        </w:rPr>
        <w:footnoteReference w:id="1078"/>
      </w:r>
      <w:r>
        <w:rPr>
          <w:rFonts w:ascii="Amiri" w:hAnsi="Amiri" w:eastAsia="Amiri" w:cs="Amiri"/>
          <w:color w:val="111111"/>
          <w:sz w:val="28"/>
          <w:sz w:val="28"/>
          <w:szCs w:val="28"/>
          <w:rtl w:val="true"/>
          <w:lang w:bidi="ar-SA"/>
        </w:rPr>
        <w:t xml:space="preserve">لفظ الفتى نفسه الأخير ، وأخذ القوم في تجهيزه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يعقوب بن جعفر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نعهد الشخص إذا نزل به الموت يقرأ عنده سورة يس ، فصرت تأمرنا بقراءة سورة الصافّات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تُقْرَأْ عِنْدَ مَكْرُوبٍ مِنْ مَوْتٍ قَطُّ إِلَّا عَجَلَ اللهُ راحَتَهُ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ويدلّل هذا الحديث على مزيد ثقة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وتقديمه على غيره ، ومن الطبيعي أنّ ذلك ناشئ عن فضائله ومآثره </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9044568_1280447820"/>
      <w:bookmarkStart w:id="1254" w:name="_Toc514"/>
      <w:bookmarkEnd w:id="1253"/>
      <w:r>
        <w:rPr>
          <w:rtl w:val="true"/>
        </w:rPr>
        <w:t>هر به من السلطة</w:t>
      </w:r>
      <w:bookmarkEnd w:id="125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أمعن هارون في تتبع العلويين وقتلهم وإرهاقهم نزح القاسم من يثرب مختفياً كاتماً لاسمه حتى لا يُعرف ، فانتهى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فيها غريباً مشرداً عن أهله ووطنه ، خائفاً على نفسه ، وقد كتم أمره لئلا يعرفه أحد، ولم تعطنا المصادر الموثوق بها شيئاً عن سيرته ، وما جرى عليه في غربته </w:t>
      </w:r>
      <w:r>
        <w:rPr>
          <w:rFonts w:eastAsia="Amiri" w:cs="Amiri" w:ascii="Amiri" w:hAnsi="Amiri"/>
          <w:color w:val="111111"/>
          <w:sz w:val="28"/>
          <w:szCs w:val="28"/>
          <w:rtl w:val="true"/>
          <w:lang w:bidi="ar-SA"/>
        </w:rPr>
        <w:t xml:space="preserve">. </w:t>
      </w:r>
      <w:bookmarkStart w:id="1255" w:name="pg16496_260419"/>
    </w:p>
    <w:p>
      <w:pPr>
        <w:pStyle w:val="Heading4"/>
        <w:numPr>
          <w:ilvl w:val="3"/>
          <w:numId w:val="1"/>
        </w:numPr>
        <w:rPr/>
      </w:pPr>
      <w:bookmarkStart w:id="1256" w:name="__RefHeading___Toc9044570_1280447820"/>
      <w:bookmarkStart w:id="1257" w:name="_Toc515"/>
      <w:bookmarkEnd w:id="1255"/>
      <w:bookmarkEnd w:id="1256"/>
      <w:r>
        <w:rPr>
          <w:rtl w:val="true"/>
        </w:rPr>
        <w:t>وفاته</w:t>
      </w:r>
      <w:bookmarkEnd w:id="1257"/>
    </w:p>
    <w:p>
      <w:pPr>
        <w:pStyle w:val="BookText"/>
        <w:rPr/>
      </w:pPr>
      <w:r>
        <w:rPr>
          <w:rFonts w:ascii="Amiri" w:hAnsi="Amiri" w:eastAsia="Amiri" w:cs="Amiri"/>
          <w:color w:val="111111"/>
          <w:sz w:val="28"/>
          <w:sz w:val="28"/>
          <w:szCs w:val="28"/>
          <w:rtl w:val="true"/>
          <w:lang w:bidi="ar-SA"/>
        </w:rPr>
        <w:t>وأقام القاسم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القصيرة الأمد ، وهو يعاني ألم الغربة والخوف من السلطة ، وقد أحاطت به الهواجس ، وراودته الآلام القاسية التي جرت على أهله وأسرته ، وكان أعظم ما يحز في نفسه ما حلّ بأبيه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الرزء القاصم ، واعتقاله في ظلمات السجون، وتشريد إخوانه ، وغير ذلك من النكبات والأرزاء ، وقد نخر الحزن قلبه ، وأضناه السقام ، حتى دنا إليه الموت وهو في فجر الصبا وريعان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شعر بدنو الأجل المحتوم والقدوم على الله ، عرف نفسه ، فقد فات ماكان يحذر منه ، ثمّ لفظ أنفاسه الأخيرة ، فوالهفتاه على ما عاناه أبناء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المحن والخطوب التي لم يعهد لها نظير في فظاعتها ومرارتها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وقام المسلمون في تلك المنطقة وهم يذرفون الدموع على تقصيرهم تجاه حفيد نبيهم الذي لم يوفّوه حقه لجهلهم ،به ، وواروا جثمانه الطاهر في مقره الأخير، وقد واروا معه العلم والتقوى والصلاح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سنة وفاته فلم نعثر عليها ، والمظنون قوياً أنه توفي في عهد هارون ، وليس من المقطوع به أنّه توفّي في عهد المأمون ، وذلك لعدم اختفاء العلويين في عهده</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9044572_1280447820"/>
      <w:bookmarkStart w:id="1259" w:name="_Toc516"/>
      <w:bookmarkEnd w:id="1258"/>
      <w:r>
        <w:rPr>
          <w:rtl w:val="true"/>
        </w:rPr>
        <w:t>مرقده</w:t>
      </w:r>
      <w:bookmarkEnd w:id="1259"/>
    </w:p>
    <w:p>
      <w:pPr>
        <w:pStyle w:val="BookText"/>
        <w:rPr/>
      </w:pPr>
      <w:r>
        <w:rPr>
          <w:rFonts w:ascii="Amiri" w:hAnsi="Amiri" w:eastAsia="Amiri" w:cs="Amiri"/>
          <w:color w:val="111111"/>
          <w:sz w:val="28"/>
          <w:sz w:val="28"/>
          <w:szCs w:val="28"/>
          <w:rtl w:val="true"/>
          <w:lang w:bidi="ar-SA"/>
        </w:rPr>
        <w:t xml:space="preserve">أما مرقده الشريف فيقع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البقعة الطيبة في هذا الوقت بناحية القاسم ، فقد نسبت إلى اسمه الشريف ، وهي إحدى نواحي قضاء الهاشمية التابع إلى محافظة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سابقاً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الحموي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المرقد الشريف يقع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تعيينها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تقع بأرض بابل أسفل من حلّة بني سعد ، وبها يقع قبر القاسم بن موسى بن جعفر ، </w:t>
      </w:r>
      <w:bookmarkStart w:id="1260" w:name="pg16496_260420"/>
    </w:p>
    <w:p>
      <w:pPr>
        <w:pStyle w:val="BookText"/>
        <w:rPr/>
      </w:pPr>
      <w:bookmarkEnd w:id="1260"/>
      <w:r>
        <w:rPr>
          <w:rFonts w:ascii="Amiri" w:hAnsi="Amiri" w:eastAsia="Amiri" w:cs="Amiri"/>
          <w:color w:val="111111"/>
          <w:sz w:val="28"/>
          <w:sz w:val="28"/>
          <w:szCs w:val="28"/>
          <w:rtl w:val="true"/>
          <w:lang w:bidi="ar-SA"/>
        </w:rPr>
        <w:t>وبالقرب منها قبر ذي الكفل</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على ذلك صفي الدين</w:t>
      </w:r>
      <w:r>
        <w:rPr>
          <w:rStyle w:val="FootnoteAnchor"/>
          <w:rtl w:val="true"/>
        </w:rPr>
        <w:footnoteReference w:id="1081"/>
      </w:r>
      <w:r>
        <w:rPr>
          <w:rFonts w:ascii="Amiri" w:hAnsi="Amiri" w:eastAsia="Amiri" w:cs="Amiri"/>
          <w:color w:val="111111"/>
          <w:sz w:val="28"/>
          <w:sz w:val="28"/>
          <w:szCs w:val="28"/>
          <w:rtl w:val="true"/>
          <w:lang w:bidi="ar-SA"/>
        </w:rPr>
        <w:t>، والزبيدي</w:t>
      </w:r>
      <w:r>
        <w:rPr>
          <w:rStyle w:val="FootnoteAnchor"/>
          <w:rtl w:val="true"/>
        </w:rPr>
        <w:footnoteReference w:id="1082"/>
      </w:r>
      <w:r>
        <w:rPr>
          <w:rFonts w:ascii="Amiri" w:hAnsi="Amiri" w:eastAsia="Amiri" w:cs="Amiri"/>
          <w:color w:val="111111"/>
          <w:sz w:val="28"/>
          <w:sz w:val="28"/>
          <w:szCs w:val="28"/>
          <w:rtl w:val="true"/>
          <w:lang w:bidi="ar-SA"/>
        </w:rPr>
        <w:t>، وهو اشتباه محض، فإنّ المدفون في هذه البقعة هو القاسم بن العباس بن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نص على ذلك جمال الدين أحمد بن عنبة النسابة</w:t>
      </w:r>
      <w:r>
        <w:rPr>
          <w:rStyle w:val="FootnoteAnchor"/>
          <w:rtl w:val="true"/>
        </w:rPr>
        <w:footnoteReference w:id="1083"/>
      </w:r>
      <w:r>
        <w:rPr>
          <w:rFonts w:ascii="Amiri" w:hAnsi="Amiri" w:eastAsia="Amiri" w:cs="Amiri"/>
          <w:color w:val="111111"/>
          <w:sz w:val="28"/>
          <w:sz w:val="28"/>
          <w:szCs w:val="28"/>
          <w:rtl w:val="true"/>
          <w:lang w:bidi="ar-SA"/>
        </w:rPr>
        <w:t xml:space="preserve">، والحجّة السيّد القزويني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شبهة فيه أنّ هؤلاء السادة من النسابين أعرف بقبور آبائهم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المجلسي</w:t>
      </w:r>
      <w:r>
        <w:rPr>
          <w:rStyle w:val="FootnoteAnchor"/>
          <w:rtl w:val="true"/>
        </w:rPr>
        <w:footnoteReference w:id="1085"/>
      </w:r>
      <w:r>
        <w:rPr>
          <w:rFonts w:ascii="Amiri" w:hAnsi="Amiri" w:eastAsia="Amiri" w:cs="Amiri"/>
          <w:color w:val="111111"/>
          <w:sz w:val="28"/>
          <w:sz w:val="28"/>
          <w:szCs w:val="28"/>
          <w:rtl w:val="true"/>
          <w:lang w:bidi="ar-SA"/>
        </w:rPr>
        <w:t>من أن قبر القاسم بالقرب من الغري ، فمراده القرب المجازي لا الحقيقي ، كما أفاد ذلك الشيخ المامقاني</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جدّد القبة الشريفة ، ونوّرها بالمصابيح الكهربائية فقيد العلم والفضيلة العلّامة الكبير المرحوم الشيخ قاسم محيي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إليه أنه لا عقب للقاسم ، كما نص على ذلك غير واحد من علماء النسب</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1" w:name="__RefHeading___Toc9044574_1280447820"/>
      <w:bookmarkStart w:id="1262" w:name="_Toc517"/>
      <w:bookmarkEnd w:id="1261"/>
      <w:r>
        <w:rPr>
          <w:rtl w:val="true"/>
        </w:rPr>
        <w:t>استحباب زيارته</w:t>
      </w:r>
      <w:bookmarkEnd w:id="126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السيد الجليل عليّ بن طاووس على استحباب زيارة المرقد الطاهر ، وقرنه بزيارة قبر العباس بن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وبزيارة عليّ الأكبر نجل الإمام </w:t>
      </w:r>
      <w:bookmarkStart w:id="1263" w:name="pg16496_260421"/>
    </w:p>
    <w:p>
      <w:pPr>
        <w:pStyle w:val="BookText"/>
        <w:rPr/>
      </w:pPr>
      <w:bookmarkEnd w:id="1263"/>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له زيارة خاصة</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فضل زيارة القاسم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يَقْدِرْ عَلَى زِيارَتي فَلْيَزُرْ أَخِيَ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ونظم هذا الحديث السيد علي بن يحيى بن حديد الحسيني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السَّيِّدُ الَّذي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صِدقٍ تُقاتُنا تَرويهِ</w:t>
      </w:r>
    </w:p>
    <w:p>
      <w:pPr>
        <w:pStyle w:val="BookText"/>
        <w:rPr/>
      </w:pPr>
      <w:r>
        <w:rPr>
          <w:rFonts w:ascii="Amiri" w:hAnsi="Amiri" w:eastAsia="Amiri" w:cs="Amiri"/>
          <w:color w:val="111111"/>
          <w:sz w:val="28"/>
          <w:sz w:val="28"/>
          <w:szCs w:val="28"/>
          <w:rtl w:val="true"/>
          <w:lang w:bidi="ar-SA"/>
        </w:rPr>
        <w:t>يصحيح الإِسْنَادِ قَدْ جاءَ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لأُمِّهِ وَأَبِيهِ</w:t>
      </w:r>
    </w:p>
    <w:p>
      <w:pPr>
        <w:pStyle w:val="BookText"/>
        <w:rPr/>
      </w:pPr>
      <w:r>
        <w:rPr>
          <w:rFonts w:ascii="Amiri" w:hAnsi="Amiri" w:eastAsia="Amiri" w:cs="Amiri"/>
          <w:color w:val="111111"/>
          <w:sz w:val="28"/>
          <w:sz w:val="28"/>
          <w:szCs w:val="28"/>
          <w:rtl w:val="true"/>
          <w:lang w:bidi="ar-SA"/>
        </w:rPr>
        <w:t>إِنَّنِي قَدْ ضَمِنتُ 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زارني بلا تمويه</w:t>
      </w:r>
    </w:p>
    <w:p>
      <w:pPr>
        <w:pStyle w:val="BookText"/>
        <w:rPr/>
      </w:pPr>
      <w:r>
        <w:rPr>
          <w:rFonts w:ascii="Amiri" w:hAnsi="Amiri" w:eastAsia="Amiri" w:cs="Amiri"/>
          <w:color w:val="111111"/>
          <w:sz w:val="28"/>
          <w:sz w:val="28"/>
          <w:szCs w:val="28"/>
          <w:rtl w:val="true"/>
          <w:lang w:bidi="ar-SA"/>
        </w:rPr>
        <w:t>وَإِذا لَمْ يَطِقْ زِيارَةَ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يَستَطِعْ وُصولاً إِلَيهِ</w:t>
      </w:r>
    </w:p>
    <w:p>
      <w:pPr>
        <w:pStyle w:val="BookText"/>
        <w:rPr/>
      </w:pPr>
      <w:r>
        <w:rPr>
          <w:rFonts w:ascii="Amiri" w:hAnsi="Amiri" w:eastAsia="Amiri" w:cs="Amiri"/>
          <w:color w:val="111111"/>
          <w:sz w:val="28"/>
          <w:sz w:val="28"/>
          <w:szCs w:val="28"/>
          <w:rtl w:val="true"/>
          <w:lang w:bidi="ar-SA"/>
        </w:rPr>
        <w:t>فَلْيَزُرْ إِنْ أَطاقَ قَبْرَ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وَلْيُحْسِنِ الثَّناءَ عَلَيهِ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وبهذا العرض الموجز ينتهي بنا الحديث عن حياة هذا السيّد العظيم ، فإنّ المصادر التي بأيدينا قد ضنت علينا بإعطاء صورة مفصلة عن حياته الكريمة </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9044576_1280447820"/>
      <w:bookmarkStart w:id="1265" w:name="_Toc518"/>
      <w:bookmarkEnd w:id="1264"/>
      <w:r>
        <w:rPr/>
        <w:t>16</w:t>
      </w:r>
      <w:r>
        <w:rPr>
          <w:rtl w:val="true"/>
        </w:rPr>
        <w:t xml:space="preserve"> - </w:t>
      </w:r>
      <w:r>
        <w:rPr>
          <w:rtl w:val="true"/>
        </w:rPr>
        <w:t>محمّد</w:t>
      </w:r>
      <w:bookmarkEnd w:id="1265"/>
    </w:p>
    <w:p>
      <w:pPr>
        <w:pStyle w:val="BookText"/>
        <w:rPr/>
      </w:pPr>
      <w:r>
        <w:rPr>
          <w:rFonts w:ascii="Amiri" w:hAnsi="Amiri" w:eastAsia="Amiri" w:cs="Amiri"/>
          <w:color w:val="111111"/>
          <w:sz w:val="28"/>
          <w:sz w:val="28"/>
          <w:szCs w:val="28"/>
          <w:rtl w:val="true"/>
          <w:lang w:bidi="ar-SA"/>
        </w:rPr>
        <w:t xml:space="preserve">يكنى أبا إبراهيم ، كان كريماً جليلاً ، موقراً ، يُعرف بالعابد لكثرة وضوئه وصلاته فكان في كل ليلة يتوضأ ويصلي ، ويرقد قليلاً ثم يقوم لعبادة الله تعالى حتّى ينبلج نور الصبح ، قال بعض شيعة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إلا وذكرت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قَلِيلاً مِنَ اللَّيْلِ مَا يَهْجَعُونَ</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شيراز واختفى بها ، وأخذ يستنسخ القرآن الكريم ، </w:t>
      </w:r>
    </w:p>
    <w:p>
      <w:pPr>
        <w:pStyle w:val="BookText"/>
        <w:rPr/>
      </w:pPr>
      <w:r>
        <w:rPr>
          <w:rFonts w:ascii="Amiri" w:hAnsi="Amiri" w:eastAsia="Amiri" w:cs="Amiri"/>
          <w:color w:val="111111"/>
          <w:sz w:val="28"/>
          <w:sz w:val="28"/>
          <w:szCs w:val="28"/>
          <w:rtl w:val="true"/>
          <w:lang w:bidi="ar-SA"/>
        </w:rPr>
        <w:t>ومن أجرته أعتق ألف مملوك</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أعقب سبعة أولاد ، منهم أربع بنات،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حكيمة ، وكلثم ، وبريهة ، وفاطمة ،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ومحمد ، وإبراهيم</w:t>
      </w:r>
      <w:r>
        <w:rPr>
          <w:rStyle w:val="FootnoteAnchor"/>
          <w:rtl w:val="true"/>
        </w:rPr>
        <w:footnoteReference w:id="1092"/>
      </w:r>
      <w:r>
        <w:rPr>
          <w:rFonts w:ascii="Amiri" w:hAnsi="Amiri" w:eastAsia="Amiri" w:cs="Amiri"/>
          <w:color w:val="111111"/>
          <w:sz w:val="28"/>
          <w:sz w:val="28"/>
          <w:szCs w:val="28"/>
          <w:rtl w:val="true"/>
          <w:lang w:bidi="ar-SA"/>
        </w:rPr>
        <w:t xml:space="preserve">الذي يُعرف بالمجاب ،وسبب تلقيبه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سلّم على قبر جده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صوت من القبر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السلام يا ولدي</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على العباسيين واستولى على الجزيرة ، وقد دفن بجوار جده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بعض ولده مفتخراً به وبجده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للنَّاسِ مِثلُ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وَابْنِهِ المُجابِ</w:t>
      </w:r>
    </w:p>
    <w:p>
      <w:pPr>
        <w:pStyle w:val="BookText"/>
        <w:rPr/>
      </w:pPr>
      <w:r>
        <w:rPr>
          <w:rFonts w:ascii="Amiri" w:hAnsi="Amiri" w:eastAsia="Amiri" w:cs="Amiri"/>
          <w:color w:val="111111"/>
          <w:sz w:val="28"/>
          <w:sz w:val="28"/>
          <w:szCs w:val="28"/>
          <w:rtl w:val="true"/>
          <w:lang w:bidi="ar-SA"/>
        </w:rPr>
        <w:t>إذْ خَاطَبَ السَّبْطَ وَهُوَ 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أَكْرَمَ الجَوابِ</w:t>
      </w:r>
    </w:p>
    <w:p>
      <w:pPr>
        <w:pStyle w:val="BookText"/>
        <w:rPr/>
      </w:pPr>
      <w:r>
        <w:rPr>
          <w:rFonts w:ascii="Amiri" w:hAnsi="Amiri" w:eastAsia="Amiri" w:cs="Amiri"/>
          <w:color w:val="111111"/>
          <w:sz w:val="28"/>
          <w:sz w:val="28"/>
          <w:szCs w:val="28"/>
          <w:rtl w:val="true"/>
          <w:lang w:bidi="ar-SA"/>
        </w:rPr>
        <w:t>وعقب محمد من إبراهيم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السيد الزكي محمد بشيراز ، ودفن فيها ، وكان قبره مخفياً إلى زمان بك بن سعد بن زنكي ، فبنى له قبة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قتلغ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جدد بناؤه عدّة مرّات في زمان السلطان نادر خان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رقمه النواب أويس بن النوّاب الأعظم الشاه زاده فرهاد القاجاري</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الوقت الحاضر له مزار يتبرك به ، وتسكنه السادة الأخيار والصلحاء الأبرار ، </w:t>
      </w:r>
      <w:bookmarkStart w:id="1266" w:name="pg16496_260423"/>
    </w:p>
    <w:p>
      <w:pPr>
        <w:pStyle w:val="BookText"/>
        <w:rPr/>
      </w:pPr>
      <w:bookmarkEnd w:id="1266"/>
      <w:r>
        <w:rPr>
          <w:rFonts w:ascii="IRNazanin" w:hAnsi="IRNazanin" w:eastAsia="IRNazanin"/>
          <w:color w:val="111111"/>
          <w:sz w:val="28"/>
          <w:sz w:val="28"/>
          <w:szCs w:val="28"/>
          <w:rtl w:val="true"/>
          <w:lang w:bidi="fa-IR"/>
        </w:rPr>
        <w:t>وتعقد له النذور</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9044578_1280447820"/>
      <w:bookmarkStart w:id="1268" w:name="_Toc519"/>
      <w:bookmarkEnd w:id="1267"/>
      <w:r>
        <w:rPr/>
        <w:t>17</w:t>
      </w:r>
      <w:r>
        <w:rPr>
          <w:rtl w:val="true"/>
        </w:rPr>
        <w:t xml:space="preserve"> - </w:t>
      </w:r>
      <w:r>
        <w:rPr>
          <w:rtl w:val="true"/>
        </w:rPr>
        <w:t>هارون</w:t>
      </w:r>
      <w:bookmarkEnd w:id="1268"/>
    </w:p>
    <w:p>
      <w:pPr>
        <w:pStyle w:val="BookText"/>
        <w:rPr/>
      </w:pPr>
      <w:r>
        <w:rPr>
          <w:rFonts w:ascii="Amiri" w:hAnsi="Amiri" w:eastAsia="Amiri" w:cs="Amiri"/>
          <w:color w:val="111111"/>
          <w:sz w:val="28"/>
          <w:sz w:val="28"/>
          <w:szCs w:val="28"/>
          <w:rtl w:val="true"/>
          <w:lang w:bidi="ar-SA"/>
        </w:rPr>
        <w:t>أمّه أمّ ولد ، أعقب ثمانية لم يعقب أحد منهم غير ولده أحمد</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يعقب</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الحكومة العبّاسيّة ضغطت عليه ، ووقعت بينه وبين الشرطة مصادمة أدت إلى إصابته ببعض الجراحات، ففرّ هارباً إلى شهرستان ، فلجأ إلى قرية هناك فيها مزارع ، وقد أصابه الضعف، فقام صاحب المزرعة بمعالجته حتى برئ ، وأقام هناك مدّة من الزمن حتى شاع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يتناول الطعام إذ هجمت عليه شرطة المأمون فقتلوه ، ودفن هناك</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أنه توفّي في إحدى قرى طالقان ، ودفن هناك، وله مرقد يزار ، وقد أسس سنة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على ضريحه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امام زاده هارون ابن سلطان الأتقياء ، وإمام الأولياء موسى الكاظم</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مجموع ما عثرنا عليه من تراجم بعض أولاد الإمام ، ولم تذكر الكتب التي بأيدينا تراجم الباقين منهم ، ونصت بعض المصادر على ذكر أسماء أخر من أولاد الإمام غير الذين ذكرناهم، وقد أهملت أسماءهم وتراجمهم أكثر كتب الأنساب، وفيما يلي أسماؤهم مع عرض موجز لبعض أحوالهم</w:t>
      </w:r>
      <w:r>
        <w:rPr>
          <w:rFonts w:eastAsia="Amiri" w:cs="Amiri" w:ascii="Amiri" w:hAnsi="Amiri"/>
          <w:color w:val="111111"/>
          <w:sz w:val="28"/>
          <w:szCs w:val="28"/>
          <w:rtl w:val="true"/>
          <w:lang w:bidi="ar-SA"/>
        </w:rPr>
        <w:t xml:space="preserve">: </w:t>
      </w:r>
      <w:bookmarkStart w:id="1269" w:name="pg16496_260424"/>
    </w:p>
    <w:p>
      <w:pPr>
        <w:pStyle w:val="Heading3"/>
        <w:numPr>
          <w:ilvl w:val="2"/>
          <w:numId w:val="1"/>
        </w:numPr>
        <w:rPr/>
      </w:pPr>
      <w:bookmarkStart w:id="1270" w:name="__RefHeading___Toc9044580_1280447820"/>
      <w:bookmarkStart w:id="1271" w:name="_Toc520"/>
      <w:bookmarkEnd w:id="1269"/>
      <w:bookmarkEnd w:id="1270"/>
      <w:r>
        <w:rPr/>
        <w:t>18</w:t>
      </w:r>
      <w:r>
        <w:rPr>
          <w:rtl w:val="true"/>
        </w:rPr>
        <w:t xml:space="preserve"> - </w:t>
      </w:r>
      <w:r>
        <w:rPr>
          <w:rtl w:val="true"/>
        </w:rPr>
        <w:t>عون</w:t>
      </w:r>
      <w:bookmarkEnd w:id="1271"/>
    </w:p>
    <w:p>
      <w:pPr>
        <w:pStyle w:val="BookText"/>
        <w:rPr/>
      </w:pPr>
      <w:r>
        <w:rPr>
          <w:rFonts w:ascii="IRNazanin" w:hAnsi="IRNazanin" w:eastAsia="IRNazanin"/>
          <w:color w:val="111111"/>
          <w:sz w:val="28"/>
          <w:sz w:val="28"/>
          <w:szCs w:val="28"/>
          <w:rtl w:val="true"/>
          <w:lang w:bidi="fa-IR"/>
        </w:rPr>
        <w:t xml:space="preserve">ذكره الشبلنجي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إليه يرجع نسب سيدنا ومولانا الشيخ الكبير المقرّب ، جامع الشرفين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النسب وشرف المعرفة بالله، والأدب ذي الكرامات الظاهرة أبي الحسن ، وأبي الأشبال علي الأهدل بن عمر بن محمد بن سلیمان بن عبید بن عیسی بن علوي بن محمد بن حمحام بن عون بن موسى الكاظم بن جعفر الصادق بن محمد الباقر بن علي زين العابدين بن الحسين بن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نظم ذلك بعض الفضلاء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فاروقِ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سُلَيْمَانُ الرّضا الْمُسَدَّدُ</w:t>
      </w:r>
    </w:p>
    <w:p>
      <w:pPr>
        <w:pStyle w:val="BookText"/>
        <w:rPr/>
      </w:pPr>
      <w:r>
        <w:rPr>
          <w:rFonts w:ascii="Amiri" w:hAnsi="Amiri" w:eastAsia="Amiri" w:cs="Amiri"/>
          <w:color w:val="111111"/>
          <w:sz w:val="28"/>
          <w:sz w:val="28"/>
          <w:szCs w:val="28"/>
          <w:rtl w:val="true"/>
          <w:lang w:bidi="ar-SA"/>
        </w:rPr>
        <w:t>عبَیدُ عِيسَى عَلَوِي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حمحامُ عَون كاظم المُؤَيَّدُ</w:t>
      </w:r>
    </w:p>
    <w:p>
      <w:pPr>
        <w:pStyle w:val="BookText"/>
        <w:rPr/>
      </w:pPr>
      <w:r>
        <w:rPr>
          <w:rFonts w:ascii="Amiri" w:hAnsi="Amiri" w:eastAsia="Amiri" w:cs="Amiri"/>
          <w:color w:val="111111"/>
          <w:sz w:val="28"/>
          <w:sz w:val="28"/>
          <w:szCs w:val="28"/>
          <w:rtl w:val="true"/>
          <w:lang w:bidi="ar-SA"/>
        </w:rPr>
        <w:t>جعفَرُ الصَّادقُ قُلْ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حُسَيْنٌ وَعَلِيُّ السَّيِّدُ</w:t>
      </w:r>
      <w:r>
        <w:rPr>
          <w:rStyle w:val="FootnoteAnchor"/>
          <w:rtl w:val="true"/>
        </w:rPr>
        <w:footnoteReference w:id="1101"/>
      </w:r>
    </w:p>
    <w:p>
      <w:pPr>
        <w:pStyle w:val="Heading3"/>
        <w:numPr>
          <w:ilvl w:val="2"/>
          <w:numId w:val="1"/>
        </w:numPr>
        <w:rPr/>
      </w:pPr>
      <w:bookmarkStart w:id="1272" w:name="__RefHeading___Toc9044582_1280447820"/>
      <w:bookmarkStart w:id="1273" w:name="_Toc521"/>
      <w:bookmarkEnd w:id="1272"/>
      <w:r>
        <w:rPr/>
        <w:t>19</w:t>
      </w:r>
      <w:r>
        <w:rPr>
          <w:rtl w:val="true"/>
        </w:rPr>
        <w:t xml:space="preserve"> - </w:t>
      </w:r>
      <w:r>
        <w:rPr>
          <w:rtl w:val="true"/>
        </w:rPr>
        <w:t>إدريس</w:t>
      </w:r>
      <w:bookmarkEnd w:id="1273"/>
    </w:p>
    <w:p>
      <w:pPr>
        <w:pStyle w:val="BookText"/>
        <w:rPr/>
      </w:pPr>
      <w:r>
        <w:rPr>
          <w:rFonts w:ascii="Amiri" w:hAnsi="Amiri" w:eastAsia="Amiri" w:cs="Amiri"/>
          <w:color w:val="111111"/>
          <w:sz w:val="28"/>
          <w:sz w:val="28"/>
          <w:szCs w:val="28"/>
          <w:rtl w:val="true"/>
          <w:lang w:bidi="ar-SA"/>
        </w:rPr>
        <w:t>وإليه ينتمي السيّد خواجة معين الدين السنجري</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9044584_1280447820"/>
      <w:bookmarkStart w:id="1275" w:name="_Toc522"/>
      <w:bookmarkEnd w:id="1274"/>
      <w:r>
        <w:rPr/>
        <w:t>20</w:t>
      </w:r>
      <w:r>
        <w:rPr>
          <w:rtl w:val="true"/>
        </w:rPr>
        <w:t xml:space="preserve"> - </w:t>
      </w:r>
      <w:r>
        <w:rPr>
          <w:rtl w:val="true"/>
        </w:rPr>
        <w:t>شمس</w:t>
      </w:r>
      <w:bookmarkEnd w:id="1275"/>
    </w:p>
    <w:p>
      <w:pPr>
        <w:pStyle w:val="BookText"/>
        <w:rPr/>
      </w:pPr>
      <w:r>
        <w:rPr>
          <w:rFonts w:ascii="Amiri" w:hAnsi="Amiri" w:eastAsia="Amiri" w:cs="Amiri"/>
          <w:color w:val="111111"/>
          <w:sz w:val="28"/>
          <w:sz w:val="28"/>
          <w:szCs w:val="28"/>
          <w:rtl w:val="true"/>
          <w:lang w:bidi="ar-SA"/>
        </w:rPr>
        <w:t>ذكره النسّابة أحمد بن محمد الجيلاني النجفي</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الروضانتي شجرة لعقبه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bookmarkStart w:id="1276" w:name="pg16496_260425"/>
    </w:p>
    <w:p>
      <w:pPr>
        <w:pStyle w:val="Heading3"/>
        <w:numPr>
          <w:ilvl w:val="2"/>
          <w:numId w:val="1"/>
        </w:numPr>
        <w:rPr/>
      </w:pPr>
      <w:bookmarkStart w:id="1277" w:name="__RefHeading___Toc9044586_1280447820"/>
      <w:bookmarkStart w:id="1278" w:name="_Toc523"/>
      <w:bookmarkEnd w:id="1276"/>
      <w:bookmarkEnd w:id="1277"/>
      <w:r>
        <w:rPr/>
        <w:t>21</w:t>
      </w:r>
      <w:r>
        <w:rPr>
          <w:rtl w:val="true"/>
        </w:rPr>
        <w:t xml:space="preserve"> - </w:t>
      </w:r>
      <w:r>
        <w:rPr>
          <w:rtl w:val="true"/>
        </w:rPr>
        <w:t>شرف الدین</w:t>
      </w:r>
      <w:bookmarkEnd w:id="1278"/>
    </w:p>
    <w:p>
      <w:pPr>
        <w:pStyle w:val="BookText"/>
        <w:rPr/>
      </w:pPr>
      <w:r>
        <w:rPr>
          <w:rFonts w:ascii="Amiri" w:hAnsi="Amiri" w:eastAsia="Amiri" w:cs="Amiri"/>
          <w:color w:val="111111"/>
          <w:sz w:val="28"/>
          <w:sz w:val="28"/>
          <w:szCs w:val="28"/>
          <w:rtl w:val="true"/>
          <w:lang w:bidi="ar-SA"/>
        </w:rPr>
        <w:t>وإليه ينتمي السادة الخلخالية ، وقد أثبتت شجرة لهم</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9044588_1280447820"/>
      <w:bookmarkStart w:id="1280" w:name="_Toc524"/>
      <w:bookmarkEnd w:id="1279"/>
      <w:r>
        <w:rPr/>
        <w:t>22</w:t>
      </w:r>
      <w:r>
        <w:rPr>
          <w:rtl w:val="true"/>
        </w:rPr>
        <w:t xml:space="preserve"> - </w:t>
      </w:r>
      <w:r>
        <w:rPr>
          <w:rtl w:val="true"/>
        </w:rPr>
        <w:t>صالح</w:t>
      </w:r>
      <w:bookmarkEnd w:id="1280"/>
    </w:p>
    <w:p>
      <w:pPr>
        <w:pStyle w:val="Heading4"/>
        <w:numPr>
          <w:ilvl w:val="3"/>
          <w:numId w:val="1"/>
        </w:numPr>
        <w:rPr/>
      </w:pPr>
      <w:bookmarkStart w:id="1281" w:name="__RefHeading___Toc9044590_1280447820"/>
      <w:bookmarkStart w:id="1282" w:name="_Toc525"/>
      <w:bookmarkEnd w:id="1281"/>
      <w:r>
        <w:rPr>
          <w:rtl w:val="true"/>
        </w:rPr>
        <w:t>اشارة</w:t>
      </w:r>
      <w:bookmarkEnd w:id="1282"/>
    </w:p>
    <w:p>
      <w:pPr>
        <w:pStyle w:val="BookText"/>
        <w:rPr/>
      </w:pPr>
      <w:r>
        <w:rPr>
          <w:rFonts w:ascii="Amiri" w:hAnsi="Amiri" w:eastAsia="Amiri" w:cs="Amiri"/>
          <w:color w:val="111111"/>
          <w:sz w:val="28"/>
          <w:sz w:val="28"/>
          <w:szCs w:val="28"/>
          <w:rtl w:val="true"/>
          <w:lang w:bidi="ar-SA"/>
        </w:rPr>
        <w:t>أعقب السادة الشهيرين بالشجعان ، ولهم شجرة ، وقد توفي في تجريش ، وقبره مشيّد وعليه بناية ضخمة</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إلى هنا ينتهي بنا الحديث عن تراجم السادة من أولاد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علينا أن نشير إلى تراجم بعض السيدات من بناته </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9044592_1280447820"/>
      <w:bookmarkStart w:id="1284" w:name="_Toc526"/>
      <w:bookmarkEnd w:id="1283"/>
      <w:r>
        <w:rPr/>
        <w:t>1</w:t>
      </w:r>
      <w:r>
        <w:rPr>
          <w:rtl w:val="true"/>
        </w:rPr>
        <w:t xml:space="preserve"> - </w:t>
      </w:r>
      <w:r>
        <w:rPr>
          <w:rtl w:val="true"/>
        </w:rPr>
        <w:t>آمنة</w:t>
      </w:r>
      <w:bookmarkEnd w:id="1284"/>
    </w:p>
    <w:p>
      <w:pPr>
        <w:pStyle w:val="BookText"/>
        <w:rPr/>
      </w:pPr>
      <w:r>
        <w:rPr>
          <w:rFonts w:ascii="Amiri" w:hAnsi="Amiri" w:eastAsia="Amiri" w:cs="Amiri"/>
          <w:color w:val="111111"/>
          <w:sz w:val="28"/>
          <w:sz w:val="28"/>
          <w:szCs w:val="28"/>
          <w:rtl w:val="true"/>
          <w:lang w:bidi="ar-SA"/>
        </w:rPr>
        <w:t xml:space="preserve">توفّيت في مصر ، وقبرها هناك يزار ، وحكى سادن روضتها عن كرامة لها ، وهي أن شخصاً جاء له بمقدار من الزيت وطلب منه أن يوقده للضياء في ليلة واحدة ، فجعله السادن في القناديل ، فلم يوقد منه شيء ، فتعجب من ذلك ، ورأى في منامه السيدة آمنة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زيته، واسأله من أين اكتسبه ؟ فإنّا لا نقبل إلا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أصبح الصبح جاء صاحب الزيت فقال له السادن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زيتك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لم يوقد منه شيء ، ورأيتها في المنام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نقبل إلا 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السيّدة ، إنّي رجل مكاس</w:t>
      </w:r>
      <w:r>
        <w:rPr>
          <w:rStyle w:val="FootnoteAnchor"/>
          <w:rtl w:val="true"/>
        </w:rPr>
        <w:footnoteReference w:id="1107"/>
      </w:r>
      <w:bookmarkStart w:id="1285" w:name="pg16496_260426"/>
    </w:p>
    <w:p>
      <w:pPr>
        <w:pStyle w:val="BookText"/>
        <w:rPr/>
      </w:pPr>
      <w:bookmarkEnd w:id="1285"/>
      <w:r>
        <w:rPr>
          <w:rFonts w:ascii="Amiri" w:hAnsi="Amiri" w:eastAsia="Amiri" w:cs="Amiri"/>
          <w:color w:val="111111"/>
          <w:sz w:val="28"/>
          <w:sz w:val="28"/>
          <w:szCs w:val="28"/>
          <w:rtl w:val="true"/>
          <w:lang w:bidi="ar-SA"/>
        </w:rPr>
        <w:t>ثم أخذ الزيت وانصرف</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6" w:name="__RefHeading___Toc9044594_1280447820"/>
      <w:bookmarkStart w:id="1287" w:name="_Toc527"/>
      <w:bookmarkEnd w:id="1286"/>
      <w:r>
        <w:rPr/>
        <w:t>2</w:t>
      </w:r>
      <w:r>
        <w:rPr>
          <w:rtl w:val="true"/>
        </w:rPr>
        <w:t xml:space="preserve"> - </w:t>
      </w:r>
      <w:r>
        <w:rPr>
          <w:rtl w:val="true"/>
        </w:rPr>
        <w:t>حكيمة</w:t>
      </w:r>
      <w:bookmarkEnd w:id="1287"/>
    </w:p>
    <w:p>
      <w:pPr>
        <w:pStyle w:val="BookText"/>
        <w:rPr/>
      </w:pPr>
      <w:r>
        <w:rPr>
          <w:rFonts w:ascii="Amiri" w:hAnsi="Amiri" w:eastAsia="Amiri" w:cs="Amiri"/>
          <w:color w:val="111111"/>
          <w:sz w:val="28"/>
          <w:sz w:val="28"/>
          <w:szCs w:val="28"/>
          <w:rtl w:val="true"/>
          <w:lang w:bidi="ar-SA"/>
        </w:rPr>
        <w:t>أمرها أخوها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تحضر عند الخيزران أم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ولادتها به ، وقد روت كيفية ولادته ، وما جرى له من المعجز آنذاك</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8" w:name="__RefHeading___Toc9044596_1280447820"/>
      <w:bookmarkStart w:id="1289" w:name="_Toc528"/>
      <w:bookmarkEnd w:id="1288"/>
      <w:r>
        <w:rPr/>
        <w:t>3</w:t>
      </w:r>
      <w:r>
        <w:rPr>
          <w:rtl w:val="true"/>
        </w:rPr>
        <w:t xml:space="preserve">- </w:t>
      </w:r>
      <w:r>
        <w:rPr>
          <w:rtl w:val="true"/>
        </w:rPr>
        <w:t>فاطمة</w:t>
      </w:r>
      <w:bookmarkEnd w:id="1289"/>
    </w:p>
    <w:p>
      <w:pPr>
        <w:pStyle w:val="BookText"/>
        <w:rPr/>
      </w:pPr>
      <w:r>
        <w:rPr>
          <w:rFonts w:ascii="Amiri" w:hAnsi="Amiri" w:eastAsia="Amiri" w:cs="Amiri"/>
          <w:color w:val="111111"/>
          <w:sz w:val="28"/>
          <w:sz w:val="28"/>
          <w:szCs w:val="28"/>
          <w:rtl w:val="true"/>
          <w:lang w:bidi="ar-SA"/>
        </w:rPr>
        <w:t>وهي الشهيرة بالسيدة معصومة ، وقد روت هي وأختاها زينب وأمّ كلثوم حديثاً في فضل جدّهنّ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فضل شيعته</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وكانت تحبّ أخاها الرضا حباً شديداً، ولما حمله المأمون إلى مروليعهد له بولاية العهد خرجت فاطمة في أثره ، وذلك في سنة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وصلت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 فسألت عن المسافة التي بينها وبين قم ، فقالوا لها عشرة فراسخ ، فأمرت بحملها إلى قم ، فحملت إليها ، ونزلت في بيت موسى بن خزرج الأشعري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أهالي قم استقبلوها ، فلما وصلت أخذ موسی بن خزرج بزمام ناقتها وأقدمها إلى داره ، وكانت عنده سبعة عشر يوماً ثم توفيت ، فأمر بتغسيلها وتكفينها ، وصلى عليها ودفنها في أرض كانت له ، وبنى على مرقدها سقيفة من البواري إلى أن بنت عليها زينب بنت محمد بن على الجواد عليها قبّة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الحسن بن محمد القمّي عن فضل زيارتها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الإمام </w:t>
      </w:r>
      <w:bookmarkStart w:id="1290" w:name="pg16496_260427"/>
    </w:p>
    <w:p>
      <w:pPr>
        <w:pStyle w:val="BookText"/>
        <w:rPr/>
      </w:pPr>
      <w:bookmarkEnd w:id="1290"/>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حَرَماً وَهُوَ مَكَّةَ ، وَلِرَسُولِهِ حَرَماً وَهُوَ الْمَدِينَةُ ، وَلأمير الْمُؤمِنينَ حَرَماً وَهُوَ الْكوفَةَ ، وَلَنا حَرَماً وَهُوَ قُم ، وَسَتَدْفَنُ فِيهِ امْرَأَةٌ مِنْ وُلْدِي تُسَمّى فاطِمَةُ ، مَنْ زَارَها وَجَبَتْ لَهُ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قبل ولادة الإمام موسى</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القبة التي على ضريحها المقدّس قد بنيت سنة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المرحومة السيّدة شاه بيكم بنت عماد بيك، وأما تذهيب القبة مع بعض الجواهر الموضوعة على القبر فهي من آثار السلطان فتح علي شاه القاجاري</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1" w:name="__RefHeading___Toc9044598_1280447820"/>
      <w:bookmarkStart w:id="1292" w:name="_Toc529"/>
      <w:bookmarkEnd w:id="1291"/>
      <w:r>
        <w:rPr/>
        <w:t>4</w:t>
      </w:r>
      <w:r>
        <w:rPr>
          <w:rtl w:val="true"/>
        </w:rPr>
        <w:t xml:space="preserve"> - </w:t>
      </w:r>
      <w:r>
        <w:rPr>
          <w:rtl w:val="true"/>
        </w:rPr>
        <w:t>فاطمة الصغرى</w:t>
      </w:r>
      <w:bookmarkEnd w:id="1292"/>
    </w:p>
    <w:p>
      <w:pPr>
        <w:pStyle w:val="BookText"/>
        <w:rPr/>
      </w:pPr>
      <w:r>
        <w:rPr>
          <w:rFonts w:ascii="Amiri" w:hAnsi="Amiri" w:eastAsia="Amiri" w:cs="Amiri"/>
          <w:color w:val="111111"/>
          <w:sz w:val="28"/>
          <w:sz w:val="28"/>
          <w:szCs w:val="28"/>
          <w:rtl w:val="true"/>
          <w:lang w:bidi="ar-SA"/>
        </w:rPr>
        <w:t xml:space="preserve">قبرها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بادكوبه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وسط مسجد بناؤه قديم</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مجموع ما عثرنا عليه من تراجم السادة والسيدات من 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في سيرة أبناء الإمام ملتقى أصيل لكل فضيلة ومأثرة ، فقد أترعت حياة بعضهم بالثورة والنقمة على الظالمين ، فاندفعوا إلى ساحات الجهاد والنضال لإنقاذ الأمة ممّا هي فيه من واقع مرير ، ومن استبداد فظيع بشؤونها واقتصادها ، ولكن لم تحالفهم الظروف ، فباءت بالفشل ، إلا أنّ المأمون لم يتخذ معهم موقفاً حاسماً ، وإنما عفا عنهم إرضاءاً للعامة التي تعطف كثيراً على ذرّيّة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وتكن لها أعظم الود والولاء</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ينتهي بنا المطاف فى شرح أحوال أولاد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الفصل </w:t>
      </w:r>
      <w:r>
        <w:rPr>
          <w:rFonts w:eastAsia="Amiri" w:cs="Amiri" w:ascii="Amiri" w:hAnsi="Amiri"/>
          <w:color w:val="111111"/>
          <w:sz w:val="28"/>
          <w:szCs w:val="28"/>
          <w:rtl w:val="true"/>
          <w:lang w:bidi="ar-SA"/>
        </w:rPr>
        <w:t xml:space="preserve">. </w:t>
      </w:r>
      <w:bookmarkStart w:id="1293" w:name="pg16496_260428"/>
    </w:p>
    <w:p>
      <w:pPr>
        <w:pStyle w:val="Heading2"/>
        <w:numPr>
          <w:ilvl w:val="1"/>
          <w:numId w:val="1"/>
        </w:numPr>
        <w:rPr/>
      </w:pPr>
      <w:bookmarkStart w:id="1294" w:name="__RefHeading___Toc9044600_1280447820"/>
      <w:bookmarkStart w:id="1295" w:name="_Toc530"/>
      <w:bookmarkEnd w:id="1293"/>
      <w:bookmarkEnd w:id="1294"/>
      <w:r>
        <w:rPr>
          <w:rtl w:val="true"/>
        </w:rPr>
        <w:t>اسباب سجنۀ</w:t>
      </w:r>
      <w:r>
        <w:rPr>
          <w:rtl w:val="true"/>
        </w:rPr>
        <w:t>(</w:t>
      </w:r>
      <w:r>
        <w:rPr>
          <w:rtl w:val="true"/>
        </w:rPr>
        <w:t>عليه السلام</w:t>
      </w:r>
      <w:r>
        <w:rPr>
          <w:rtl w:val="true"/>
        </w:rPr>
        <w:t>)</w:t>
      </w:r>
      <w:bookmarkEnd w:id="129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6" w:name="__RefHeading___Toc9044602_1280447820"/>
      <w:bookmarkStart w:id="1297" w:name="_Toc531"/>
      <w:bookmarkEnd w:id="1296"/>
      <w:r>
        <w:rPr>
          <w:rtl w:val="true"/>
        </w:rPr>
        <w:t>اشارة</w:t>
      </w:r>
      <w:bookmarkEnd w:id="129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8" w:name="pg16496_260430"/>
      <w:bookmarkStart w:id="1299" w:name="pg16496_260430"/>
      <w:bookmarkEnd w:id="1299"/>
    </w:p>
    <w:p>
      <w:pPr>
        <w:pStyle w:val="BookText"/>
        <w:rPr/>
      </w:pPr>
      <w:bookmarkStart w:id="1300" w:name="pg16496_260430"/>
      <w:bookmarkEnd w:id="1300"/>
      <w:r>
        <w:rPr>
          <w:rFonts w:ascii="Amiri" w:hAnsi="Amiri" w:eastAsia="Amiri" w:cs="Amiri"/>
          <w:color w:val="111111"/>
          <w:sz w:val="28"/>
          <w:sz w:val="28"/>
          <w:szCs w:val="28"/>
          <w:rtl w:val="true"/>
          <w:lang w:bidi="ar-SA"/>
        </w:rPr>
        <w:t>ولا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الحديث عن الأسباب التي دعت الرشيد لسجن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واعتقاله في غياهب السجون ، وظلمات الطوامير بعيداً عن أهله ووطنه ، ومحروماً من الالتقاء بشيعته ، 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أقسى المحن والخطوب التي عاناها 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أطلنا الحديث عن ملوك عصره، ودراسة شؤونهم ، وما أثر عنهم في الميادين السياسية والاجتماعيّة، وما قاموا به من الاضطهاد البالغ لعموم المسلمين وللشيعة بصورة خاصّة ، كما أسهبنا بعض الاسهاب في بيان ما اتسم به عصر الإمام من المشاكل الجسام والأحداث، فإن اطالة البحث في ذلك قد يعد خروجاً عن الموضوع ، ولكنا لم نر بداً من عرض ذلك ، فإنّ الإحاطة به أمر لا بد منه لمن يريد دراسة شخصيّة تعدّ في القمة من المجتمع الإسلامي ، ومن الطبيعي أن الوقوف على ذلك يكشف لنا جانباً كبيراً من 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بأنّ القراء يهمهم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على الأسباب التي سجن من أجلها الإمام ، والتعرّف على دور محنته الكبرى أيام اضطهاده في سجن الطاغية هارون ، وسنذكر ذلك كله مشفوعاً بالتفصيل ، وفيما يلي بعض علل اعتقاله </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9044604_1280447820"/>
      <w:bookmarkStart w:id="1302" w:name="_Toc532"/>
      <w:bookmarkEnd w:id="1301"/>
      <w:r>
        <w:rPr/>
        <w:t>1</w:t>
      </w:r>
      <w:r>
        <w:rPr>
          <w:rtl w:val="true"/>
        </w:rPr>
        <w:t xml:space="preserve">- </w:t>
      </w:r>
      <w:r>
        <w:rPr>
          <w:rtl w:val="true"/>
        </w:rPr>
        <w:t>سموّ شخصيّة الإمام</w:t>
      </w:r>
      <w:r>
        <w:rPr>
          <w:rtl w:val="true"/>
        </w:rPr>
        <w:t>(</w:t>
      </w:r>
      <w:r>
        <w:rPr>
          <w:rtl w:val="true"/>
        </w:rPr>
        <w:t>عليه السلام</w:t>
      </w:r>
      <w:r>
        <w:rPr>
          <w:rtl w:val="true"/>
        </w:rPr>
        <w:t>)</w:t>
      </w:r>
      <w:bookmarkEnd w:id="130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ألمع الشخصيات الإسلامية في ذلك العصر ، فهو من أئمة </w:t>
      </w:r>
    </w:p>
    <w:p>
      <w:pPr>
        <w:pStyle w:val="BookText"/>
        <w:rPr/>
      </w:pPr>
      <w:r>
        <w:rPr>
          <w:rFonts w:ascii="IRNazanin" w:hAnsi="IRNazanin" w:eastAsia="IRNazanin"/>
          <w:color w:val="111111"/>
          <w:sz w:val="28"/>
          <w:sz w:val="28"/>
          <w:szCs w:val="28"/>
          <w:rtl w:val="true"/>
          <w:lang w:bidi="fa-IR"/>
        </w:rPr>
        <w:t>المسلمين، وأحد أوصياء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أمته ، كما دان بإمامته جمهور كبير من المسلمين ، وقد أجمع المسلمون على اختلاف مذاهبهم على إكبار الإمام وتقديره ، وقد ذكرنا في الجزء الأوّل من هذا الكتاب سيلاً من أقوال كبار المؤلّفين والعلماء على تبجيل الإمام ، والثناء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تحدّث الناس في عصره عن علومه وتقواه وورعه ومكارمه ، وكان هارون نفسه ممّن يجله ويعتقد بأنّ الإمام أولى بالخلافة الإسلامية منه كما حدث بذلك المأمون ، فقد قال لندمائه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علّمني التشيّع ؟</w:t>
      </w:r>
    </w:p>
    <w:p>
      <w:pPr>
        <w:pStyle w:val="BookText"/>
        <w:rPr/>
      </w:pPr>
      <w:r>
        <w:rPr>
          <w:rFonts w:ascii="Amiri" w:hAnsi="Amiri" w:eastAsia="Amiri" w:cs="Amiri"/>
          <w:color w:val="111111"/>
          <w:sz w:val="28"/>
          <w:sz w:val="28"/>
          <w:szCs w:val="28"/>
          <w:rtl w:val="true"/>
          <w:lang w:bidi="ar-SA"/>
        </w:rPr>
        <w:t xml:space="preserve">فانبروا جميعاً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علّمنيه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كيف ذلك ، والرشيد كان يقتل أهل البيت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يقتلهم على الملك؛ لأنّ الملك عقيم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يحدّثهم عن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حججت معه سنة ، فلما انتهى إلى 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على رجل من أهلها أو من المكّيّين، سواء كانوا من أبناء المهاجرين والأنصار ، أو من بني هاشم ، حتى يعرفني بنسبه وأسرته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إليه الوفود تترى وهي تعرّف الحاجب بأنسابها ، فيأذن لها ، وكان يمنحها العطاء حسب مكانتها ومنزلتها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يوم أقبل الفضل بن الربيع حاجبه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على الباب ، زعم أنه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ذلك هارون أمر جلساءه بالوقار والهدوء ، ثمّ قال لرئيس تشريفاته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 ولا ينزل إلا على بساطي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وصفه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قد أنهكته العبادة ، كأنّه </w:t>
      </w:r>
    </w:p>
    <w:p>
      <w:pPr>
        <w:pStyle w:val="BookText"/>
        <w:rPr/>
      </w:pPr>
      <w:r>
        <w:rPr>
          <w:rFonts w:ascii="IRNazanin" w:hAnsi="IRNazanin" w:eastAsia="IRNazanin"/>
          <w:color w:val="111111"/>
          <w:sz w:val="28"/>
          <w:sz w:val="28"/>
          <w:szCs w:val="28"/>
          <w:rtl w:val="true"/>
          <w:lang w:bidi="fa-IR"/>
        </w:rPr>
        <w:t>شن بال</w:t>
      </w:r>
      <w:r>
        <w:rPr>
          <w:rStyle w:val="FootnoteAnchor"/>
          <w:rtl w:val="true"/>
        </w:rPr>
        <w:footnoteReference w:id="1115"/>
      </w:r>
      <w:r>
        <w:rPr>
          <w:rFonts w:ascii="Amiri" w:hAnsi="Amiri" w:eastAsia="Amiri" w:cs="Amiri"/>
          <w:color w:val="111111"/>
          <w:sz w:val="28"/>
          <w:sz w:val="28"/>
          <w:szCs w:val="28"/>
          <w:rtl w:val="true"/>
          <w:lang w:bidi="ar-SA"/>
        </w:rPr>
        <w:t xml:space="preserve">قد كلم </w:t>
      </w:r>
      <w:r>
        <w:rPr>
          <w:rStyle w:val="FootnoteAnchor"/>
          <w:rtl w:val="true"/>
        </w:rPr>
        <w:footnoteReference w:id="1116"/>
      </w:r>
      <w:r>
        <w:rPr>
          <w:rFonts w:ascii="IRNazanin" w:hAnsi="IRNazanin" w:eastAsia="IRNazanin"/>
          <w:color w:val="111111"/>
          <w:sz w:val="28"/>
          <w:sz w:val="28"/>
          <w:szCs w:val="28"/>
          <w:rtl w:val="true"/>
          <w:lang w:bidi="fa-IR"/>
        </w:rPr>
        <w:t xml:space="preserve">السجود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رآه هارون قام إليه ، وأراد الإمام أن ينزل عن دابته ، فصاح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إلا على بساطي ، فمنعه الحجاب من الترجّل ، ونظرنا إليه بالإجلال والإعظام ، وسار راكباً إلى البساط ، والحجاب وكبار القوم محدقون به ، واستقبله هارون ، فقبل وجهه وعينيه ، وأخذ بيده حتى صيّره في صدر مجلسه ، وأقبل يسأله عن أحواله ويحدثه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ما عليك من العيال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عَلَى الْخَمْسِمِائَةِ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كلهم ؟</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أَكْثَرُهُمْ مَوَالِي وَحَشَمٌ ، فَأَمَّا الْوَلَدُ فَلَي نَيِّفٌ وَثَلاثون ، ثمّ بيّن له عدد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تزوّج النسوة من بني عمومتهنّ؟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اليَد تَقْصُرُ عَنْ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حال الضيعة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تُعْطِي فِي وَقْتٍ ، وَتَمْنَعُ فِي 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عليك دين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مِنْ عَشَرَةِ آلاف دينار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العم ، أنا أعطيك من المال ما تزوّج به أولادك ، وتعمر به الضياع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وَصَلَتْكَ رَحِمٌ يا بْنَ الْعَمَ ، وَشَكَرَ الله هَذِهِ النِّيَّةَ الْجَمِيلَةَ وَالرَّحِمُ ماسةٌ ، وَالْقَرابَةُ واشِجَةٌ ، وَالنَّسَبُ واحِدٌ ، وَالْعَبَاسُ عَمُ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وَصِنْوَ أَبِيهِ ،وَعَمُ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وَصِنْوُ أَبِيهِ ،وَمَا أَبَعْدَكَ اللهُ مِنْ أَنْ تَفْعَلَ ذلِكَ ، وَقَدْ بَسَطَ يَدَكَ ، وَأَكْرَمَ عُنْصُرَكَ ، وَأَعْلَى مَحْتِدَكَ</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ذلك يا أبا الحسن ، وكرامة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فَرَضَ عَلَى وُلاةِ الْعَهْدِ أَنْ يُنْعِشوا فُقَراءَ الأُمَّةِ ، وَيَقْضوا عَنِ الْعَارِمِينَ ، وَيُؤَدُّوا عَنِ الْمُنْقَلِ ، وَيَكْسو الْعارِيَ ، وَيُحْسِنُوا إِلَى الْعَاني</w:t>
      </w:r>
      <w:r>
        <w:rPr>
          <w:rStyle w:val="FootnoteAnchor"/>
          <w:rtl w:val="true"/>
        </w:rPr>
        <w:footnoteReference w:id="1118"/>
      </w:r>
      <w:r>
        <w:rPr>
          <w:rFonts w:ascii="Amiri" w:hAnsi="Amiri" w:eastAsia="Amiri" w:cs="Amiri"/>
          <w:color w:val="111111"/>
          <w:sz w:val="28"/>
          <w:sz w:val="28"/>
          <w:szCs w:val="28"/>
          <w:rtl w:val="true"/>
          <w:lang w:bidi="ar-SA"/>
        </w:rPr>
        <w:t xml:space="preserve">، فَأَنْتَ أولى مَنْ يَفْعَلُ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ذلك يا أبا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هارون تكريماً له ، فقبل ما بين عينيه ووجهه ، ثم التفت إلى أولاده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بين يدي عمّكم وسيدكم ، وخذوا بركابه ، وسووا عليه ثيابه ، وشيّعوه إلى منزله ، فانطلقوا مع الإمام بخدمته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 فبشّره بالخلافة ، وأوصاه بالإحسان إلى ولده ، ولما فرغوا من القيام بخدمة الإمام وإيصاله إلى داره ،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أجرأ ولد أبي عليه ، فلما خلا المجلس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من هذا الرجل الذي قد عظمته وقمت من مجلسك إليه ، فاستقبلته وأقعدته في صدر المجلس ، وجلست دونه ، ثمّ أمرتنا يأخذ الركاب له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الناس ، وحجّة الله على خلقه ، وخليفته على عباده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أوليست هذه الصفات كلّها لك وفيك ؟</w:t>
      </w:r>
    </w:p>
    <w:p>
      <w:pPr>
        <w:pStyle w:val="BookText"/>
        <w:rPr/>
      </w:pPr>
      <w:r>
        <w:rPr>
          <w:rFonts w:ascii="IRNazanin" w:hAnsi="IRNazanin" w:eastAsia="IRNazanin"/>
          <w:color w:val="111111"/>
          <w:sz w:val="28"/>
          <w:sz w:val="28"/>
          <w:szCs w:val="28"/>
          <w:rtl w:val="true"/>
          <w:lang w:bidi="fa-IR"/>
        </w:rPr>
        <w:t xml:space="preserve">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الجماعة في الظاهر بالغلبة والقهر ، وموسى بن جعفر إمام حق ، والله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لأحق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 ومن الخلق جميعاً، ووالله لو نازعتني هذا الأمر لأخذت الذي فيه عينيك ، فإنّ الملك عقيم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ويقي هارون في يثرب مدّة من الأيام ، فلمّا أزمع على الرحيل منها أمر للإمام بصلة ضئيلة قدرها مائتا دينار ، وأوصى الفضل بن الربيع أن يعتذر له عند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المأمون وهو مستغرب من قلة صلته مع كثرة تعظيمه وتقديره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تعطي أبناء المهاجرين والأنصار وسائر قريش وبني هاشم، ومَن لا يُعرف نسبه خمسة آلاف دينار، وتعطي موسى بن جعفر وقد عظمته وأجللته مائتي دينار أخسّ عطية أعطيتها أحداً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هارون وصاح في 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 فإنّي لو أعطيت هذا ما ضمنته له ، ما كنت آمنه أن يضرب وجهي غداً بمائة ألف سيف من شيعته ومواليه ، وفقر هذا وأهل بيته أسلم لي ولكم من بسط أيديهم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الرواية بوضوح على اعتقاد هارون بإمامة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خليفة الله في أرضه وحجّته على عباده ، وأن الخلافة الإسلامية من حقوقه الخاصة ، وأنّه ليس هناك أحد أولى بها منه ، ولكن الذي دعاه ودعا غيره إلى سلبها منه من آبائه هو حب الدنيا ، فالملك عقيم ، كما كشف هارون بحديثه عن السبب في حرمانه للإمام من عطائه حسب منزلته ، وهو خوفه من انتفاضة الإمام وخروجه عليه إن تحسنت حالته الاقتصادية، وهذه هي الحرب الاقتصادية التي تستعملها بعض الدول مع خصومها لأجل انهاكها وإضعافها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الرشيد يعلم بمكانة الإمام ، ويعتقد أنّه خليفة الله على عباده ، وأنّه وارث </w:t>
      </w:r>
    </w:p>
    <w:p>
      <w:pPr>
        <w:pStyle w:val="BookText"/>
        <w:rPr/>
      </w:pPr>
      <w:r>
        <w:rPr>
          <w:rFonts w:ascii="Amiri" w:hAnsi="Amiri" w:eastAsia="Amiri" w:cs="Amiri"/>
          <w:color w:val="111111"/>
          <w:sz w:val="28"/>
          <w:sz w:val="28"/>
          <w:szCs w:val="28"/>
          <w:rtl w:val="true"/>
          <w:lang w:bidi="ar-SA"/>
        </w:rPr>
        <w:t>علوم الأنبياء ، وكان يسأله عما يجري بعده من الأحداث ،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بذلك ، وقد سأله عن الأمين والمأمون ، فأخبره بما يقع بينهما ، فحرّ ذلك في نفسه ، وتألم أشد الألم وأقساه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الأصمعي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الرشيد ، وكنت قد غبت عنه بالبصرة حولاً ، فسلمت عليه بالخلافة ، فأومأ لي بالجلوس قريباً منه ، فجلست قريباً ، ثمّ نهضت ، فأومأ لي أن أجلس ، فجلست حتّى خف الناس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 ألا تحب أن ترى محمداً وعبد الله ابني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 إنّي لأحبّ ذلك ، وما أردت القصد إلا إليهما لأسلّم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الرشيد بإحضارهما ، فأقبلا حتّى وقفا على أبيهما وسلّما عليه بالخلافة ، فأومأ لهما بالجلوس ، فجلس محمد عن يمينه ، وعبد الله إلى يساره ، ثم أمرني بمطارحتهما الأدب ، فكنت لا ألقي عليهما شيئاً في فنون الأدب إلا أجابا فيه وأصابا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أدبهما ؟</w:t>
      </w:r>
    </w:p>
    <w:p>
      <w:pPr>
        <w:pStyle w:val="BookText"/>
        <w:rPr/>
      </w:pPr>
      <w:r>
        <w:rPr>
          <w:rFonts w:ascii="Amiri" w:hAnsi="Amiri" w:eastAsia="Amiri" w:cs="Amiri"/>
          <w:color w:val="111111"/>
          <w:sz w:val="28"/>
          <w:sz w:val="28"/>
          <w:szCs w:val="28"/>
          <w:rtl w:val="true"/>
          <w:lang w:bidi="ar-SA"/>
        </w:rPr>
        <w:t xml:space="preserve">يا أمير المؤمنين ، ما رأيت مثلهما في ذكائهما ، وجودة فهمهما وذهنهما ، أطال الله بقاء هما ، ورزق الله الأمّة من رأفتهما ومعطفتهما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فأخذهما الرشيد وضمّهما إلى صدره، وسبقته عبرته فبكى ، حتى انحدرت دموعه على لحيته ، ثمّ أذن لهما في القيام ، فنهضا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 كيف بهما إذا ظهر تعاديهما ، وبدا تباغضهما ، ووقع بأسهما بينهما ، حتّى تسفك الدماء ، ويود كثير من الأحياء أنهما كانا موتى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فبهر الأصمعي من ذلك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شيء قضى به المنجّمون عند مولدهما ، أو شيء أثرته العلماء في أمرهما ؟ </w:t>
      </w:r>
      <w:bookmarkStart w:id="1303" w:name="pg16496_260436"/>
    </w:p>
    <w:p>
      <w:pPr>
        <w:pStyle w:val="BookText"/>
        <w:rPr/>
      </w:pPr>
      <w:bookmarkEnd w:id="1303"/>
      <w:r>
        <w:rPr>
          <w:rFonts w:ascii="Amiri" w:hAnsi="Amiri" w:eastAsia="Amiri" w:cs="Amiri"/>
          <w:color w:val="111111"/>
          <w:sz w:val="28"/>
          <w:sz w:val="28"/>
          <w:szCs w:val="28"/>
          <w:rtl w:val="true"/>
          <w:lang w:bidi="ar-SA"/>
        </w:rPr>
        <w:t xml:space="preserve">فقال الرشيد وهو واثق بما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شيء أثرته العلماء عن الأوصياء عن الأنبياء في أمرهما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قد سمع جميع ما يجري بيننا من موسى بن جعفر</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علم الرشيد بمنزلة الامام ، وبما تذهب إليه طائفة من المسلمين من القول بإمامته هو الذي أثار أحقاده وأضغانه عليه ، ودعاه إلى زجه في ظلمات سجونه </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9044606_1280447820"/>
      <w:bookmarkStart w:id="1305" w:name="_Toc533"/>
      <w:bookmarkEnd w:id="1304"/>
      <w:r>
        <w:rPr/>
        <w:t>2</w:t>
      </w:r>
      <w:r>
        <w:rPr>
          <w:rtl w:val="true"/>
        </w:rPr>
        <w:t xml:space="preserve"> - </w:t>
      </w:r>
      <w:r>
        <w:rPr>
          <w:rtl w:val="true"/>
        </w:rPr>
        <w:t>حقد هارون</w:t>
      </w:r>
      <w:bookmarkEnd w:id="1305"/>
    </w:p>
    <w:p>
      <w:pPr>
        <w:pStyle w:val="BookText"/>
        <w:rPr/>
      </w:pPr>
      <w:r>
        <w:rPr>
          <w:rFonts w:ascii="Amiri" w:hAnsi="Amiri" w:eastAsia="Amiri" w:cs="Amiri"/>
          <w:color w:val="111111"/>
          <w:sz w:val="28"/>
          <w:sz w:val="28"/>
          <w:szCs w:val="28"/>
          <w:rtl w:val="true"/>
          <w:lang w:bidi="ar-SA"/>
        </w:rPr>
        <w:t xml:space="preserve">كان الحقد من مقومات ذات الرشيد ، ومن أبرز صفاته النفسية ، فكان يحمل حقداً لكلّ شخصيّة مرموقة لها المكانة العليا في عصره، فلم يرق له بأي حال أن يسمع الناس أو يتحدّثوا عن أي شخص يتمتع بمكانة عليا في المجتمع ، والسبب فيذلك لئلا يزهد الناس فيه ، وقد حاول أن يحتكر الذكر الحسن لنفسه ولذاته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حسد الرشيد البرامكة لما ذاع اسمهم ، وتحدثت الناس عن مكارمهم ، فقد أخذ الحقد ينخر في قلبه حتى أنزل بهم العقاب الأليم ، فمحا وجودهم ، وأزال ظلّهم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الطبيعي أن يحقد على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ألمع شخصيّة في عصره ، فقد تناقل الناس فضائله، وتحدّثت جميع الأوساط عن علمه ومواهبه ، وذهب جمهور غفير من المسلمين إلى إمامته ، وأنّه أحق بمنصب الخلافة منه ، وكان يذهب إلى فكرة الإمامة كبار الموظفين في سلك دولته ، كعلي بن يقطين ، وابن الأشعث ، وغيرهما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هارون نفسه من الذين يؤمنون بأنّ الإمام هو أولى منه بهذا المنصب </w:t>
      </w:r>
      <w:bookmarkStart w:id="1306" w:name="pg16496_260437"/>
    </w:p>
    <w:p>
      <w:pPr>
        <w:pStyle w:val="BookText"/>
        <w:rPr/>
      </w:pPr>
      <w:bookmarkEnd w:id="1306"/>
      <w:r>
        <w:rPr>
          <w:rFonts w:ascii="Amiri" w:hAnsi="Amiri" w:eastAsia="Amiri" w:cs="Amiri"/>
          <w:color w:val="111111"/>
          <w:sz w:val="28"/>
          <w:sz w:val="28"/>
          <w:szCs w:val="28"/>
          <w:rtl w:val="true"/>
          <w:lang w:bidi="ar-SA"/>
        </w:rPr>
        <w:t xml:space="preserve">الخطير ، كما أدلى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يرق لهارون أن يرى في المجتمع من هو أفضل منه ، ولم يهدأ له فكر أن ينظر إلى الجماهير وسائر الأوساط الشعبية وهي تؤمن بأنّ الإمام هو أولى بالأمر من غيره ، وأنّه في القمة العليا علماً وفضلاً ومأثراً ، وأن المسلمين قد أجمعوا على تعظيمه وتناقلوا فضائله وعلومه ، فساءه ذلك ، فقدم على ارتكاب الجريمة ، فأودع الإمام في ظلمات السجون وغيّبه عن الناس </w:t>
      </w:r>
      <w:r>
        <w:rPr>
          <w:rFonts w:eastAsia="Amiri" w:cs="Amiri" w:ascii="Amiri" w:hAnsi="Amiri"/>
          <w:color w:val="111111"/>
          <w:sz w:val="28"/>
          <w:szCs w:val="28"/>
          <w:rtl w:val="true"/>
          <w:lang w:bidi="ar-SA"/>
        </w:rPr>
        <w:t>.</w:t>
      </w:r>
    </w:p>
    <w:p>
      <w:pPr>
        <w:pStyle w:val="Heading3"/>
        <w:numPr>
          <w:ilvl w:val="2"/>
          <w:numId w:val="1"/>
        </w:numPr>
        <w:rPr/>
      </w:pPr>
      <w:bookmarkStart w:id="1307" w:name="__RefHeading___Toc9044608_1280447820"/>
      <w:bookmarkStart w:id="1308" w:name="_Toc534"/>
      <w:bookmarkEnd w:id="1307"/>
      <w:r>
        <w:rPr/>
        <w:t>3</w:t>
      </w:r>
      <w:r>
        <w:rPr>
          <w:rtl w:val="true"/>
        </w:rPr>
        <w:t>-</w:t>
      </w:r>
      <w:r>
        <w:rPr>
          <w:rtl w:val="true"/>
        </w:rPr>
        <w:t>حرصه على الملك</w:t>
      </w:r>
      <w:bookmarkEnd w:id="1308"/>
    </w:p>
    <w:p>
      <w:pPr>
        <w:pStyle w:val="BookText"/>
        <w:rPr/>
      </w:pPr>
      <w:r>
        <w:rPr>
          <w:rFonts w:ascii="IRNazanin" w:hAnsi="IRNazanin" w:eastAsia="IRNazanin"/>
          <w:color w:val="111111"/>
          <w:sz w:val="28"/>
          <w:sz w:val="28"/>
          <w:szCs w:val="28"/>
          <w:rtl w:val="true"/>
          <w:lang w:bidi="fa-IR"/>
        </w:rPr>
        <w:t xml:space="preserve">كان هارون حريصاً على ملكه ، متفانياً في حبّ سلطانه ، فهو يضحي في سبيله جميع المقدّسات والقيم ، وقد عبّر عن مدى حرصه على سلطته بكلمته المعروفة التي تناقلتها الأجيال والأحقاب ، وهي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نازعني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لأخذت الذي فيه عيناه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أجل ، إنّه لو نازعه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ملكه لأخذ الذي فيه عيناه ، ومع هذا الحرص الشديد والتهالك على السلطة ، كيف يطلق سراح الإمام ، وكيف تطيب نفسه وقد رأى الناس قد أجمعوا على حبّ الإمام وتقديره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هارون يقظاً ، فكان يخرج بغير زيّه متنكراً ليسمع أحاديث العامّة ، ويقف على اتجاهاتهم ورغبتهم ، فكان لايسمع إلا الذكر العاطر للإمام والثناء عليه وحبّ الناس له ، ورغبتهم في أن يتولى شؤونهم ، فلذلك أقدم على ارتكاب الموبقة ، وأنهى به الحرص والحقد إلى قتله له</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9044610_1280447820"/>
      <w:bookmarkStart w:id="1310" w:name="_Toc535"/>
      <w:bookmarkEnd w:id="1309"/>
      <w:r>
        <w:rPr/>
        <w:t>4</w:t>
      </w:r>
      <w:r>
        <w:rPr>
          <w:rtl w:val="true"/>
        </w:rPr>
        <w:t xml:space="preserve">- </w:t>
      </w:r>
      <w:r>
        <w:rPr>
          <w:rtl w:val="true"/>
        </w:rPr>
        <w:t>بغضه للعلويين</w:t>
      </w:r>
      <w:bookmarkEnd w:id="131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أترعت نفس هارون ببغض العلويّين، فقد ورث عداءهم من آبائه وسلفه الذين نكلوا بالعلويين ، وصبّوا عليهم وابلاً من العذاب الأليم ، وساقوهم إلى القبور </w:t>
      </w:r>
      <w:bookmarkStart w:id="1311" w:name="pg16496_260438"/>
    </w:p>
    <w:p>
      <w:pPr>
        <w:pStyle w:val="BookText"/>
        <w:rPr/>
      </w:pPr>
      <w:bookmarkEnd w:id="1311"/>
      <w:r>
        <w:rPr>
          <w:rFonts w:ascii="Amiri" w:hAnsi="Amiri" w:eastAsia="Amiri" w:cs="Amiri"/>
          <w:color w:val="111111"/>
          <w:sz w:val="28"/>
          <w:sz w:val="28"/>
          <w:szCs w:val="28"/>
          <w:rtl w:val="true"/>
          <w:lang w:bidi="ar-SA"/>
        </w:rPr>
        <w:t xml:space="preserve">والسجون، وطاردوهم حتى هربوا هائمين على وجوههم خائفين يلاحقهم الرعب والفزع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هارون على أسلافه في إرهاق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 ، فدفنهم وهم أحياء ، وأشاع في بيوتهم الشكل والحزن والحداد ، واستعمل جميع إمكانياته للبطش بهم ، ففرض عليهم الإقامة الجبرية في بغداد ، وجعلهم تحت المراقبة ، ولم يسمح الاتصال بهم ، وحرمهم من جميع حقوقهم الطبيعية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أبغض شيء عليه أن يرى عميد العلويين وسيّدهم الإمام موسى في دعة واطمئنان وأمان ، فلم يرق له ذلك دون أن ينكّل به ، فدفعه لؤمه وعداؤه الموروث إلى سجنه وحرمان الأمة الإسلامية من الاستفادة من علومه ونصائحه وتوجيهاته </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9044612_1280447820"/>
      <w:bookmarkStart w:id="1313" w:name="_Toc536"/>
      <w:bookmarkEnd w:id="1312"/>
      <w:r>
        <w:rPr/>
        <w:t>5</w:t>
      </w:r>
      <w:r>
        <w:rPr>
          <w:rtl w:val="true"/>
        </w:rPr>
        <w:t xml:space="preserve"> - </w:t>
      </w:r>
      <w:r>
        <w:rPr>
          <w:rtl w:val="true"/>
        </w:rPr>
        <w:t>الوشاية به</w:t>
      </w:r>
      <w:bookmarkEnd w:id="1313"/>
    </w:p>
    <w:p>
      <w:pPr>
        <w:pStyle w:val="Heading4"/>
        <w:numPr>
          <w:ilvl w:val="3"/>
          <w:numId w:val="1"/>
        </w:numPr>
        <w:rPr/>
      </w:pPr>
      <w:bookmarkStart w:id="1314" w:name="__RefHeading___Toc9044614_1280447820"/>
      <w:bookmarkStart w:id="1315" w:name="_Toc537"/>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وعمد فريق من باعة الضمير والدين الذين انعدمت من نفوسهم الإنسانية إلى السعي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والوشاية به عند الطاغية هارون ليتزلّفوا إليه بذلك ، وينالوا من دنياه، وقد بلي بهم الإسلام والمسلمون ، وبهؤلاء الأوغاد يستعين الظالمون في جميع مراحل التاريخ على تنفيذ خططهم الرامية إلى إشاعة الظلم والجور والفساد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وشاية هؤلاء المجرمين بالإمام ذات طوابع متعدّدة ، وهي </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9044616_1280447820"/>
      <w:bookmarkStart w:id="1317" w:name="_Toc538"/>
      <w:bookmarkEnd w:id="1316"/>
      <w:r>
        <w:rPr>
          <w:rtl w:val="true"/>
        </w:rPr>
        <w:t>جباية الأموال له</w:t>
      </w:r>
      <w:bookmarkEnd w:id="131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بعض الأشرار فأخبر هارون بأنّ الإمام تجبى له الأموال الطائلة من شتّى الأقطار الإسلامية ، وأنّه قد اشترى بها ضيعة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اشتراها بثلاثين ألف دينار، فأثار ذلك كوامن الغيظ والحقد في نفس هارون ، فإن سياسته كانت تجاه </w:t>
      </w:r>
      <w:bookmarkStart w:id="1318" w:name="pg16496_260439"/>
    </w:p>
    <w:p>
      <w:pPr>
        <w:pStyle w:val="BookText"/>
        <w:rPr/>
      </w:pPr>
      <w:bookmarkEnd w:id="1318"/>
      <w:r>
        <w:rPr>
          <w:rFonts w:ascii="Amiri" w:hAnsi="Amiri" w:eastAsia="Amiri" w:cs="Amiri"/>
          <w:color w:val="111111"/>
          <w:sz w:val="28"/>
          <w:sz w:val="28"/>
          <w:szCs w:val="28"/>
          <w:rtl w:val="true"/>
          <w:lang w:bidi="ar-SA"/>
        </w:rPr>
        <w:t xml:space="preserve">العلويّين تقضي بفقرهم ووضع الحصار الاقتصادي عليهم ، فإنّ فقرهم أحب إليه من غناهم كما قال لولده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ابن الصباغ إلى أن الوشاية من جملة الأسباب التي دعت لسجن الإمام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9" w:name="__RefHeading___Toc9044618_1280447820"/>
      <w:bookmarkStart w:id="1320" w:name="_Toc539"/>
      <w:bookmarkEnd w:id="1319"/>
      <w:r>
        <w:rPr>
          <w:rtl w:val="true"/>
        </w:rPr>
        <w:t>طلبه للخلافة</w:t>
      </w:r>
      <w:bookmarkEnd w:id="1320"/>
    </w:p>
    <w:p>
      <w:pPr>
        <w:pStyle w:val="BookText"/>
        <w:rPr/>
      </w:pPr>
      <w:r>
        <w:rPr>
          <w:rFonts w:ascii="Amiri" w:hAnsi="Amiri" w:eastAsia="Amiri" w:cs="Amiri"/>
          <w:color w:val="111111"/>
          <w:sz w:val="28"/>
          <w:sz w:val="28"/>
          <w:szCs w:val="28"/>
          <w:rtl w:val="true"/>
          <w:lang w:bidi="ar-SA"/>
        </w:rPr>
        <w:t>لقد بلي المجتمع الإسلامي منذ فجر تاريخه بطائفة من باعة الضمير الذين لايقدسون سوى المادة وما يحقق رغباتهم الرخيصة، فنكلوا بالمسلمين وأضروهم إلى حد بعيد ، وذلك بنكايتهم بالمصلحين الذين يطالبون بالصالح العام لأوطانهم وأمّتهم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تاريخ الإسلام حافلاً بالشيء الكثير من أعمال هؤلاء المخربين الذين هم من أقوى عوامل الشر والفساد ، ولولاهم لما تمكنت السلطة على الظلم والجور، وقد سعى فريق من هؤلاء بالإمام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هارون ، فأوغروا صدره عليه ، وأثار واكوامن الحقد عليه ،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يطالب بالخلافة ، ويكتب إلى سائر الأقطار والأمصار الإسلامية يدعوهم إلى نفسه ، ويحفزهم إلى الثورة ضد حكومته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في طليعة هؤلاء الوشاة يحيى البرمكي ، وكان السبب في وشايته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الرشيد قد جعل ولي عهده محمد بن زبيدة عند جعفر بن محمد بن الأشعث ، فساء ذلك يحيى ، وأحاطت به هواجس مريرة، وخاف أن تنقضي دولته ودولة ولده إذا أفضى الأمر إلى محمّد ، وأنّ زمام الدولة سيكون بيد جعفر ، وكان يحيى قد عرف ميوله واتجاهه نحو العلويين ، وأنه يذهب إلى إمامة موسی الا ، فاختلی به وعرفه بفكرته ، وأنّ له ميولاً نحو العلويين فسر جعفر بذلك ، وعرّفه بفكرته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علم يحيى ذلك منه سعى به إلى الرشيد فتأثر منه ، ولكنه لم يوقع به أي مكروه لأنه تذكر أياديه وجميل آبائه على العباسيين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جعفر على الرشيد فوسّع له في مجلسه ، وجرى بينهما حديث استطابه هارون ، فأمر له بعشرين ألف دينار ، فغضب يحيى ، فلما كان اليوم الثاني دخل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كنت قد أخبرتك عن جعفر ومذهبه ، فتكذب ذلك ، وهاهنا أمر فيه الفيصل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 إليه مال من جهة من الجهات إلا أخرج خمسه ، فوجّه به إلى موسى بن جعفر ، ولست أشك في العشرين ألف دينار أنه وجه خمسها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الفيصلاً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في الوقت خلف جعفر ، فلما انتهى إليه الرسول عرف سعاية يحيى به فلم يشك في أنّ هارون إنّما دعاه في غلس الليل ليقتله ، فأفاض عليه الماء ، واغتسل غسل الأموات، وأقبل إلى الرشيد ، فلما وقع بصره عليه وشم منه رائحة الكافور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 قد علمت أنه قد سعي بي عندك ، فلما جاءني رسولك في هذه الساعة لم آمن من أن يكون قد انقدح في نفسك ما يقال عليَّ ، فأرسلت إليَّ لتقتلني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ولكن قد أخبرت أنّك تبعث إلى موسى بن جعفر من كلّ ما يصير إليك بخمسه ، وأنك قد فعلت ذلك في العشرين ألف دينار التي وهبتها لك ، فأحببت أن أعلم ذلك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 أمير المؤمنين، تأمر بعض خدمك ليذهب فيأتيك بها بخواتيمها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فأمر الرشيد بعض خدمه فأتاه بها على ما هي عليه لم يؤخذ منها شيء ، فبدا السرور على سحنات وجهه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ما نعرف كذب من سعى بك إليَّ ، صدقت يا جعفر ، انصرف آمناً ، فإنّي لا أقبل فيك قول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 يحيى ، وباء بالخزي والخسران وازداد غيظه وحنقه ، وأخذ يعمل جاهداً في إسقاط مكانة جعفر وزوال نعمته ، فرأى أن يسعى بالإمام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ليتوصّل بذلك إلى النكاية به ، فقال ليحيى بن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تدلّني على رجل من آل أبي طالب له رغبة في الدنيا فأوسع له منها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ذاك عليّ بن إسماعيل بن جعفر ، فأرسل خلفه يحيى ، وكان آنذاك في الحج ، فلما اجتمع به 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عمّك موسى، وعن شيعته ، وعن المال الذي يُحمل إليه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الخبر ، وحدّثه بما يريد ، فطلب منه أن يرحل معه إلى بغداد ليجمع بينه وبين الرشيد ، فأجابه إلى ذلك ، فلما سمع الإمام موسى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بسفره مع يحيى بعث خلفه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أَنَّكَ تُريدُ السَّفَرَ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بغداد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تَصْنَعُ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دين وأنا مملق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أَقْضِي دَيْنَكَ ، وَأَكْفِيكَ أُمورَكَ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يلتفت إلى الإمام ، ووسوست له نفسه، وأجاب داعي الهوى ، فترك الإمام وقام من عنده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تُيْنِمْ أَوْلادي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بثلاثمائة دينار وأربعة آلاف درهم ،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لَيَسْعى في دمي وَيُؤْتِمَ أَوْلادي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فأنت تعلم هذا من حاله وتعطيه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حَدَّثَنِي أَبِي عَنْ آبائِهِ ،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الرَّحِمَ إذا قُطِعَتْ فَوُصِلَتْ قَطَعَها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عليّ يطوي البيداء حتّى انتهى إلى بغداد ، فدخل على الرشيد ، فقال له بعد السلام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في الأرض خليفتين حتى رأيت عمي موسى بن جعفر يسلّم عليه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تحمل إليه من المشرق والمغرب ، وأنّه له بيوت أموال ، وأنّه اشترى ضيعة بثلاثين ألف دينار،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سمع ذلك الرشيد فقد صوابه وأحرقه الغيظ، وأمر لعلي بمائتي ألف درهم على أن يستحصلها من بعض نواحي المشرق، فمضت الرسل لجباية المال إليه ، فدخل بيت الخلاء فزحر فيه وسقطت أمعاؤه ، فأخرج منه وهو يعاني آلام الموت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الأموال قد وصلتك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وقد أتاني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إلى داره فهلك فيها في تلك الليلة التي اجتمع بها مع هارون</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باع آخرته بدنياه ، ولم ينتفع بها ، وباء بالخزي والعذاب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بعض المصادر أن من جملة الوشاة بالإمام يعقوب بن داود</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ضعيف للغاية ، فإنّ يعقوب قد سجنه المهدي في المطبق لاطلاقه </w:t>
      </w:r>
      <w:bookmarkStart w:id="1321" w:name="pg16496_260443"/>
    </w:p>
    <w:p>
      <w:pPr>
        <w:pStyle w:val="BookText"/>
        <w:rPr/>
      </w:pPr>
      <w:bookmarkEnd w:id="1321"/>
      <w:r>
        <w:rPr>
          <w:rFonts w:ascii="Amiri" w:hAnsi="Amiri" w:eastAsia="Amiri" w:cs="Amiri"/>
          <w:color w:val="111111"/>
          <w:sz w:val="28"/>
          <w:sz w:val="28"/>
          <w:szCs w:val="28"/>
          <w:rtl w:val="true"/>
          <w:lang w:bidi="ar-SA"/>
        </w:rPr>
        <w:t xml:space="preserve">بعض العلويين ، وبقي في السجن طيلة خلافة المهدي والهادي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ولى هارون الخلافة توسّط في إطلاق سراحه البرامكة ، فأخرج من السجن وقد فقد بصره ، فخيره الرشيد بين المقام في بغداد أو السكنى في بعض الأقاليم الإسلامية ، فاختار سكنى يثرب ، فمكث فيها بعيداً عن السياسة مشغولاً بنفسه حتى وافاه الأجل المحتوم ، وبعد هذا فكيف يظنّ بوشايته بالإمام ؟ </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9044620_1280447820"/>
      <w:bookmarkStart w:id="1323" w:name="_Toc540"/>
      <w:bookmarkEnd w:id="1322"/>
      <w:r>
        <w:rPr/>
        <w:t>6</w:t>
      </w:r>
      <w:r>
        <w:rPr>
          <w:rtl w:val="true"/>
        </w:rPr>
        <w:t xml:space="preserve"> - </w:t>
      </w:r>
      <w:r>
        <w:rPr>
          <w:rtl w:val="true"/>
        </w:rPr>
        <w:t>احتجاج الإمام الان</w:t>
      </w:r>
      <w:bookmarkEnd w:id="1323"/>
    </w:p>
    <w:p>
      <w:pPr>
        <w:pStyle w:val="BookText"/>
        <w:rPr/>
      </w:pPr>
      <w:r>
        <w:rPr>
          <w:rFonts w:ascii="IRNazanin" w:hAnsi="IRNazanin" w:eastAsia="IRNazanin"/>
          <w:color w:val="111111"/>
          <w:sz w:val="28"/>
          <w:sz w:val="28"/>
          <w:szCs w:val="28"/>
          <w:rtl w:val="true"/>
          <w:lang w:bidi="fa-IR"/>
        </w:rPr>
        <w:t>من الأسباب التي حفزت هارون لاعتقال الإمام وزجّه في غياهب السجون 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بأنّه أولى بالنبي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المسلمين ، فهو أحد أسباطه ووريثه ، وأنّه أحق بالخلافة من غيره ، وقد جرى احتجاجه الا معه في مرقد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حينما زاره هارون وقد احتف به الوجوه والأشراف وقادة الجيش وكبار الموظفين في الدولة ، فقد أقبل بوجهه على الضريح المقدّس وسلّم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يابن العم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اعتز بذلك على من سواه ، وافتخر على غيره برحمه الماسة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إنّما نال الخلافة لقربه من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الإمام آنذاك حاضراً فسلّم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أَبَتِ ، ففقد الرشيد صوابه ، واستولت عليه موجات من الاستياء حيث قد سبقه الإمام إلى ذلك المجد والفخر ، فاندفع قائلاً بنبرات تقطر 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إنّك أقرب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w:t>
      </w:r>
    </w:p>
    <w:p>
      <w:p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 لم يتمكن الرشيد من الردّ عليه أو 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 وَخَطَبَ مِنْكَ كَرِيمَتَكَ هَلْ كُنْتَ تُجِيبُهُ إلى ذلِكَ ؟</w:t>
      </w:r>
    </w:p>
    <w:p>
      <w:pPr>
        <w:pStyle w:val="BookText"/>
        <w:rPr/>
      </w:pPr>
      <w:r>
        <w:rPr>
          <w:rFonts w:ascii="Amiri" w:hAnsi="Amiri" w:eastAsia="Amiri" w:cs="Amiri"/>
          <w:color w:val="111111"/>
          <w:sz w:val="28"/>
          <w:sz w:val="28"/>
          <w:szCs w:val="28"/>
          <w:rtl w:val="true"/>
          <w:lang w:bidi="ar-SA"/>
        </w:rPr>
        <w:t xml:space="preserve">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أفتخر بذلك على العرب والعجم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فانبرى الإمام مبيناً له الوجه في قربه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يَخْطِبُ مِنّي </w:t>
      </w:r>
      <w:bookmarkStart w:id="1324" w:name="pg16496_260444"/>
    </w:p>
    <w:p>
      <w:pPr>
        <w:pStyle w:val="BookText"/>
        <w:rPr/>
      </w:pPr>
      <w:bookmarkEnd w:id="1324"/>
      <w:r>
        <w:rPr>
          <w:rFonts w:ascii="Amiri" w:hAnsi="Amiri" w:eastAsia="Amiri" w:cs="Amiri"/>
          <w:color w:val="111111"/>
          <w:sz w:val="28"/>
          <w:sz w:val="28"/>
          <w:szCs w:val="28"/>
          <w:rtl w:val="true"/>
          <w:lang w:bidi="ar-SA"/>
        </w:rPr>
        <w:t>وَلَا أَزَوِّجُهُ، لأَنَّهُ والِدُنا لا والدُكُم، فَلِذلِكَ نَحْنُ أَقْرَبُ إِلَيْهِ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يدعم قوله ببرهان آخر فقال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يَجوزُ لَهُ أَنْ يَدْخُلَ عَلَى حَرَمِكَ وَهُنَّ مُكَشَّفاتِ ؟</w:t>
      </w:r>
    </w:p>
    <w:p>
      <w:pPr>
        <w:pStyle w:val="BookText"/>
        <w:rPr/>
      </w:pPr>
      <w:r>
        <w:rPr>
          <w:rFonts w:ascii="IRNazanin" w:hAnsi="IRNazanin" w:eastAsia="IRNazanin"/>
          <w:color w:val="111111"/>
          <w:sz w:val="28"/>
          <w:sz w:val="28"/>
          <w:szCs w:val="28"/>
          <w:rtl w:val="true"/>
          <w:lang w:bidi="fa-IR"/>
        </w:rPr>
        <w:t xml:space="preserve">فقال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 أَنْ يَدْخُلَ عَلَى حَرَمي ، وَيَجوزُ لَهُ ذلِكَ ، فَلِذلِك نَحْنُ أَقْرَبُ إِلَيْهِ مِنْكُمْ</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وجاء في وفيات الأعيان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ومرآة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تغير وجه هارون ولم يطق جواباً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الفخر حقاً يا أبا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الاتحاف بحبّ الأشراف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 هارون بعد ما سمع كلام الإمام ودليله على القرب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إنّ العلم شجرة نبتت في صدوركم ، فكان لكم ثمرها ولغيركم الأوراق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دليل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دامغة أذهل به خصمه ، ولم يترك له منفذاً يسلك فيه للدفاع عنه ، فقد ألبسه ثوب الفشل والخزي وأبان لمن حوله بطلان ما ذهب إليه هارون ، فالإمام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بالنبي منه وأحق بالخلافة فهو سبطه ووارثه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واندفع هارون بعد ما أعياه الدليل إلى منطق العجز ، فأمر باعتقال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وزجه في السجن </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9044622_1280447820"/>
      <w:bookmarkStart w:id="1326" w:name="_Toc541"/>
      <w:bookmarkEnd w:id="1325"/>
      <w:r>
        <w:rPr/>
        <w:t>7</w:t>
      </w:r>
      <w:r>
        <w:rPr>
          <w:rtl w:val="true"/>
        </w:rPr>
        <w:t xml:space="preserve">- </w:t>
      </w:r>
      <w:r>
        <w:rPr>
          <w:rtl w:val="true"/>
        </w:rPr>
        <w:t>تعيينه</w:t>
      </w:r>
      <w:r>
        <w:rPr>
          <w:rtl w:val="true"/>
        </w:rPr>
        <w:t>(</w:t>
      </w:r>
      <w:r>
        <w:rPr>
          <w:rtl w:val="true"/>
        </w:rPr>
        <w:t>عليه السلام</w:t>
      </w:r>
      <w:r>
        <w:rPr>
          <w:rtl w:val="true"/>
        </w:rPr>
        <w:t>)</w:t>
      </w:r>
      <w:r>
        <w:rPr>
          <w:rtl w:val="true"/>
        </w:rPr>
        <w:t>لفدك</w:t>
      </w:r>
      <w:bookmarkEnd w:id="132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الأسباب التي ملأت نفس هارون بالحقد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ودعته إلى اعتقاله والعزم على قتله ، تعيينه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لفدک ذلك بأنها تشمل أكثر المناطق الإسلامية ، وذلك حينما </w:t>
      </w:r>
      <w:bookmarkStart w:id="1327" w:name="pg16496_260445"/>
    </w:p>
    <w:p>
      <w:pPr>
        <w:pStyle w:val="BookText"/>
        <w:rPr/>
      </w:pPr>
      <w:bookmarkEnd w:id="1327"/>
      <w:r>
        <w:rPr>
          <w:rFonts w:ascii="Amiri" w:hAnsi="Amiri" w:eastAsia="Amiri" w:cs="Amiri"/>
          <w:color w:val="111111"/>
          <w:sz w:val="28"/>
          <w:sz w:val="28"/>
          <w:szCs w:val="28"/>
          <w:rtl w:val="true"/>
          <w:lang w:bidi="ar-SA"/>
        </w:rPr>
        <w:t>سأله هارون عنها ليرجعها إليه ،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يأخذها إلا بحدودها</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حدودها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حدّدتها لم تردّها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فأصرّ هارون عليه أن يبيّنها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جدّك إلا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يجد الإمام بداً من إجابته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الرشيد ذلك تغير وجهه ، واستمر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الثاني سَمَرْقَند ، فأريد وجه الطاغيه ، واستولت عليه موجة من الغضب الهائل ، 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يعتن به ، فقد أخذ يستمر في بيانه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الثَّالِثُ أَفْرِيقيا ، فاسود وجه هارون ، وقال بنبرات تقطر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 وانطلق الإمام يبيّن الحد الأخير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 الرّابعُ فَسَيْفُ الْبَحْرِ مِمَا يَلِي الْجُزُرَ وَأَرْمِينِيا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الرشيد ولم يملك أعصابه دون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لنا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عَلِمْتُ أَنَّكَ لَا تَرُدُّها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وتركه الإمام والكمد يحز في نفسه ، فعزم حينئذ على التنكيل به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لقد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العالم الإسلامي بجميع أقاليمه من عدن إلى سيف البحر ترجع سلطته له ، وأنّ هارون ومن سبقه من الخلفاء قد استأثروا بالأمر وغصبوا الخلافة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328" w:name="__RefHeading___Toc9044624_1280447820"/>
      <w:bookmarkStart w:id="1329" w:name="_Toc542"/>
      <w:bookmarkEnd w:id="1328"/>
      <w:r>
        <w:rPr/>
        <w:t>8</w:t>
      </w:r>
      <w:r>
        <w:rPr>
          <w:rtl w:val="true"/>
        </w:rPr>
        <w:t xml:space="preserve">- </w:t>
      </w:r>
      <w:r>
        <w:rPr>
          <w:rtl w:val="true"/>
        </w:rPr>
        <w:t>صلابة موقف الإمام</w:t>
      </w:r>
      <w:r>
        <w:rPr>
          <w:rtl w:val="true"/>
        </w:rPr>
        <w:t>(</w:t>
      </w:r>
      <w:r>
        <w:rPr>
          <w:rtl w:val="true"/>
        </w:rPr>
        <w:t>عليه السلام</w:t>
      </w:r>
      <w:r>
        <w:rPr>
          <w:rtl w:val="true"/>
        </w:rPr>
        <w:t>)</w:t>
      </w:r>
      <w:bookmarkEnd w:id="132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موقف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الطاغية هارون موقفاً سلبيّاً تمثلت فيه صرامة الحق وصلابة العدل كما بيّناه في بعض فصول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حرم على شيعته </w:t>
      </w:r>
    </w:p>
    <w:p>
      <w:pPr>
        <w:pStyle w:val="BookText"/>
        <w:rPr/>
      </w:pPr>
      <w:r>
        <w:rPr>
          <w:rFonts w:ascii="Amiri" w:hAnsi="Amiri" w:eastAsia="Amiri" w:cs="Amiri"/>
          <w:color w:val="111111"/>
          <w:sz w:val="28"/>
          <w:sz w:val="28"/>
          <w:szCs w:val="28"/>
          <w:rtl w:val="true"/>
          <w:lang w:bidi="ar-SA"/>
        </w:rPr>
        <w:t xml:space="preserve">التعاون مع السلطة الحاكمة بأي وجه من الوجوه ، فكره لصاحبه صفوان الجمال أن يكري جماله لهارون مع أنها تكرى لحج بيت الله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 صفوان لبيع جماله ، ففهم هارون فملئ قلبه بالحقد على صفوان وهمّ بقتله ، وكذلك منع زياد بن أبي سلمة من وظيفته ، وقد شاعت في الأوساط الإسلامية فتوى الإمام بحرمة الولاية من قبل هارون وأضرابه من الحكام الجائرين ، فأوغر ذلك قلب هارون وساءه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يصانع هارون ولم يتسامح معه ، فكان موقفه معه صريحاً واضحاً ، فقد دخل عليه في بعض قصوره المشيدة الجميلة التي لم ير مثلها في بغداد ولا في غيرها ، فانبرى إليه هارون وقد أسكرته نشوة الحكم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الدار ؟</w:t>
      </w:r>
    </w:p>
    <w:p>
      <w:pPr>
        <w:pStyle w:val="BookText"/>
        <w:rPr/>
      </w:pPr>
      <w:r>
        <w:rPr>
          <w:rFonts w:ascii="Amiri" w:hAnsi="Amiri" w:eastAsia="Amiri" w:cs="Amiri"/>
          <w:color w:val="111111"/>
          <w:sz w:val="28"/>
          <w:sz w:val="28"/>
          <w:szCs w:val="28"/>
          <w:rtl w:val="true"/>
          <w:lang w:bidi="ar-SA"/>
        </w:rPr>
        <w:t xml:space="preserve">فأجابه الإمام غير معتن بسلطانه وجبروته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آيَاتِي الَّذِينَ يَتَكَبَّرُونَ فِي الْأَرْضِ بِغَيْرِ الْحَقِّ وَإِن يَرَوْا كُلَّ آيَةٍ لَا يُؤْمِنُوا بِهَا وَإِن يَرَوْا سَبِيلَ الرُّشْدِ لَا يَتَّخِذُوهُ سَبِيلاً وَإِن يَرَوْا سَبِيلَ الْغَيِّ يَتَّخِذُوهُ سيلاً</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ومشت الرعدة في جسم هارون، واستولت عليه موجة من الاستياء ،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مَن 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لِشيعَتِنا فَتْرَةٌ ، وَلِغَيْرِهِمْ فِتْنَةٌ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بال صاحب الدار لا يأخذها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أُخِذَتْ مِنْهُ عامِرَةً ، وَلَا يَأْخُذَها إلّا مَعْمورَةٌ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شيعتك ؟ </w:t>
      </w:r>
    </w:p>
    <w:p>
      <w:pPr>
        <w:pStyle w:val="BookText"/>
        <w:rPr/>
      </w:pPr>
      <w:r>
        <w:rPr>
          <w:rFonts w:ascii="Amiri" w:hAnsi="Amiri" w:eastAsia="Amiri" w:cs="Amiri"/>
          <w:color w:val="111111"/>
          <w:sz w:val="28"/>
          <w:sz w:val="28"/>
          <w:szCs w:val="28"/>
          <w:rtl w:val="true"/>
          <w:lang w:bidi="ar-SA"/>
        </w:rPr>
        <w:t>فتلا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 مِنْ أَهْلِ الْكِتَابِ وَالْمُشْرِكِينَ مُنفَكِّينَ حَتَّى تَأْتِيَهُمُ الْبَيِّنَةُ</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فثار هارون ، وقال بصوت يقطر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كفار ؟</w:t>
      </w:r>
    </w:p>
    <w:p>
      <w:pPr>
        <w:pStyle w:val="BookText"/>
        <w:rPr/>
      </w:pPr>
      <w:r>
        <w:rPr>
          <w:rFonts w:ascii="Amiri" w:hAnsi="Amiri" w:eastAsia="Amiri" w:cs="Amiri"/>
          <w:color w:val="111111"/>
          <w:sz w:val="28"/>
          <w:sz w:val="28"/>
          <w:szCs w:val="28"/>
          <w:rtl w:val="true"/>
          <w:lang w:bidi="ar-SA"/>
        </w:rPr>
        <w:t>لا ، وَلكِنْ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نِعْمَةَ اللهِ كُفْراً وَأَحَلُّوا قَوْمَهُمْ دَارَ الْبَوَار</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هارون وأغلظ في كلامه على الإمام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هارون موقفاً لا لين فيه ، فإنّه يراه غاصباً لمنصب الخلافة ومختلساً للسلطة والحكم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بيان بعض الأسباب التي دعت الرشيد إلى اعتقال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330" w:name="pg16496_260448"/>
    </w:p>
    <w:p>
      <w:pPr>
        <w:pStyle w:val="Heading2"/>
        <w:numPr>
          <w:ilvl w:val="1"/>
          <w:numId w:val="1"/>
        </w:numPr>
        <w:rPr/>
      </w:pPr>
      <w:bookmarkStart w:id="1331" w:name="__RefHeading___Toc9044626_1280447820"/>
      <w:bookmarkStart w:id="1332" w:name="_Toc543"/>
      <w:bookmarkEnd w:id="1330"/>
      <w:bookmarkEnd w:id="1331"/>
      <w:r>
        <w:rPr>
          <w:rtl w:val="true"/>
        </w:rPr>
        <w:t>فی ظلمات السّجون</w:t>
      </w:r>
      <w:bookmarkEnd w:id="133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3" w:name="__RefHeading___Toc9044628_1280447820"/>
      <w:bookmarkStart w:id="1334" w:name="_Toc544"/>
      <w:bookmarkEnd w:id="1333"/>
      <w:r>
        <w:rPr>
          <w:rtl w:val="true"/>
        </w:rPr>
        <w:t>اشارة</w:t>
      </w:r>
      <w:bookmarkEnd w:id="133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لعلّ من أقسى المحن وأفجعها هي التي ألمت بالإمام موسى شبيه عيسى بن مريم في تقواه وورعه وصلاحه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قضى زهرة حياته في ظلمات السجون محجوباً عن أهله وشيعته ، ومحروماً من نشر علومه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جهد هارون في ظلمه وإرهاقه وأمعن في التنكيل به مع علمه أنّ الإمام لم يكن يبغي الحكم والسلطان ، وإنما كان يبغي نشر العدل والحق والدعة بين الناس ، وينعى على أولئك الحكّام ظلمهم وجورهم واستبدادهم بأمور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حفل تاريخ الإنسانية قديماً وحديثاً بالثورات الصاخبة التي قام بها المصلحون على حكّام الظلم والجور في سبيل إسعاد أوطانهم وأبناء نحلتهم حتى عانوا في سبيل ذلك جميع ضروب الأذى وأنواع الاضطهاد والتنكيل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طليعة المجاهدين والمنافحين عن كرامة المسلمين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قدّموا أروع التضحيات وخاضوا أقسى ألوان النضال في سبيل الله ، ورفع كلمة المسلمين ، وإنقاذهم من الجور السياسي والاستبداد السياسي الذي تمثل على مسرح سياسة خصومهم من حكّام الأمويين والعباسيين ، تلك السياسة الجائرة التي لم يتحقق فيها ظلّ للعدل لا قليل ولا كثير ، والتي قضت على التلاعب في مقدرات المجتمع ، وسلب أموال المسلمين ، وصرفها بسخاء على المجون والدعارة ، وبذلها للعملاء الذين يساندونها ويضفون عليها سيماء العدالة والحقّ </w:t>
      </w:r>
      <w:r>
        <w:rPr>
          <w:rFonts w:eastAsia="Amiri" w:cs="Amiri" w:ascii="Amiri" w:hAnsi="Amiri"/>
          <w:color w:val="111111"/>
          <w:sz w:val="28"/>
          <w:szCs w:val="28"/>
          <w:rtl w:val="true"/>
          <w:lang w:bidi="ar-SA"/>
        </w:rPr>
        <w:t xml:space="preserve">. </w:t>
      </w:r>
      <w:bookmarkStart w:id="1335" w:name="pg16496_260451"/>
    </w:p>
    <w:p>
      <w:pPr>
        <w:pStyle w:val="BookText"/>
        <w:rPr/>
      </w:pPr>
      <w:bookmarkEnd w:id="1335"/>
      <w:r>
        <w:rPr>
          <w:rFonts w:ascii="Amiri" w:hAnsi="Amiri" w:eastAsia="Amiri" w:cs="Amiri"/>
          <w:color w:val="111111"/>
          <w:sz w:val="28"/>
          <w:sz w:val="28"/>
          <w:szCs w:val="28"/>
          <w:rtl w:val="true"/>
          <w:lang w:bidi="ar-SA"/>
        </w:rPr>
        <w:t>وكان الواجب الديني يحتم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 مسؤولين عن رعاية الدين وحماية المسلمين أن يناهضوا ذلك الحكم وينفروا في وجه الظلم ، وينقذوا المجتمع الإسلامي من الاستبداد والجور اللذين حلّا فيه ، وفعلاً قد قاموا بما يجب عليهم من أداء رسالتهم الإنسانية ، والذب عن كرامة الإسلام وحماية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زعيم المعارضين لسياسة هارون ، وقد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موقفه السلبي تجاهه، وعمل هارون ما وسعه في إرهاق الإمام والانتقام منه ، اعتقله في سجونه وحجبه عن شيعته ، وقضى زمناً طويلاً في السجون حتى لفظ أنفاسه الأخيرة فيها ، وهو غريب شهيد ، عانى أمر الآلام وأدهى الخطوب ، ونقدّم عرضاً سريعاً حسب تتبعنا لبيان ما جرى عليه في ظلمات السجون </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9044630_1280447820"/>
      <w:bookmarkStart w:id="1337" w:name="_Toc545"/>
      <w:bookmarkEnd w:id="1336"/>
      <w:r>
        <w:rPr/>
        <w:t>1</w:t>
      </w:r>
      <w:r>
        <w:rPr>
          <w:rtl w:val="true"/>
        </w:rPr>
        <w:t xml:space="preserve"> - </w:t>
      </w:r>
      <w:r>
        <w:rPr>
          <w:rtl w:val="true"/>
        </w:rPr>
        <w:t>القبض على الإمام</w:t>
      </w:r>
      <w:r>
        <w:rPr>
          <w:rtl w:val="true"/>
        </w:rPr>
        <w:t>(</w:t>
      </w:r>
      <w:r>
        <w:rPr>
          <w:rtl w:val="true"/>
        </w:rPr>
        <w:t>عليه السلام</w:t>
      </w:r>
      <w:r>
        <w:rPr>
          <w:rtl w:val="true"/>
        </w:rPr>
        <w:t>)</w:t>
      </w:r>
      <w:bookmarkEnd w:id="1337"/>
    </w:p>
    <w:p>
      <w:pPr>
        <w:pStyle w:val="BookText"/>
        <w:rPr/>
      </w:pPr>
      <w:r>
        <w:rPr>
          <w:rFonts w:ascii="IRNazanin" w:hAnsi="IRNazanin" w:eastAsia="IRNazanin"/>
          <w:color w:val="111111"/>
          <w:sz w:val="28"/>
          <w:sz w:val="28"/>
          <w:szCs w:val="28"/>
          <w:rtl w:val="true"/>
          <w:lang w:bidi="fa-IR"/>
        </w:rPr>
        <w:t>وثقل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هارون ، وضاق صدره منه ، وأزعجه إلى أبعد الحدود انتشار اسمه ، وذيوع فضله ، وتحدّث الناس عن مآثره وعلمه ، فجاء الطاغية إلى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آنذاك في يثرب، فسلّم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وخاطبه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إنّي أعتذر إليك من أمر عزمت عليه ، إنّي أريد أن آخذ موسى بن جعفر فاحبسه لأني قد خشيت أن يلقي بين أمتك حرباً يسفك فيها دماءهم </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والغريب أن يعتذر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انتهاك حرمته ، والتنكيل بفلذة كبده ، وقد حسب أنّ الاعتذار من ارتكاب الجريمة يجديه عن المسؤولية في يوم يخسر فيه المبطلون </w:t>
      </w:r>
      <w:r>
        <w:rPr>
          <w:rFonts w:eastAsia="IRNazanin" w:cs="IRNazanin"/>
          <w:color w:val="111111"/>
          <w:sz w:val="28"/>
          <w:szCs w:val="28"/>
          <w:rtl w:val="true"/>
          <w:lang w:bidi="fa-IR"/>
        </w:rPr>
        <w:t xml:space="preserve">. </w:t>
      </w:r>
      <w:bookmarkStart w:id="1338" w:name="pg16496_260452"/>
    </w:p>
    <w:p>
      <w:pPr>
        <w:pStyle w:val="BookText"/>
        <w:rPr/>
      </w:pPr>
      <w:bookmarkEnd w:id="1338"/>
      <w:r>
        <w:rPr>
          <w:rFonts w:ascii="IRNazanin" w:hAnsi="IRNazanin" w:eastAsia="IRNazanin"/>
          <w:color w:val="111111"/>
          <w:sz w:val="28"/>
          <w:sz w:val="28"/>
          <w:szCs w:val="28"/>
          <w:rtl w:val="true"/>
          <w:lang w:bidi="fa-IR"/>
        </w:rPr>
        <w:t xml:space="preserve">وفي اليوم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أوامره بإلقاء القبض على الإمام ، فألقت الشرطة القبض عليه القبض وهو قائم يصلّي لربه عند رأس جده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فقطعوا عليه صلاته ولم يمهلوه من إتمامها ، فحمل من ذلك المكان الشريف ، وقيد وهو يذرف الدموع ويوجّه شكواه إلى جده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أشكو يا رسول الله</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ولم يحترم هارون قداسة القبر الشريف، فهتك حرمته ، وحرمة أبنائه التي أولى بالرعاية والمودّة من كلّ شيء ، كما لم يحترم الصلاة التي هي أقدس عبادة في الإسلام ، فقطع عليه صلاته ، وأمر بتقييده ، وحمل إليه الإمام وهو يرسف في ذلّ القيود ، فلما مثل عنده جفاه وأغلظ له في القول، وكان اعتقاله في 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شوال لعشر بقين منه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9" w:name="__RefHeading___Toc9044632_1280447820"/>
      <w:bookmarkStart w:id="1340" w:name="_Toc546"/>
      <w:bookmarkEnd w:id="1339"/>
      <w:r>
        <w:rPr/>
        <w:t>2</w:t>
      </w:r>
      <w:r>
        <w:rPr>
          <w:rtl w:val="true"/>
        </w:rPr>
        <w:t xml:space="preserve"> - </w:t>
      </w:r>
      <w:r>
        <w:rPr>
          <w:rtl w:val="true"/>
        </w:rPr>
        <w:t>فزع المسلمين</w:t>
      </w:r>
      <w:bookmarkEnd w:id="1340"/>
    </w:p>
    <w:p>
      <w:pPr>
        <w:pStyle w:val="BookText"/>
        <w:rPr/>
      </w:pPr>
      <w:r>
        <w:rPr>
          <w:rFonts w:ascii="Amiri" w:hAnsi="Amiri" w:eastAsia="Amiri" w:cs="Amiri"/>
          <w:color w:val="111111"/>
          <w:sz w:val="28"/>
          <w:sz w:val="28"/>
          <w:szCs w:val="28"/>
          <w:rtl w:val="true"/>
          <w:lang w:bidi="ar-SA"/>
        </w:rPr>
        <w:t>ولما اعتقل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جزع المسلمون وفزعوا ، فلم يبق قلب إلّا تصدّع من الأسى والحزن ، فقد حجب عنهم من كان يحن على فقرائهم ، ويعول بأيتامهم وأراملهم ، ومن كان يتعهدهم بالرعاية والعطف والحنان ، ومَن كان مفزعاً لهم عند الكوارث والخطوب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وخاف الرشيد من وقوع الفتنة وحدوث الاضطراب ، فأمر بتهيئة قبتين ، فأوعز بحمل إحداهما إلى الكوفة والأخرى إلى البصرة ليوهم على الناس أمر الإمام ويخفي عليهم خبر اعتقاله بأي مكان، وأمر بحمل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البصرة في غلس الليل البهيم ، فحُمل إليها وقد خيّم على يثرب الحزن واللوعة والمصاب</w:t>
      </w:r>
      <w:r>
        <w:rPr>
          <w:rFonts w:eastAsia="Amiri" w:cs="Amiri" w:ascii="Amiri" w:hAnsi="Amiri"/>
          <w:color w:val="111111"/>
          <w:sz w:val="28"/>
          <w:szCs w:val="28"/>
          <w:rtl w:val="true"/>
          <w:lang w:bidi="ar-SA"/>
        </w:rPr>
        <w:t xml:space="preserve">. </w:t>
      </w:r>
      <w:bookmarkStart w:id="1341" w:name="pg16496_260453"/>
    </w:p>
    <w:p>
      <w:pPr>
        <w:pStyle w:val="Heading3"/>
        <w:numPr>
          <w:ilvl w:val="2"/>
          <w:numId w:val="1"/>
        </w:numPr>
        <w:rPr/>
      </w:pPr>
      <w:bookmarkStart w:id="1342" w:name="__RefHeading___Toc9044634_1280447820"/>
      <w:bookmarkStart w:id="1343" w:name="_Toc547"/>
      <w:bookmarkEnd w:id="1341"/>
      <w:bookmarkEnd w:id="1342"/>
      <w:r>
        <w:rPr/>
        <w:t>3</w:t>
      </w:r>
      <w:r>
        <w:rPr>
          <w:rtl w:val="true"/>
        </w:rPr>
        <w:t xml:space="preserve">- </w:t>
      </w:r>
      <w:r>
        <w:rPr>
          <w:rtl w:val="true"/>
        </w:rPr>
        <w:t>اعتقاله</w:t>
      </w:r>
      <w:r>
        <w:rPr>
          <w:rtl w:val="true"/>
        </w:rPr>
        <w:t>(</w:t>
      </w:r>
      <w:r>
        <w:rPr>
          <w:rtl w:val="true"/>
        </w:rPr>
        <w:t>عليه السلام</w:t>
      </w:r>
      <w:r>
        <w:rPr>
          <w:rtl w:val="true"/>
        </w:rPr>
        <w:t xml:space="preserve">) </w:t>
      </w:r>
      <w:r>
        <w:rPr>
          <w:rtl w:val="true"/>
        </w:rPr>
        <w:t>في البصرة</w:t>
      </w:r>
      <w:bookmarkEnd w:id="1343"/>
    </w:p>
    <w:p>
      <w:pPr>
        <w:pStyle w:val="Heading4"/>
        <w:numPr>
          <w:ilvl w:val="3"/>
          <w:numId w:val="1"/>
        </w:numPr>
        <w:rPr/>
      </w:pPr>
      <w:bookmarkStart w:id="1344" w:name="__RefHeading___Toc9044636_1280447820"/>
      <w:bookmarkStart w:id="1345" w:name="_Toc548"/>
      <w:bookmarkEnd w:id="1344"/>
      <w:r>
        <w:rPr>
          <w:rtl w:val="true"/>
        </w:rPr>
        <w:t>اشارة</w:t>
      </w:r>
      <w:bookmarkEnd w:id="1345"/>
    </w:p>
    <w:p>
      <w:pPr>
        <w:pStyle w:val="BookText"/>
        <w:rPr/>
      </w:pPr>
      <w:r>
        <w:rPr>
          <w:rFonts w:ascii="Amiri" w:hAnsi="Amiri" w:eastAsia="Amiri" w:cs="Amiri"/>
          <w:color w:val="111111"/>
          <w:sz w:val="28"/>
          <w:sz w:val="28"/>
          <w:szCs w:val="28"/>
          <w:rtl w:val="true"/>
          <w:lang w:bidi="ar-SA"/>
        </w:rPr>
        <w:t>وسير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معتقلاً إلى البصرة ، قد أحاطت به الآلام والهموم ، ووكّل حسّان السروي بحراسته والمحافظة عليه</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أن يصل إلى البصرة تشرّف بالمثول بين يديه عبد الله بن مرحوم الأزدي ، فدفع له الإمام كتباً ، وأمره بإيصالها إلى ولي عهده الإمامالرضا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بأنه الإمام من بعده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وسارت القافلة تطوي البيداء حتى انتهت إلى البصرة ، وذلك قبل التروية بيوم</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حسّان الإمام ودفعه إلى عيسى بن أبي جعفر فحبسه في بيت من بيوت المحبس، وأقفل عليه أبواب السجن ، فكان لا يفتحها إلا في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في خروجه إلى الطهور، والأخرى لإدخال الطعام له</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شؤونه في سجن البصرة ، فهي </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9044638_1280447820"/>
      <w:bookmarkStart w:id="1347" w:name="_Toc549"/>
      <w:bookmarkEnd w:id="1346"/>
      <w:r>
        <w:rPr>
          <w:rtl w:val="true"/>
        </w:rPr>
        <w:t>تفرّغه</w:t>
      </w:r>
      <w:r>
        <w:rPr>
          <w:rtl w:val="true"/>
        </w:rPr>
        <w:t>(</w:t>
      </w:r>
      <w:r>
        <w:rPr>
          <w:rtl w:val="true"/>
        </w:rPr>
        <w:t>عليه السلام</w:t>
      </w:r>
      <w:r>
        <w:rPr>
          <w:rtl w:val="true"/>
        </w:rPr>
        <w:t xml:space="preserve">) </w:t>
      </w:r>
      <w:r>
        <w:rPr>
          <w:rtl w:val="true"/>
        </w:rPr>
        <w:t>للعبادة</w:t>
      </w:r>
      <w:bookmarkEnd w:id="134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عبادة الله ، فحيّر الألباب ، وأبهر العقول بعبادته وانقطاعه إلى الله ، فكان يصوم في النهار ، ويقوم في الليل ، يقضي أغلب أوقاته في الصلاة والسجود والدعاء لم يضجر ولم يسأم من السجن ، واعتبر تفرّغه للعبادة من أعظم </w:t>
      </w:r>
      <w:bookmarkStart w:id="1348" w:name="pg16496_260454"/>
    </w:p>
    <w:p>
      <w:pPr>
        <w:pStyle w:val="BookText"/>
        <w:rPr/>
      </w:pPr>
      <w:bookmarkEnd w:id="1348"/>
      <w:r>
        <w:rPr>
          <w:rFonts w:ascii="Amiri" w:hAnsi="Amiri" w:eastAsia="Amiri" w:cs="Amiri"/>
          <w:color w:val="111111"/>
          <w:sz w:val="28"/>
          <w:sz w:val="28"/>
          <w:szCs w:val="28"/>
          <w:rtl w:val="true"/>
          <w:lang w:bidi="ar-SA"/>
        </w:rPr>
        <w:t xml:space="preserve">النعم التي منحها الله له ، فكان يشكر ربه على ذلك ، ويدعو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كُنْتَ أَسْأَلُكَ أَنْ تُفَرِّغَنى لِعِبادَتِكَ ، اللهُمَّ وَقَدْ فَعَلْتَ ، فَلَكَ الْحَمْدُ </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 لنا هذا الدعاء جانباً كبيراً من صبر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ورضائه بقضاء الله كما دلّ على مدى حبّه وشوقه إلى العبادة والطاعة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اتّصال العلماء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شاع اعتقال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أقبل علماؤها ورواة الحديث إلى الإمام فاتصلوا به من طريق خفيّ ، وقد رووا عنه بعض العلوم والأحكام ، فاتصل به ياسين الزيات، وروى عنه</w:t>
      </w:r>
      <w:r>
        <w:rPr>
          <w:rStyle w:val="FootnoteAnchor"/>
          <w:rtl w:val="true"/>
        </w:rPr>
        <w:footnoteReference w:id="1138"/>
      </w:r>
      <w:r>
        <w:rPr>
          <w:rFonts w:ascii="Amiri" w:hAnsi="Amiri" w:eastAsia="Amiri" w:cs="Amiri"/>
          <w:color w:val="111111"/>
          <w:sz w:val="28"/>
          <w:sz w:val="28"/>
          <w:szCs w:val="28"/>
          <w:rtl w:val="true"/>
          <w:lang w:bidi="ar-SA"/>
        </w:rPr>
        <w:t xml:space="preserve">، واتصل به جماعة آخرون من العلماء البارزين فرووا عنه ، الشيء الكثير مما يتعلّق بالتشريع الإسلامي </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9044640_1280447820"/>
      <w:bookmarkStart w:id="1350" w:name="_Toc550"/>
      <w:bookmarkEnd w:id="1349"/>
      <w:r>
        <w:rPr>
          <w:rtl w:val="true"/>
        </w:rPr>
        <w:t>الايعاز لعيسى باغتياله</w:t>
      </w:r>
      <w:bookmarkEnd w:id="1350"/>
    </w:p>
    <w:p>
      <w:pPr>
        <w:pStyle w:val="BookText"/>
        <w:rPr/>
      </w:pPr>
      <w:r>
        <w:rPr>
          <w:rFonts w:ascii="Amiri" w:hAnsi="Amiri" w:eastAsia="Amiri" w:cs="Amiri"/>
          <w:color w:val="111111"/>
          <w:sz w:val="28"/>
          <w:sz w:val="28"/>
          <w:szCs w:val="28"/>
          <w:rtl w:val="true"/>
          <w:lang w:bidi="ar-SA"/>
        </w:rPr>
        <w:t xml:space="preserve">وانتشر خبر سجن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 وتناقل الناس حديثه مقروناً بالحسرة واللوعة ، فخاف هارون من حدوث الفتن والاضطرابات ، فأوعز إلى عيسى يطلب منه فوراً القيام باغتيال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ليستريح منه ويهدأ باله بذلك </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9044642_1280447820"/>
      <w:bookmarkStart w:id="1352" w:name="_Toc551"/>
      <w:bookmarkEnd w:id="1351"/>
      <w:r>
        <w:rPr>
          <w:rtl w:val="true"/>
        </w:rPr>
        <w:t>استعفاؤه عن ذلك</w:t>
      </w:r>
      <w:bookmarkEnd w:id="135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وصلت أوامر الرشيد العيسي باغتيال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ثقل عليه الأمر ، فجمع خواصه وثقاته ، فعرض عليهم الأمر ، فأشاروا عليه بالحذر من ارتكاب الجريمة ، فاستصوب رأيهم ، وكتب إلى الرشيد رسالة يطلب فيها إعفاءه عن ذلك ، وهذا </w:t>
      </w:r>
      <w:bookmarkStart w:id="1353" w:name="pg16496_260455"/>
    </w:p>
    <w:p>
      <w:pPr>
        <w:pStyle w:val="BookText"/>
        <w:rPr/>
      </w:pPr>
      <w:bookmarkEnd w:id="1353"/>
      <w:r>
        <w:rPr>
          <w:rFonts w:ascii="Amiri" w:hAnsi="Amiri" w:eastAsia="Amiri" w:cs="Amiri"/>
          <w:color w:val="111111"/>
          <w:sz w:val="28"/>
          <w:sz w:val="28"/>
          <w:szCs w:val="28"/>
          <w:rtl w:val="true"/>
          <w:lang w:bidi="ar-SA"/>
        </w:rPr>
        <w:t xml:space="preserve">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 كتبت إليَّ في هذا الرجل ، وقد اختبرته طول مقامه في حبسي بمن حبسته معه عيناً عليه ، لينظروا حيلته، وأمره وطويته ممّن له المعرفة والدراية ، ويجري من الإنسان مجرى الدم، فلم يكن منه سوء قط ، ولم يذكر أمير المؤمنين إلا بخير، ولم يكن عنده تطلّع إلى ولاية ، ولا خروج ، ولا شيء من ن أمر الدنيا ، ولا دعا قط على أمير المؤمنين ، ولا على أحد من الناس ، ولا يدعو إلا بالمغفرة والرحمة له ولجميع المسلمين مع ملازمته للصيام والصلاة والعبادة ، فإن رأى أمير المؤمنين أن يعفيني من أمره ، أو ينفذ من يتسلمه مني وإلا سرحت سبيله ، فإنّي منه في غاية الحرج</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دلّت هذه الرسالة على إكبار عيسى وتقديره البالغ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راقبه ووضع العيون عليه ، فلم يره إلّا مشغولاً بذكر الله وطاعته، ولم يتعرّض لذكر أحد بسوء حتى الظالمين له ، لذا خاف عيسى ، وراقب الله من اغتياله ، وقد 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سجن عيسى سنة كاملة </w:t>
      </w:r>
      <w:r>
        <w:rPr>
          <w:rStyle w:val="FootnoteAnchor"/>
          <w:rtl w:val="true"/>
        </w:rPr>
        <w:footnoteReference w:id="1140"/>
      </w:r>
      <w:r>
        <w:rPr>
          <w:rFonts w:ascii="Amiri" w:hAnsi="Amiri" w:eastAsia="Amiri" w:cs="Amiri"/>
          <w:color w:val="111111"/>
          <w:sz w:val="28"/>
          <w:sz w:val="28"/>
          <w:szCs w:val="28"/>
          <w:rtl w:val="true"/>
          <w:lang w:bidi="ar-SA"/>
        </w:rPr>
        <w:t xml:space="preserve">، وقد عانى فيها آلام السجن ومرارة القيود </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9044644_1280447820"/>
      <w:bookmarkStart w:id="1355" w:name="_Toc552"/>
      <w:bookmarkEnd w:id="1354"/>
      <w:r>
        <w:rPr/>
        <w:t>4</w:t>
      </w:r>
      <w:r>
        <w:rPr>
          <w:rtl w:val="true"/>
        </w:rPr>
        <w:t xml:space="preserve">- </w:t>
      </w:r>
      <w:r>
        <w:rPr>
          <w:rtl w:val="true"/>
        </w:rPr>
        <w:t>حمله</w:t>
      </w:r>
      <w:r>
        <w:rPr>
          <w:rtl w:val="true"/>
        </w:rPr>
        <w:t>(</w:t>
      </w:r>
      <w:r>
        <w:rPr>
          <w:rtl w:val="true"/>
        </w:rPr>
        <w:t>عليه السلام</w:t>
      </w:r>
      <w:r>
        <w:rPr>
          <w:rtl w:val="true"/>
        </w:rPr>
        <w:t xml:space="preserve">) </w:t>
      </w:r>
      <w:r>
        <w:rPr>
          <w:rtl w:val="true"/>
        </w:rPr>
        <w:t>إلى بغداد</w:t>
      </w:r>
      <w:bookmarkEnd w:id="1355"/>
    </w:p>
    <w:p>
      <w:pPr>
        <w:pStyle w:val="Heading4"/>
        <w:numPr>
          <w:ilvl w:val="3"/>
          <w:numId w:val="1"/>
        </w:numPr>
        <w:rPr/>
      </w:pPr>
      <w:bookmarkStart w:id="1356" w:name="__RefHeading___Toc9044646_1280447820"/>
      <w:bookmarkStart w:id="1357" w:name="_Toc553"/>
      <w:bookmarkEnd w:id="1356"/>
      <w:r>
        <w:rPr>
          <w:rtl w:val="true"/>
        </w:rPr>
        <w:t>اشارة</w:t>
      </w:r>
      <w:bookmarkEnd w:id="135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واستجاب الرشيد لطلب عيسى ، وخاف منه أن يطلق سراح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ويخلي سبيله ، فأمره بحمله إلى بغداد ، وفرح عيسى بذلك لأنّ الله قد أنقذه من ارتکاب الموبقة ، وفي الوقت أمر عيسى بحمله إلى بغداد ، فحمل مقيّداً تحف به الشرطة والحرّاس ، وساروا به مسرعين حتى انتهوا به إلى بغداد، فعرفوا الرشيد بذلك ، فأمر باعتقاله ، أما ما جرى عليه في بغداد فهو كما يلي </w:t>
      </w:r>
      <w:r>
        <w:rPr>
          <w:rFonts w:eastAsia="IRNazanin" w:cs="IRNazanin"/>
          <w:color w:val="111111"/>
          <w:sz w:val="28"/>
          <w:szCs w:val="28"/>
          <w:rtl w:val="true"/>
          <w:lang w:bidi="fa-IR"/>
        </w:rPr>
        <w:t xml:space="preserve">: </w:t>
      </w:r>
      <w:bookmarkStart w:id="1358" w:name="pg16496_260456"/>
    </w:p>
    <w:p>
      <w:pPr>
        <w:pStyle w:val="Heading4"/>
        <w:numPr>
          <w:ilvl w:val="3"/>
          <w:numId w:val="1"/>
        </w:numPr>
        <w:rPr/>
      </w:pPr>
      <w:bookmarkStart w:id="1359" w:name="__RefHeading___Toc9044648_1280447820"/>
      <w:bookmarkStart w:id="1360" w:name="_Toc554"/>
      <w:bookmarkEnd w:id="1358"/>
      <w:bookmarkEnd w:id="1359"/>
      <w:r>
        <w:rPr>
          <w:rtl w:val="true"/>
        </w:rPr>
        <w:t>اعتقاله</w:t>
      </w:r>
      <w:r>
        <w:rPr>
          <w:rtl w:val="true"/>
        </w:rPr>
        <w:t>(</w:t>
      </w:r>
      <w:r>
        <w:rPr>
          <w:rtl w:val="true"/>
        </w:rPr>
        <w:t>عليه السلام</w:t>
      </w:r>
      <w:r>
        <w:rPr>
          <w:rtl w:val="true"/>
        </w:rPr>
        <w:t xml:space="preserve">) </w:t>
      </w:r>
      <w:r>
        <w:rPr>
          <w:rtl w:val="true"/>
        </w:rPr>
        <w:t>عند الفضل</w:t>
      </w:r>
      <w:bookmarkEnd w:id="1360"/>
    </w:p>
    <w:p>
      <w:pPr>
        <w:pStyle w:val="BookText"/>
        <w:rPr/>
      </w:pPr>
      <w:r>
        <w:rPr>
          <w:rFonts w:ascii="Amiri" w:hAnsi="Amiri" w:eastAsia="Amiri" w:cs="Amiri"/>
          <w:color w:val="111111"/>
          <w:sz w:val="28"/>
          <w:sz w:val="28"/>
          <w:szCs w:val="28"/>
          <w:rtl w:val="true"/>
          <w:lang w:bidi="ar-SA"/>
        </w:rPr>
        <w:t>ولما انتهى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 أمر الرشيد باعتقاله عند الفضل بن الربيع</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يكنى أبا العباس ، كان حاجباً لهارون الرشيد ومحمد الأمين، وكان أبوه حاجب المنصور والمهدي ، ولما أفضت الخلافة إلى الأمين قدم عليه الفضل 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صحبة الرشيد إلى أن توفّي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فأكرمه الأمين، وألقى أزمة الأمور إليه ، وعوّل عليه في مهماته ، وقد روى عن أبيه أنه روى عن المنصور عن جده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،فأخذه الفضل وحبسه في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حبسه هارون في بيوت وزرائه ، ولم يعتقله في السجون العامة كالمطبق وغيره ، نظراً لخطورة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 مكانته ، وعظم شخصيته ، فإنّ الشخصيات النابهة كانت لا تعتقل في السجون العامة ، فقد سجن عبد الملك بن صالح لما غضب عليه الرشيد عند الفضل بن الربيع</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سجن إبراهيم بن المهدي عند أحمد بن أبي خالد</w:t>
      </w:r>
      <w:r>
        <w:rPr>
          <w:rStyle w:val="FootnoteAnchor"/>
          <w:rtl w:val="true"/>
        </w:rPr>
        <w:footnoteReference w:id="1143"/>
      </w:r>
      <w:r>
        <w:rPr>
          <w:rFonts w:ascii="Amiri" w:hAnsi="Amiri" w:eastAsia="Amiri" w:cs="Amiri"/>
          <w:color w:val="111111"/>
          <w:sz w:val="28"/>
          <w:sz w:val="28"/>
          <w:szCs w:val="28"/>
          <w:rtl w:val="true"/>
          <w:lang w:bidi="ar-SA"/>
        </w:rPr>
        <w:t xml:space="preserve">ولذلك سجن الإمام في بيوت الوزراء وكبار رجال الدولة </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9044650_1280447820"/>
      <w:bookmarkStart w:id="1362" w:name="_Toc555"/>
      <w:bookmarkEnd w:id="1361"/>
      <w:r>
        <w:rPr>
          <w:rtl w:val="true"/>
        </w:rPr>
        <w:t>انشغاله</w:t>
      </w:r>
      <w:r>
        <w:rPr>
          <w:rtl w:val="true"/>
        </w:rPr>
        <w:t>(</w:t>
      </w:r>
      <w:r>
        <w:rPr>
          <w:rtl w:val="true"/>
        </w:rPr>
        <w:t>عليه السلام</w:t>
      </w:r>
      <w:r>
        <w:rPr>
          <w:rtl w:val="true"/>
        </w:rPr>
        <w:t xml:space="preserve">) </w:t>
      </w:r>
      <w:r>
        <w:rPr>
          <w:rtl w:val="true"/>
        </w:rPr>
        <w:t>في العبادة</w:t>
      </w:r>
      <w:bookmarkEnd w:id="1362"/>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طاعة ربّه ، فكان يقضي أغلب أوقاته في الصلاة والسجود والابتهال إلى الله والتضرّع إليه حتّى فاق بطاعته جميع الأولياء ، وقد بهر الفضل </w:t>
      </w:r>
    </w:p>
    <w:p>
      <w:pPr>
        <w:pStyle w:val="BookText"/>
        <w:rPr/>
      </w:pPr>
      <w:r>
        <w:rPr>
          <w:rFonts w:ascii="Amiri" w:hAnsi="Amiri" w:eastAsia="Amiri" w:cs="Amiri"/>
          <w:color w:val="111111"/>
          <w:sz w:val="28"/>
          <w:sz w:val="28"/>
          <w:szCs w:val="28"/>
          <w:rtl w:val="true"/>
          <w:lang w:bidi="ar-SA"/>
        </w:rPr>
        <w:t xml:space="preserve">بعبادته ، فكان يحدّث عنها ونفسه مترعة بالإكبار والتقديس للإمام ، فقد حدث عبدالله عبد الله القزويني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الفضل بن الربيع وهو جالس على سطح داره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 فدنوت منه حتى حاذيته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اشرف على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فأشرف عبد الله على الدار ، 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ثوباً مطروحاً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فتأمل عبد الله في نظره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ساجد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تعرفه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مولاك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مولاي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تتجاهل على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أتجاهل ، ولكن لا أعرف لي مولى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أبو الحسن موسى بن جعفر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 الفضل يحدّث عبد الله عن عبادة الإمام وطاعته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أتفقده الليل والنهار فلم أجده في وقت من الأوقات إلا على الحال التي أخبرك بها إنّه يصلي الفجر ، فيعقب ساعة في دبر صلاته إلى أن تطلع الشمس ، ثم يسجد سجدة فلا يزال ساجداً حتى تزول الشمس ، وقد وكل من يترصد له الزوال ، فلست أدري متى يقول الغلام قد زالت الشمس ، إذ يثب فيبتدئ بالصلاة من غير أن يجدّد الوضوء ، فاعلم أنه لم ينم في سجوده ولا أغفى ، فلا يزال كذلك إلى أن يفرغ من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العصر سجد سجدة فلا يزال ساجداً إلى أن تغيب الشمس ، فإذا غابت </w:t>
      </w:r>
      <w:bookmarkStart w:id="1363" w:name="pg16496_260458"/>
    </w:p>
    <w:p>
      <w:pPr>
        <w:pStyle w:val="BookText"/>
        <w:rPr/>
      </w:pPr>
      <w:bookmarkEnd w:id="1363"/>
      <w:r>
        <w:rPr>
          <w:rFonts w:ascii="Amiri" w:hAnsi="Amiri" w:eastAsia="Amiri" w:cs="Amiri"/>
          <w:color w:val="111111"/>
          <w:sz w:val="28"/>
          <w:sz w:val="28"/>
          <w:szCs w:val="28"/>
          <w:rtl w:val="true"/>
          <w:lang w:bidi="ar-SA"/>
        </w:rPr>
        <w:t>وثب من سجدته فصلّى المغرب من غير أن يحدث حدثاً، ولا يزال في صلاته وتعقيبه إلى أن يصلّي العتمة ، فإذا صلّى العتمة أفطر على شوي</w:t>
      </w:r>
      <w:r>
        <w:rPr>
          <w:rStyle w:val="FootnoteAnchor"/>
          <w:rtl w:val="true"/>
        </w:rPr>
        <w:footnoteReference w:id="1144"/>
      </w:r>
      <w:r>
        <w:rPr>
          <w:rFonts w:ascii="Amiri" w:hAnsi="Amiri" w:eastAsia="Amiri" w:cs="Amiri"/>
          <w:color w:val="111111"/>
          <w:sz w:val="28"/>
          <w:sz w:val="28"/>
          <w:szCs w:val="28"/>
          <w:rtl w:val="true"/>
          <w:lang w:bidi="ar-SA"/>
        </w:rPr>
        <w:t xml:space="preserve">يؤتى به ، ثمّ يجدد الوضوء ، ثمّ يسجد ، ثمّ يرفع رأسه فينام نومة خفيفة ، ثم يقوم فيجدّد الوضوء ، ثمّ يقوم ، فلا يزال يصلّي في جوف الليل حتى يطلع الفجر ، فلست أدري متى يقول الغلام إنّ الفجر قد طلع ، إذ قد وثب هو لصلاة الفجر فهذا دأبه منذ حوّل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عبدالله إكبار الفضل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حذره من أن يستجيب لداعي الهوى فينقذ رغبة الرشيد باغتياله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 ولا تحدث في أمره حدثاً يكون منه</w:t>
      </w:r>
    </w:p>
    <w:p>
      <w:pPr>
        <w:pStyle w:val="BookText"/>
        <w:rPr/>
      </w:pPr>
      <w:r>
        <w:rPr>
          <w:rFonts w:ascii="Amiri" w:hAnsi="Amiri" w:eastAsia="Amiri" w:cs="Amiri"/>
          <w:color w:val="111111"/>
          <w:sz w:val="28"/>
          <w:sz w:val="28"/>
          <w:szCs w:val="28"/>
          <w:rtl w:val="true"/>
          <w:lang w:bidi="ar-SA"/>
        </w:rPr>
        <w:t xml:space="preserve">زوال النعمة ، فقد تعلم أنّه لم يفعل أحد بأحد سوءاً إلا كانت نعمته زائلة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الفضل مؤمناً بذلك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غير مرّة يأمرونني بقتله ، فلم أجبهم إلى ذلك ، وأعلمتهم أني لا أفعل ذلك ، ولو قتلوني ما أجبتهم إلى ما سألوني</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أروع أمثلة التقوى والإيمان بالله ، قد طبع حبّ الله في قلبه ومشاعره ، وهامت نفسه بطاعته وعبادته </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9044652_1280447820"/>
      <w:bookmarkStart w:id="1365" w:name="_Toc556"/>
      <w:bookmarkEnd w:id="1364"/>
      <w:r>
        <w:rPr>
          <w:rtl w:val="true"/>
        </w:rPr>
        <w:t>إشراف هارون عليه</w:t>
      </w:r>
      <w:r>
        <w:rPr>
          <w:rtl w:val="true"/>
        </w:rPr>
        <w:t>(</w:t>
      </w:r>
      <w:r>
        <w:rPr>
          <w:rtl w:val="true"/>
        </w:rPr>
        <w:t>عليه السلام</w:t>
      </w:r>
      <w:r>
        <w:rPr>
          <w:rtl w:val="true"/>
        </w:rPr>
        <w:t>)</w:t>
      </w:r>
      <w:bookmarkEnd w:id="136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هارون يتوجس في نفسه الخوف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يثق بالعيون التي وضعها عليه في سجنه ، فكان بنفسه يراقبه ، ويتطلع على شؤونه خوفاً من أن يتصل به أحد من الناس ، أو يكون الفضل قد رفّه عليه ، فأطل من أعلى القصر على السجن فرأى ثوباً مطروحاً في مكان خاص لم يتغيّر عن موضعه ، فقال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الثوب </w:t>
      </w:r>
      <w:bookmarkStart w:id="1366" w:name="pg16496_260459"/>
    </w:p>
    <w:p>
      <w:pPr>
        <w:pStyle w:val="BookText"/>
        <w:rPr/>
      </w:pPr>
      <w:bookmarkEnd w:id="1366"/>
      <w:r>
        <w:rPr>
          <w:rFonts w:ascii="Amiri" w:hAnsi="Amiri" w:eastAsia="Amiri" w:cs="Amiri"/>
          <w:color w:val="111111"/>
          <w:sz w:val="28"/>
          <w:sz w:val="28"/>
          <w:szCs w:val="28"/>
          <w:rtl w:val="true"/>
          <w:lang w:bidi="ar-SA"/>
        </w:rPr>
        <w:t>الذي أراه كل يوم في ذلك الموضع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ما ذاك بثوب، وإنما هو موسى بن جعفر له في كل يوم سجدة بعد طلوع الشمس إلى وقت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فتبهّر هارون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هذا من رهبان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الربيع بعد ما سمع منه اعترافه بزهد الإمام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لك قد ضيّقت عليه في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هارون بما انطوت عليه نفسه من الشر وفقدان الرأفة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 لا بدّ من ذلك</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هارون يعلم منزلة الإمام وعزوفه عن الدنيا ، وإقباله على الله ، ولكنّ حبّه للدينا وحسده له هو الذي دفعه إلى ذلك </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9044654_1280447820"/>
      <w:bookmarkStart w:id="1368" w:name="_Toc557"/>
      <w:bookmarkEnd w:id="1367"/>
      <w:r>
        <w:rPr>
          <w:rtl w:val="true"/>
        </w:rPr>
        <w:t xml:space="preserve">سأم الإمام </w:t>
      </w:r>
      <w:r>
        <w:rPr>
          <w:rtl w:val="true"/>
        </w:rPr>
        <w:t>(</w:t>
      </w:r>
      <w:r>
        <w:rPr>
          <w:rtl w:val="true"/>
        </w:rPr>
        <w:t>عليه السلام</w:t>
      </w:r>
      <w:r>
        <w:rPr>
          <w:rtl w:val="true"/>
        </w:rPr>
        <w:t>)</w:t>
      </w:r>
      <w:bookmarkEnd w:id="1368"/>
    </w:p>
    <w:p>
      <w:pPr>
        <w:pStyle w:val="BookText"/>
        <w:rPr/>
      </w:pPr>
      <w:r>
        <w:rPr>
          <w:rFonts w:ascii="Amiri" w:hAnsi="Amiri" w:eastAsia="Amiri" w:cs="Amiri"/>
          <w:color w:val="111111"/>
          <w:sz w:val="28"/>
          <w:sz w:val="28"/>
          <w:szCs w:val="28"/>
          <w:rtl w:val="true"/>
          <w:lang w:bidi="ar-SA"/>
        </w:rPr>
        <w:t>وسأم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السجن وضاق صدره من طول المدة ، وقد أحاطت به آلام مرهقة ، وخطوب مريرة ، فقد حجب عن عياله وأطفاله وشيعته ، ينقل من حبس إلى حبس ، تراقبه الشرطة والعيون خوفاً من اتصال أحد من شيعته به ، وقد 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تعالى في أن يخلّصه من هذه المحنة </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9044656_1280447820"/>
      <w:bookmarkStart w:id="1370" w:name="_Toc558"/>
      <w:bookmarkEnd w:id="1369"/>
      <w:r>
        <w:rPr>
          <w:rtl w:val="true"/>
        </w:rPr>
        <w:t>دعاؤه</w:t>
      </w:r>
      <w:r>
        <w:rPr>
          <w:rtl w:val="true"/>
        </w:rPr>
        <w:t>(</w:t>
      </w:r>
      <w:r>
        <w:rPr>
          <w:rtl w:val="true"/>
        </w:rPr>
        <w:t>عليه السلام</w:t>
      </w:r>
      <w:r>
        <w:rPr>
          <w:rtl w:val="true"/>
        </w:rPr>
        <w:t>)</w:t>
      </w:r>
      <w:bookmarkEnd w:id="137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طالت مدة الحبس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رهين السجون ، قام في غلس الليل البهيم فجدّد طهوره وصلّى لربّه أربع ركعات، وأخذ يناجي الله ويدعوه بهذا الدعاء </w:t>
      </w:r>
      <w:r>
        <w:rPr>
          <w:rFonts w:eastAsia="Amiri" w:cs="Amiri" w:ascii="Amiri" w:hAnsi="Amiri"/>
          <w:color w:val="111111"/>
          <w:sz w:val="28"/>
          <w:szCs w:val="28"/>
          <w:rtl w:val="true"/>
          <w:lang w:bidi="ar-SA"/>
        </w:rPr>
        <w:t xml:space="preserve">: </w:t>
      </w:r>
      <w:bookmarkStart w:id="1371" w:name="pg16496_260460"/>
    </w:p>
    <w:p>
      <w:pPr>
        <w:pStyle w:val="BookText"/>
        <w:rPr/>
      </w:pPr>
      <w:bookmarkEnd w:id="1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 نَجِّنِي مِنْ حَبْسِ هارونَ ، وَخَلِّصْني مِنْ يَدِهِ، يَا مُخَلِّصَ الشَّجَرِ مِنْ بَيْنِ رَمْلٍ وَطينٍ، وَيَا مُخَلِّصَ النَّارِ مِنْ بَيْنِ الْحَدِيدِ وَالْحَجَرِ ، وَيا مُخَلَّصَ اللَّبَنِ مِنْ بَيْنِ فَرْثٍ وَدَمٍ ، وَيَا مُخَلِّصَ الْوَلَدِ مِنْ بَيْنِ مَشيمَةٍ وَرَحِمٍ، وَيَا مُخَلِّصَ الرُّوحِ مِنْ بَيْنِ الْأَحْشَاءِ وَالْأَمْعَاءِ ، خَلَّصْنِي مِنْ يَدِ هارونَ </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2" w:name="__RefHeading___Toc9044658_1280447820"/>
      <w:bookmarkStart w:id="1373" w:name="_Toc559"/>
      <w:bookmarkEnd w:id="1372"/>
      <w:r>
        <w:rPr>
          <w:rtl w:val="true"/>
        </w:rPr>
        <w:t>إطلاق سراحه</w:t>
      </w:r>
      <w:r>
        <w:rPr>
          <w:rtl w:val="true"/>
        </w:rPr>
        <w:t>(</w:t>
      </w:r>
      <w:r>
        <w:rPr>
          <w:rtl w:val="true"/>
        </w:rPr>
        <w:t>عليه السلام</w:t>
      </w:r>
      <w:r>
        <w:rPr>
          <w:rtl w:val="true"/>
        </w:rPr>
        <w:t>)</w:t>
      </w:r>
      <w:bookmarkEnd w:id="1373"/>
    </w:p>
    <w:p>
      <w:pPr>
        <w:pStyle w:val="BookText"/>
        <w:rPr/>
      </w:pPr>
      <w:r>
        <w:rPr>
          <w:rFonts w:ascii="Amiri" w:hAnsi="Amiri" w:eastAsia="Amiri" w:cs="Amiri"/>
          <w:color w:val="111111"/>
          <w:sz w:val="28"/>
          <w:sz w:val="28"/>
          <w:szCs w:val="28"/>
          <w:rtl w:val="true"/>
          <w:lang w:bidi="ar-SA"/>
        </w:rPr>
        <w:t xml:space="preserve">واستجاب الله دعاء العبد الصالح ، فأنقذه من سجن الطاغية هارون وأطلقه في غلس الليل ، وذلك بسبب رؤيا رآها ، فحدّث عبد الله بن مالك الخزاعي ، وكان على دار الرشيد وشرطته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رسول الرشيد في وقت ما جاءني فيه قط ، فانتزعني من موضعي ، ومنعني من تغيير ثيابي ، فراعني ذلك ، فلما صرت إلى الدار سبقني الخادم ، فعرف الرشيد خبري ، فأذن لي في الدخول ، فدخلت ، فوجدته جالساً على فراشه ، فسلّمت ، فسكت ساعة ، فطار عقلي وتضاعف جزعي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أتدري لم طلبتك في هذا الوقت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رأيت الساعة في منامي كأنّ حبشيّاً قد أتاني ، ومعه حربة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تخل عن موسى بن جعفر الساعة ، وإلا نحرتك بهذه الحربة ، اذهب فخلّ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يطمئن عبد الله بأمر الرشيد بإطلاق سراح الإمام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موسى بن جعفر ؟ قال له ذلك ثلاث مرات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امض الساعة حتى تطلق موسى بن جعفر ، وأعطه ثلاثين </w:t>
      </w:r>
    </w:p>
    <w:p>
      <w:pPr>
        <w:pStyle w:val="BookText"/>
        <w:rPr/>
      </w:pPr>
      <w:r>
        <w:rPr>
          <w:rFonts w:ascii="Amiri" w:hAnsi="Amiri" w:eastAsia="Amiri" w:cs="Amiri"/>
          <w:color w:val="111111"/>
          <w:sz w:val="28"/>
          <w:sz w:val="28"/>
          <w:szCs w:val="28"/>
          <w:rtl w:val="true"/>
          <w:lang w:bidi="ar-SA"/>
        </w:rPr>
        <w:t>ألف درهم ، وقل له إن أحببت المقام قبلنا فلك عندي ما تحبّ ، وإن أحببت المضي إلى المدينة فالإذن في ذلك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عبد الله مسرعاً إلى السجن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وثب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قائماً ، وظنّ أني قد أمرت فيه بمكروه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 قد أمرني أمير المؤمنين بإطلاقك ، وأن أدفع إليك ثلاثين ألف درهم ،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المقام قبلنا فلك ما تحبّ ، وإن أحببت الانصراف فالأمر في ذلك مطلق لك ، وأعطيته الثلاثين ألف درهم </w:t>
      </w:r>
      <w:r>
        <w:rPr>
          <w:rStyle w:val="FootnoteAnchor"/>
          <w:rtl w:val="true"/>
        </w:rPr>
        <w:footnoteReference w:id="1148"/>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 أمرك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 عن السبب في إطلاق سراحه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بَيْنَما أَنا نائِمٌ إِذْ أَتاني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حُبِسْتُ مَظْلُوماً ، قُلْ هَذِهِ الْكَلِمَاتِ فَإِنَّكَ لَا تَبِيتُ هذِهِ اللَّيْلَةَ فى الْحَبْسِ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سامِعَ كُلِّ صَوْتٍ ، وَسابِقَ الْقَوْتِ ، وَيا كاسِي الْعِظَامِ لَحْماً وَمُنْشِرَها بَعْدَ الْمَوْتِ ، أَسْأَلُكَ بِأَسْمَائِكَ الْحُسْنَى ، وَبِاسْمِكَ الْأَعْظَمِ الْأَكْبَرِ الْمَخْرُونِ الْمَكْنونِ الَّذي لَمْ يَطَّلِعُ عَلَيْهِ أَحَدٌ مِنَ الْمَخْلُوقِينَ ، وَيا حَلِيماً ذا أناةٍ لَا يُقْوى عَلَىٰ أَناتِهِ ، يَا ذَا الْمَعْرُوفِ الَّذِي لا يَنْقَطِعُ أَبَداً ، وَلَا يُحْصى عَدَداً ، فَرِّجْ عَنِّى فَكانَ ما تَرى</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وفرّج الله عن الإمام ، فخلّى هارون سبيله ، وقد مكث في سجن الفضل مدّة </w:t>
      </w:r>
    </w:p>
    <w:p>
      <w:pPr>
        <w:pStyle w:val="BookText"/>
        <w:rPr/>
      </w:pPr>
      <w:r>
        <w:rPr>
          <w:rFonts w:ascii="Amiri" w:hAnsi="Amiri" w:eastAsia="Amiri" w:cs="Amiri"/>
          <w:color w:val="111111"/>
          <w:sz w:val="28"/>
          <w:sz w:val="28"/>
          <w:szCs w:val="28"/>
          <w:rtl w:val="true"/>
          <w:lang w:bidi="ar-SA"/>
        </w:rPr>
        <w:t xml:space="preserve">طويلة من الزمن لم يعينها لنا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 الإمام بعد إطلاق سراحه في بغداد لم ينزح عنها إلى يثرب ، وكان يدخل على الرشيد في كل اسبوع مرّة في يوم الخميس</w:t>
      </w:r>
      <w:r>
        <w:rPr>
          <w:rStyle w:val="FootnoteAnchor"/>
          <w:rtl w:val="true"/>
        </w:rPr>
        <w:footnoteReference w:id="1150"/>
      </w:r>
      <w:r>
        <w:rPr>
          <w:rFonts w:ascii="Amiri" w:hAnsi="Amiri" w:eastAsia="Amiri" w:cs="Amiri"/>
          <w:color w:val="111111"/>
          <w:sz w:val="28"/>
          <w:sz w:val="28"/>
          <w:szCs w:val="28"/>
          <w:rtl w:val="true"/>
          <w:lang w:bidi="ar-SA"/>
        </w:rPr>
        <w:t xml:space="preserve">، وكان يحتفي به إذا رآه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دخل عليه يوماً ، وقد استولى الغضب على هارون من أجل رجل ارتكب جرماً ، فأمر أن يضرب ثلاثة حدود ، فنهاه الإمام الها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تغضب الله ، فلا تغضب له بأكثر ممّا غضب لنفسه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جرت بينهما بعض المناظرات ، فقد دخل عليه في بعض الأيام فانبرى إليه الرشيد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أتقولون إنّ الخمس لكم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لكثير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أَعْطَاهُ لَنا عَلِمَ أَنَّهُ غَيْرُ كَثِيرٍ</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وطلب منه الرشيد في بعض اجتماعاته به في بغداد أن يكتب له كلاماً موجزاً يحتوي على أصول الدين وفروعه ، فأجابه الإمام إلى ذلك ، وكتب بعد البسملة هذه الرسالة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أمورُ الدُّنْيا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اخْتِلافَ فِيهِ ، وَهُوَ إِجْمَاعُ الأُمَّةِ عَلَى الضَّرورَةِ الَّتي يَضْطَرُونَ إِلَيْهَا ، وَالْأَخْبارُ الْمُجْتَمَعُ عَلَيْهَا ، الْمَعْرُوضُ عَلَيْهَا شُبْهَةٌ ، وَالْمُسْتَنْبَطُ مِنْهَا كُلُّ حادِثَةٍ ، وَأَمْرٌ يَحْتَمِلُ الشَّلَّ وَالْإِنْكارَ ، وَسبيلُ ذلِك اسْتِنْصَاحُ أَهْلِ الْحُجَّةِ عَلَيْهِ ، فَمَا ثَبَتَ لِمُنتَحِليهِ مِنْ كِتَابٍ مُسْتَجْمَع عَلَى </w:t>
      </w:r>
    </w:p>
    <w:p>
      <w:pPr>
        <w:pStyle w:val="BookText"/>
        <w:rPr/>
      </w:pPr>
      <w:r>
        <w:rPr>
          <w:rFonts w:ascii="Amiri" w:hAnsi="Amiri" w:eastAsia="Amiri" w:cs="Amiri"/>
          <w:color w:val="111111"/>
          <w:sz w:val="28"/>
          <w:sz w:val="28"/>
          <w:szCs w:val="28"/>
          <w:rtl w:val="true"/>
          <w:lang w:bidi="ar-SA"/>
        </w:rPr>
        <w:t>تأويلِهِ أَوْ سُنَّةٍ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فِيهَا ، أَوْ قِياسِ تَعْرِفُ الْعُقولُ عَدْلَهُ ضاقَ عَلَى مَنِ اسْتَوْضَحَ تِلْكَ الْحُجَّةَ رَدُّها ، وَوَجَبَ عَلَيْهِ قَبولُهَا ، وَالْإِقْرَارُ وَالدِّيانَةُ بِها ، وَما لَمْ يَثْبُتْ لِمُنتَحليهِ بِهِ حُجَّةٌ مِنْ كِتَابٍ مُسْتَجْمَع عَلَى تَأْوِيلِهِ أَوْ سُنَّةٍ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اخْتِلافَ فيها أَوْ قِياسِ تَعْرِفُ الْعُقولُ عَدْلَهُ وَسِعَ خاصَّ الأُمَّةِ وَعامَّهَا الشَّكُ فِيهِ ، وَالْإِنْكَارَ لَهُ ، كَذلِكَ هذَانِ الْأَمْرانِ مِنْ أَمْرِ التَّوْحِيدِ ، فَما دونَهُ إِلَى أَرْشِ الْخَدْشِ ، فَمَا دُونَهُ فَهَذَا الْمُعروضُ الَّذي يُعْرَضُ عَلَيْهِ أَمْرُ الدِّينِ ، فَما ثَبَتَ لَكَ بُرْهَانُهُ اصْطَفَيْتَهُ ، وَمَا غَمَضَ عَنْكَ ضَوْؤُهُ نَفَيْتَهُ وَلَا قُوَّةَ إِلَّا بِاللهِ ، وَحَسْبُنَا اللهُ وَنِعْمَ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هذا الكتاب على هارون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موجز جامع</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وجرت مناظرات أخرى بينهما ذكرناها في الجزء الأوّل من هذا الكتاب ، وقد طلب الإمام من هارون أن يمسح له بالرحيل إلى يثرب لرؤية عياله وأطفاله ، وذكر المجلسي في بحاره أنّه أذن له بذلك</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مرة أخرى أنّه قال انظر في ذلك ولم يجبه إلى شيء حتى حبسه عند السندي بن شاهك</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الظنّ أنّ الرشيد فرض عليه الإقامة الجبرية في بغداد ولم يسمح له بالسفر إلى وطنه ، فمكث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بغداد مدة من الزمن لم يتعرّض له هارون بسوء ، وقد ذهب لذلك السيد مير علي الهندي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حدث مرتين أن سمح الرشيد لهذا </w:t>
      </w:r>
      <w:bookmarkStart w:id="1374" w:name="pg16496_260464"/>
    </w:p>
    <w:p>
      <w:pPr>
        <w:pStyle w:val="BookText"/>
        <w:rPr/>
      </w:pPr>
      <w:bookmarkEnd w:id="1374"/>
      <w:r>
        <w:rPr>
          <w:rFonts w:ascii="Amiri" w:hAnsi="Amiri" w:eastAsia="Amiri" w:cs="Amiri"/>
          <w:color w:val="111111"/>
          <w:sz w:val="28"/>
          <w:sz w:val="28"/>
          <w:szCs w:val="28"/>
          <w:rtl w:val="true"/>
          <w:lang w:bidi="ar-SA"/>
        </w:rPr>
        <w:t>الإمام الوديع بالرجوع إلى الحجاز ، ولكن شكوكه كانت في كلتا المرتين تتغلب على طيبة قلبة فيبقيه في الحبس</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من أمر فإنّه في تلك الفترة قد بذل جهوده لإرشاد الناس وهدايتهم إلى طريق الحق ، فقد اهتدى بشر الحافي وتاب على يده حتى صار من عيون الصالحين والمتقين ، وذكرنا حديثه مشفوعاً بالتفصيل في الجزء الأول من هذا الكتاب ، كما أنه توسط لهارون في بعض القضايا الخاصة التي كلّفه بها بعض شيعته فقضاها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التاريخ ضنّ بتعيين المدة التي خلّي فيها عن سبيل الإمام ، والذي أظنّ أنّها فترة قصيرة ، لذا لم يذكرها قسم كبير من المؤرّخين ، فذكروا أنه انتقل من سجن الفضل بن الربيع إلى سجن الفضل بن يحيى ، وأهملوا إطلاق سراحه </w:t>
      </w:r>
      <w:r>
        <w:rPr>
          <w:rFonts w:eastAsia="Amiri" w:cs="Amiri" w:ascii="Amiri" w:hAnsi="Amiri"/>
          <w:color w:val="111111"/>
          <w:sz w:val="28"/>
          <w:szCs w:val="28"/>
          <w:rtl w:val="true"/>
          <w:lang w:bidi="ar-SA"/>
        </w:rPr>
        <w:t>.</w:t>
      </w:r>
    </w:p>
    <w:p>
      <w:pPr>
        <w:pStyle w:val="Heading3"/>
        <w:numPr>
          <w:ilvl w:val="2"/>
          <w:numId w:val="1"/>
        </w:numPr>
        <w:rPr/>
      </w:pPr>
      <w:bookmarkStart w:id="1375" w:name="__RefHeading___Toc9044660_1280447820"/>
      <w:bookmarkStart w:id="1376" w:name="_Toc560"/>
      <w:bookmarkEnd w:id="1375"/>
      <w:r>
        <w:rPr/>
        <w:t>5</w:t>
      </w:r>
      <w:r>
        <w:rPr>
          <w:rtl w:val="true"/>
        </w:rPr>
        <w:t xml:space="preserve">- </w:t>
      </w:r>
      <w:r>
        <w:rPr>
          <w:rtl w:val="true"/>
        </w:rPr>
        <w:t>عزم هارون على قتله</w:t>
      </w:r>
      <w:r>
        <w:rPr>
          <w:rtl w:val="true"/>
        </w:rPr>
        <w:t>(</w:t>
      </w:r>
      <w:r>
        <w:rPr>
          <w:rtl w:val="true"/>
        </w:rPr>
        <w:t>عليه السلام</w:t>
      </w:r>
      <w:r>
        <w:rPr>
          <w:rtl w:val="true"/>
        </w:rPr>
        <w:t>)</w:t>
      </w:r>
      <w:bookmarkEnd w:id="1376"/>
    </w:p>
    <w:p>
      <w:pPr>
        <w:pStyle w:val="BookText"/>
        <w:rPr/>
      </w:pPr>
      <w:r>
        <w:rPr>
          <w:rFonts w:ascii="IRNazanin" w:hAnsi="IRNazanin" w:eastAsia="IRNazanin"/>
          <w:color w:val="111111"/>
          <w:sz w:val="28"/>
          <w:sz w:val="28"/>
          <w:szCs w:val="28"/>
          <w:rtl w:val="true"/>
          <w:lang w:bidi="fa-IR"/>
        </w:rPr>
        <w:t xml:space="preserve">ولما شاع ذكر الإمام وانتشرت فضائله ومآثره في بغداد ضاق الرشيد من ذلك ، وخاف منه ، فعزم على قتله ، لولا أنه رأى برهاناً من ربّه فعفا عنه، فقد حدث الفضل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حاجباً عند الرشيد ، فأقبل علي يوماً وهو غضبان وبيده سيف يقلبه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بقرابتي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تأتني بابن عمي ، لأخذت الذي فيه عيناك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فخاف الفضل ومشت الرعدة في أوصاله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أجيئك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بهذا الحجازي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الحجازيين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جعفر بن محمد بن علي بن الحسين بن علي بن أبي طالب ، فخاف الفضل من الله أن يكون الشرّ على يده ، ولكنّه فكر في نقمة هارون وبطشه به ، فاستجاب لأمره ، وطلب منه أن يحضر له سوطين، وهسارين وجلادين، فأحضر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إلى منزل أبي إبراهيم فأتيت إلى خربة فيها كوخ من جريد النخل ، وإذا بغلام أسود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مولاك ،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 ، فليس له حاجب ولا 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فولجت إليه ، فإذا بغلام أسود بيده مقص يأخذ اللحم من جبينه وعرنين أنفه من كثرة سجودة ، فسلمت عليه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الرشيد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لِلرَّشِيدِ وَما لي أَما تَشْغَلُهُ نِعْمَتُهُ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مسرعاً،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سَمِعْتُ في خَبَرٍ عَنْ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طاعَةَ السُّلْطانِ لِلتَّقِيَّةِ واجِبَةٌ ما جِئْتُ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الفضل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للعقوبة يا أبا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أَلَيْسَ مَعي مَنْ يَمْلِكُ الدُّنْيا وَالْآخِرَةَ ، وَلَنْ يَقْدِرَ الْيَوْمَ عَلَى سُوءٍ بِي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الإمام وقد أداريده يلوّح بها على رأسه الشريف ثلاث مرات ، ولما وصل الفضل استقبله الرشيد وهو مذهول قد استولى عليه الخوف والذعر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جئتني بابن عمّي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أزعجته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تعلمه أنّي عليه غضبان ، فإنّي قد هيجت على نفسي ما لم أرده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 بالدخول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رآه وثب إليه قائماً وعانقه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عمّي وأخي ووارثي ، ما الذي قطعك عن زيارتنا ؟</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معتن 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مُلْكِكَ ، وَحُبُّكَ لِلدُّنْيا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الرشيد أن يؤتى بغالية ، فأتي بها ، فطيب الإمام بيده وأمر أن يحمل بين يديه خلع ويدرتان ودنانير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أَنِّي أَرى أَنْ أَزَوَّجَ بِها مِنْ عَذَابِ بَنِي أَبِي طَالِبٍ لَيْلًا يَنْقَطِعَ نَسْلُهُ ما قَبلْتُها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والتفت هارون إلى الفضل قائلاً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فضل ، إنك لما مضيت لتجيئني به رأيت أقواماً قد أحدقوا بداري بأيديهم حراب قد غرسوها في أصل الدار ،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أذى ابن رسول الله خسفنا به ویداره الأرض ، وإن أحسن إليه انصرفنا عنه وتركناه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وانطلق الفضل مسرعاً نحو الإمام قائلاًله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قلت حتى كفيت أمر الرشيد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جَدِّي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إِذا دَعَا بِهِ مَا بَرَزَ إِلَى عَسْكَرِ إِلَّا هَزَمَهُ ، وَلَا إِلى فارِس إِلَّا قَهَرَهُ ، وَهُوَ دُعاءُ كِفايَةِ الْبَلاءِ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بِكَ أَساوِرُ، وَبِكَ أحاوِرُ ، وَبِكَ يُجاوِرُ ، وَبِكَ أَصولُ ، وَبِكَ أَنْتَصِرُ ، وَبِكَ أموتُ، وَبِكَ أَحْيى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نَفْسِي إِلَيْكَ ، وَفَوَّضْتُ أَمْرِي إِلَيْكَ ،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خَلَقْتَني وَرَزَقْتَنِي وَسَتَرْتَنِي عَنِ الْعِبَادِ ، بِلُطْفِ مَا خَوَّلْتَني أَغْنَيْتَنِي ، فَإِذا هَوَيْتُ رَدَدْتَني ، وَإِذا عَثَرْتُ قَوَّمْتَني ، وَإِذا مَرِضْتُ </w:t>
      </w:r>
      <w:bookmarkStart w:id="1377" w:name="pg16496_260467"/>
    </w:p>
    <w:p>
      <w:pPr>
        <w:pStyle w:val="BookText"/>
        <w:rPr/>
      </w:pPr>
      <w:bookmarkEnd w:id="1377"/>
      <w:r>
        <w:rPr>
          <w:rFonts w:ascii="Amiri" w:hAnsi="Amiri" w:eastAsia="Amiri" w:cs="Amiri"/>
          <w:color w:val="111111"/>
          <w:sz w:val="28"/>
          <w:sz w:val="28"/>
          <w:szCs w:val="28"/>
          <w:rtl w:val="true"/>
          <w:lang w:bidi="ar-SA"/>
        </w:rPr>
        <w:t>شَفَيْتَنِي ، وَإِذَا دَعَوْتُ أَجَبْتَنِي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 ارْضَ عَنِّي ، فَقَدْ أَرْضَيْتَنى</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هارون لم يؤمن بما يراه من الآيات والمعجزات التي ظهرت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أعماه حبّ الملك والسلطان إلى الإصرار على الجريمة والتنكيل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9044662_1280447820"/>
      <w:bookmarkStart w:id="1379" w:name="_Toc561"/>
      <w:bookmarkEnd w:id="1378"/>
      <w:r>
        <w:rPr/>
        <w:t>6</w:t>
      </w:r>
      <w:r>
        <w:rPr>
          <w:rtl w:val="true"/>
        </w:rPr>
        <w:t xml:space="preserve"> - </w:t>
      </w:r>
      <w:r>
        <w:rPr>
          <w:rtl w:val="true"/>
        </w:rPr>
        <w:t>اعتقاله الا عند الفضل</w:t>
      </w:r>
      <w:bookmarkEnd w:id="1379"/>
    </w:p>
    <w:p>
      <w:pPr>
        <w:pStyle w:val="Heading4"/>
        <w:numPr>
          <w:ilvl w:val="3"/>
          <w:numId w:val="1"/>
        </w:numPr>
        <w:rPr/>
      </w:pPr>
      <w:bookmarkStart w:id="1380" w:name="__RefHeading___Toc9044664_1280447820"/>
      <w:bookmarkStart w:id="1381" w:name="_Toc562"/>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وألقى هارون القبض على الإمام ثانياً ، فأمر باعتقاله عند الفضل بن يحيى ، ونشير إلى بعض شؤونه عند سجنه في بيت الفضل </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9044666_1280447820"/>
      <w:bookmarkStart w:id="1383" w:name="_Toc563"/>
      <w:bookmarkEnd w:id="1382"/>
      <w:r>
        <w:rPr>
          <w:rtl w:val="true"/>
        </w:rPr>
        <w:t>الترفيه عليه</w:t>
      </w:r>
      <w:r>
        <w:rPr>
          <w:rtl w:val="true"/>
        </w:rPr>
        <w:t>(</w:t>
      </w:r>
      <w:r>
        <w:rPr>
          <w:rtl w:val="true"/>
        </w:rPr>
        <w:t>عليه السلام</w:t>
      </w:r>
      <w:r>
        <w:rPr>
          <w:rtl w:val="true"/>
        </w:rPr>
        <w:t>)</w:t>
      </w:r>
      <w:bookmarkEnd w:id="1383"/>
    </w:p>
    <w:p>
      <w:pPr>
        <w:pStyle w:val="BookText"/>
        <w:rPr/>
      </w:pPr>
      <w:r>
        <w:rPr>
          <w:rFonts w:ascii="Amiri" w:hAnsi="Amiri" w:eastAsia="Amiri" w:cs="Amiri"/>
          <w:color w:val="111111"/>
          <w:sz w:val="28"/>
          <w:sz w:val="28"/>
          <w:szCs w:val="28"/>
          <w:rtl w:val="true"/>
          <w:lang w:bidi="ar-SA"/>
        </w:rPr>
        <w:t>ولما رأى الفضل عبادة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وإقباله على الله ، وانشغاله بذكره أكبر الإمام ورفه عليه ، ولم يضيق عليه ، وكان في كل يوم يبعث له بمائدة فاخرة من الطعام ، وقد رأى الله من السعة في سجن الفضل ما لم يرها في بقية السجون </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9044668_1280447820"/>
      <w:bookmarkStart w:id="1385" w:name="_Toc564"/>
      <w:bookmarkEnd w:id="1384"/>
      <w:r>
        <w:rPr>
          <w:rtl w:val="true"/>
        </w:rPr>
        <w:t>الايعاز باغتياله</w:t>
      </w:r>
      <w:r>
        <w:rPr>
          <w:rtl w:val="true"/>
        </w:rPr>
        <w:t>(</w:t>
      </w:r>
      <w:r>
        <w:rPr>
          <w:rtl w:val="true"/>
        </w:rPr>
        <w:t>عليه السلام</w:t>
      </w:r>
      <w:r>
        <w:rPr>
          <w:rtl w:val="true"/>
        </w:rPr>
        <w:t>)</w:t>
      </w:r>
      <w:bookmarkEnd w:id="1385"/>
    </w:p>
    <w:p>
      <w:pPr>
        <w:pStyle w:val="BookText"/>
        <w:rPr/>
      </w:pPr>
      <w:r>
        <w:rPr>
          <w:rFonts w:ascii="Amiri" w:hAnsi="Amiri" w:eastAsia="Amiri" w:cs="Amiri"/>
          <w:color w:val="111111"/>
          <w:sz w:val="28"/>
          <w:sz w:val="28"/>
          <w:szCs w:val="28"/>
          <w:rtl w:val="true"/>
          <w:lang w:bidi="ar-SA"/>
        </w:rPr>
        <w:t xml:space="preserve">وأوعز الرشيد للفضل باغتيال الإمام ، فامتنع من ذلك ولم يجبه وخاف من الله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الفضل كان ممّن يذهب إلى الإمامة ويدين بها ، وهذا هو السبب في اتهام البرامكة بالتشيّع ، وقد امتنع أشدّ الامتناع عن تنفيذ رغبات الرشيد في قتل الإمام </w:t>
      </w:r>
      <w:r>
        <w:rPr>
          <w:rFonts w:eastAsia="Amiri" w:cs="Amiri" w:ascii="Amiri" w:hAnsi="Amiri"/>
          <w:color w:val="111111"/>
          <w:sz w:val="28"/>
          <w:szCs w:val="28"/>
          <w:rtl w:val="true"/>
          <w:lang w:bidi="ar-SA"/>
        </w:rPr>
        <w:t xml:space="preserve">. </w:t>
      </w:r>
      <w:bookmarkStart w:id="1386" w:name="pg16496_260468"/>
    </w:p>
    <w:p>
      <w:pPr>
        <w:pStyle w:val="Heading4"/>
        <w:numPr>
          <w:ilvl w:val="3"/>
          <w:numId w:val="1"/>
        </w:numPr>
        <w:rPr/>
      </w:pPr>
      <w:bookmarkStart w:id="1387" w:name="__RefHeading___Toc9044670_1280447820"/>
      <w:bookmarkStart w:id="1388" w:name="_Toc565"/>
      <w:bookmarkEnd w:id="1386"/>
      <w:bookmarkEnd w:id="1387"/>
      <w:r>
        <w:rPr>
          <w:rtl w:val="true"/>
        </w:rPr>
        <w:t>التنكيل بالفضل</w:t>
      </w:r>
      <w:bookmarkEnd w:id="1388"/>
    </w:p>
    <w:p>
      <w:pPr>
        <w:pStyle w:val="BookText"/>
        <w:rPr/>
      </w:pPr>
      <w:r>
        <w:rPr>
          <w:rFonts w:ascii="Amiri" w:hAnsi="Amiri" w:eastAsia="Amiri" w:cs="Amiri"/>
          <w:color w:val="111111"/>
          <w:sz w:val="28"/>
          <w:sz w:val="28"/>
          <w:szCs w:val="28"/>
          <w:rtl w:val="true"/>
          <w:lang w:bidi="ar-SA"/>
        </w:rPr>
        <w:t>وانطلق بعض الأوغاد إلى هارون ، فأخبره بترفيه الفضل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ذلك الطاغية تحرّق من الغيظ والغضب ، وكان آنذاك في الرقة ، فأنفذ في الوقت مسرور الخادم إلى بغداد ليكشف له حقيقة الحال ، فإن كان الأمر على ما بلغه مضى إلى العبّاس بن محمد وأوصله رسالة يأمره فيها بجلد الفضل، وكذلك أمره بالوصول إلى السندي بن شاهك مدير شرطته ليكون منفذاً لأوامره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مسرور إلى بغداد ، فنزل دار الفضل بن يحيى لا يدري أحد ما يريده ، ثمّ دخل على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مرفهاً عليه ، كما بلغ الرشيد فمضى من فوره إلى العباس وأمره بتنفيذ أمر الرشيد، وكذلك سار إلى السندي فأمره بإطاعة العباس ، وأرسل العبّاس بالفور الشرطة إلى الفضل ، فأخرجوه من داره وهو يهرول والناس من حوله ، فدخل على العباس فأمر بتجريده ، ثمّ ضربه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الفضل متغيّراً ، قد انهارت قواه وأعصابه ، فجعل يسلّم على الناس يميناً وشمالاً ، وهو لا يشعر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مسرور إلى الرشيد بما فعله ، فأمره بأخذ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واعتقاله عند السندي ابن شاهك ، وجلس الرشيد مجلساً حافلاً ضمّ جمهوراً غفيراً من الناس ، فرفع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الفضل بن يحيى قد عصاني ، وخالف طاعتي ، ورأيت أن العنه ، فالعنوه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الأصوات من جميع جنبات الحفل باللعن والسباب والشتم على الفضل ، حتّى اهتزت الأرض من أصوات اللعن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يحيى بن خالد ذلك ، فأسرع إلى الرشيد فدخل عليه من غير الباب الذي يدخل منه الناس ، حتى جاءه من خلفه فأسره قائلاً يا أمير المؤمنين ، إن الفضل حدث ، وأنا أكفيك ما تريد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فسرّ الرشيد بذلك ، وظهر السرور على وجهه ، وذهب عن نفسه ما يحمله من الحقد على الفضل ، فأراد يحيى أن يستعيد كيان ولده ويرد له كرامته ، فقال للرشيد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غضضت من الفضل بلعنك إيَّاه ، فشرّفه بإزالة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هارون بوجهه على الناس ، فرفع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قد عصاني في شيء فلعنته ، وقد تاب وأناب إلى طاعتي فتولّوه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وارتفعت الأصوات من جميع جنبات الحفل وهي تعلن التأييد الشامل لتلك السياسة المتناقضة ، ، وهي ذات لهجة واحدة أعلنها أولئك الناس الذين لا يؤمنون بالقيم ولا بالمثل العليا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نحن أولياء من واليت ، وأعداء من عاديت ، وقد توليناه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البادرة على ما منيت به الجماهير الإسلامية في ذلك العصر من فقدان الوعى والانحراف عن المبادئ الأصيلة ، ولو كان عندهم أي شعور ديني لما سجن الإمام ، وما نكل به ، ويعود السبب في ذلك كله إلى عبث السياسة الملتوية في الأوساط الاجتماعية ، ونشرها الفساد والتسيب في ربوع ذلك المجتمع ، حتّى كان من نتائجه مواقفه المذمومة التي لا يحمد عليها بحال ، كما كشفت لنا هذه البادرة مدى الحقد والكراهية التي يكنها هارون في نفسه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نكل بالفضل وهو أعز الناس عنده ، وأقربهم إليه ، وأعلن سبه وشتمه لأنّه رفّه على الإمام ولم يضيق عليه في مأكله ومشربه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المدة التي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الفضل فكانت قصيرة للغاية ، وذكر الرواة أنها كانت أياماً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ننهي المطاف عن هذا الفصل نود التنبيه إلى أنه قد شاع أن الإمام سجن في واسط سنة كاملة ، ولكنّ المصادر التي بأيدينا لم تنص على ذلك ، ولعله ذكر ولم نعثر عليه </w:t>
      </w:r>
      <w:r>
        <w:rPr>
          <w:rFonts w:eastAsia="Amiri" w:cs="Amiri" w:ascii="Amiri" w:hAnsi="Amiri"/>
          <w:color w:val="111111"/>
          <w:sz w:val="28"/>
          <w:szCs w:val="28"/>
          <w:rtl w:val="true"/>
          <w:lang w:bidi="ar-SA"/>
        </w:rPr>
        <w:t xml:space="preserve">. </w:t>
      </w:r>
      <w:bookmarkStart w:id="1389" w:name="pg16496_260470"/>
    </w:p>
    <w:p>
      <w:pPr>
        <w:pStyle w:val="Heading2"/>
        <w:numPr>
          <w:ilvl w:val="1"/>
          <w:numId w:val="1"/>
        </w:numPr>
        <w:rPr/>
      </w:pPr>
      <w:bookmarkStart w:id="1390" w:name="__RefHeading___Toc9044672_1280447820"/>
      <w:bookmarkStart w:id="1391" w:name="_Toc566"/>
      <w:bookmarkEnd w:id="1389"/>
      <w:bookmarkEnd w:id="1390"/>
      <w:r>
        <w:rPr>
          <w:rtl w:val="true"/>
        </w:rPr>
        <w:t>الى جنة الحاوى</w:t>
      </w:r>
      <w:bookmarkEnd w:id="139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2" w:name="__RefHeading___Toc9044674_1280447820"/>
      <w:bookmarkStart w:id="1393" w:name="_Toc567"/>
      <w:bookmarkEnd w:id="1392"/>
      <w:r>
        <w:rPr>
          <w:rtl w:val="true"/>
        </w:rPr>
        <w:t>اشارة</w:t>
      </w:r>
      <w:bookmarkEnd w:id="139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أي خطب مريع هذا الذي حل بسبط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وديعته في أمته ، وشبيه المسيح عيسى بن مريم في تقواه وورعه ، فقد سدّت عليه نوافذ الحياة ، وحفّت به جميع ألوان المصاعب والمكاره ، وصبّ عليه الطاغية هارون جام غضبه ، فأذاقه جميع صنوف الهوان والتنكيل ، فكبّله بالقيود ، وزجّه في السجون ، وأرصد عليه العيون خوفاً من العطف أو الترفيه عليه ، فأخذ ينقله من سجن إلى سجن ، ونكل بكل من أكرمه ورعى جانبه ، فجلد ابن يحيى ، وأعلن سبّه ، وشهر به لأنه لم يضيق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أعيا الرشيد 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وأقض مضجعه انتشار اسمه ، وذيوع فضله ، وتحدّث الناس عن محنته واضطهاده ، فأوعز إلى كبار رجال دولته باغتياله ، فلم يجيبوه لذلك ، لما رأوه من كرامات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وانقطاعه إلى الله ، وإقباله على العبادة ، فخافوا على نعمتهم من الزوال إن تعرّضوا له بمكروه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لم يجد شريراً ينفذ رغباته سوى السندي بن شاهك</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هو أبو المنصور، ومولى المنصور الدوانيقي ، ولي دمشق من قبل موسى بن عيسى في خلافة الرشيد ، ذكر ذلك الصفدي في كتابه أمراء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ونظمه أيضاً في أرجوزته التي ذكر فيها أمراء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وَلّى بها ابْنَ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وَلَمْ يَكُنْ بِمَالِكِ</w:t>
      </w:r>
    </w:p>
    <w:p>
      <w:pPr>
        <w:pStyle w:val="BookText"/>
        <w:rPr/>
      </w:pPr>
      <w:r>
        <w:rPr>
          <w:rFonts w:ascii="Amiri" w:hAnsi="Amiri" w:eastAsia="Amiri" w:cs="Amiri"/>
          <w:color w:val="111111"/>
          <w:sz w:val="28"/>
          <w:sz w:val="28"/>
          <w:szCs w:val="28"/>
          <w:rtl w:val="true"/>
          <w:lang w:bidi="ar-SA"/>
        </w:rPr>
        <w:t xml:space="preserve">وذكر الجاحظ في حياة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عنه حينما ولي الشام يتعلّق في تسويته بين القحطانية والعدنانية ، وذكر الجهشياري في الوزراء والكتاب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السندي في أيام الرشيد كان يلي الجسرين في بغداد ، وأنّه وكّل بحراسة دور البرامكة لما أراد الرشيد الانتقام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المصايد والمطارد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له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الحسين والآخر إبراهيم ، وأن حفيده كشاجم الشاعر المشهور والكاتب المعروف ، إنّه من ألمع شخصيات عصره في علمه وأدبه، وأفاد المحقق القمي في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كشاجم من شعراء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المجاهرين ، وله قصائد في مدح آل محمد ، وذكر ابن شهرآشوب في مناقب آل أبي طالب أنّ الله انتقم من السندي في اليوم الذي توفّي فيه الإمام ، فقد نفر به فرسه ، وألقاه في نهر دجلة فمات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المسعودي ذكر في مروج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بقي إلى أيام المأمون ، وذكر له حديثاً يتعلّق في حصار بغداد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الوغد الأثيم الذي</w:t>
      </w:r>
      <w:bookmarkStart w:id="1394" w:name="pg16496_260473"/>
    </w:p>
    <w:p>
      <w:pPr>
        <w:pStyle w:val="BookText"/>
        <w:rPr/>
      </w:pPr>
      <w:bookmarkEnd w:id="1394"/>
      <w:r>
        <w:rPr>
          <w:rFonts w:ascii="Amiri" w:hAnsi="Amiri" w:eastAsia="Amiri" w:cs="Amiri"/>
          <w:color w:val="111111"/>
          <w:sz w:val="28"/>
          <w:sz w:val="28"/>
          <w:szCs w:val="28"/>
          <w:rtl w:val="true"/>
          <w:lang w:bidi="ar-SA"/>
        </w:rPr>
        <w:t xml:space="preserve">لا يؤمن بالآخرة ولا يرجو الله ،وقاراً، فنقله إلى سجنه وأمره بالتضييق عليه ، فاستجاب الأثيم لذلك ، فقابل الإمام بكل جفوة وقسوة ، والإمام صابر محتسب ، قد كظم غيظه ، وأوكل أمره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لهول الفادحة الكبرى التي مني بها الإمام حينما نقل إلى سجن السندي بن شاهك ، فقد جهد في ارهاقه وتنكيله ، وبالغ في أذاه ، والتضييق عليه في مأكله ومشربه ، وتكبيله بالقيود ، وما رآه إلا سبّه وشتمه ، كل ذلك ليتقرب لهارون وينال من 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لما جرى عليه في هذا الدور الرهيب الذي هو آخر أدوار حياته وأقساها ، كما نذكر بعض شؤونه الأخرى كوصاياه وأوقافه ، وغيرها مما يرتبط بالموضوع </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9044676_1280447820"/>
      <w:bookmarkStart w:id="1396" w:name="_Toc568"/>
      <w:bookmarkEnd w:id="1395"/>
      <w:r>
        <w:rPr/>
        <w:t>1</w:t>
      </w:r>
      <w:r>
        <w:rPr>
          <w:rtl w:val="true"/>
        </w:rPr>
        <w:t xml:space="preserve">- </w:t>
      </w:r>
      <w:r>
        <w:rPr>
          <w:rtl w:val="true"/>
        </w:rPr>
        <w:t>محلّ سجنه</w:t>
      </w:r>
      <w:r>
        <w:rPr>
          <w:rtl w:val="true"/>
        </w:rPr>
        <w:t>(</w:t>
      </w:r>
      <w:r>
        <w:rPr>
          <w:rtl w:val="true"/>
        </w:rPr>
        <w:t>عليه السلام</w:t>
      </w:r>
      <w:r>
        <w:rPr>
          <w:rtl w:val="true"/>
        </w:rPr>
        <w:t>)</w:t>
      </w:r>
      <w:bookmarkEnd w:id="139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المحبس المعروف بدار المسيب الواقع قرب باب الكوفة وقد بني على كل باب قبة مذهبة ، وحولها مجالس ومرتفعات يجلس فيها فيشرف على كل ما يعمل به ، وباب الكوفة هو الطريق الذي يسلك فيه إلى الحج ، وكان باباً عظيماً لا يغلقه إلا جماعة من الناس ، ولما غرقت بغداد في فيضان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طاقات باب الكوفة ، جاء ذلك في دليل خارطة بغداد ، وجاء في خارطة بغداد أن باب الكوفة تقع في قرية الوشاش الحديثة في محلة الكرخ ، وسمعت من بعض الأفواه أن المحل الذي سجن فيه الإمام معروف عند بعض الأوساط البغدادية ، وهو أحد قصور آل الباججي </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bookmarkStart w:id="1397" w:name="pg16496_260474"/>
    </w:p>
    <w:p>
      <w:pPr>
        <w:pStyle w:val="BookText"/>
        <w:rPr/>
      </w:pPr>
      <w:bookmarkEnd w:id="1397"/>
      <w:r>
        <w:rPr>
          <w:rFonts w:ascii="Amiri" w:hAnsi="Amiri" w:eastAsia="Amiri" w:cs="Amiri"/>
          <w:color w:val="111111"/>
          <w:sz w:val="28"/>
          <w:sz w:val="28"/>
          <w:szCs w:val="28"/>
          <w:rtl w:val="true"/>
          <w:lang w:bidi="ar-SA"/>
        </w:rPr>
        <w:t xml:space="preserve">وفيه كانت وفاته </w:t>
      </w:r>
      <w:r>
        <w:rPr>
          <w:rStyle w:val="FootnoteAnchor"/>
          <w:rtl w:val="true"/>
        </w:rPr>
        <w:footnoteReference w:id="1161"/>
      </w:r>
      <w:r>
        <w:rPr>
          <w:rFonts w:ascii="Amiri" w:hAnsi="Amiri" w:eastAsia="Amiri" w:cs="Amiri"/>
          <w:color w:val="111111"/>
          <w:sz w:val="28"/>
          <w:sz w:val="28"/>
          <w:szCs w:val="28"/>
          <w:rtl w:val="true"/>
          <w:lang w:bidi="ar-SA"/>
        </w:rPr>
        <w:t>، وقال بعض المؤرخين إنّه حبس في بيت السندي ، وأنه كان مع أهله وعياله ، ولم نعلم أنّ دار السندي هل هي دار المسيب أم غيرها ؟</w:t>
      </w:r>
    </w:p>
    <w:p>
      <w:pPr>
        <w:pStyle w:val="Heading3"/>
        <w:numPr>
          <w:ilvl w:val="2"/>
          <w:numId w:val="1"/>
        </w:numPr>
        <w:rPr/>
      </w:pPr>
      <w:bookmarkStart w:id="1398" w:name="__RefHeading___Toc9044678_1280447820"/>
      <w:bookmarkStart w:id="1399" w:name="_Toc569"/>
      <w:bookmarkEnd w:id="1398"/>
      <w:r>
        <w:rPr/>
        <w:t>2</w:t>
      </w:r>
      <w:r>
        <w:rPr>
          <w:rtl w:val="true"/>
        </w:rPr>
        <w:t xml:space="preserve"> - </w:t>
      </w:r>
      <w:r>
        <w:rPr>
          <w:rtl w:val="true"/>
        </w:rPr>
        <w:t>التضييق عليه</w:t>
      </w:r>
      <w:r>
        <w:rPr>
          <w:rtl w:val="true"/>
        </w:rPr>
        <w:t>(</w:t>
      </w:r>
      <w:r>
        <w:rPr>
          <w:rtl w:val="true"/>
        </w:rPr>
        <w:t>عليه السلام</w:t>
      </w:r>
      <w:r>
        <w:rPr>
          <w:rtl w:val="true"/>
        </w:rPr>
        <w:t>)</w:t>
      </w:r>
      <w:bookmarkEnd w:id="1399"/>
    </w:p>
    <w:p>
      <w:pPr>
        <w:pStyle w:val="BookText"/>
        <w:rPr/>
      </w:pPr>
      <w:r>
        <w:rPr>
          <w:rFonts w:ascii="Amiri" w:hAnsi="Amiri" w:eastAsia="Amiri" w:cs="Amiri"/>
          <w:color w:val="111111"/>
          <w:sz w:val="28"/>
          <w:sz w:val="28"/>
          <w:szCs w:val="28"/>
          <w:rtl w:val="true"/>
          <w:lang w:bidi="ar-SA"/>
        </w:rPr>
        <w:t>وأمر الرشيد جلّاده السندي أنّ يضيق على الإمام ، وأن يقيده بثلاثين رطلاً من الحديد ، ويقفل الباب في وجهه ، ولا يدعه يخرج إلا للوضوء</w:t>
      </w:r>
      <w:r>
        <w:rPr>
          <w:rStyle w:val="FootnoteAnchor"/>
          <w:rtl w:val="true"/>
        </w:rPr>
        <w:footnoteReference w:id="1162"/>
      </w:r>
      <w:r>
        <w:rPr>
          <w:rFonts w:ascii="Amiri" w:hAnsi="Amiri" w:eastAsia="Amiri" w:cs="Amiri"/>
          <w:color w:val="111111"/>
          <w:sz w:val="28"/>
          <w:sz w:val="28"/>
          <w:szCs w:val="28"/>
          <w:rtl w:val="true"/>
          <w:lang w:bidi="ar-SA"/>
        </w:rPr>
        <w:t>، وامتثل بمحافظته بشاراً مولاه ، وكان من أشدّ الناس بغضاً لآل أبي طالب ، ولكنّه لم يلبث أن تغير حاله ، وثاب إلى طريق الحق ، وذلك لما رآه من كرامات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ومعاجزه ، وقام ببعض الخدمات 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السندي لم يرع حرمة الإمام وتعرّض لاساءته ، فقد حدث أبو الأزهر بن ناصح البرجمي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مع ابن السكيت</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بكسر السين وتشديد الكاف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يوسف ، يعقوب بن إسحاق الدورقي الأهوازي الإمامي، النحوي ،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جليلاً من عظماء الشيعة ، ويعد من خواص الإمامين النقيين ، وكان حامل لواء علم العربيّة والأدب والشعر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كثيرة ،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الألفاظ ، وكتاب إصلاح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العلماء ما عبر على جسر بغداد كتاب من اللغة مثل إصلاح المنطق ، ولا شك أنّه من الكتب النافعة الممتعة الجامعة لكثير من اللغة ، ولا نعرف في حجمه مثله في بابه ، وقد عني به جماعة ، واختصره الوزير المغربي ، وهذبه الخطيب التبريزي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أصحابنا أنّه لم يكن يعدّ ابن الأعرابي أعلم باللغة من ابن السكيت ، قتله المتوكل في خامس رجب سنة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وسبب قتله أنّه 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أحب إليك ابناي 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 والمؤيد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قنبر خادم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منك ومن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المتوكل للأتراك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لسانه من قفاه ، ففعلوا ذلك ،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أنه قبل قتله بقليل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يُصابُ الفَتى مِنْ عَشْرَةٍ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يُصابُ الْمَرْءُ مِنْ عَشْرَةِ الرُّجل</w:t>
      </w:r>
    </w:p>
    <w:p>
      <w:pPr>
        <w:pStyle w:val="BookText"/>
        <w:rPr/>
      </w:pPr>
      <w:r>
        <w:rPr>
          <w:rFonts w:ascii="Amiri" w:hAnsi="Amiri" w:eastAsia="Amiri" w:cs="Amiri"/>
          <w:color w:val="111111"/>
          <w:sz w:val="28"/>
          <w:sz w:val="28"/>
          <w:szCs w:val="28"/>
          <w:rtl w:val="true"/>
          <w:lang w:bidi="ar-SA"/>
        </w:rPr>
        <w:t>فَعَثْرَتُهُ في القَوْلِ تُذْهَبُ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وَعَثْرَتُهُ في الرَّجُلِ تَبْرَأَ عَنْ مَهْلِ</w:t>
      </w:r>
    </w:p>
    <w:p>
      <w:pPr>
        <w:pStyle w:val="BookText"/>
        <w:rPr/>
      </w:pP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مسجد يقع بالقرب من دار</w:t>
      </w:r>
    </w:p>
    <w:p>
      <w:pPr>
        <w:pStyle w:val="BookText"/>
        <w:rPr/>
      </w:pPr>
      <w:r>
        <w:rPr>
          <w:rFonts w:ascii="Amiri" w:hAnsi="Amiri" w:eastAsia="Amiri" w:cs="Amiri"/>
          <w:color w:val="111111"/>
          <w:sz w:val="28"/>
          <w:sz w:val="28"/>
          <w:szCs w:val="28"/>
          <w:rtl w:val="true"/>
          <w:lang w:bidi="ar-SA"/>
        </w:rPr>
        <w:t>السندي ، فدارت بيننا مذاكرة في علم العربيّة ، وكان في الجامع رجل لا نعرفه ، فالتفت إلينا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 أنتم إلى إقامة دينكم أحوج منكم إلى إقامة ألسنتكم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الرجل يدلى علينا بالأدلة الوافرة على ضرورة الإمامة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بينكم وبين امام العصر غير هذا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جدار السندي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 تعني هذا المحبوس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الأزهر فعرفنا الرجل من الشيعة ، وأنّه يذهب إلى الإمامة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سترنا عليك ، وطلبنا منه أن يذهب عنا لئلا نبتلي بسببه ، فانبرى الرجل لنا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يفعلون ذلك أبداً، والله ما قلت لكم إلا بأمره ، وإنه ليرانا ويسمع كلامنا ، </w:t>
      </w:r>
      <w:bookmarkStart w:id="1400" w:name="pg16496_260476"/>
    </w:p>
    <w:p>
      <w:pPr>
        <w:pStyle w:val="BookText"/>
        <w:rPr/>
      </w:pPr>
      <w:bookmarkEnd w:id="1400"/>
      <w:r>
        <w:rPr>
          <w:rFonts w:ascii="Amiri" w:hAnsi="Amiri" w:eastAsia="Amiri" w:cs="Amiri"/>
          <w:color w:val="111111"/>
          <w:sz w:val="28"/>
          <w:sz w:val="28"/>
          <w:szCs w:val="28"/>
          <w:rtl w:val="true"/>
          <w:lang w:bidi="ar-SA"/>
        </w:rPr>
        <w:t xml:space="preserve">ولو شاء أن يكون ثالثنا لكان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أبو الأزهر وفي أثناء الحديث دخل علينا رجل من باب المسجد تكاد العقول أن تذهب لهيبته ووقاره ، علمنا أنه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فبادرنا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ذلِكَ الرَّجُلُ الَّذي حَدَّثَكُمْ عَنّي صاحِبي ، وفي الوقت أقبل السندي ومعه جماعة من شرطته فقال للإمام بغير حياء ولا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تخرج بسحرك وحيلتك من وراء الأبواب والأغلاق ، فلو كنت هربت كان أحبّ إليَّ من وقوفك هاهنا ، أتريد یا موسى أن يقتلني الخليفة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ونحن نسمع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أَهْرُبُ والله في أيديكم موقت لي يسوق إليها أقداره وَكَرامَتي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نيلي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أَيْدِيكُمْ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بيد الإمام وأودعه السجن</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يبتلي هذا الطاغية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يسوءه ويؤلمه ويزعجه ،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 محتسب قد كظم غيظه ، وبثّ همومه وأشجانه إلى الله</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9044680_1280447820"/>
      <w:bookmarkStart w:id="1402" w:name="_Toc570"/>
      <w:bookmarkEnd w:id="1401"/>
      <w:r>
        <w:rPr/>
        <w:t>3</w:t>
      </w:r>
      <w:r>
        <w:rPr>
          <w:rtl w:val="true"/>
        </w:rPr>
        <w:t xml:space="preserve">- </w:t>
      </w:r>
      <w:r>
        <w:rPr>
          <w:rtl w:val="true"/>
        </w:rPr>
        <w:t>تفرغه</w:t>
      </w:r>
      <w:r>
        <w:rPr>
          <w:rtl w:val="true"/>
        </w:rPr>
        <w:t>(</w:t>
      </w:r>
      <w:r>
        <w:rPr>
          <w:rtl w:val="true"/>
        </w:rPr>
        <w:t>عليه السلام</w:t>
      </w:r>
      <w:r>
        <w:rPr>
          <w:rtl w:val="true"/>
        </w:rPr>
        <w:t xml:space="preserve">) </w:t>
      </w:r>
      <w:r>
        <w:rPr>
          <w:rtl w:val="true"/>
        </w:rPr>
        <w:t>للعبادة</w:t>
      </w:r>
      <w:bookmarkEnd w:id="140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عبادة الله ، فكان يصوم في النهار ، ويقوم في الليل ، ويقضى أغلب أوقاته بالسجود والعبادة ، لا يفتر عن ذكر الله ، وقد ذكرنا حديث أخت السندي عن عبادته في الجزء الأوّل من هذا الكتاب ، وأنها لما رأت إقبال الإمام على الطاعة والعبادة أثر ذلك في نفسها ، وأصبحت من الصالحات ، فكانت تعطف على الإمام وتقوم بخدمته ، وإذا نظرت إليه أرسلت ما في عينيها من دموع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خاب قوم تعرّضوا لهذا الرجل</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403" w:name="pg16496_260477"/>
    </w:p>
    <w:p>
      <w:pPr>
        <w:pStyle w:val="Heading3"/>
        <w:numPr>
          <w:ilvl w:val="2"/>
          <w:numId w:val="1"/>
        </w:numPr>
        <w:rPr/>
      </w:pPr>
      <w:bookmarkStart w:id="1404" w:name="__RefHeading___Toc9044682_1280447820"/>
      <w:bookmarkStart w:id="1405" w:name="_Toc571"/>
      <w:bookmarkEnd w:id="1403"/>
      <w:bookmarkEnd w:id="1404"/>
      <w:r>
        <w:rPr/>
        <w:t>4</w:t>
      </w:r>
      <w:r>
        <w:rPr>
          <w:rtl w:val="true"/>
        </w:rPr>
        <w:t xml:space="preserve">- </w:t>
      </w:r>
      <w:r>
        <w:rPr>
          <w:rtl w:val="true"/>
        </w:rPr>
        <w:t>اتصال العلماء به</w:t>
      </w:r>
      <w:r>
        <w:rPr>
          <w:rtl w:val="true"/>
        </w:rPr>
        <w:t>(</w:t>
      </w:r>
      <w:r>
        <w:rPr>
          <w:rtl w:val="true"/>
        </w:rPr>
        <w:t>عليه السلام</w:t>
      </w:r>
      <w:r>
        <w:rPr>
          <w:rtl w:val="true"/>
        </w:rPr>
        <w:t>)</w:t>
      </w:r>
      <w:bookmarkEnd w:id="1405"/>
    </w:p>
    <w:p>
      <w:pPr>
        <w:pStyle w:val="BookText"/>
        <w:rPr/>
      </w:pPr>
      <w:r>
        <w:rPr>
          <w:rFonts w:ascii="Amiri" w:hAnsi="Amiri" w:eastAsia="Amiri" w:cs="Amiri"/>
          <w:color w:val="111111"/>
          <w:sz w:val="28"/>
          <w:sz w:val="28"/>
          <w:szCs w:val="28"/>
          <w:rtl w:val="true"/>
          <w:lang w:bidi="ar-SA"/>
        </w:rPr>
        <w:t>واتصل جماعة من العلماء والرواة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خفي ، فانتهلوا من نمير علومه ، فمنهم موسى بن إبراهيم المروزي ، وقد سمح له السندي بذلك لأنه كان معلّماً لولده ، وقد ألف موسى بن إبراهيم كتاباً مما سمعه من الإمام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ذلك عند عرض أصحابه ورواة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واتّصل به هند بن الحجّاج وغيره من قادة الفكر الإسلامي ، كما دخل عليه في غلس الليل أبو يوسف ومحمد بن الحسن</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مولاهم الكوفي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بواسط ، ونشأ بالكوفة ، أخذ الفقه من أبي يوسف ثمّ من أبي حنيفة ، وسمع مالك بن أنس ، وأخذ عنه الشافعي وأبو عبيد ، وكان فقيهاً ، 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انباه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توفي هو والكسائي في يوم واحد ، ودفنهما الرشيد ، وقال اليوم دفنت الفقه والنحو ، ورثاهما اليزيدي بقصيدة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تَصَرَّمَتِ الدُّنْيا فَلَيسَ 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تَرى مِنْ بَهْجَةٍ سَيَبيدُ</w:t>
      </w:r>
    </w:p>
    <w:p>
      <w:pPr>
        <w:pStyle w:val="BookText"/>
        <w:rPr/>
      </w:pPr>
      <w:r>
        <w:rPr>
          <w:rFonts w:ascii="Amiri" w:hAnsi="Amiri" w:eastAsia="Amiri" w:cs="Amiri"/>
          <w:color w:val="111111"/>
          <w:sz w:val="28"/>
          <w:sz w:val="28"/>
          <w:szCs w:val="28"/>
          <w:rtl w:val="true"/>
          <w:lang w:bidi="ar-SA"/>
        </w:rPr>
        <w:t xml:space="preserve">سَيُفْنيك ما أَفْنى القُرونَ الَّتي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مُسْتَعِداً فالفناءُ عَتيدُ</w:t>
      </w:r>
    </w:p>
    <w:p>
      <w:pPr>
        <w:pStyle w:val="BookText"/>
        <w:rPr/>
      </w:pPr>
      <w:r>
        <w:rPr>
          <w:rFonts w:ascii="Amiri" w:hAnsi="Amiri" w:eastAsia="Amiri" w:cs="Amiri"/>
          <w:color w:val="111111"/>
          <w:sz w:val="28"/>
          <w:sz w:val="28"/>
          <w:szCs w:val="28"/>
          <w:rtl w:val="true"/>
          <w:lang w:bidi="ar-SA"/>
        </w:rPr>
        <w:t>أَسَيتُ عَلى قاضي القضاةِ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فَأَذْرَيتُ دَمْعِي وَالفُؤادُ عَميدُ</w:t>
      </w:r>
    </w:p>
    <w:p>
      <w:pPr>
        <w:pStyle w:val="BookText"/>
        <w:rPr/>
      </w:pPr>
      <w:r>
        <w:rPr>
          <w:rFonts w:ascii="Amiri" w:hAnsi="Amiri" w:eastAsia="Amiri" w:cs="Amiri"/>
          <w:color w:val="111111"/>
          <w:sz w:val="28"/>
          <w:sz w:val="28"/>
          <w:szCs w:val="28"/>
          <w:rtl w:val="true"/>
          <w:lang w:bidi="ar-SA"/>
        </w:rPr>
        <w:t>وَقُلتُ إذا ما الخَطْبُ أَشْكَلَ مَنْ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بِإيضاحِهِ يَوْماً وَأَنْتَ فَقيدُ</w:t>
      </w:r>
    </w:p>
    <w:p>
      <w:pPr>
        <w:pStyle w:val="BookText"/>
        <w:rPr/>
      </w:pPr>
      <w:r>
        <w:rPr>
          <w:rFonts w:ascii="Amiri" w:hAnsi="Amiri" w:eastAsia="Amiri" w:cs="Amiri"/>
          <w:color w:val="111111"/>
          <w:sz w:val="28"/>
          <w:sz w:val="28"/>
          <w:szCs w:val="28"/>
          <w:rtl w:val="true"/>
          <w:lang w:bidi="ar-SA"/>
        </w:rPr>
        <w:t>وَأَوْجَعَني مَوتُ الكِسائي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بِيَ الْأَرْضُ الفَضاءُ تَميدُ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أرادا اختباره في بعض المسائل المهمة ليطلعا على مدى علمه ، ولما استقرّ بها المجلس جاء إلى الإمام بعض الموظفين في السجن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نوبتي قد فرغت ، وأريد الانصراف ، فإن كانت لك حاجة فامرني أن آتيك بها غداً</w:t>
      </w:r>
      <w:r>
        <w:rPr>
          <w:rFonts w:eastAsia="Amiri" w:cs="Amiri" w:ascii="Amiri" w:hAnsi="Amiri"/>
          <w:color w:val="111111"/>
          <w:sz w:val="28"/>
          <w:szCs w:val="28"/>
          <w:rtl w:val="true"/>
          <w:lang w:bidi="ar-SA"/>
        </w:rPr>
        <w:t xml:space="preserve">. </w:t>
      </w:r>
      <w:bookmarkStart w:id="1406" w:name="pg16496_260478"/>
    </w:p>
    <w:p>
      <w:pPr>
        <w:pStyle w:val="BookText"/>
        <w:rPr/>
      </w:pPr>
      <w:bookmarkEnd w:id="140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حاجة ، انصرف ، فلما انصرف التفت لها إلى أبي يوسف وصاحبه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 هذا الرجل يسألني أن أكلّفه حاجة يأتيني بها غداً إذا جاء وهو ميت في هذه الليلة ، فأمسكا عن سؤاله وقاما ، وقد استولى عليهما الذهول وجعل كل واحد منهما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أن نسأله عن الفرض والسنّة ، فأخذ يتكلّم معنا في 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لنرسلن خلف الرجل من يبيت على باب داره لينظر ماذا يكون من أمره ؟</w:t>
      </w:r>
    </w:p>
    <w:p>
      <w:pPr>
        <w:pStyle w:val="BookText"/>
        <w:rPr/>
      </w:pPr>
      <w:r>
        <w:rPr>
          <w:rFonts w:ascii="Amiri" w:hAnsi="Amiri" w:eastAsia="Amiri" w:cs="Amiri"/>
          <w:color w:val="111111"/>
          <w:sz w:val="28"/>
          <w:sz w:val="28"/>
          <w:szCs w:val="28"/>
          <w:rtl w:val="true"/>
          <w:lang w:bidi="ar-SA"/>
        </w:rPr>
        <w:t>وأرسلا في الوقت شخصاً فجلس على باب دار الرجل يراقبه ، فلما استقر في مكانه سمع الصراخ والعويل قد علا من الدار ، فسأل عن الحادث ، فأخبر بأنّ الرجل قد توفّي ، فقام مبادراً وأخبرهما بالأمر ، فتعجبا من علم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هذه القصة الكثيرون من رواة الأثر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إن دلّت على شيء فإنّما تدلّ على علم الإمام بالمغيبات ، وانكشاف الحجاب له ، وهذا ما تعتقده الشيعة في الإمام ، وقد أقامت على ذلك الأدلة الوافرة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أخبروا بالملاحم والأمور الغيبية التي تحققت جميعها ، وأنهم من دون شك ورثة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ألهمهم الله جميع أنواع العلوم ، وأطلعهم على خفايا الأمور</w:t>
      </w:r>
      <w:r>
        <w:rPr>
          <w:rFonts w:eastAsia="IRNazanin" w:cs="IRNazanin"/>
          <w:color w:val="111111"/>
          <w:sz w:val="28"/>
          <w:szCs w:val="28"/>
          <w:rtl w:val="true"/>
          <w:lang w:bidi="fa-IR"/>
        </w:rPr>
        <w:t>.</w:t>
      </w:r>
    </w:p>
    <w:p>
      <w:pPr>
        <w:pStyle w:val="Heading3"/>
        <w:numPr>
          <w:ilvl w:val="2"/>
          <w:numId w:val="1"/>
        </w:numPr>
        <w:rPr/>
      </w:pPr>
      <w:bookmarkStart w:id="1407" w:name="__RefHeading___Toc9044684_1280447820"/>
      <w:bookmarkStart w:id="1408" w:name="_Toc572"/>
      <w:bookmarkEnd w:id="1407"/>
      <w:r>
        <w:rPr/>
        <w:t>5</w:t>
      </w:r>
      <w:r>
        <w:rPr>
          <w:rtl w:val="true"/>
        </w:rPr>
        <w:t xml:space="preserve">- </w:t>
      </w:r>
      <w:r>
        <w:rPr>
          <w:rtl w:val="true"/>
        </w:rPr>
        <w:t>إرسال الفتاوى إليه</w:t>
      </w:r>
      <w:r>
        <w:rPr>
          <w:rtl w:val="true"/>
        </w:rPr>
        <w:t>(</w:t>
      </w:r>
      <w:r>
        <w:rPr>
          <w:rtl w:val="true"/>
        </w:rPr>
        <w:t>عليه السلام</w:t>
      </w:r>
      <w:r>
        <w:rPr>
          <w:rtl w:val="true"/>
        </w:rPr>
        <w:t>)</w:t>
      </w:r>
      <w:bookmarkEnd w:id="140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بعض الأقاليم الإسلامية التي تدين بالإمامة ترسل عنها مبعوثاً خاصّاً إلى </w:t>
      </w:r>
      <w:bookmarkStart w:id="1409" w:name="pg16496_260479"/>
    </w:p>
    <w:p>
      <w:pPr>
        <w:pStyle w:val="BookText"/>
        <w:rPr/>
      </w:pPr>
      <w:bookmarkEnd w:id="1409"/>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كان في سجن السندي فتزوده بالفتاوى والرسائل ،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يجيبهم عنها ، وممن جاءه علي بن سويد ، فقد اتّصل بالإمام وسلّم إليه الكتب والفتاوى ،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 وسوف نذكر حديثه </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9044686_1280447820"/>
      <w:bookmarkStart w:id="1411" w:name="_Toc573"/>
      <w:bookmarkEnd w:id="1410"/>
      <w:r>
        <w:rPr/>
        <w:t>6</w:t>
      </w:r>
      <w:r>
        <w:rPr>
          <w:rtl w:val="true"/>
        </w:rPr>
        <w:t xml:space="preserve"> - </w:t>
      </w:r>
      <w:r>
        <w:rPr>
          <w:rtl w:val="true"/>
        </w:rPr>
        <w:t>نصب الوكلاء</w:t>
      </w:r>
      <w:bookmarkEnd w:id="1411"/>
    </w:p>
    <w:p>
      <w:pPr>
        <w:pStyle w:val="BookText"/>
        <w:rPr/>
      </w:pPr>
      <w:r>
        <w:rPr>
          <w:rFonts w:ascii="Amiri" w:hAnsi="Amiri" w:eastAsia="Amiri" w:cs="Amiri"/>
          <w:color w:val="111111"/>
          <w:sz w:val="28"/>
          <w:sz w:val="28"/>
          <w:szCs w:val="28"/>
          <w:rtl w:val="true"/>
          <w:lang w:bidi="ar-SA"/>
        </w:rPr>
        <w:t>وأقام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تلاميذه وأصحابه ، فجعلهم وكلاء له في بعض المناطق الإسلامية ، وأرجع إليهم شيعته لأخذ الأحكام الدينية منهم ، كما وكلهم في قبض الحقوق الشرعية ، لصرفها على الفقراء والبائسين من الشيعة، وإنفاقها في وجوه البر والخير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نصب المفضّل بن عمر وكيلاً له في قبض الحقوق ، وأذن له في صرفها على مستحقيّها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أقام له كلاً من حيان السراج وزياد بن مروان القندي وعلي بن أبي حمزة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وصلت لهؤلاء أموال ضخمة من الشيعة ، إلا أنهم خانوا الله ورسوله ، فاشتروا بها الضياع والقصور، وذهبوا إلى الوقف ، وأنكروا إمامة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9044688_1280447820"/>
      <w:bookmarkStart w:id="1413" w:name="_Toc574"/>
      <w:bookmarkEnd w:id="1412"/>
      <w:r>
        <w:rPr/>
        <w:t>7</w:t>
      </w:r>
      <w:r>
        <w:rPr>
          <w:rtl w:val="true"/>
        </w:rPr>
        <w:t xml:space="preserve">- </w:t>
      </w:r>
      <w:r>
        <w:rPr>
          <w:rtl w:val="true"/>
        </w:rPr>
        <w:t>تعيينه</w:t>
      </w:r>
      <w:r>
        <w:rPr>
          <w:rtl w:val="true"/>
        </w:rPr>
        <w:t>(</w:t>
      </w:r>
      <w:r>
        <w:rPr>
          <w:rtl w:val="true"/>
        </w:rPr>
        <w:t>عليه السلام</w:t>
      </w:r>
      <w:r>
        <w:rPr>
          <w:rtl w:val="true"/>
        </w:rPr>
        <w:t xml:space="preserve">) </w:t>
      </w:r>
      <w:r>
        <w:rPr>
          <w:rtl w:val="true"/>
        </w:rPr>
        <w:t>لوليّ عهده</w:t>
      </w:r>
      <w:bookmarkEnd w:id="1413"/>
    </w:p>
    <w:p>
      <w:pPr>
        <w:pStyle w:val="BookText"/>
        <w:rPr/>
      </w:pPr>
      <w:r>
        <w:rPr>
          <w:rFonts w:ascii="Amiri" w:hAnsi="Amiri" w:eastAsia="Amiri" w:cs="Amiri"/>
          <w:color w:val="111111"/>
          <w:sz w:val="28"/>
          <w:sz w:val="28"/>
          <w:szCs w:val="28"/>
          <w:rtl w:val="true"/>
          <w:lang w:bidi="ar-SA"/>
        </w:rPr>
        <w:t>ونصب الإمام الله من بعده ولده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فجعله علماً لشيعته ، ومرجعاً لأمة جدّه ، فقد حدث الحسين بن المختار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خرجت لنا ألواح من عنده وقد 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أَكْبَرِ وَلَدي</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عيّن ولده الرضا من بعده ، وذلك قبل أن يعتقله الطاغية هارون ، وقلّده </w:t>
      </w:r>
      <w:bookmarkStart w:id="1414" w:name="pg16496_260480"/>
    </w:p>
    <w:p>
      <w:pPr>
        <w:pStyle w:val="BookText"/>
        <w:rPr/>
      </w:pPr>
      <w:bookmarkEnd w:id="1414"/>
      <w:r>
        <w:rPr>
          <w:rFonts w:ascii="Amiri" w:hAnsi="Amiri" w:eastAsia="Amiri" w:cs="Amiri"/>
          <w:color w:val="111111"/>
          <w:sz w:val="28"/>
          <w:sz w:val="28"/>
          <w:szCs w:val="28"/>
          <w:rtl w:val="true"/>
          <w:lang w:bidi="ar-SA"/>
        </w:rPr>
        <w:t xml:space="preserve">منصب الإمامة ، ودلّ عليه الخواص من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حيدر بن أيوب ، عن محمد بن زيد بن عليّ بن الحسين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دعانا أبو إبراهيم ونحن سبعة عشر من ولد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فأشهدنا لعلي ابنه بالوصية والوكالة في حياته وبعد موته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الحجّة من بعده ، ولم يهمل أمر الإمامة ، فهدى الشيعة إلى طريق الحقّ والصواب</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9044690_1280447820"/>
      <w:bookmarkStart w:id="1416" w:name="_Toc575"/>
      <w:bookmarkEnd w:id="1415"/>
      <w:r>
        <w:rPr/>
        <w:t>8</w:t>
      </w:r>
      <w:r>
        <w:rPr>
          <w:rtl w:val="true"/>
        </w:rPr>
        <w:t xml:space="preserve">- </w:t>
      </w:r>
      <w:r>
        <w:rPr>
          <w:rtl w:val="true"/>
        </w:rPr>
        <w:t>وصيّته</w:t>
      </w:r>
      <w:r>
        <w:rPr>
          <w:rtl w:val="true"/>
        </w:rPr>
        <w:t>(</w:t>
      </w:r>
      <w:r>
        <w:rPr>
          <w:rtl w:val="true"/>
        </w:rPr>
        <w:t>عليه السلام</w:t>
      </w:r>
      <w:r>
        <w:rPr>
          <w:rtl w:val="true"/>
        </w:rPr>
        <w:t>)</w:t>
      </w:r>
      <w:bookmarkEnd w:id="1416"/>
    </w:p>
    <w:p>
      <w:pPr>
        <w:pStyle w:val="BookText"/>
        <w:rPr/>
      </w:pPr>
      <w:r>
        <w:rPr>
          <w:rFonts w:ascii="Amiri" w:hAnsi="Amiri" w:eastAsia="Amiri" w:cs="Amiri"/>
          <w:color w:val="111111"/>
          <w:sz w:val="28"/>
          <w:sz w:val="28"/>
          <w:szCs w:val="28"/>
          <w:rtl w:val="true"/>
          <w:lang w:bidi="ar-SA"/>
        </w:rPr>
        <w:t>وأوصى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وعهد إليه بالأمر من بعده ، وقد أوصاه بوصيتين، وهما يتضمنان ولايته على صدقاته ، ونيابته عنه في شؤونه الخاصة والعامة ، وقد أشهد عليهما جماعة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الوصيّة الأولى فلم أعثر عليها ، وأمّا الثانية فقد ذكرها جماعة من الأعلام ، وقبل أن يدلي بها ويسجلها أمر بإحضار الشهود ، وهم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الجعفري، وإسحاق بن محمد الجعفري، وإسحاق بن جعفر بن محمد ، وجعفر بن صالح ، ومحمد الجعفري ، ويحيى بن الحسين بن زيد، وسعد بن عمران الأنصاري ، ومحمد بن الحارث الأنصاري ، ويزيد بن سليط الأنصاري ، ومحمد بن جعفر بن سعد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كاتب وصيته الأولى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حضر هؤلاء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وصيته ، وهذا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يَشْهَدُ أَنْ لَا إِلَهَ إِلَّا اللهُ وَحْدَهُ لَا شَريكَ لَهُ ، وَأَنَّ مُحَمَّداً عَبْدُهُ وَرَسُولُهُ ، وَأَنَّ السّاعَةَ آتِيَةٌ لَا رَيْبَ فِيهَا ، وَأَنَّ اللَّهَ يَبْعَثُ مَنْ فِي الْقُبُورِ ، وَأَنَّ الْبَعْثَ مِنْ بَعْدِ الْمَوْتِ </w:t>
      </w:r>
    </w:p>
    <w:p>
      <w:pPr>
        <w:pStyle w:val="BookText"/>
        <w:rPr/>
      </w:pPr>
      <w:r>
        <w:rPr>
          <w:rFonts w:ascii="Amiri" w:hAnsi="Amiri" w:eastAsia="Amiri" w:cs="Amiri"/>
          <w:color w:val="111111"/>
          <w:sz w:val="28"/>
          <w:sz w:val="28"/>
          <w:szCs w:val="28"/>
          <w:rtl w:val="true"/>
          <w:lang w:bidi="ar-SA"/>
        </w:rPr>
        <w:t>حَقٌّ ، وَأَنَّ الْوَعْدَ حَقٌّ ، وَأَنَّ الْحِسَابَ حَقٌّ ، وَالْقَضَاءَ حَقٌّ ، وَأَنَّ الْوقوفَ بَيْنَ يَدَى اللَّهِ حَقٌّ ، وَأَنَّ ما جاءَ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 وَأَنَّ مَا نَزَلَ بِهِ الرُّوحُ الأمينُ</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أحْيِي وَعَلَيْهِ أَمُوتُ ، وَعَلَيْهِ أَبْعَثُ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وَأَشْهِدُهُمْ أَنَّ هَذِهِ وَصِيَّتي بِخَطِّي ، وَقَدْ نَسَحْتُ وَصِيَّةَ جَدّي أَميرِ الْمُؤْمِنِينَ عَلِيِّ بْنِ أَبي طَالِبٍ ، وَوَصِيَّةَ مُحَمَّدِ بْنِ عَلِيٌّ قَبْلَ ذلِكَ نَسَخْتُها حَرْفاً بِحَرْفٍ ، وَوَصِيَّةَ جَعْفَرِ بْنِ مُحَمَّدٍ عَلَى مِثْلِ ذلِكَ ، وَإِنِّي قَدْ أَوْصَيْتُ بِها إِلى عَلِيٌّ وَبَنيَّ بَعْدَهُ مَعَهُ إِنْ شَاءَ وَآنَسَ مِنْهُمْ رُشْداً ، وَأَحَبَّ أَنْ يُقرَّهُمْ فَذاكَ لَهُ ، وَلَا أَمْرَ لَهُمْ مَعَهُ ، وَأَوْصَيْتُ إِلَيْهِ بِصَدَقَاتِي وَأَمْوالي وَمَوالِيَّ وَصِبْياني الَّذِينَ خَلَّفْتُ ، وَوَلَدي إِلى إِبْرَاهِيمَ وَالْعَبَّاسِ وَقاسِم وَإِسْمَاعِيلَ وَأَحْمَدَ وَأَمِّ أَحْمَدٍ ، وَإِلى عَلِيٌّ أَمْرُ نِسائي دونَهُمْ ، وَثُلُثُ صَدَقَةِ أَبِي ، وَثُلُثَى يَضَعُهُ حَيْثُ يَرَى ، وَيَجْعَلُ فيهِ ما يَجْعَلُ ذو الْمَالِ في مالِهِ ، فَإِنْ أَحَبَّ أَنْ يَبيعَ أَوْ يَهَبَ أَوْ يَنْحَلَ أَوْ يَتَصَدَّقَ بِها عَلَى مَنْ سَمَّيْتُ لَهُ ، وَعَلى غَيْرِ مَنْ سَمَّيْتُ فَذاكَ 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أَنا في وَصِيَّتي في مالي ، وَفِي أَهْلي وَوَلَدِي ، وَإِنْ يَرَى أَنْ يُقِرَّ إِخْوَتَهُ الَّذينَ سَمَّيْتَهُمْ فِي كِتابي هذا أَقَرَّهُمْ ، وَإِنْ كَرِهَ فَلَهُ أَنْ يُخْرِجَهُمْ غَيْرَ مَثْرَبٍ عَلَيْهِ</w:t>
      </w:r>
      <w:r>
        <w:rPr>
          <w:rStyle w:val="FootnoteAnchor"/>
          <w:rtl w:val="true"/>
        </w:rPr>
        <w:footnoteReference w:id="1172"/>
      </w:r>
      <w:r>
        <w:rPr>
          <w:rFonts w:ascii="Amiri" w:hAnsi="Amiri" w:eastAsia="Amiri" w:cs="Amiri"/>
          <w:color w:val="111111"/>
          <w:sz w:val="28"/>
          <w:sz w:val="28"/>
          <w:szCs w:val="28"/>
          <w:rtl w:val="true"/>
          <w:lang w:bidi="ar-SA"/>
        </w:rPr>
        <w:t xml:space="preserve">وَلَا مَرْدودٌ ، فَإِنْ آنَسَ مِنْهُمْ غَيْرَ الَّذِي فَارَقْتُهُمْ عَلَيْهِ فَأَحَبَّ أَنْ يَرُدَّهُمْ فِي وَلايَةٍ فَذاكَ لَهُ ، وَإِنْ أَرادَ رَجُلٌ مِنْهُمْ أَنْ يُزَوِّجَ أَخْتَهُ فَلَيْسَ لَهُ </w:t>
      </w:r>
    </w:p>
    <w:p>
      <w:pPr>
        <w:pStyle w:val="BookText"/>
        <w:rPr/>
      </w:pPr>
      <w:r>
        <w:rPr>
          <w:rFonts w:ascii="Amiri" w:hAnsi="Amiri" w:eastAsia="Amiri" w:cs="Amiri"/>
          <w:color w:val="111111"/>
          <w:sz w:val="28"/>
          <w:sz w:val="28"/>
          <w:szCs w:val="28"/>
          <w:rtl w:val="true"/>
          <w:lang w:bidi="ar-SA"/>
        </w:rPr>
        <w:t xml:space="preserve">أَنْ يُزَوِّجَهَا إِلَّا بِإِذْنِهِ وَأَمْرِهِ ، فَإِنَّهُ أَعْرَفُ بِمَناكِح قَوْمِهِ ، وَأَيُّ سُلْطَانٍ أَوْ أَحَدٍ مِنَ النَّاسِ كَفَّهُ عَنْ شَيْءٍ أَوْ حَالَ بَيْنَهُ وَبَيْنَ شَيْءٍ مِمَّا ذَكَرْتُ فَهُوَ مِنَ اللَّهِ وَمِنْ رَسُولِهِ بَرِيءٌ ، وَاللهُ وَرَسُولُهُ مِنْهُ بُراءٌ ، وَعَلَيْهِ لَعْنَةُ اللهِ وَغَضَبُهُ وَلَعْنَةُ اللَّاعِنينَ وَالْمَلائِكَةِ الْمُقَرَّبِينَ وَالنَّبِيِّينَ وَالْمُرْسَلِينَ وَجَمَاعَةِ الْمُؤْمِنِينَ ، وَلَيْسَ لأَحَدٍ مِنَ السَّلاطِينِ أَنْ يَكُفَّهُ عَنْ شَيْءٍ ، وَلَيْسَ لي عِنْدَهُ تَبِعَةٌ ، وَلَا تَباعَةٌ ، وَلا لأحَدٍ مِنْ وَلَدى وَلَهُ قِبلى مالٌ ، فَهْوَ مُصَدِّقٌ فيما ذَكَرَ ، فَإِنَّ أَقَلَّ فَهُوَ أَعْلَمُ ، وَإِنْ أَكْثَرَ فَهُوَ الصَّادِقُ كَذلِكَ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أَرَدْتُ بِإِدْخالِ الَّذِينَ أَدْخَلْتُهُمْ مَعَهُ مِنْ وَلَدي التَّنْوِيهَ بِأَسْمَائِهِمْ ، وَالتَّشْرِيفَ لَهُمْ ، وَأُمَّهَاتُ أَوْلادي مَنْ أَقامَتْ مِنْهُنَّ فِي مَنْزِلِها وَحِجابِها فَلَها ما كانَ يَجْرِي عَلَيْهَا فِي حَياتي ، إِنْ رَأى ذلِكَ ، وَمَنْ خَرَجَتْ مِنْهُنَّ إِلَى زَوْجٍ فَلَيْسَ لَها أَنْ تَرْجِعَ إِلى مَحْوايَ</w:t>
      </w:r>
      <w:r>
        <w:rPr>
          <w:rStyle w:val="FootnoteAnchor"/>
          <w:rtl w:val="true"/>
        </w:rPr>
        <w:footnoteReference w:id="1173"/>
      </w:r>
      <w:r>
        <w:rPr>
          <w:rFonts w:ascii="Amiri" w:hAnsi="Amiri" w:eastAsia="Amiri" w:cs="Amiri"/>
          <w:color w:val="111111"/>
          <w:sz w:val="28"/>
          <w:sz w:val="28"/>
          <w:szCs w:val="28"/>
          <w:rtl w:val="true"/>
          <w:lang w:bidi="ar-SA"/>
        </w:rPr>
        <w:t xml:space="preserve">، إِلَّا أَنْ يَرَى عَلَى غَيْرَ ذلِكَ وَبَناتِي بِمِثْلِ ذلِكَ ، وَلَا يُزَوِّجُ بَناتِي أَحَدٌ مِنْ إِخْوَتِهِنَّ مِنْ أُمَّهَاتِهِنَّ ، وَلَا سُلْطَانٌ وَلَا عَمَّ إِلَّا بِرَأْيهِ وَمَشورَتِهِ ، فَإِنْ فَعَلُوا غَيْرَ ذَلِكَ فَقَدْ خَالَفُوا اللَّهَ وَرَسولَهُ ، وَجَاهَدُوهُ فِي مُلْكِهِ ، وَهُوَ أَعْرَفُ بِمَناكِحَ قَوْمِهِ ، فَإِنْ أَرادَ أَنْ يُزَوِّجَ زَوَّجَ ، وَإِنْ أَرادَ أَنْ يَتْرُكَ تَرَكَ ، وَقَدْ أَوْصَيْتُهُنَّ بِما ذَكَرْتُ فِي كِتابي هذا ، وَجَعَلْتُ اللهَ عَزَّ وَجَلَّ عَلَيْهِنَّ شَهيداً ، وَهُوَ وَأُمُّ أَحْمَدٍ شَاهِدَانِ وَلَيْسَ لأَحَدٍ أَنْ يَكْشِفَ وَصِيَّتى ، وَلَا يَنْشُرَها ، وَهُوَ مِنْها عَلى غَيْرِ </w:t>
      </w:r>
    </w:p>
    <w:p>
      <w:pPr>
        <w:pStyle w:val="BookText"/>
        <w:rPr/>
      </w:pPr>
      <w:r>
        <w:rPr>
          <w:rFonts w:ascii="Amiri" w:hAnsi="Amiri" w:eastAsia="Amiri" w:cs="Amiri"/>
          <w:color w:val="111111"/>
          <w:sz w:val="28"/>
          <w:sz w:val="28"/>
          <w:szCs w:val="28"/>
          <w:rtl w:val="true"/>
          <w:lang w:bidi="ar-SA"/>
        </w:rPr>
        <w:t xml:space="preserve">ما ذَكَرْتُ وَسَمَّيْتُ ، فَمَنْ أَسَاءَ فَعَلَيْهِ ، وَمَنْ أَحْسَنَ فَلِنَفْسِهِ ، وَما رَبُّكَ بِظَلام لِلْعَبِيدِ ، وَصَلَّى اللهُ عَلَى مُحَمَّدٍ وَآلِهِ ، وَلَيْسَ لَأَحَدٍ مِنْ سُلْطَانٍ وَلَا غَيْرِهِ أَنْ يَفُضَ كِتابِي هَذَا الَّذِي خَتَمْتُ عَلَيْهِ الأَسْفَلَ ، فَمَنْ فَعَلَ ذلِكَ فَعَلَيْهِ لَعْنَةُ اللَّهِ وَغَضَبُهُ وَلَعْنَةُ اللَّاعِنِينَ ، وَالْمَلائِكَةِ الْمُقَرَّبِينَ ، وَجَمَاعَةِ الْمُرْسَلِينَ وَالْمُؤْمِنِينَ ، وَعَلى مَنْ فَضَّ كِتابي هذا </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وختمها ، وكذلك وقع عليها الشهود السالفة أسماؤهم ، وقد دلّت بوضوح على أن وصيّه والحجّة من بعده ولده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فوّض إليه جميع شؤونه ، وألزم أبناءه باتباعه والانصياع لأوامره ، كما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زواج كريماته بيد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وتحت مشورته ورأيه ، فإنّه أعرف بمناكح قومه من غيره ، فإنّهنّ ودائع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وكريماته ، فينبغي أن لا يتزوجن إلا بمؤمن تقي يعرف مكانتهنّ ، ويقدّر منزلتهنّ ، ولا يعرف الكفوء لهنّ إلّا ولده الرضا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وأكبر الظنّ أنّه إنّما أمر بإخفاء وصيّته وعدم ذيوعها خوفاً على ولده من السلطة العبّاسيّة التي لم تأل جهداً في محاربة الأئمة وإرهاقهم ، فأراد الله إخفاءها خوفاً على ولده من نقمتهم وتنكيلهم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أوصى أن لا تتزوّج بناته من بعده ، فلم تتزوج واحدة منهنّ إلا أمّ سلمة ، فإنّها تزوّجت بمصر ، تزوّجها القاسم بن محمد بن جعفر بن محمد ، فجرى في هذا بينه وبين أهله شيء شديد حتى حلف أنه ما كشف لها كنفاً ، وأنه ما أراد إلا أن يحجّ بها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لا يمكن المساعدة عليه بوجه من الوجوه ، فإن وصيّة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bookmarkStart w:id="1417" w:name="pg16496_260484"/>
    </w:p>
    <w:p>
      <w:pPr>
        <w:pStyle w:val="BookText"/>
        <w:rPr/>
      </w:pPr>
      <w:bookmarkEnd w:id="1417"/>
      <w:r>
        <w:rPr>
          <w:rFonts w:ascii="Amiri" w:hAnsi="Amiri" w:eastAsia="Amiri" w:cs="Amiri"/>
          <w:color w:val="111111"/>
          <w:sz w:val="28"/>
          <w:sz w:val="28"/>
          <w:szCs w:val="28"/>
          <w:rtl w:val="true"/>
          <w:lang w:bidi="ar-SA"/>
        </w:rPr>
        <w:t>ذكرناها لم تنص على منع بناته من الزواج ، وإنما جعلت أمر ذلك بيد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القول من الغرابة بمكان ، لم يذكره أحد سواه وهو من الموضوعات إذ كيف يمنع الإمام بناته من الاقتران الذي حثّ عليه الإسلام وندب إليه </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9044692_1280447820"/>
      <w:bookmarkStart w:id="1419" w:name="_Toc576"/>
      <w:bookmarkEnd w:id="1418"/>
      <w:r>
        <w:rPr/>
        <w:t>9</w:t>
      </w:r>
      <w:r>
        <w:rPr>
          <w:rtl w:val="true"/>
        </w:rPr>
        <w:t xml:space="preserve">- </w:t>
      </w:r>
      <w:r>
        <w:rPr>
          <w:rtl w:val="true"/>
        </w:rPr>
        <w:t>أوقافه وصدقاته</w:t>
      </w:r>
      <w:r>
        <w:rPr>
          <w:rtl w:val="true"/>
        </w:rPr>
        <w:t>(</w:t>
      </w:r>
      <w:r>
        <w:rPr>
          <w:rtl w:val="true"/>
        </w:rPr>
        <w:t>عليه السلام</w:t>
      </w:r>
      <w:r>
        <w:rPr>
          <w:rtl w:val="true"/>
        </w:rPr>
        <w:t>)</w:t>
      </w:r>
      <w:bookmarkEnd w:id="1419"/>
    </w:p>
    <w:p>
      <w:pPr>
        <w:pStyle w:val="BookText"/>
        <w:rPr/>
      </w:pPr>
      <w:r>
        <w:rPr>
          <w:rFonts w:ascii="Amiri" w:hAnsi="Amiri" w:eastAsia="Amiri" w:cs="Amiri"/>
          <w:color w:val="111111"/>
          <w:sz w:val="28"/>
          <w:sz w:val="28"/>
          <w:szCs w:val="28"/>
          <w:rtl w:val="true"/>
          <w:lang w:bidi="ar-SA"/>
        </w:rPr>
        <w:t>وتصدّق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أراضيه على أولاده، وسجّل ذلك في وثيقة وألزم أبناءه بتنفيذ مضامينها ، والعمل على وفقها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البسملة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تَصَدَّقَ بِهِ مُوسَى بْنُ جَعْفَرٍ ، تَصَدَّقَ بِأَرْضِهِ مَكَانَ كَذَا وَكَذا وقد عيّن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 نَخْلِها وَأَرْضِها ، وَمائِهَا وَأَرْجَائِهَا ، وَحُقوقِهَا وَشِرْبها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الْماءِ ، وَكُلٌّ حَقٌّ هُوَ لَها في مَرْفَعِ</w:t>
      </w:r>
      <w:r>
        <w:rPr>
          <w:rStyle w:val="FootnoteAnchor"/>
          <w:rtl w:val="true"/>
        </w:rPr>
        <w:footnoteReference w:id="1176"/>
      </w:r>
      <w:r>
        <w:rPr>
          <w:rFonts w:ascii="Amiri" w:hAnsi="Amiri" w:eastAsia="Amiri" w:cs="Amiri"/>
          <w:color w:val="111111"/>
          <w:sz w:val="28"/>
          <w:sz w:val="28"/>
          <w:szCs w:val="28"/>
          <w:rtl w:val="true"/>
          <w:lang w:bidi="ar-SA"/>
        </w:rPr>
        <w:t>، أَوْ مَظْهَر</w:t>
      </w:r>
      <w:r>
        <w:rPr>
          <w:rStyle w:val="FootnoteAnchor"/>
          <w:rtl w:val="true"/>
        </w:rPr>
        <w:footnoteReference w:id="1177"/>
      </w:r>
      <w:r>
        <w:rPr>
          <w:rFonts w:ascii="Amiri" w:hAnsi="Amiri" w:eastAsia="Amiri" w:cs="Amiri"/>
          <w:color w:val="111111"/>
          <w:sz w:val="28"/>
          <w:sz w:val="28"/>
          <w:szCs w:val="28"/>
          <w:rtl w:val="true"/>
          <w:lang w:bidi="ar-SA"/>
        </w:rPr>
        <w:t>، أَوْ عِيصٍ</w:t>
      </w:r>
      <w:r>
        <w:rPr>
          <w:rStyle w:val="FootnoteAnchor"/>
          <w:rtl w:val="true"/>
        </w:rPr>
        <w:footnoteReference w:id="1178"/>
      </w:r>
      <w:r>
        <w:rPr>
          <w:rFonts w:ascii="Amiri" w:hAnsi="Amiri" w:eastAsia="Amiri" w:cs="Amiri"/>
          <w:color w:val="111111"/>
          <w:sz w:val="28"/>
          <w:sz w:val="28"/>
          <w:szCs w:val="28"/>
          <w:rtl w:val="true"/>
          <w:lang w:bidi="ar-SA"/>
        </w:rPr>
        <w:t xml:space="preserve">، أَوْ مَرْفَقِ ، أَوْ سَاحَةٍ ، أَوْ مَسيلٍ ، أَوْ عَامِرٍ ، أَوْ عَامِرٍ تَصَدَّقَ بِجَمِيعِ حَقِّهِ مِنْ </w:t>
      </w:r>
      <w:r>
        <w:rPr>
          <w:rStyle w:val="FootnoteAnchor"/>
          <w:rtl w:val="true"/>
        </w:rPr>
        <w:footnoteReference w:id="1179"/>
      </w:r>
      <w:r>
        <w:rPr>
          <w:rFonts w:ascii="Amiri" w:hAnsi="Amiri" w:eastAsia="Amiri" w:cs="Amiri"/>
          <w:color w:val="111111"/>
          <w:sz w:val="28"/>
          <w:sz w:val="28"/>
          <w:szCs w:val="28"/>
          <w:rtl w:val="true"/>
          <w:lang w:bidi="ar-SA"/>
        </w:rPr>
        <w:t xml:space="preserve">ذلِكَ عَلى وَلَدِهِ مِنْ صُلْبِهِ الرِّجالِ وَالنِّساءِ يَقْسِمُ واليها ما أَخْرَجَ اللهُ عَزَّ وَجَلَّ مِنْ غِلَّتِها بَعْدَ الَّذى يَكْفيها مِنْ عِمارَتِها وَمَرافِقِها وَبَعْدَ ثَلاثِينَ عِذْقاً يُقْسَمُ في مَسَاكِينِ أَهْلِ الْقَرْيَةِ ، بَيْنَ وَلَدِ مُوسَى بْنِ جَعْفَرِ لِلذَّكَرِ مِثْلُ حَظِّ الْأُنْثَيَيْنِ ، فَإِنْ تَزَوَّجَتِ امْرَأَةٌ مِنْ وَلَدِ مُوسَى بْنِ جَعْفَرٍ فَلاحَقٌّ لَهَا فِي هَذِهِ الصَّدَقَةِ حَتَّى تَرْجِعَ إِلَيْهَا بِغَيْرِ زَوْجٍ ، فَإِنْ رَجَعَتْ كَانَ لَهَا مِثْلُ حَظِّ التي </w:t>
      </w:r>
    </w:p>
    <w:p>
      <w:pPr>
        <w:pStyle w:val="BookText"/>
        <w:rPr/>
      </w:pPr>
      <w:r>
        <w:rPr>
          <w:rFonts w:ascii="Amiri" w:hAnsi="Amiri" w:eastAsia="Amiri" w:cs="Amiri"/>
          <w:color w:val="111111"/>
          <w:sz w:val="28"/>
          <w:sz w:val="28"/>
          <w:szCs w:val="28"/>
          <w:rtl w:val="true"/>
          <w:lang w:bidi="ar-SA"/>
        </w:rPr>
        <w:t xml:space="preserve">لَمْ تَتَزَوَّجْ مِنْ بَناتِ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تُوُفِّي مِنْ ولدِ مُوسى وَلَهُ وَلَدٌ ، فَوَلَدُهُ عَلى سهم أَبِيهِمْ ، لِلذَّكَرِ مِثْلُ حَظِّ الْأُنْثَيَيْنِ عَلَى مِثْلِ ما شَرَطَ مُوسَى بَيْنَ وَلَدِهِ مِنْ صُلْبِهِ ، وَمَنْ تُوْفَيَ مِنْ وَلَدِ مُوسى وَلَمْ يَتْرُكْ وَلَداً رُدَّ حَقَّهُ عَلى أَهْلِ الصَّدَقَةِ ، وَلَيْسَ لِوَلَدِ بناتي في صَدَقَتي هذِهِ حَقٌّ ، إِلَّا أَنْ يَكونَ آبَاؤُهُمْ مِنْ وَلَدى وَلَيْسَ لأَحَدٍ في صَدَقَتي حَقٌّ مَعَ وَلَدي وَوَلَدِ وَلَدي وَأَعْقابِهِمْ مَا بَقِيَ مِنْهُمْ أَحَدٌ ، فَإِنِ انْقَرَضُوا وَلَمْ يَبْقَ مِنْهُمْ أَحَدٌ فَصَدَقَتِي عَلَىٰ وَلَدِ أَبِي مِنْ أُمِّي مَا بَقِيَ أَحَدٌ ، ما شَرَطْتُ بَيْنَ وَلَدي وَعَقبي ، فَإِنِ انْقَرَضَ وَلَدُ أَبي مِنْ أُمِّي وَأَوْلادُهُمْ فَصَدَقَتي عَلَى وَلَدِ أَبي وَأَعْقَابِهِمْ مَا بَقِيَ مِنْهُمْ أَحَدٌ ، فَإِنْ لَمْ يَبْقَ مِنْهُمْ أَحَدٌ فَصَدَقَتي عَلَى الْأُولَى فَالْأَوْلَى حَتَّى يَرِثَ اللَّهُ الَّذِي يَرِثُهَا وَهُوَ خَيْرُ الوارثين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تَصَدَّقَ مُوسَى بْنُ جَعْفَرِ بِصَدَقَتِهِ هَذِهِ وَهُوَ صَحِيحٌ، صَدَقَةً حَبِيساً بَنّا بَتْلاً لَا مَثْنَوِيَّةَ فيها</w:t>
      </w:r>
      <w:r>
        <w:rPr>
          <w:rStyle w:val="FootnoteAnchor"/>
          <w:rtl w:val="true"/>
        </w:rPr>
        <w:footnoteReference w:id="1180"/>
      </w:r>
      <w:r>
        <w:rPr>
          <w:rFonts w:ascii="Amiri" w:hAnsi="Amiri" w:eastAsia="Amiri" w:cs="Amiri"/>
          <w:color w:val="111111"/>
          <w:sz w:val="28"/>
          <w:sz w:val="28"/>
          <w:szCs w:val="28"/>
          <w:rtl w:val="true"/>
          <w:lang w:bidi="ar-SA"/>
        </w:rPr>
        <w:t xml:space="preserve">، وَلَا رَدّاً إِلَّا ابْتِغاءَ وَجْهِ اللَّهِ تَعَالَى وَالدّارِ الْآخِرَةِ ، وَلَا يَحِلُّ لِمُؤْمِن بِاللَّهِ وَالْيَوْمِ الْآخِرِ أَنْ يَبيعَهَا أَوْ يَبْتَاعَهَا أَوْ يَنْحِلَهَا ، أَوْ يُغَيِّرَ شَيْئاً مِمّا وَضَعْتُها عَلَيْهِ حَتَّى يَرِثِ اللهُ الْأَرْضَ وَمَنْ عَلَيْهَا ، وَجَعَلَ صَدَقَتَهُ هذِهِ إِلى عَلِيَّ وَإِبْرَاهِيمَ ، فَإِنِ انْقَرَضَ أَحَدُهُما دَخَلَ الْقِسْمُ مَعَ الْباقي في مَكانِهِ ، فَإِنِ انْقَرَضَ أَحَدُهُما دَخَلَ إِسْمَاعِيلُ مَعَ الْبَاقِي مِنْهُما ، فَإِنِ انْقَرَضَ </w:t>
      </w:r>
      <w:bookmarkStart w:id="1420" w:name="pg16496_260486"/>
    </w:p>
    <w:p>
      <w:pPr>
        <w:pStyle w:val="BookText"/>
        <w:rPr/>
      </w:pPr>
      <w:bookmarkEnd w:id="1420"/>
      <w:r>
        <w:rPr>
          <w:rFonts w:ascii="Amiri" w:hAnsi="Amiri" w:eastAsia="Amiri" w:cs="Amiri"/>
          <w:color w:val="111111"/>
          <w:sz w:val="28"/>
          <w:sz w:val="28"/>
          <w:szCs w:val="28"/>
          <w:rtl w:val="true"/>
          <w:lang w:bidi="ar-SA"/>
        </w:rPr>
        <w:t>أَحَدُهما دَخَلَ الْعَبّاسُ مَعَ الْباقي مِنْهُما ، فَإِنِ انْقَرَضَ أَحَدُهُما فَالْأَكْبَرُ مِنْ وَلَدي يَقومُ مَقامَهُ ، فَإِنْ لَمْ يَبْقَ مِنْ وَلَدي إِلّا َواحِدٌ فَهُوَ الَّذي يَقومُ بِهِ</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الوقف الذري هو بعض مبرّاته وخيراته ، وقد خص به أبناءه وذريته لأجل أن تقوم تلك الغلة بشؤونهم وتغنيهم عما في أيدي الناس </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9044694_1280447820"/>
      <w:bookmarkStart w:id="1422" w:name="_Toc577"/>
      <w:bookmarkEnd w:id="1421"/>
      <w:r>
        <w:rPr/>
        <w:t>10</w:t>
      </w:r>
      <w:r>
        <w:rPr>
          <w:rtl w:val="true"/>
        </w:rPr>
        <w:t xml:space="preserve"> - </w:t>
      </w:r>
      <w:r>
        <w:rPr>
          <w:rtl w:val="true"/>
        </w:rPr>
        <w:t>ترفعه</w:t>
      </w:r>
      <w:r>
        <w:rPr>
          <w:rtl w:val="true"/>
        </w:rPr>
        <w:t>(</w:t>
      </w:r>
      <w:r>
        <w:rPr>
          <w:rtl w:val="true"/>
        </w:rPr>
        <w:t>عليه السلام</w:t>
      </w:r>
      <w:r>
        <w:rPr>
          <w:rtl w:val="true"/>
        </w:rPr>
        <w:t xml:space="preserve">) </w:t>
      </w:r>
      <w:r>
        <w:rPr>
          <w:rtl w:val="true"/>
        </w:rPr>
        <w:t>عن المطالبة بإطلاقه</w:t>
      </w:r>
      <w:bookmarkEnd w:id="1422"/>
    </w:p>
    <w:p>
      <w:pPr>
        <w:pStyle w:val="BookText"/>
        <w:rPr/>
      </w:pPr>
      <w:r>
        <w:rPr>
          <w:rFonts w:ascii="Amiri" w:hAnsi="Amiri" w:eastAsia="Amiri" w:cs="Amiri"/>
          <w:color w:val="111111"/>
          <w:sz w:val="28"/>
          <w:sz w:val="28"/>
          <w:szCs w:val="28"/>
          <w:rtl w:val="true"/>
          <w:lang w:bidi="ar-SA"/>
        </w:rPr>
        <w:t>وبعد ما مكث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طويلاً في سجن هارون تكلّم معه جماعة من خواصّ شيعته فطلبوا منه أن يتكلّم مع بعض الشخصيّات المقرّبة عند الرشيد ليتوسّط في إطلاق سراحه ، فامتنع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وترّفع عن ذلك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أَوْحَى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 إِنَّهُ مَا اعْتَصَمَ عَبْدٌ مِنْ عِبادِي بِأَحَدٍ مِنْ خَلْقِي دوني ، وَعَرَفْتُ ذلِكَ مِنْهُ ، إِلّا قَطَعْتُ عَنْهُ أَسْبَابَ السَّماءِ ، وَأَسَخْتُ الأَرْضَ مِنْ تَحْتِهِ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البادرة على مدى إيمانه بالله، وانقطاعه إليه ، ورضائه بقضائه ، وترفّعه من سؤال أي أحد من المخلوقين </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9044696_1280447820"/>
      <w:bookmarkStart w:id="1424" w:name="_Toc578"/>
      <w:bookmarkEnd w:id="1423"/>
      <w:r>
        <w:rPr/>
        <w:t>11</w:t>
      </w:r>
      <w:r>
        <w:rPr>
          <w:rtl w:val="true"/>
        </w:rPr>
        <w:t xml:space="preserve"> - </w:t>
      </w:r>
      <w:r>
        <w:rPr>
          <w:rtl w:val="true"/>
        </w:rPr>
        <w:t>كتابه لا لهارون</w:t>
      </w:r>
      <w:bookmarkEnd w:id="1424"/>
    </w:p>
    <w:p>
      <w:pPr>
        <w:pStyle w:val="BookText"/>
        <w:rPr/>
      </w:pPr>
      <w:r>
        <w:rPr>
          <w:rFonts w:ascii="Amiri" w:hAnsi="Amiri" w:eastAsia="Amiri" w:cs="Amiri"/>
          <w:color w:val="111111"/>
          <w:sz w:val="28"/>
          <w:sz w:val="28"/>
          <w:szCs w:val="28"/>
          <w:rtl w:val="true"/>
          <w:lang w:bidi="ar-SA"/>
        </w:rPr>
        <w:t>وأرسل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فى السجن رسالة لهارون أعرب فيها عن سخطه البالغ عليه ، وهذا نصها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لَنْ يَنْقَضِيَ عَنِّي يَوْمٌ مِنَ الْبَلاءِ حَتَّى يَنْقَضِيَ عَنْكَ يَوْمٌ مِنَ الرَّحَاءِ ، </w:t>
      </w:r>
      <w:bookmarkStart w:id="1425" w:name="pg16496_260487"/>
    </w:p>
    <w:p>
      <w:pPr>
        <w:pStyle w:val="BookText"/>
        <w:rPr/>
      </w:pPr>
      <w:bookmarkEnd w:id="1425"/>
      <w:r>
        <w:rPr>
          <w:rFonts w:ascii="Amiri" w:hAnsi="Amiri" w:eastAsia="Amiri" w:cs="Amiri"/>
          <w:color w:val="111111"/>
          <w:sz w:val="28"/>
          <w:sz w:val="28"/>
          <w:szCs w:val="28"/>
          <w:rtl w:val="true"/>
          <w:lang w:bidi="ar-SA"/>
        </w:rPr>
        <w:t xml:space="preserve">حَتَّى يَفْضِي بِنا ذَلِكَ إِلَى يَوْمٍ يَخْسَرُ فِيهِ الْمُبْطِلُونَ ، إِلَى يَوْمِ لَيْسَ لَهُ انْقِضاءٌ ، وَهُناكَ يَخْسَرُ الْمُبْطِلُونَ </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ودلّت هذه الرسالة على مدى الآلام المرهقة التي حلت به ، وجزعه من السجن ، وأنّه سيحاكم خصمه الطاغي عند الله تعالى في يوم يخسر به المبطلون والظالمون </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9044698_1280447820"/>
      <w:bookmarkStart w:id="1427" w:name="_Toc579"/>
      <w:bookmarkEnd w:id="1426"/>
      <w:r>
        <w:rPr/>
        <w:t>12</w:t>
      </w:r>
      <w:r>
        <w:rPr>
          <w:rtl w:val="true"/>
        </w:rPr>
        <w:t xml:space="preserve"> - </w:t>
      </w:r>
      <w:r>
        <w:rPr>
          <w:rtl w:val="true"/>
        </w:rPr>
        <w:t xml:space="preserve">إرسال جارية للإمام </w:t>
      </w:r>
      <w:r>
        <w:rPr>
          <w:rtl w:val="true"/>
        </w:rPr>
        <w:t>(</w:t>
      </w:r>
      <w:r>
        <w:rPr>
          <w:rtl w:val="true"/>
        </w:rPr>
        <w:t>عليه السلام</w:t>
      </w:r>
      <w:r>
        <w:rPr>
          <w:rtl w:val="true"/>
        </w:rPr>
        <w:t>)</w:t>
      </w:r>
      <w:bookmarkEnd w:id="1427"/>
    </w:p>
    <w:p>
      <w:pPr>
        <w:pStyle w:val="BookText"/>
        <w:rPr/>
      </w:pPr>
      <w:r>
        <w:rPr>
          <w:rFonts w:ascii="Amiri" w:hAnsi="Amiri" w:eastAsia="Amiri" w:cs="Amiri"/>
          <w:color w:val="111111"/>
          <w:sz w:val="28"/>
          <w:sz w:val="28"/>
          <w:szCs w:val="28"/>
          <w:rtl w:val="true"/>
          <w:lang w:bidi="ar-SA"/>
        </w:rPr>
        <w:t>وأنفذ هارون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وضاءة بارعة في الجمال والحسن ، أرسلها بيد أحد خواصه لتتولّى خدمة الإمام ظانّاً أنّه سيفتتن بها ، فلما وصلت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لمبعوث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بِهَدِيَّتِكُمْ تَفْرَحُونَ</w:t>
      </w:r>
      <w:r>
        <w:rPr>
          <w:rStyle w:val="FootnoteAnchor"/>
          <w:rtl w:val="true"/>
        </w:rPr>
        <w:footnoteReference w:id="1184"/>
      </w:r>
      <w:r>
        <w:rPr>
          <w:rFonts w:ascii="Amiri" w:hAnsi="Amiri" w:eastAsia="Amiri" w:cs="Amiri"/>
          <w:color w:val="111111"/>
          <w:sz w:val="28"/>
          <w:sz w:val="28"/>
          <w:szCs w:val="28"/>
          <w:rtl w:val="true"/>
          <w:lang w:bidi="ar-SA"/>
        </w:rPr>
        <w:t>، لا حاجَةً لي في هذِهِ وَلَا فِي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ومعه الجارية، وأبلغ هارون قول الإمام ، فالتاع غضباً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برضاك حبسناك ، ولا برضاك أخدمناك ، واترك الجارية عنده وانصرف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ذلك الشخص وترك الجارية عند الإمام وأبلغه بمقالته ، وأنفذ هارون خادماً له إلى السجن ليتفحص عن حال الجارية ، فلما انتهى إليها رآها ساجدة لربها لا ترفع رأسها وهي تقول في سجودها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قدّوس 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فمضى الخادم مسرعاً فأخبره بحالها ، فقال هارون سحرها والله موسى بن جعفر ، عليَّ بها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فجيء بها إليه وهي ترتعد قد شخصت ببصرها نحو السماء ، وهي تذكر الله وتمجّده ، فقال لها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شأني الشأن البديع ، إني كنت عنده واقفة ، وهو قائم يصلي ليلته ونهاره ، فلمّا انصرف من صلاته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أعطيكها ؟</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حاجَتي إِلَيْكِ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أدخلت عليك لحوائجك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 فإذا روضة مزهرة لا أبلغ آخرها من أولها بنظري ، ولا أوّلها من آخرها ، فيها مجالس مفروشة بالوشي والديباج ، وعليها وصائف ووصايف لم أرَ مثل وجوههم حسناً ، ولا مثل لباسهم لباساً ، عليهم الحرير الأخضر ، والأكاليل والدرّ والياقوت ، وفي أيديهم الأباريق والمناديل ، ومن كلّ الطعام ، فخررت ساجدة حتى أقامني هذا الخادم ، فرأيت نفسي حيث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هارون وقد أترعت نفسه بالحقد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خبيثة ، لعلك سجدت فنمت فرأيت هذا في منامك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يا سيدي، رأيت هذا قبل سجودي ، فسجدت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الرشيد إلى خادمه ، وأمره باعتقال الجارية ، وإخفاء الحادث لئلا يسمعه أحد من الناس ، فأخذها الخادم واعتقلها عنده ، فأقبلت على العبادة والصلاة ، فإذا سئلت عن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العبد الصالح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عاينت من الأمر نادتني الجواري يا فلانة ابعدي عن العبد الصالح حتى ندخل عليه ، فنحن له دونك ، وبقيت عاكفة على العبادة حتّى لحقت بالرفيق الأعلى</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هارون يشاهد أنواع الكرامات من الإمام الله، ولكنه لم يؤمن بها لأنّه قد زاغ قلبه ، واستولت على نفسه دكنة قائمة أنسته ذكر الله وأبعدته عن اليوم الآخر </w:t>
      </w:r>
      <w:r>
        <w:rPr>
          <w:rFonts w:eastAsia="Amiri" w:cs="Amiri" w:ascii="Amiri" w:hAnsi="Amiri"/>
          <w:color w:val="111111"/>
          <w:sz w:val="28"/>
          <w:szCs w:val="28"/>
          <w:rtl w:val="true"/>
          <w:lang w:bidi="ar-SA"/>
        </w:rPr>
        <w:t xml:space="preserve">. </w:t>
      </w:r>
      <w:bookmarkStart w:id="1428" w:name="pg16496_260489"/>
    </w:p>
    <w:p>
      <w:pPr>
        <w:pStyle w:val="Heading3"/>
        <w:numPr>
          <w:ilvl w:val="2"/>
          <w:numId w:val="1"/>
        </w:numPr>
        <w:rPr/>
      </w:pPr>
      <w:bookmarkStart w:id="1429" w:name="__RefHeading___Toc9044700_1280447820"/>
      <w:bookmarkStart w:id="1430" w:name="_Toc580"/>
      <w:bookmarkEnd w:id="1428"/>
      <w:bookmarkEnd w:id="1429"/>
      <w:r>
        <w:rPr/>
        <w:t>13</w:t>
      </w:r>
      <w:r>
        <w:rPr>
          <w:rtl w:val="true"/>
        </w:rPr>
        <w:t xml:space="preserve">- </w:t>
      </w:r>
      <w:r>
        <w:rPr>
          <w:rtl w:val="true"/>
        </w:rPr>
        <w:t>فشل اغتياله</w:t>
      </w:r>
      <w:r>
        <w:rPr>
          <w:rtl w:val="true"/>
        </w:rPr>
        <w:t>(</w:t>
      </w:r>
      <w:r>
        <w:rPr>
          <w:rtl w:val="true"/>
        </w:rPr>
        <w:t>عليه السلام</w:t>
      </w:r>
      <w:r>
        <w:rPr>
          <w:rtl w:val="true"/>
        </w:rPr>
        <w:t>)</w:t>
      </w:r>
      <w:bookmarkEnd w:id="1430"/>
    </w:p>
    <w:p>
      <w:pPr>
        <w:pStyle w:val="BookText"/>
        <w:rPr/>
      </w:pPr>
      <w:r>
        <w:rPr>
          <w:rFonts w:ascii="Amiri" w:hAnsi="Amiri" w:eastAsia="Amiri" w:cs="Amiri"/>
          <w:color w:val="111111"/>
          <w:sz w:val="28"/>
          <w:sz w:val="28"/>
          <w:szCs w:val="28"/>
          <w:rtl w:val="true"/>
          <w:lang w:bidi="ar-SA"/>
        </w:rPr>
        <w:t xml:space="preserve">ولما انتشرت مناقب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 ، وتحدّث الناس عن علمه وحلمه ، وصبره وبلواه، ضاق هارون من ذلك ، فعزم على قتله ، فدعا برطب فأكل منه ، ثم أخذ إناءاً فوضع فيه عشرين رطبة ، وأخذ سكيناً فعركه في السمّ ، وأدخله في سمّ الخياط ، وأخذ رطبة من ذلك الرطب فوضع فيها ذلك السلك وأخرجه منها حتى تكللت بالسم ، ووضعها في ذلك الرطب ، وقال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موسى بن جعفر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أكل من هذا الرطب ، ولا تتركه يبقي منه شيئاً، ولا يُطعم منه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الخادم الرطب وجاء به إلى الإمام، وأبلغه برسالة هارون ،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يأتيه بخلال ، فجاء به إليه ، وقام بازائه ، فأخذ الإمام يأكل من الرطب ، وكانت للرشيد كلبة عزيزة عنده ، فجذبت نفسها وخرجت تجرّ بسلاسلها الذهبية حتى حاذت الإمام ، فبادر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بالخلال إلى الرطبة المسمومة ورمى بها إلى الكلبة ، فأكلتها فلم تلبث أن ضربت بنفسها الأرض وماتت ، واستوفى الإمام باقي الرطب وحمل الغلام الإناء إلى الرشيد ، فلما رآه بادره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 الرطب عن آخره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رأيته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أنكرت منه شيئاً ، ثمّ قص عليه حديث الكلبة وموتها ، فاضطرب الرشيد وقام بنفسه فأشرف عليها فرآها وقد تهرأت وتقطعت من السم ، فوقف مذهولاً قد مشت الرعدة بأوصاله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ريحنا من موسى إلا أن أطعمناه جيّد الرطب ،وضيعنا سمّنا ، وقتلنا كلبتنا ، ما في موسى حيلة </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bookmarkStart w:id="1431" w:name="pg16496_260490"/>
    </w:p>
    <w:p>
      <w:pPr>
        <w:pStyle w:val="BookText"/>
        <w:rPr/>
      </w:pPr>
      <w:bookmarkEnd w:id="1431"/>
      <w:r>
        <w:rPr>
          <w:rFonts w:ascii="Amiri" w:hAnsi="Amiri" w:eastAsia="Amiri" w:cs="Amiri"/>
          <w:color w:val="111111"/>
          <w:sz w:val="28"/>
          <w:sz w:val="28"/>
          <w:szCs w:val="28"/>
          <w:rtl w:val="true"/>
          <w:lang w:bidi="ar-SA"/>
        </w:rPr>
        <w:t>لقد باء بالفشل والخيبة فلم تنجح محاولته في اغتيال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فأنقذه الله منه وصرف عنه السوء</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9044702_1280447820"/>
      <w:bookmarkStart w:id="1433" w:name="_Toc581"/>
      <w:bookmarkEnd w:id="1432"/>
      <w:r>
        <w:rPr/>
        <w:t>14</w:t>
      </w:r>
      <w:r>
        <w:rPr>
          <w:rtl w:val="true"/>
        </w:rPr>
        <w:t xml:space="preserve"> - </w:t>
      </w:r>
      <w:r>
        <w:rPr>
          <w:rtl w:val="true"/>
        </w:rPr>
        <w:t>توسط يحيى في إطلاقه</w:t>
      </w:r>
      <w:r>
        <w:rPr>
          <w:rtl w:val="true"/>
        </w:rPr>
        <w:t>(</w:t>
      </w:r>
      <w:r>
        <w:rPr>
          <w:rtl w:val="true"/>
        </w:rPr>
        <w:t>عليه السلام</w:t>
      </w:r>
      <w:r>
        <w:rPr>
          <w:rtl w:val="true"/>
        </w:rPr>
        <w:t>)</w:t>
      </w:r>
      <w:bookmarkEnd w:id="1433"/>
    </w:p>
    <w:p>
      <w:pPr>
        <w:pStyle w:val="BookText"/>
        <w:rPr/>
      </w:pPr>
      <w:r>
        <w:rPr>
          <w:rFonts w:ascii="IRNazanin" w:hAnsi="IRNazanin" w:eastAsia="IRNazanin"/>
          <w:color w:val="111111"/>
          <w:sz w:val="28"/>
          <w:sz w:val="28"/>
          <w:szCs w:val="28"/>
          <w:rtl w:val="true"/>
          <w:lang w:bidi="fa-IR"/>
        </w:rPr>
        <w:t>ولما انتشرت معاجز الإمام ومناقبه تحيّر هارون من أمره ، فكلّ وسيلة يسلكها للقضاء عليه تبوء بالفشل، فاستدعى وزیره یحیی بن خالد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علي ، أما ترى ما نحن فيه من هذه العجائب ؟ ألا تدبر في أمر هذا الرجل تدبيراً تريحنا من غمّه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فأشار عليه بالصواب وأرشده إلى الخير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أراه لك يا أمير المؤمنين أن تمنّ عليه وتصل رحمه ، فقد والله أفسد علينا قلوب شيعتنا</w:t>
      </w:r>
    </w:p>
    <w:p>
      <w:pPr>
        <w:pStyle w:val="BookText"/>
        <w:rPr/>
      </w:pPr>
      <w:r>
        <w:rPr>
          <w:rFonts w:ascii="Amiri" w:hAnsi="Amiri" w:eastAsia="Amiri" w:cs="Amiri"/>
          <w:color w:val="111111"/>
          <w:sz w:val="28"/>
          <w:sz w:val="28"/>
          <w:szCs w:val="28"/>
          <w:rtl w:val="true"/>
          <w:lang w:bidi="ar-SA"/>
        </w:rPr>
        <w:t xml:space="preserve">فاستجاب الرشيد لنصحه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وأطلق عنه الحديد ، وأبلغه عنّي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سبق منّي فيك يمين أنّي لا أخليك حتى تقرّ لي بالإساءة ، وتسألني العفو عمّا سلف منك ، وليس عليك في إقرارك عار ، ولا في مسألتك إياي منقصة ، وهذا يحيى بن منقصة ، وهذا يحيى بن خالد ثقتي ووزيري وصاحب أمري ، فاسأله بقدر ما أخرج من يميني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أراد هارون بذلك أن يأخذ من الإمام اعترافاً بالإساءة والذنب ليصدر مرسوماً ملكيّاً بالعفو عنه ، فيتّخذ من ذلك وسيلة إلى التشهير به ، كما أنه يكون مبرراً في نفس الوقت على سجنه له ، ولم يخف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فإنّه لمّا مثل يحيى عنده وأخبره بمقالة هارون انبرى إليه أوّلاً ، فأخبره بما يجري عليه وعلى أسرته من زوال النعمة على يد هارون ، وحذره من بطشه ، ثمّ ردّ ثانياً على مقالة هارون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 أَبْلِغْهُ عَنِّي ، يَقُولُ لَكَ مُوسَى بْنُ جَعْفَرٍ يَأْتي رَسولي يَوْمَ الْجُمُعَةِ فَيُخْبِرَكَ بِما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وَسَتَعْلَمُ غَداً إِذا جَانَيْتُكَ بَيْنَ يَدَيِ اللهِ مَنِ الظَّالِمُ وَالْمُعْتَدِي عَلَى صاحِبِهِ ؟ </w:t>
      </w:r>
      <w:bookmarkStart w:id="1434" w:name="pg16496_260491"/>
    </w:p>
    <w:p>
      <w:pPr>
        <w:pStyle w:val="BookText"/>
        <w:rPr/>
      </w:pPr>
      <w:bookmarkEnd w:id="1434"/>
      <w:r>
        <w:rPr>
          <w:rFonts w:ascii="Amiri" w:hAnsi="Amiri" w:eastAsia="Amiri" w:cs="Amiri"/>
          <w:color w:val="111111"/>
          <w:sz w:val="28"/>
          <w:sz w:val="28"/>
          <w:szCs w:val="28"/>
          <w:rtl w:val="true"/>
          <w:lang w:bidi="ar-SA"/>
        </w:rPr>
        <w:t>يا لمهزلة الزمن من فقدان المقاييس، وضياع الحقيقة ، أمثل 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عصره في تقواه وورعه يريد أن يلبسه هارون ثوب الإساءة إليه ، ويتبرأ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يحيى وهو لا يبصر طريقه من الألم والجزع قد احمرت عيناه من البكاء لما رأى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كل الحالة ، فأخبر هارون بمقالته ، فقال مستهزئاً وساخراً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يدع النبوة بعد أيام فما أحسن حالنا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الجمعة حتى التحق الإمام بالرفيق الأعلى ، فكان كما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9044704_1280447820"/>
      <w:bookmarkStart w:id="1436" w:name="_Toc582"/>
      <w:bookmarkEnd w:id="1435"/>
      <w:r>
        <w:rPr/>
        <w:t>15</w:t>
      </w:r>
      <w:r>
        <w:rPr>
          <w:rtl w:val="true"/>
        </w:rPr>
        <w:t xml:space="preserve"> - </w:t>
      </w:r>
      <w:r>
        <w:rPr>
          <w:rtl w:val="true"/>
        </w:rPr>
        <w:t>الإمام ينعى نفسه</w:t>
      </w:r>
      <w:bookmarkEnd w:id="1436"/>
    </w:p>
    <w:p>
      <w:pPr>
        <w:pStyle w:val="BookText"/>
        <w:rPr/>
      </w:pPr>
      <w:r>
        <w:rPr>
          <w:rFonts w:ascii="IRNazanin" w:hAnsi="IRNazanin" w:eastAsia="IRNazanin"/>
          <w:color w:val="111111"/>
          <w:sz w:val="28"/>
          <w:sz w:val="28"/>
          <w:szCs w:val="28"/>
          <w:rtl w:val="true"/>
          <w:lang w:bidi="fa-IR"/>
        </w:rPr>
        <w:t>ولما علم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لقاءه بربّه لقريب نعى نفسه لبعض شيعته ، وعزاهم بمصيبته ، وأوصاهم بالتمسك بالعروة الوثقى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في جوابه عن المسائل التي بعثها عليّ بن سويد ، فقد حدّث أنّه بعث له حينما كان في السجن ببعض المسائل يسأله عنها ، فتأخّر الجواب عنه أشهراً ، وبعد ذلك أجابه بهذا الجواب ، وقد جاء فيه بعد البسملة ما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امْرُؤٌ أَنْزَلَكَ اللَّهُ مِنْ آلِ مُحَمَّدٍ بِمَنْزِلَةٍ حَاصَّةٍ ، وَحَفِظَ مَوَدَّةَ ما اسْتَرْعَاكَ مِنْ دِينِهِ ، وَما أَلْهَمَكَ مِنْ رُشْدِكَ ، وَبَصَّرَكَ مِنْ أَمْرِ دينِكِ بِتَفْضِيلِكَ إِيَّاهُمْ ، وَبِرَدِّكَ الأُمورَ إِلَيْهِمْ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إِلَيَّ تَسْأَلُني عَنْ أُمورٍ كُنْتَ مِنْهَا فِي تَقِيَّةٍ ، وَمِنْ كِثْمَانِهَا فِي سَعَةٍ ، فَلَمَّا انْقَضى سُلْطانُ الْجَبَابِرَةِ ، وَجَاءَ سُلْطَانُ ذِي السُّلْطَانِ الْعَظيمِ بِفِراقِ </w:t>
      </w:r>
    </w:p>
    <w:p>
      <w:pPr>
        <w:pStyle w:val="BookText"/>
        <w:rPr/>
      </w:pPr>
      <w:r>
        <w:rPr>
          <w:rFonts w:ascii="Amiri" w:hAnsi="Amiri" w:eastAsia="Amiri" w:cs="Amiri"/>
          <w:color w:val="111111"/>
          <w:sz w:val="28"/>
          <w:sz w:val="28"/>
          <w:szCs w:val="28"/>
          <w:rtl w:val="true"/>
          <w:lang w:bidi="ar-SA"/>
        </w:rPr>
        <w:t>الدُّنْيا الْمَذْمُومَةِ إِلى أَهْلِها، الْعُتاةِ عَلى خَالِقِهِمْ، رَأَيْتُ أَنْ أُفَسِّرَ لَكَ ما سَأَلْتَنى عَنْهُ مَخافَةَ أَنْ تَدْخُلَ الْحَيْرَةُ عَلى ضِعَافِ شِيعَتِنا مِنْ قِبَلِ جُهَالِهِمْ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عَزَّ ذِكْرُهُ ، وَخَصَّ بِذلِكَ الْأمْرَ أَهْلَهُ ، وَاحْذَرْ أَنْ تَكونَ سَبَبَ بَلِيَّةٍ عَلَى الْأَوْصِياءِ ، أَوْ حَارِشاً عَلَيْهِمْ</w:t>
      </w:r>
      <w:r>
        <w:rPr>
          <w:rStyle w:val="FootnoteAnchor"/>
          <w:rtl w:val="true"/>
        </w:rPr>
        <w:footnoteReference w:id="1188"/>
      </w:r>
      <w:r>
        <w:rPr>
          <w:rFonts w:ascii="Amiri" w:hAnsi="Amiri" w:eastAsia="Amiri" w:cs="Amiri"/>
          <w:color w:val="111111"/>
          <w:sz w:val="28"/>
          <w:sz w:val="28"/>
          <w:szCs w:val="28"/>
          <w:rtl w:val="true"/>
          <w:lang w:bidi="ar-SA"/>
        </w:rPr>
        <w:t xml:space="preserve">بِإِفْشاءِ مَا اسْتَوْدَعْتُكَ ، وَإِظْهَارِ ما اسْتَكْتَمْتُكَ ، وَلَنْ تَفْعَلَ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مَا أُنْهِي إِلَيْكَ أَنِّي أَنْعَى نَفْسِي فِي لَيَالِيَّ هَذِهِ غَيْرُ جازعِ وَلَا نادِمِ وَلَا شال فيما هُوَ كَائِنٌ مِمّا قَدْ قَضَى اللهُ عَزَّ وَجَلَّ وَخَتَمَ ، فَاسْتَمْسِكَ بِعُرْوَةِ الدِّينِ ، آلِ مُحَمَّدٍ وَالْعُرْوَةِ الوثْقَى الْوَصِيَّ بَعْدَ الْوَصِيَّ ، وَالْمُسالَمَةِ لَهُمْ ، وَالرّضا بِما قالوا ، وَلَا تَلْتَمِسُ دِينَ مَنْ لَيْسَ مِنْ شِيعَتِكَ ، أَوَ تَدْري ما خانوا أَمَانَتَهُمْ ؟ اثْتُمِنوا عَلَى كِتابِ اللهِ فَحَرَّفوهُ وَبَدَّلُوهُ ، وَدُلُّوا عَلَى وُلاةِ الْأَمْرِ مِنْهُمْ فَانْصَرَفوا عَنْهُمْ ، فَأَذَاقَهُمُ اللَّهُ لِباسَ الْجُوعِ وَالْخَوْفِ بِما كانوا يَصْنَعُونَ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عَنْ رَجُلَيْنِ اغْتَصَبا رَجُلاً مالاً كانَ يُنْفِقُهُ عَلَى الْفُقَراءِ وَالْمَسَاكِينِ وَأَبْناءِ السَّبِيلِ ، وَفي سَبيلِ اللَّهِ ، فَلَمَّا اغْتَصَباهُ ذَلِكَ لَمْ يَرْضَيا حَيْثُ غَصَباهُ حَتَّى حَمَّلَاهُ إِيَّاهُ كُرْهَا فَوْقَ رَقَبَتِهِ إِلَى مَنازِلِهِما ، فَلَمّا أَحْرِرْاهُ تَوَلَّيا إِنْفَاقَهُ أَيَبْلُغَانِ بِذلِكَ كُفْراً ؟ </w:t>
      </w:r>
    </w:p>
    <w:p>
      <w:pPr>
        <w:pStyle w:val="BookText"/>
        <w:rPr/>
      </w:pPr>
      <w:r>
        <w:rPr>
          <w:rFonts w:ascii="Amiri" w:hAnsi="Amiri" w:eastAsia="Amiri" w:cs="Amiri"/>
          <w:color w:val="111111"/>
          <w:sz w:val="28"/>
          <w:sz w:val="28"/>
          <w:szCs w:val="28"/>
          <w:rtl w:val="true"/>
          <w:lang w:bidi="ar-SA"/>
        </w:rPr>
        <w:t>فَلَعَمْرِي لَقَدْ نافَقا قَبْلَ ذلِكَ وَرَدًا عَلَى اللهِ عَزَّ وَجَلَّ كلامَهُ ، وَهَزِئا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الْكافِرانِ عَلَيْهِما لَعْنَةُ اللَّهِ وَالْمَلَائِكَةِ وَالنَّاسِ أَجْمَعِينَ وَاللَّهِ ما دَخَلَ قَلْبَ أَحَدٍ مِنْهُما شَيْءٌ مِنَ الْإِيْمَانِ مُنْذُ خُروجهما مِنْ حالَتَيْهِما ، وَما زادا إِلَّا شَكَاً ، كانا خَدّاعَيْنِ مُنافِقَيْنِ حَتَّى تَوَفَّتْهُما مَلائِكَةُ الْعَذَابِ إِلى مَحَلِّ الْخِزْيِ في دارِ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عَمَّنْ حَضَرَ ذلِكَ الرَّجُلَ وَهُوَ يُغْصَبُ مَالُهُ وَيُوضَعُ عَلَى رَقَبَتِهِ مِنْهُمْ عارِفٌ وَمُنْكِرٌ ، فَأُولئِكَ أَهْلُ الرَّدَّةِ الأولى مِنْ هذِهِ الْأُمَّةِ ، فَعَلَيْهِمُ لَعْنَةُ اللهِ وَالْمَلائِكَةِ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عَنْ مَبْلَغ عِلْمِنا، وَهُوَ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وَغابِرِ وحادثٍ ، فَأَمَّا الْماضِي فَمُفَسَّرٌ ، وَأَمَّا الْغَابِرُ فَمَزْبورٌ</w:t>
      </w:r>
      <w:r>
        <w:rPr>
          <w:rStyle w:val="FootnoteAnchor"/>
          <w:rtl w:val="true"/>
        </w:rPr>
        <w:footnoteReference w:id="1189"/>
      </w:r>
      <w:r>
        <w:rPr>
          <w:rFonts w:ascii="Amiri" w:hAnsi="Amiri" w:eastAsia="Amiri" w:cs="Amiri"/>
          <w:color w:val="111111"/>
          <w:sz w:val="28"/>
          <w:sz w:val="28"/>
          <w:szCs w:val="28"/>
          <w:rtl w:val="true"/>
          <w:lang w:bidi="ar-SA"/>
        </w:rPr>
        <w:t>، وَأَمَّا الْحادِثُ فَقَذْفٌ فِي الْقُلوبِ ، وَنَقْرٌ فِي الْأَسْماعِ ، وَهُوَ أَفْضَلُ عِلْمِنا ، وَلَا نَبِيَّ بَعْدَ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عَنْ أُمَّهَاتِ أَوْلادِهِمْ وَعَنْ نِكَاحِهِمْ وَعَنْ طَلَاقِهِمْ ، فَأَمَّا أُمَّهَاتُ أَوْلادِهِمْ فَهُنَّ عَواهِرٌ إِلى يَوْمِ الْقِيَامَةِ ، نِكَاحٌ بِغَيْرِ وَليَّ وَطَلَاقٌ فِي غَيْرِ</w:t>
      </w:r>
    </w:p>
    <w:p>
      <w:pPr>
        <w:pStyle w:val="BookText"/>
        <w:rPr/>
      </w:pPr>
      <w:r>
        <w:rPr>
          <w:rFonts w:ascii="Amiri" w:hAnsi="Amiri" w:eastAsia="Amiri" w:cs="Amiri"/>
          <w:color w:val="111111"/>
          <w:sz w:val="28"/>
          <w:sz w:val="28"/>
          <w:szCs w:val="28"/>
          <w:rtl w:val="true"/>
          <w:lang w:bidi="ar-SA"/>
        </w:rPr>
        <w:t>عِدَّةٍ ، وَأَمَّا مَنْ دَخَلَ فِي دَعْوَتِنا فَقَدْ هَدَمَ إِيمَانُهُ ضَلالَهُ ، وَيَقينُهُ شَكَّهُ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وَسَأَلْتَ عَنِ الزَّكَاةِ فِيهِمْ ، فَمَا كَانَ مِنَ الزَّكَاةِ فَأَنْتُمْ أَحَقُّ بِهِ ، لأَنَا قَدْ أَحْلَلْنا ذلِكَ لَكُمْ مَنْ كانَ مِنْكُمْ وَأَيْنَ كانَ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وَسَأَلْتَ عَن الضُّعَفَاءِ ، فَالضَّعيفُ مَنْ لَمْ يَرْفَعْ إِلَيْهِ حُجَّةٌ ، وَلَمْ يَعْرِفِ الْإِخْتِلافَ ، فَإِذا عَرَفَ الْإِخْتِلافَ فَلَيْسَ بِضَعِيفٍ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عَنِ الشَّهَادَةِ لَهُمْ ، فَأَقِمِ الشَّهَادَةَ لِلَّهِ عَزَّ وَجَلَّ ، وَلَوْ عَلَى نَفْسِكَ وَالْوالِدَيْنِ وَالْأَقْرَبِينَ فيما بَيْنَكَ وَبَيْنَهُمْ ، فَإِنْ خِفْتَ عَلى أَخِيكَ ضَيْماً فَلَا وَادْعُ إِلَى شَرائِطِ اللَّهِ عَزَّ ذِكْرُهُ مَنْ رَجَوْتَ إِجَابَتَهُ ، وَلَا تَحَصَّنْ بِحِصْنِ رياء</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وَوالِ آلَ مُحَمَّدٍ وَلَا تَقُلْ لِما بَلَغَكَ عَنّا وَنُسِبَ إِلَيْنا هذا باطِلاً، وَإِنْ كُنْتَ تَعْرِفُ مِنَا خِلافَهُ فَإِنَّكَ لَا تَدْرِي لِما قُلْناهُ ، وَعَلى أَيَّ وَجْهِ وَضَعْناهُ ، آمِنْ بِمَا أُخْبِرُكَ ، وَلَا تُفْشِ بِمَا اسْتَكْتَمْناكَ مِنْ خَبَرِكَ ، إِنَّ مِنْ واجِبِ حَقِّ أَخِيكَ أَنْ لَا تَكْتُمَهُ شَيْئاً تَنْفَعُهُ بِهِ لأَمْرِ دُنْيَاهُ وَآخِرَتِهِ وَلَا تَحْقِدْ عَلَيْهِ وَإِنْ أَسَاءَ ، وَأَجِبْ دَعْوَتَهُ إِذَا دَعَاكَ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تُخَلَّ بَيْنَهُ وَبَيْنَ عَدُوِّهِ مِنَ النَّاسِ وَإِنْ كَانَ أَقْرَبَ إِلَيْهِ مِنْكَ ، وَعُدْهُ فِي مَرَضِهِ ، لَيْسَ مِنْ أَخْلاقِ الْمُؤْمِن الغِضُّ وَلَا الأذى ، وَلَا الْخِيانَةُ ،</w:t>
      </w:r>
    </w:p>
    <w:p>
      <w:pPr>
        <w:pStyle w:val="BookText"/>
        <w:rPr/>
      </w:pPr>
      <w:r>
        <w:rPr>
          <w:rFonts w:ascii="Amiri" w:hAnsi="Amiri" w:eastAsia="Amiri" w:cs="Amiri"/>
          <w:color w:val="111111"/>
          <w:sz w:val="28"/>
          <w:sz w:val="28"/>
          <w:szCs w:val="28"/>
          <w:rtl w:val="true"/>
          <w:lang w:bidi="ar-SA"/>
        </w:rPr>
        <w:t>وَلَا الْكِبْرُ، وَلَا الْخَنا ، وَلَا الْفُحْشُ، وَلَا الْأَمْرُ بِهِ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رَأَيْتَ الْمُشَوَّهَ الْأَعْرابِيَّ في جَحْفَلٍ جَرَارٍ فَانْتَظِرْ فَرَجَكَ وَلِشِيعَتِكَ الْمُؤْمِنِينَ ، وَإِذا انْكَسَفَتِ الشَّمْسُ فَارْفَعْ بَصَرَكَ إِلَى السَّمَاءِ وَانْظُرْ مَا فَعَلَ اللهُ بِالْمُجْرِمِينَ ، فَقَدْ فَسَّرْتُ لَكَ جَمْلاً مُجْمَلاً ، وَصَلَّى اللهُ عَلَى مُحَمَّدٍ </w:t>
      </w:r>
      <w:bookmarkStart w:id="1437" w:name="pg16496_260495"/>
    </w:p>
    <w:p>
      <w:pPr>
        <w:pStyle w:val="BookText"/>
        <w:rPr/>
      </w:pPr>
      <w:bookmarkEnd w:id="1437"/>
      <w:r>
        <w:rPr>
          <w:rFonts w:ascii="Amiri" w:hAnsi="Amiri" w:eastAsia="Amiri" w:cs="Amiri"/>
          <w:color w:val="111111"/>
          <w:sz w:val="28"/>
          <w:sz w:val="28"/>
          <w:szCs w:val="28"/>
          <w:rtl w:val="true"/>
          <w:lang w:bidi="ar-SA"/>
        </w:rPr>
        <w:t xml:space="preserve">وَآلِهِ الْأَخْيَارِ </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احتوت هذه الرسالة على أمور خطيرة ، قد ذكرت بالتفصيل في مرآة العقول </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9044706_1280447820"/>
      <w:bookmarkStart w:id="1439" w:name="_Toc583"/>
      <w:bookmarkEnd w:id="1438"/>
      <w:r>
        <w:rPr/>
        <w:t>16</w:t>
      </w:r>
      <w:r>
        <w:rPr>
          <w:rtl w:val="true"/>
        </w:rPr>
        <w:t xml:space="preserve"> - </w:t>
      </w:r>
      <w:r>
        <w:rPr>
          <w:rtl w:val="true"/>
        </w:rPr>
        <w:t>اغتياله</w:t>
      </w:r>
      <w:r>
        <w:rPr>
          <w:rtl w:val="true"/>
        </w:rPr>
        <w:t>(</w:t>
      </w:r>
      <w:r>
        <w:rPr>
          <w:rtl w:val="true"/>
        </w:rPr>
        <w:t>عليه السلام</w:t>
      </w:r>
      <w:r>
        <w:rPr>
          <w:rtl w:val="true"/>
        </w:rPr>
        <w:t>)</w:t>
      </w:r>
      <w:bookmarkEnd w:id="1439"/>
    </w:p>
    <w:p>
      <w:pPr>
        <w:pStyle w:val="BookText"/>
        <w:rPr/>
      </w:pPr>
      <w:r>
        <w:rPr>
          <w:rFonts w:ascii="Amiri" w:hAnsi="Amiri" w:eastAsia="Amiri" w:cs="Amiri"/>
          <w:color w:val="111111"/>
          <w:sz w:val="28"/>
          <w:sz w:val="28"/>
          <w:szCs w:val="28"/>
          <w:rtl w:val="true"/>
          <w:lang w:bidi="ar-SA"/>
        </w:rPr>
        <w:t xml:space="preserve">لقد عانى الإمام أقسى ألوان الخطوب والتنكيل ، فتكبيل بالقيود ، وتضييق شديد ، وأذى مرهق ، وبعد ما صبّ عليه الرشيد جميع النكبات الموجعة دسّ إليه سماً فاتكاً ، فقضى عليه ، ومضى لربه شهيداً سعيداً </w:t>
      </w:r>
      <w:r>
        <w:rPr>
          <w:rFonts w:eastAsia="Amiri" w:cs="Amiri" w:ascii="Amiri" w:hAnsi="Amiri"/>
          <w:color w:val="111111"/>
          <w:sz w:val="28"/>
          <w:szCs w:val="28"/>
          <w:rtl w:val="true"/>
          <w:lang w:bidi="ar-SA"/>
        </w:rPr>
        <w:t>.</w:t>
      </w:r>
    </w:p>
    <w:p>
      <w:pPr>
        <w:pStyle w:val="Heading3"/>
        <w:numPr>
          <w:ilvl w:val="2"/>
          <w:numId w:val="1"/>
        </w:numPr>
        <w:rPr/>
      </w:pPr>
      <w:bookmarkStart w:id="1440" w:name="__RefHeading___Toc9044708_1280447820"/>
      <w:bookmarkStart w:id="1441" w:name="_Toc584"/>
      <w:bookmarkEnd w:id="1440"/>
      <w:r>
        <w:rPr/>
        <w:t>17</w:t>
      </w:r>
      <w:r>
        <w:rPr>
          <w:rtl w:val="true"/>
        </w:rPr>
        <w:t xml:space="preserve"> - </w:t>
      </w:r>
      <w:r>
        <w:rPr>
          <w:rtl w:val="true"/>
        </w:rPr>
        <w:t>الأقوال في سمّه</w:t>
      </w:r>
      <w:r>
        <w:rPr>
          <w:rtl w:val="true"/>
        </w:rPr>
        <w:t>(</w:t>
      </w:r>
      <w:r>
        <w:rPr>
          <w:rtl w:val="true"/>
        </w:rPr>
        <w:t>عليه السلام</w:t>
      </w:r>
      <w:r>
        <w:rPr>
          <w:rtl w:val="true"/>
        </w:rPr>
        <w:t>)</w:t>
      </w:r>
      <w:bookmarkEnd w:id="1441"/>
    </w:p>
    <w:p>
      <w:pPr>
        <w:pStyle w:val="Heading4"/>
        <w:numPr>
          <w:ilvl w:val="3"/>
          <w:numId w:val="1"/>
        </w:numPr>
        <w:rPr/>
      </w:pPr>
      <w:bookmarkStart w:id="1442" w:name="__RefHeading___Toc9044710_1280447820"/>
      <w:bookmarkStart w:id="1443" w:name="_Toc585"/>
      <w:bookmarkEnd w:id="1442"/>
      <w:r>
        <w:rPr>
          <w:rtl w:val="true"/>
        </w:rPr>
        <w:t>اشارة</w:t>
      </w:r>
      <w:bookmarkEnd w:id="1443"/>
    </w:p>
    <w:p>
      <w:pPr>
        <w:pStyle w:val="BookText"/>
        <w:rPr/>
      </w:pPr>
      <w:r>
        <w:rPr>
          <w:rFonts w:ascii="Amiri" w:hAnsi="Amiri" w:eastAsia="Amiri" w:cs="Amiri"/>
          <w:color w:val="111111"/>
          <w:sz w:val="28"/>
          <w:sz w:val="28"/>
          <w:szCs w:val="28"/>
          <w:rtl w:val="true"/>
          <w:lang w:bidi="ar-SA"/>
        </w:rPr>
        <w:t xml:space="preserve">واتفق أكثر المؤرّخين أنّ الإمام لم يمت حتف أنفه ، وإنّما توفّي مسموماً ، وأنّ الرشيد هو الذي أوعز في سمّه واغتياله ، ولكنهم اختلفوا فيمن تولّى ذلك ، وهذه بعض الأقوال </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9044712_1280447820"/>
      <w:bookmarkStart w:id="1445" w:name="_Toc586"/>
      <w:bookmarkEnd w:id="1444"/>
      <w:r>
        <w:rPr>
          <w:rtl w:val="true"/>
        </w:rPr>
        <w:t>يحيى بن خالد</w:t>
      </w:r>
      <w:bookmarkEnd w:id="1445"/>
    </w:p>
    <w:p>
      <w:pPr>
        <w:pStyle w:val="BookText"/>
        <w:rPr/>
      </w:pPr>
      <w:r>
        <w:rPr>
          <w:rFonts w:ascii="Amiri" w:hAnsi="Amiri" w:eastAsia="Amiri" w:cs="Amiri"/>
          <w:color w:val="111111"/>
          <w:sz w:val="28"/>
          <w:sz w:val="28"/>
          <w:szCs w:val="28"/>
          <w:rtl w:val="true"/>
          <w:lang w:bidi="ar-SA"/>
        </w:rPr>
        <w:t>واعتقدت القطعية أن يحيى بن خالد دسّ إلى الإمام سمّاً في رطب ي رطب وعنب فقتله</w:t>
      </w:r>
      <w:r>
        <w:rPr>
          <w:rStyle w:val="FootnoteAnchor"/>
          <w:rtl w:val="true"/>
        </w:rPr>
        <w:footnoteReference w:id="1192"/>
      </w:r>
      <w:r>
        <w:rPr>
          <w:rFonts w:ascii="Amiri" w:hAnsi="Amiri" w:eastAsia="Amiri" w:cs="Amiri"/>
          <w:color w:val="111111"/>
          <w:sz w:val="28"/>
          <w:sz w:val="28"/>
          <w:szCs w:val="28"/>
          <w:rtl w:val="true"/>
          <w:lang w:bidi="ar-SA"/>
        </w:rPr>
        <w:t xml:space="preserve">، وممّا يؤيد ذلك ما رواه عبد الله بن طاووس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يحيى بن خالد سمّ أباك موسى بن جعفر ؟</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سَمُهُ فى ثَلاثِينَ رُطْبَةٌ مَسْمومَةٌ </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الفرج الاصفهاني أن الرشيد لما غضب على الفضل بن يحيى لترفيهه </w:t>
      </w:r>
      <w:bookmarkStart w:id="1446" w:name="pg16496_260496"/>
    </w:p>
    <w:p>
      <w:pPr>
        <w:pStyle w:val="BookText"/>
        <w:rPr/>
      </w:pPr>
      <w:bookmarkEnd w:id="1446"/>
      <w:r>
        <w:rPr>
          <w:rFonts w:ascii="Amiri" w:hAnsi="Amiri" w:eastAsia="Amiri" w:cs="Amiri"/>
          <w:color w:val="111111"/>
          <w:sz w:val="28"/>
          <w:sz w:val="28"/>
          <w:szCs w:val="28"/>
          <w:rtl w:val="true"/>
          <w:lang w:bidi="ar-SA"/>
        </w:rPr>
        <w:t>على الإمام حينما كان في سجنه ، وأمر بجلده خرج يحيى من عند الرشيد وقد ماج الناس واضطرب أمرهم ، فجاء إلى بغداد ودعا السندي بن شاهك وأمره بقتل الإمام ، فاستدعى السندي الفراشين وكانوا من النصارى فأمرهم بلف الإمام في بساط وهو حي ، فجلس عليه الفراشون حتّى توفّي</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المهنا أنّ الرشيد لما سافر إلى الشام أمر يحيى بن خالد السندي بقتله فقتله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قد اتفقت على أن يحيى هو الذي أمر بقتل الإمام الله، ولكنّها مخالفة لما عليه المشهور في أنّ الرشيد عهد إلى السندي بقتله</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9044714_1280447820"/>
      <w:bookmarkStart w:id="1448" w:name="_Toc587"/>
      <w:bookmarkEnd w:id="1447"/>
      <w:r>
        <w:rPr>
          <w:rtl w:val="true"/>
        </w:rPr>
        <w:t>الفضل بن يحيى</w:t>
      </w:r>
      <w:bookmarkEnd w:id="1448"/>
    </w:p>
    <w:p>
      <w:pPr>
        <w:pStyle w:val="BookText"/>
        <w:rPr/>
      </w:pPr>
      <w:r>
        <w:rPr>
          <w:rFonts w:ascii="Amiri" w:hAnsi="Amiri" w:eastAsia="Amiri" w:cs="Amiri"/>
          <w:color w:val="111111"/>
          <w:sz w:val="28"/>
          <w:sz w:val="28"/>
          <w:szCs w:val="28"/>
          <w:rtl w:val="true"/>
          <w:lang w:bidi="ar-SA"/>
        </w:rPr>
        <w:t>ونصت بعض المصادر أن الفضل بن يحيى هو الذي سمّ الإمام وذلك حينما نقل إلى سجنه ، فكان الفضل بن الربيع يبعث له في كل يوم مائدة من الطعام ، وفي اليوم الرابع قدّم له الفضل بن يحيى مائدة ، فرفع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إِنَّكَ تَعْلَمُ أَنِّي لَوْ أَكَلْتُ قَبْلَ الْيَوْمِ كُنْتُ قَدْ أَعَنْتُ عَلى نَفْسي ، ثمّ أكل الإمام من تلك المائدة ، فمرض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الثاني ألم به المرض ، فجيء له بطبيب ليسأله عن علّته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w:t>
      </w:r>
    </w:p>
    <w:p>
      <w:pPr>
        <w:pStyle w:val="BookText"/>
        <w:rPr/>
      </w:pPr>
      <w:r>
        <w:rPr>
          <w:rFonts w:ascii="Amiri" w:hAnsi="Amiri" w:eastAsia="Amiri" w:cs="Amiri"/>
          <w:color w:val="111111"/>
          <w:sz w:val="28"/>
          <w:sz w:val="28"/>
          <w:szCs w:val="28"/>
          <w:rtl w:val="true"/>
          <w:lang w:bidi="ar-SA"/>
        </w:rPr>
        <w:t xml:space="preserve">فتغافل الإمام عن إجابته ، فألح عليه الطبيب بالسؤال ، فأخرج له الإمام راحته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عِلْتي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يده الشريفة قد اخضرّ وسط راحتها من السم ، فلمّا رآها الطبيب انصرف </w:t>
      </w:r>
      <w:bookmarkStart w:id="1449" w:name="pg16496_260497"/>
    </w:p>
    <w:p>
      <w:pPr>
        <w:pStyle w:val="BookText"/>
        <w:rPr/>
      </w:pPr>
      <w:bookmarkEnd w:id="1449"/>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لهو أعلم بما فعلتم به منكم</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وهذه الرواية لا يمكن المساعدة عليها، وذلك لما عرف به الفضل من الميل للعلويين، وأنّه قد رفّه على الإمام حينما كان في سجنه ، فاستحق بذلك التنكيل والجلد والتشهير من قبل الرشيد ، ومع هذا فكيف يتصوّر إقدامه على اغتيال الإمام وقتله </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9044716_1280447820"/>
      <w:bookmarkStart w:id="1451" w:name="_Toc588"/>
      <w:bookmarkEnd w:id="1450"/>
      <w:r>
        <w:rPr>
          <w:rtl w:val="true"/>
        </w:rPr>
        <w:t>السندي بن شاهك</w:t>
      </w:r>
      <w:bookmarkEnd w:id="1451"/>
    </w:p>
    <w:p>
      <w:pPr>
        <w:pStyle w:val="BookText"/>
        <w:rPr/>
      </w:pPr>
      <w:r>
        <w:rPr>
          <w:rFonts w:ascii="Amiri" w:hAnsi="Amiri" w:eastAsia="Amiri" w:cs="Amiri"/>
          <w:color w:val="111111"/>
          <w:sz w:val="28"/>
          <w:sz w:val="28"/>
          <w:szCs w:val="28"/>
          <w:rtl w:val="true"/>
          <w:lang w:bidi="ar-SA"/>
        </w:rPr>
        <w:t>وذهب أكثر المؤرّخين والمترجمين للإمام إلى أن الرشيد أوعز إلى السندي بن شاهك الوغد الأثيم في قتل الإمام ، فاستجابت نفسه الخبيثة لذلك ، وأقدم على تنفيذ أفظع جريمة في الإسلام، فاغتال سبط النبي وأزكى ذات خلقت في دنيا الوجود بعد آبائه الطيبين ، فعلى السندي لعنة اللاعنين ، وله الخزي والعذاب الأليم</w:t>
      </w:r>
      <w:r>
        <w:rPr>
          <w:rFonts w:eastAsia="Amiri" w:cs="Amiri" w:ascii="Amiri" w:hAnsi="Amiri"/>
          <w:color w:val="111111"/>
          <w:sz w:val="28"/>
          <w:szCs w:val="28"/>
          <w:rtl w:val="true"/>
          <w:lang w:bidi="ar-SA"/>
        </w:rPr>
        <w:t>.</w:t>
      </w:r>
    </w:p>
    <w:p>
      <w:pPr>
        <w:pStyle w:val="Heading3"/>
        <w:numPr>
          <w:ilvl w:val="2"/>
          <w:numId w:val="1"/>
        </w:numPr>
        <w:rPr/>
      </w:pPr>
      <w:bookmarkStart w:id="1452" w:name="__RefHeading___Toc9044718_1280447820"/>
      <w:bookmarkStart w:id="1453" w:name="_Toc589"/>
      <w:bookmarkEnd w:id="1452"/>
      <w:r>
        <w:rPr/>
        <w:t>18</w:t>
      </w:r>
      <w:r>
        <w:rPr>
          <w:rtl w:val="true"/>
        </w:rPr>
        <w:t xml:space="preserve"> - </w:t>
      </w:r>
      <w:r>
        <w:rPr>
          <w:rtl w:val="true"/>
        </w:rPr>
        <w:t xml:space="preserve">كيفيّة سمّه </w:t>
      </w:r>
      <w:r>
        <w:rPr>
          <w:rtl w:val="true"/>
        </w:rPr>
        <w:t>(</w:t>
      </w:r>
      <w:r>
        <w:rPr>
          <w:rtl w:val="true"/>
        </w:rPr>
        <w:t>عليه السلام</w:t>
      </w:r>
      <w:r>
        <w:rPr>
          <w:rtl w:val="true"/>
        </w:rPr>
        <w:t>)</w:t>
      </w:r>
      <w:bookmarkEnd w:id="1453"/>
    </w:p>
    <w:p>
      <w:pPr>
        <w:pStyle w:val="BookText"/>
        <w:rPr/>
      </w:pPr>
      <w:r>
        <w:rPr>
          <w:rFonts w:ascii="Amiri" w:hAnsi="Amiri" w:eastAsia="Amiri" w:cs="Amiri"/>
          <w:color w:val="111111"/>
          <w:sz w:val="28"/>
          <w:sz w:val="28"/>
          <w:szCs w:val="28"/>
          <w:rtl w:val="true"/>
          <w:lang w:bidi="ar-SA"/>
        </w:rPr>
        <w:t>والمشهور أنّ الرشيد عمد إلى رطب فوضع فيه سماً فاتكاً، وأمر السندي أن يقدّمه إلى الإمام ويحتّم عليه أن يتناول منه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إنّ الرشيد أوعز إلى السندي في ذلك ، فأخذ رطباً ووضع فيه السم ، وقدّمه للإمام ، فأكل منه عشر رطبات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على ذلك </w:t>
      </w:r>
      <w:r>
        <w:rPr>
          <w:rFonts w:eastAsia="Amiri" w:cs="Amiri" w:ascii="Amiri" w:hAnsi="Amiri"/>
          <w:color w:val="111111"/>
          <w:sz w:val="28"/>
          <w:szCs w:val="28"/>
          <w:rtl w:val="true"/>
          <w:lang w:bidi="ar-SA"/>
        </w:rPr>
        <w:t xml:space="preserve">. </w:t>
      </w:r>
      <w:bookmarkStart w:id="1454" w:name="pg16496_260498"/>
    </w:p>
    <w:p>
      <w:pPr>
        <w:pStyle w:val="BookText"/>
        <w:rPr/>
      </w:pPr>
      <w:bookmarkEnd w:id="1454"/>
      <w:r>
        <w:rPr>
          <w:rFonts w:ascii="Amiri" w:hAnsi="Amiri" w:eastAsia="Amiri" w:cs="Amiri"/>
          <w:color w:val="111111"/>
          <w:sz w:val="28"/>
          <w:sz w:val="28"/>
          <w:szCs w:val="28"/>
          <w:rtl w:val="true"/>
          <w:lang w:bidi="ar-SA"/>
        </w:rPr>
        <w:t xml:space="preserve">فرمقه الإمام بطرفه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 قَدْ بَلَغْتَ مَا تَحْتاجُ إِلَيْهِ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تناول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كل الرطبات المسمومة تسمم بدنه ، وأخذ يعاني آلاماً مبرحة وأوجاعاً قاسية ، وأحاط به الأسى والحزن، قد حقت به الشرطة القساة ، ولازمه السندي بن شاهك الوغد الخبيث ، فكان يسمعه في كل فترة أخشن الكلام وأغلظه وأقساه ، ومنع عنه جميع الاسعافات ليعجّل له النهاية المحتومة ، وعاني الإمام العظيم في تلك الفترات الرهيبة ما لم يعانه أي إنسان ، فآلام السمّ قد أذابت قلبه ، وقطعت أوصاله ، وأحزنه أي حزن انتهاك حرمته وغربته ،وعدم مشاهدة أعزائه وأحبائه ، وهو قد أشرف على مفارقة الحياة </w:t>
      </w:r>
      <w:r>
        <w:rPr>
          <w:rFonts w:eastAsia="Amiri" w:cs="Amiri" w:ascii="Amiri" w:hAnsi="Amiri"/>
          <w:color w:val="111111"/>
          <w:sz w:val="28"/>
          <w:szCs w:val="28"/>
          <w:rtl w:val="true"/>
          <w:lang w:bidi="ar-SA"/>
        </w:rPr>
        <w:t>.</w:t>
      </w:r>
    </w:p>
    <w:p>
      <w:pPr>
        <w:pStyle w:val="Heading3"/>
        <w:numPr>
          <w:ilvl w:val="2"/>
          <w:numId w:val="1"/>
        </w:numPr>
        <w:rPr/>
      </w:pPr>
      <w:bookmarkStart w:id="1455" w:name="__RefHeading___Toc9044720_1280447820"/>
      <w:bookmarkStart w:id="1456" w:name="_Toc590"/>
      <w:bookmarkEnd w:id="1455"/>
      <w:r>
        <w:rPr/>
        <w:t>19</w:t>
      </w:r>
      <w:r>
        <w:rPr>
          <w:rtl w:val="true"/>
        </w:rPr>
        <w:t xml:space="preserve"> - </w:t>
      </w:r>
      <w:r>
        <w:rPr>
          <w:rtl w:val="true"/>
        </w:rPr>
        <w:t>اضطراب السندى</w:t>
      </w:r>
      <w:bookmarkEnd w:id="1456"/>
    </w:p>
    <w:p>
      <w:pPr>
        <w:pStyle w:val="BookText"/>
        <w:rPr/>
      </w:pPr>
      <w:r>
        <w:rPr>
          <w:rFonts w:ascii="Amiri" w:hAnsi="Amiri" w:eastAsia="Amiri" w:cs="Amiri"/>
          <w:color w:val="111111"/>
          <w:sz w:val="28"/>
          <w:sz w:val="28"/>
          <w:szCs w:val="28"/>
          <w:rtl w:val="true"/>
          <w:lang w:bidi="ar-SA"/>
        </w:rPr>
        <w:t xml:space="preserve">ولمّا أقدم السندي على ارتكاب الجريمة الخطيرة اضطرب اضطراباً شديداً ، وخاف خوفاً بالغاً من المسؤولية أمام الشيعة والعلويين، فاستدعى الشخصيات والوجوه إلى قاعة السجن، وكانوا ثمانين شخصاً كما حدث بذلك بعض شيوخ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أحضرنا السندي ، فلما حضرنا انبرى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الرجل هل حدث به حدث ؟ فإنّ الناس يزعمون أنّه قد فعل به مكروه، ويكثرون من ذلك ، وهذا منزله وفراشه موسع عليه غير مضيق ، ولم يرد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سوءاً ، وإنما ينتظره أن يقدم فيناظره ، وها هو ذا موسع عليه في جميع أموره فاسألوه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لنا هم سوى مشاهدة الإمام ومقابلته ، فلما دنونا منه لم نر مثله قط في فضله ونسكه ، فانبرى إلينا وقال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 مِنَ التَّوْسِعَةِ ، وَما أَشْبَة ذلِكَ ، فَهُوَ عَلى ما ذُكِرَ ، غَيْر أَنِّي أخْبِرُكُمْ أَيُّهَا النَّفَرُ أَني قَدْ سُقِيتُ السُّمَّ في تِسْعِ </w:t>
      </w:r>
      <w:bookmarkStart w:id="1457" w:name="pg16496_260499"/>
    </w:p>
    <w:p>
      <w:pPr>
        <w:pStyle w:val="BookText"/>
        <w:rPr/>
      </w:pPr>
      <w:bookmarkEnd w:id="1457"/>
      <w:r>
        <w:rPr>
          <w:rFonts w:ascii="Amiri" w:hAnsi="Amiri" w:eastAsia="Amiri" w:cs="Amiri"/>
          <w:color w:val="111111"/>
          <w:sz w:val="28"/>
          <w:sz w:val="28"/>
          <w:szCs w:val="28"/>
          <w:rtl w:val="true"/>
          <w:lang w:bidi="ar-SA"/>
        </w:rPr>
        <w:t>تَمْراتٍ ، وَإِنِّي أَصْفَرُّ غَداً ، وَبَعْدَ غَدٍ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السندي ذلك انهارت قواه ، ومشت الرعدة بأوصاله ، واضطرب مثل السعفة التي تلعب بها الرياح العاصفة</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وجاء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التفت إلى الشهود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أَنَّى مقتول بالسُّمَّ مُنْذُ ثَلاثَةِ أَيَّام، اشْهَدُوا أَنَّى صَحيحُ الظَّاهِرِ، لَكنِّي مَسْمومٌ وَسَأَحْمَرُ في هذا الْيَوْمِ حُمْرَةً شَدِيدَةَ، وَأَبْيَضُ بَعْدَ غَدٍ، وَأَمْضِي إِلَى رَحْمَةِ اللَّهِ وَرِضْوانِهِ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آخر اليوم الثالث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وجاء في قرب الإسناد للحميري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سُقِيتُ السُّمَّ في سَبْع تَمراتٍ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فقد أفسد عليه الإمام ما رامه من الحصول على البراءة من المسؤولية في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أنه على أثر ذلك أمر بالإمام الله فلف في بساط وأجلس الفراشين عليه حتّى فارق الحياة </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9044722_1280447820"/>
      <w:bookmarkStart w:id="1459" w:name="_Toc591"/>
      <w:bookmarkEnd w:id="1458"/>
      <w:r>
        <w:rPr/>
        <w:t>20</w:t>
      </w:r>
      <w:r>
        <w:rPr>
          <w:rtl w:val="true"/>
        </w:rPr>
        <w:t xml:space="preserve">- </w:t>
      </w:r>
      <w:r>
        <w:rPr>
          <w:rtl w:val="true"/>
        </w:rPr>
        <w:t>مع المسيب بن زهير</w:t>
      </w:r>
      <w:bookmarkEnd w:id="1459"/>
    </w:p>
    <w:p>
      <w:pPr>
        <w:pStyle w:val="BookText"/>
        <w:rPr/>
      </w:pPr>
      <w:r>
        <w:rPr>
          <w:rFonts w:ascii="Amiri" w:hAnsi="Amiri" w:eastAsia="Amiri" w:cs="Amiri"/>
          <w:color w:val="111111"/>
          <w:sz w:val="28"/>
          <w:sz w:val="28"/>
          <w:szCs w:val="28"/>
          <w:rtl w:val="true"/>
          <w:lang w:bidi="ar-SA"/>
        </w:rPr>
        <w:t>كان المسيب بن زهير موكلاً بحراسة الإمام لها أو أنّه نقل من حبس السندي إلى داره على ما يستفاد من بعض المصادر، وكان الرجل من دعاة الدولة العباسية ، فقد ولي شرطة بغداد أيام المنصور والمهدي والرشيد ، كما ولي خراسان أيّام المهدي</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وفاته كانت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لا يتفق مع ما ذكر من أنّ الإمام كان في سجنه أو كان موكلاً بحراسته ، فإنّ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أنه توفي سنة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 على ذلك أنه كان والياً على شرطة بغداد أيام الرشيد، فلابد أن تكون وفاته قريبة ممّا ذكرناه ، ولعلّ ما ذكر كان اشتباهاً مطبعيّاً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على جانب من الغلظة والشدّة ، فكان أبو جعفر المنصور إذا أراد</w:t>
      </w:r>
    </w:p>
    <w:p>
      <w:pPr>
        <w:pStyle w:val="BookText"/>
        <w:rPr/>
      </w:pPr>
      <w:r>
        <w:rPr>
          <w:rFonts w:ascii="Amiri" w:hAnsi="Amiri" w:eastAsia="Amiri" w:cs="Amiri"/>
          <w:color w:val="111111"/>
          <w:sz w:val="28"/>
          <w:sz w:val="28"/>
          <w:szCs w:val="28"/>
          <w:rtl w:val="true"/>
          <w:lang w:bidi="ar-SA"/>
        </w:rPr>
        <w:t>بأحد خيراً أمر بتسليمه إلى الربيع، وإذا أراد برجل شراً أمر بتسليمه إلى المسيب</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حبس الإمام عنده أو وكل بحبسه أثر عليه الإمام وهيمن على مشاعره ، فاهتدى إلى طريق الحق والصواب ، فكان من خلّص الشيعة ومن حملة أسرار الأئمة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استدعاه الإمام قبل وفاته بثلاثة أيام ، فلما مثل عنده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لبيك يا مولاي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ظَاعِنٌ في هَذِهِ اللَّيْلَةِ إِلَى الْمَدِينَةِ ، مَدِينَةِ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لَأَعْهَدَ إِلَى عَلِيَّ ابْني ما عَهِدَهُ إِليَّ آبائي ، وَأَجْعَلَهُ وَصيِّي وَخَليفَتي ، وَآمُرَهُ بِأَمْرِي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مولاي ، كيف تأمرني أن أفتح لك الأبواب وأقفالها والحرس معي على الأبواب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مُسَيَّبُ ، ضَعُفَ يَقِينُكَ فِي اللَّهِ عَزَّ وَجَلَّ وَفِينا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 يا سيدي ادع الله أن يثبتني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ثَبِّتْهُ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اللهَ عَزَّ وَجَلَّ بِاسْمِهِ الْعَظيمِ الَّذِي دَعَا بِهِ آصِفُ حَينَ جَاءَ بِسَرِيرِ بَلْقِيسَ فَوَضَعَهُ بَيْنَ يَدَي سُلَيْمَانَ قَبْلَ ارْتِدادِ طَرْفِهِ إِلَيْهِ ، حَتَّى يَجْمَعَ بَيْنِي وَبَيْنَ عَلِيُّ ابْني بِالْمَدِينَةِ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يدعو ، ففقدته عن مصلاه ، فلم أزل قائماً على قدمي </w:t>
      </w:r>
      <w:bookmarkStart w:id="1460" w:name="pg16496_260501"/>
    </w:p>
    <w:p>
      <w:pPr>
        <w:pStyle w:val="BookText"/>
        <w:rPr/>
      </w:pPr>
      <w:bookmarkEnd w:id="1460"/>
      <w:r>
        <w:rPr>
          <w:rFonts w:ascii="Amiri" w:hAnsi="Amiri" w:eastAsia="Amiri" w:cs="Amiri"/>
          <w:color w:val="111111"/>
          <w:sz w:val="28"/>
          <w:sz w:val="28"/>
          <w:szCs w:val="28"/>
          <w:rtl w:val="true"/>
          <w:lang w:bidi="ar-SA"/>
        </w:rPr>
        <w:t xml:space="preserve">حتى رأيته قد عاد إلى مكانه ، وأعاد الحديد إلى رجليه ، فوقعت على وجهي ساجداً شاكراً الله على ما أنعم به علي من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مُسَيَّبُ ، ارْفَعْ رَأْسَكَ ، وَاعْلَمْ أَنِّي رَاحِلٌ إِلَى اللهِ عَزَّ وَجَلَّ فِي ثَالِثِ هَذَا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 فلما رآني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باك حزين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يا مُسَيَّبُ ، فَإِنَّ عَلِيّا ابْني هُوَ إِمَامُكَ وَمَوْلاكَ بَعْدِي ، فَاسْتَمْسِكْ بِوَلايَتِهِ فَإِنَّكَ لَنْ تَضِلُّ ما لَزِمْتَهُ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1" w:name="__RefHeading___Toc9044724_1280447820"/>
      <w:bookmarkStart w:id="1462" w:name="_Toc592"/>
      <w:bookmarkEnd w:id="1461"/>
      <w:r>
        <w:rPr/>
        <w:t>21</w:t>
      </w:r>
      <w:r>
        <w:rPr>
          <w:rtl w:val="true"/>
        </w:rPr>
        <w:t xml:space="preserve"> - </w:t>
      </w:r>
      <w:r>
        <w:rPr>
          <w:rtl w:val="true"/>
        </w:rPr>
        <w:t>إلى الرفيق الأعلى</w:t>
      </w:r>
      <w:bookmarkEnd w:id="1462"/>
    </w:p>
    <w:p>
      <w:pPr>
        <w:pStyle w:val="BookText"/>
        <w:rPr/>
      </w:pPr>
      <w:r>
        <w:rPr>
          <w:rFonts w:ascii="Amiri" w:hAnsi="Amiri" w:eastAsia="Amiri" w:cs="Amiri"/>
          <w:color w:val="111111"/>
          <w:sz w:val="28"/>
          <w:sz w:val="28"/>
          <w:szCs w:val="28"/>
          <w:rtl w:val="true"/>
          <w:lang w:bidi="ar-SA"/>
        </w:rPr>
        <w:t>وسرى السم في جميع أجزاء بدن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يعاني أشدّ الآلام والأوجاع ، وقد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لقاءه بربّه لقريب فاستدعى السندي ، فلما مثل عنده أمره أن يحضر مولى له ينزل عند دار العبّاس بن محمّد في مشرعة القصب ليتولى غسله ، وسأله السندي أن يأذن له في تكفينه ، فأبى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مُهورُ نِسَائِنا ، وَحَجُ صَرورَتِنَا ، وَأَكْفان مَوْتانا ، مِنْ طَاهِرِ أَمْوَالِنَا ، وَعِنْدِي كَفَني</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وأحضر له السندي مولاه ، وثقل حال الإمام وأشرف على النهاية المحتومة ، فأخذ يعاني آلام الموت ، فاستدعى المسيب بن زهرة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ما عَرَّفْتُكَ مِنَ الرَّحيلِ إِلَى اللَّهِ عَزَّ وَجَلَّ ، فَإِذَا دَعَوْتُ بِشُرْبَةٍ مِنْ مَاءٍ فَشَرِبْتُهَا وَرَأَيْتَنِي قَدِ انْتَفَخْتُ ، وَاصْفَرَّ لَوْنِى وَاحْمَرَّ وَاخْضَرَّ وَتَلَوَّنَ أَلْواناً فَأَخْبِرِ الطَّاغِيَةَ بِوَفاتِي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أراقب وعده حتى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بشرية فشربها ، ثم استدعاني ،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مُسَيَّبُ ، إِنَّ هَذَا الرِّجْسَ السِّنْدِيَّ بْنَ شاهِكِ سَيَزْعَمُ أَنَّهُ يَتَوَلَّى غُسْلى وَدَفْنِي ، وَهَيْهاتَ هَيْهَاتَ أَنْ يَكونَ ذلِكَ أَبَداً ، فَإِذا حُمِلْتُ إِلَى الْمَقْبَرَةِ الْمَعْرُوفَةِ بِمَقابِرِ قُرَيْشٍ فَأَلْحِدوني بها ، وَلَا تَرْفَعُوا قَبْرِي فَوْقَ أَرْبَعِ أَصابع مُفَرَّجاتٍ ، وَلَا تَأْخُذوا مِنْ تُرْبَتِي شَيْئاً لِتَتَبَرَّكُوا بِهِ ، فَإِنَّ كُلَّ تُرْبَةٍ لَنا مُحَرَّمَةٌ إِلَّا تُرْبَةُ جَدِّي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عَزَّ وَجَلَّ جَعَلَهَا شِفاء الشيعَتِنا وَأَوْلِيَائِنا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شخصاً أشبه الأشخاص به جالساً إلى جانبه ، وكان عهدي بسيدي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غلام ، فأردت أن أسأله ، فصاح بي سيدي موسى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نَهَيْتُكَ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الشخص قد غاب عنّي ، فجئت إلى الإمام وإذا به جثة هامدة قد فارق الحياة فأنهيت الخبر إلى الرشيد بوفاته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لحق الإمام بالرفيق الأعلى، وفاضت نفسه الزكيّة إلى بارئها، فأظلمت الدنيا لفقده، وأشرقت الآخرة بقدومه ، وقد خسر الإسلام والمسلمون ألمع شخصيّة كانت تذبّ عن كيان الإسلام، وتنافح عن كلمة التوحيد ، وتطالب بحقوق المسلمين ، وتشجب كل اعتداء غادر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مات أبر الناس بالناس ، وأعطفهم على الضعفاء والفقراء ، الذي أثلج قلوبهم بصراره وهباته وعطاياه، وكشف عنهم شقاء الحياة ومرارة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أحلم الناس ، وأكظمهم للغيظ والمكروه ، وقد طويت بموته صفحة منأروع صفحات العقيدة الإسلامية ، ولفّ علم من أعلام الجهاد والكفاح</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ذمّة الله أيّها الإمام العظيم ، لقد مضيت إلى الله شهيداً سعيداً قد تلفعت بثوب الشهادة والكرامة ، وقد لحقت بالله وأنت مظلوم مقهور، قد صبّ عليك </w:t>
      </w:r>
      <w:bookmarkStart w:id="1463" w:name="pg16496_260503"/>
    </w:p>
    <w:p>
      <w:pPr>
        <w:pStyle w:val="BookText"/>
        <w:rPr/>
      </w:pPr>
      <w:bookmarkEnd w:id="1463"/>
      <w:r>
        <w:rPr>
          <w:rFonts w:ascii="Amiri" w:hAnsi="Amiri" w:eastAsia="Amiri" w:cs="Amiri"/>
          <w:color w:val="111111"/>
          <w:sz w:val="28"/>
          <w:sz w:val="28"/>
          <w:szCs w:val="28"/>
          <w:rtl w:val="true"/>
          <w:lang w:bidi="ar-SA"/>
        </w:rPr>
        <w:t xml:space="preserve">الطاغية الأثيم جام غضبه، وأذاقك جميع ضروب الأذى وأنواع الارهاق ، لأنك لم تجاره ولم تصانعه ، بل كنت من أقوى خصومه تنعى عليه ظلمه ، وتندد بإسرافه وتبذيره بأموال المسلمين ، وتشجب استبداده وجوره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مضيت إلى الله وأنت شهيد سعيد قد فزت برضاء الله لأنك لم توارب ولم تخادع ، بل رفعت راية الحق ، وهتفت بالعدل، وأردت الخير والسعادة لجميع المسلمين ، وقد خسر خصمك ، وبطل سعيه ، وأخمد ذكره، فها هو لا يذكر إلّا قرين الخيبة والخسران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فسلام عليك يابن رسول الله يوم ولدت ، ويو يوم ولدت ، وبو مت ، ويوم تبعث حياً </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9044726_1280447820"/>
      <w:bookmarkStart w:id="1465" w:name="_Toc593"/>
      <w:bookmarkEnd w:id="1464"/>
      <w:r>
        <w:rPr/>
        <w:t>22</w:t>
      </w:r>
      <w:r>
        <w:rPr>
          <w:rtl w:val="true"/>
        </w:rPr>
        <w:t xml:space="preserve"> - </w:t>
      </w:r>
      <w:r>
        <w:rPr>
          <w:rtl w:val="true"/>
        </w:rPr>
        <w:t xml:space="preserve">زمن شهادته </w:t>
      </w:r>
      <w:r>
        <w:rPr>
          <w:rtl w:val="true"/>
        </w:rPr>
        <w:t>(</w:t>
      </w:r>
      <w:r>
        <w:rPr>
          <w:rtl w:val="true"/>
        </w:rPr>
        <w:t>عليه السلام</w:t>
      </w:r>
      <w:r>
        <w:rPr>
          <w:rtl w:val="true"/>
        </w:rPr>
        <w:t>)</w:t>
      </w:r>
      <w:bookmarkEnd w:id="1465"/>
    </w:p>
    <w:p>
      <w:pPr>
        <w:pStyle w:val="BookText"/>
        <w:rPr/>
      </w:pPr>
      <w:r>
        <w:rPr>
          <w:rFonts w:ascii="Amiri" w:hAnsi="Amiri" w:eastAsia="Amiri" w:cs="Amiri"/>
          <w:color w:val="111111"/>
          <w:sz w:val="28"/>
          <w:sz w:val="28"/>
          <w:szCs w:val="28"/>
          <w:rtl w:val="true"/>
          <w:lang w:bidi="ar-SA"/>
        </w:rPr>
        <w:t>والمشهور أن شهادة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سنة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بقين من شهر رجب</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وفاته في يوم الجمعة وعمره الشريف كان الجمعة وعمره الشريف كان يوم وفاته أربعاً وخمسين سنة</w:t>
      </w:r>
      <w:r>
        <w:rPr>
          <w:rStyle w:val="FootnoteAnchor"/>
          <w:rtl w:val="true"/>
        </w:rPr>
        <w:footnoteReference w:id="1209"/>
      </w:r>
      <w:r>
        <w:rPr>
          <w:rFonts w:ascii="Amiri" w:hAnsi="Amiri" w:eastAsia="Amiri" w:cs="Amiri"/>
          <w:color w:val="111111"/>
          <w:sz w:val="28"/>
          <w:sz w:val="28"/>
          <w:szCs w:val="28"/>
          <w:rtl w:val="true"/>
          <w:lang w:bidi="ar-SA"/>
        </w:rPr>
        <w:t>، وكان مقامه منها مع أبيه عشرين سنة ، وبعد أبيه خمساً وثلاثين سنة</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1466" w:name="pg16496_260504"/>
    </w:p>
    <w:p>
      <w:pPr>
        <w:pStyle w:val="Heading3"/>
        <w:numPr>
          <w:ilvl w:val="2"/>
          <w:numId w:val="1"/>
        </w:numPr>
        <w:rPr/>
      </w:pPr>
      <w:bookmarkStart w:id="1467" w:name="__RefHeading___Toc9044728_1280447820"/>
      <w:bookmarkStart w:id="1468" w:name="_Toc594"/>
      <w:bookmarkEnd w:id="1466"/>
      <w:bookmarkEnd w:id="1467"/>
      <w:r>
        <w:rPr/>
        <w:t>23</w:t>
      </w:r>
      <w:r>
        <w:rPr>
          <w:rtl w:val="true"/>
        </w:rPr>
        <w:t xml:space="preserve"> - </w:t>
      </w:r>
      <w:r>
        <w:rPr>
          <w:rtl w:val="true"/>
        </w:rPr>
        <w:t>محل شهادته</w:t>
      </w:r>
      <w:r>
        <w:rPr>
          <w:rtl w:val="true"/>
        </w:rPr>
        <w:t>(</w:t>
      </w:r>
      <w:r>
        <w:rPr>
          <w:rtl w:val="true"/>
        </w:rPr>
        <w:t>عليه السلام</w:t>
      </w:r>
      <w:r>
        <w:rPr>
          <w:rtl w:val="true"/>
        </w:rPr>
        <w:t>)</w:t>
      </w:r>
      <w:bookmarkEnd w:id="1468"/>
    </w:p>
    <w:p>
      <w:pPr>
        <w:pStyle w:val="BookText"/>
        <w:rPr/>
      </w:pPr>
      <w:r>
        <w:rPr>
          <w:rFonts w:ascii="Amiri" w:hAnsi="Amiri" w:eastAsia="Amiri" w:cs="Amiri"/>
          <w:color w:val="111111"/>
          <w:sz w:val="28"/>
          <w:sz w:val="28"/>
          <w:szCs w:val="28"/>
          <w:rtl w:val="true"/>
          <w:lang w:bidi="ar-SA"/>
        </w:rPr>
        <w:t xml:space="preserve">والمشهور أن وفاته كانت في حبس السندي بن شاهك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في دار المسيّب بن زهير بباب الكوفة الذي تقع فيه السدرة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وفاته في مسجد هارون ، وهو المعروف بمسجد المسيّب ، ويقع فیالجانب الغربي من باب الكوفة لأنه نقل من دار تعرف بدار عمرو </w:t>
      </w:r>
      <w:r>
        <w:rPr>
          <w:rStyle w:val="FootnoteAnchor"/>
          <w:rtl w:val="true"/>
        </w:rPr>
        <w:footnoteReference w:id="1212"/>
      </w:r>
    </w:p>
    <w:p>
      <w:pPr>
        <w:pStyle w:val="Heading3"/>
        <w:numPr>
          <w:ilvl w:val="2"/>
          <w:numId w:val="1"/>
        </w:numPr>
        <w:rPr/>
      </w:pPr>
      <w:bookmarkStart w:id="1469" w:name="__RefHeading___Toc9044730_1280447820"/>
      <w:bookmarkStart w:id="1470" w:name="_Toc595"/>
      <w:bookmarkEnd w:id="1469"/>
      <w:r>
        <w:rPr/>
        <w:t>24</w:t>
      </w:r>
      <w:r>
        <w:rPr>
          <w:rtl w:val="true"/>
        </w:rPr>
        <w:t xml:space="preserve">- </w:t>
      </w:r>
      <w:r>
        <w:rPr>
          <w:rtl w:val="true"/>
        </w:rPr>
        <w:t>تحقيق الشرطة في الحادث</w:t>
      </w:r>
      <w:bookmarkEnd w:id="1470"/>
    </w:p>
    <w:p>
      <w:pPr>
        <w:pStyle w:val="BookText"/>
        <w:rPr/>
      </w:pPr>
      <w:r>
        <w:rPr>
          <w:rFonts w:ascii="Amiri" w:hAnsi="Amiri" w:eastAsia="Amiri" w:cs="Amiri"/>
          <w:color w:val="111111"/>
          <w:sz w:val="28"/>
          <w:sz w:val="28"/>
          <w:szCs w:val="28"/>
          <w:rtl w:val="true"/>
          <w:lang w:bidi="ar-SA"/>
        </w:rPr>
        <w:t xml:space="preserve">وقامت الشرطة بدورها في التحقيق في هذا الحادث الخطير لتبرأ ساحة هارون من المسؤولية ، أما التحقيق فقد قام به السندي أولاً ، والرشيد ثانياً ، أما ما قام به السندي فكان في مواضع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به عمرو بن واقد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السندي بن شاهك في بعض الليل وأنا ببغداد يستحضرني ، فخشيت أن يكون لسوء يريده بي ، فأوصيت عيالي بما احتجت إليه ، وقلت إنا لله وإنا إليه راجعون ، ثم ركبت إليه ، فلما رآني مقبلاً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 لعلنا أرعبناك وأزعجناك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هنا إلا الخير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فرسول تبعثه إلى منزلي ليخبرهم خبري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هدأ روعه وذهب عنه الخوف ، قال له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 أتدري </w:t>
      </w:r>
    </w:p>
    <w:p>
      <w:pPr>
        <w:pStyle w:val="BookText"/>
        <w:rPr/>
      </w:pPr>
      <w:r>
        <w:rPr>
          <w:rFonts w:ascii="Amiri" w:hAnsi="Amiri" w:eastAsia="Amiri" w:cs="Amiri"/>
          <w:color w:val="111111"/>
          <w:sz w:val="28"/>
          <w:sz w:val="28"/>
          <w:szCs w:val="28"/>
          <w:rtl w:val="true"/>
          <w:lang w:bidi="ar-SA"/>
        </w:rPr>
        <w:t>لم أرسلت إليك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أتعرف موسى بن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 والله إنّي أعرفه وبيني وبينه صداقة منذ 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ببغداد ممن يقبل قوله تعرفه أنه يعرفه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سمّى له أشخاصاً ممّن يعرفون الإمام ، فبعث خلفهم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قوماً يعرفون موسى بن جعفر ؟</w:t>
      </w:r>
    </w:p>
    <w:p>
      <w:pPr>
        <w:pStyle w:val="BookText"/>
        <w:rPr/>
      </w:pPr>
      <w:r>
        <w:rPr>
          <w:rFonts w:ascii="Amiri" w:hAnsi="Amiri" w:eastAsia="Amiri" w:cs="Amiri"/>
          <w:color w:val="111111"/>
          <w:sz w:val="28"/>
          <w:sz w:val="28"/>
          <w:szCs w:val="28"/>
          <w:rtl w:val="true"/>
          <w:lang w:bidi="ar-SA"/>
        </w:rPr>
        <w:t xml:space="preserve">فسمّوا له قوماً ، فأحضرهم وقد استوعب الليل بفعله حتّى انبلج نور الصبح ، ولما كمل عنده من الشهود نيف وخمسون رجلاً أمر بإحضار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اليوم بكاتب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في تسجيل أسمائهم ومنازلهم وأعمالهم وصفاتهم ، وبعد انتهائه من الضبط دخل على السندي فعرفه بذلك ، فخرج من محله ، والتفت إلى عمر و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حفص ، فاكشف الثوب عن وجه موسى بن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الثوب عن وجه الإمام وإذا به قد مات ، والتفت السندي إلى الجماعة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إليه ، فدنا واحد بعد واحد فنظروا إليه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تشهدون كلّكم أن هذا موسى بن جعفر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أمر غلامه بتجريد الإمام من ملابسه ، ففعل الغلام ذلك ثمّ التفت إلى القوم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به أثراً تنكرونه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ثمّ سجّل شهادتهم وانصرفوا</w:t>
      </w:r>
      <w:r>
        <w:rPr>
          <w:rFonts w:eastAsia="IRNazanin" w:cs="IRNazanin"/>
          <w:color w:val="111111"/>
          <w:sz w:val="28"/>
          <w:szCs w:val="28"/>
          <w:rtl w:val="true"/>
          <w:lang w:bidi="fa-IR"/>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استدعى الفقهاء ووجوه أهل بغداد وفيهم الهيثم بن عدي</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أبو عبدالرحمن المنيحي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بثقة ، كان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النسائي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متروك الحديث ، وحدثت جارية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كان يقوم عامة الليل يصلّي ، فإذا أصبح جلس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يرى رأي الخوارج ، وكان له اختصاص بالمنصور والمهدي والرشيد ، دخل عليه أبو نؤاس فسأله عن مسألة فتقاعس عن جوابه ، فقال في هجائه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هَيْثَمَ بْنَ عَدِيٌّ لَسْتَ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مِنْ طَيْءٍ إِلَّا عَلَى شَغَبِ</w:t>
      </w:r>
    </w:p>
    <w:p>
      <w:pPr>
        <w:pStyle w:val="BookText"/>
        <w:rPr/>
      </w:pPr>
      <w:r>
        <w:rPr>
          <w:rFonts w:ascii="Amiri" w:hAnsi="Amiri" w:eastAsia="Amiri" w:cs="Amiri"/>
          <w:color w:val="111111"/>
          <w:sz w:val="28"/>
          <w:sz w:val="28"/>
          <w:szCs w:val="28"/>
          <w:rtl w:val="true"/>
          <w:lang w:bidi="ar-SA"/>
        </w:rPr>
        <w:t>إِذا نَسَبْتَ عَدِيّاً مِنْ بَني 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الدَّالَ قَبلَ العَيْنِ فِي النَّسَبِ</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 فنظروا إلى الإمام وهو ميت لا أثر به ، وشهدوا على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وضع الجثمان المقدّس على حافة القبر جاء رسول من قبل السندي فأمر بكشف وجه الإمام للناس ليروه أنه صحيح لم يحدث به حدث</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الاجراءات المهمة التي اتخذها السندي بن شاهك إنما جاءت لتبرير ساحة الحكومة من المسؤولية ، وتنزيهها عن ارتكاب الجريمة ، 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أفسد عليه صنعه وكشف للناس أن هارون هو الذي اغتاله بالسم ، كما ذكرناه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اتخذه هارون من الاجراءات لرفع الشبهة التي حامت حوله ، فإنّه جمع شيوخ الطالبيين والعباسيين ، وسائر أهل مملكته ، والحكام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قد مات حتف أنفه ، وماكان بيني وبينه ما استغفر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إليه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على الإمام سبعون رجلاً من شيعته ، فنظروا إليه وليس به أثر جراحة </w:t>
      </w:r>
      <w:bookmarkStart w:id="1471" w:name="pg16496_260507"/>
    </w:p>
    <w:p>
      <w:pPr>
        <w:pStyle w:val="BookText"/>
        <w:rPr/>
      </w:pPr>
      <w:bookmarkEnd w:id="1471"/>
      <w:r>
        <w:rPr>
          <w:rFonts w:ascii="IRNazanin" w:hAnsi="IRNazanin" w:eastAsia="IRNazanin"/>
          <w:color w:val="111111"/>
          <w:sz w:val="28"/>
          <w:sz w:val="28"/>
          <w:szCs w:val="28"/>
          <w:rtl w:val="true"/>
          <w:lang w:bidi="fa-IR"/>
        </w:rPr>
        <w:t>ولا خنق</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يجد ذلك هارون فإنّ الحق لا بد أن يظهر ، ولا يخفيه الدجل ولا يستره الخداع والتضليل ، فقد عرف الخاص والعام أنه هو الذي اغتال الإمام وهو المسؤول عن دمه ، وأنّ جميع ما اتّخذه من الاجراءات والتدابير لتبرير ساحته قد باءت بالفشل </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9044732_1280447820"/>
      <w:bookmarkStart w:id="1473" w:name="_Toc596"/>
      <w:bookmarkEnd w:id="1472"/>
      <w:r>
        <w:rPr/>
        <w:t>25</w:t>
      </w:r>
      <w:r>
        <w:rPr>
          <w:rtl w:val="true"/>
        </w:rPr>
        <w:t xml:space="preserve"> - </w:t>
      </w:r>
      <w:r>
        <w:rPr>
          <w:rtl w:val="true"/>
        </w:rPr>
        <w:t>وضعه</w:t>
      </w:r>
      <w:r>
        <w:rPr>
          <w:rtl w:val="true"/>
        </w:rPr>
        <w:t>(</w:t>
      </w:r>
      <w:r>
        <w:rPr>
          <w:rtl w:val="true"/>
        </w:rPr>
        <w:t>عليه السلام</w:t>
      </w:r>
      <w:r>
        <w:rPr>
          <w:rtl w:val="true"/>
        </w:rPr>
        <w:t xml:space="preserve">) </w:t>
      </w:r>
      <w:r>
        <w:rPr>
          <w:rtl w:val="true"/>
        </w:rPr>
        <w:t>على الجسر</w:t>
      </w:r>
      <w:bookmarkEnd w:id="1473"/>
    </w:p>
    <w:p>
      <w:pPr>
        <w:pStyle w:val="BookText"/>
        <w:rPr/>
      </w:pPr>
      <w:r>
        <w:rPr>
          <w:rFonts w:ascii="IRNazanin" w:hAnsi="IRNazanin" w:eastAsia="IRNazanin"/>
          <w:color w:val="111111"/>
          <w:sz w:val="28"/>
          <w:sz w:val="28"/>
          <w:szCs w:val="28"/>
          <w:rtl w:val="true"/>
          <w:lang w:bidi="fa-IR"/>
        </w:rPr>
        <w:t>يا الله وللمسلمين، مثل الإمام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وإمام المسلمين ، وسيّد المتقين والعابدين، وعملاق الفكر الإسلامي يلقى على جسر الرصافة وهو ميت ينظر إليه القريب والبعيد، وتتفرّج عليه المارّة، قد أحاطت بجثمانه المقدّس الشرطة ، وكشفت وجهه للناس قاصدين بذلك انتهاك حرمته ، والحط من كرامته ،والتشهير به، ولم يرع هارون الرحم الماسة التي بينه وبين الإمام ، ولا حرمته وهو</w:t>
      </w:r>
    </w:p>
    <w:p>
      <w:pPr>
        <w:pStyle w:val="BookText"/>
        <w:rPr/>
      </w:pPr>
      <w:r>
        <w:rPr>
          <w:rFonts w:ascii="Amiri" w:hAnsi="Amiri" w:eastAsia="Amiri" w:cs="Amiri"/>
          <w:color w:val="111111"/>
          <w:sz w:val="28"/>
          <w:sz w:val="28"/>
          <w:szCs w:val="28"/>
          <w:rtl w:val="true"/>
          <w:lang w:bidi="ar-SA"/>
        </w:rPr>
        <w:t xml:space="preserve">ميّت ، وقد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وَاحْتِرَامُ الْأَمْوَاتِ حَتْمٌ وَإِنْ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بُعاداً فَكَيفَ بِالقُرَباءِ</w:t>
      </w:r>
    </w:p>
    <w:p>
      <w:pPr>
        <w:pStyle w:val="BookText"/>
        <w:rPr/>
      </w:pPr>
      <w:r>
        <w:rPr>
          <w:rFonts w:ascii="Amiri" w:hAnsi="Amiri" w:eastAsia="Amiri" w:cs="Amiri"/>
          <w:color w:val="111111"/>
          <w:sz w:val="28"/>
          <w:sz w:val="28"/>
          <w:szCs w:val="28"/>
          <w:rtl w:val="true"/>
          <w:lang w:bidi="ar-SA"/>
        </w:rPr>
        <w:t xml:space="preserve">لقد حاول الرشيد بفعله هذا إذلال الشيعة وإهانتهم ، وقد أثر ذلك في نفوسهم أي تأثير، فظلوا يذكرونه في جميع مراحل تاريخهم مقروناً باللوعة والحزن ، واندفع شعراؤهم إلى نظم هذا الحادث المفجع مقروناً بالأسى والحسرات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المرحوم الشيخ محمّد 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مُبْلِغ الإِسْلامَ أَنَّ زَعيمَهُ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سِجْنِ الرَّشِيدِ سَميما</w:t>
      </w:r>
    </w:p>
    <w:p>
      <w:pPr>
        <w:pStyle w:val="BookText"/>
        <w:rPr/>
      </w:pPr>
      <w:r>
        <w:rPr>
          <w:rFonts w:ascii="Amiri" w:hAnsi="Amiri" w:eastAsia="Amiri" w:cs="Amiri"/>
          <w:color w:val="111111"/>
          <w:sz w:val="28"/>
          <w:sz w:val="28"/>
          <w:szCs w:val="28"/>
          <w:rtl w:val="true"/>
          <w:lang w:bidi="ar-SA"/>
        </w:rPr>
        <w:t>فَالغَى بات بِمَوتِهِ طَربَ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لِمَأْتَمِهِ الرَّشادُ مُقيما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ملقى على جسر الرّصافَةِ 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المَلاتِكُ أَحْدَقوا تَعْظيما </w:t>
      </w:r>
      <w:bookmarkStart w:id="1474" w:name="pg16496_260508"/>
    </w:p>
    <w:p>
      <w:pPr>
        <w:pStyle w:val="BookText"/>
        <w:rPr/>
      </w:pPr>
      <w:bookmarkEnd w:id="1474"/>
      <w:r>
        <w:rPr>
          <w:rFonts w:ascii="Amiri" w:hAnsi="Amiri" w:eastAsia="Amiri" w:cs="Amiri"/>
          <w:color w:val="111111"/>
          <w:sz w:val="28"/>
          <w:sz w:val="28"/>
          <w:szCs w:val="28"/>
          <w:rtl w:val="true"/>
          <w:lang w:bidi="ar-SA"/>
        </w:rPr>
        <w:t xml:space="preserve">وقال الخطيب الفذ المرحوم الشيخ محمد علي اليعقوبي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مُوسى يُرْمَى عَلَى الْجِسْرِ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يُشَيِّعْهُ لِلقبورِ مُوَحّد</w:t>
      </w:r>
    </w:p>
    <w:p>
      <w:pPr>
        <w:pStyle w:val="BookText"/>
        <w:rPr/>
      </w:pPr>
      <w:r>
        <w:rPr>
          <w:rFonts w:ascii="Amiri" w:hAnsi="Amiri" w:eastAsia="Amiri" w:cs="Amiri"/>
          <w:color w:val="111111"/>
          <w:sz w:val="28"/>
          <w:sz w:val="28"/>
          <w:szCs w:val="28"/>
          <w:rtl w:val="true"/>
          <w:lang w:bidi="ar-SA"/>
        </w:rPr>
        <w:t>حَمَلُوهُ وَلِلحَديدِ بِرِجْليْه 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 لَهُ الأَهاضِيبُ تَنْهَدُ</w:t>
      </w:r>
    </w:p>
    <w:p>
      <w:pPr>
        <w:pStyle w:val="BookText"/>
        <w:rPr/>
      </w:pPr>
      <w:r>
        <w:rPr>
          <w:rFonts w:ascii="Amiri" w:hAnsi="Amiri" w:eastAsia="Amiri" w:cs="Amiri"/>
          <w:color w:val="111111"/>
          <w:sz w:val="28"/>
          <w:sz w:val="28"/>
          <w:szCs w:val="28"/>
          <w:rtl w:val="true"/>
          <w:lang w:bidi="ar-SA"/>
        </w:rPr>
        <w:t xml:space="preserve">لقد ملأ الرشيد قلوب الشيعة بالحقد والحنق ، وتركهم يتذكرون ذلك الاعتداء الصارخ على كرامة إمامهم في جميع مراحل تاريخهم </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9044734_1280447820"/>
      <w:bookmarkStart w:id="1476" w:name="_Toc597"/>
      <w:bookmarkEnd w:id="1475"/>
      <w:r>
        <w:rPr/>
        <w:t>26</w:t>
      </w:r>
      <w:r>
        <w:rPr>
          <w:rtl w:val="true"/>
        </w:rPr>
        <w:t xml:space="preserve"> - </w:t>
      </w:r>
      <w:r>
        <w:rPr>
          <w:rtl w:val="true"/>
        </w:rPr>
        <w:t>النداء الفظيع</w:t>
      </w:r>
      <w:bookmarkEnd w:id="1476"/>
    </w:p>
    <w:p>
      <w:pPr>
        <w:pStyle w:val="BookText"/>
        <w:rPr/>
      </w:pPr>
      <w:r>
        <w:rPr>
          <w:rFonts w:ascii="Amiri" w:hAnsi="Amiri" w:eastAsia="Amiri" w:cs="Amiri"/>
          <w:color w:val="111111"/>
          <w:sz w:val="28"/>
          <w:sz w:val="28"/>
          <w:szCs w:val="28"/>
          <w:rtl w:val="true"/>
          <w:lang w:bidi="ar-SA"/>
        </w:rPr>
        <w:t xml:space="preserve">يا لروعة الخطب ، يا لهول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انتهك السندي حرمة الإسلام ، وكرامة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أمر جلاوزته أن ينادوا على جثمان الإمام بذلك النداء المؤلم الذي تذهب النفوس لهوله أسى وحسرات ، فبدل أن يأمرهم بالحضور لجنازة الطيب ابن الطيب أمرهم أن ينادوا بعكس ذلك</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وانطلق أولئك العبيد يجوبون في الشوارع والطرقات رافعين عقيرتهم بذلك النداء القذر الموحش ، وأمرهم مرّة ثانية أن يهتفوا بنداء آخر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موسى بن جعفر الذي تزعم الرافضة أنّه لا يموت ، فانظروا إليه ميّتاً </w:t>
      </w:r>
      <w:r>
        <w:rPr>
          <w:rFonts w:eastAsia="Amiri" w:cs="Amiri" w:ascii="Amiri" w:hAnsi="Amiri"/>
          <w:color w:val="111111"/>
          <w:sz w:val="28"/>
          <w:szCs w:val="28"/>
          <w:rtl w:val="true"/>
          <w:lang w:bidi="ar-SA"/>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خالد هو الذي أمر أن ينادى على جثمان الإمام بذلك النداء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السندي لم يقدم على ذلك من تلقاء نفسه ، وإنّما أوعزت إليه السلطة العليا للنكاية بالشيعة وإذلالها ، والنيل من كرامة أهل البيت</w:t>
      </w:r>
    </w:p>
    <w:p>
      <w:pPr>
        <w:pStyle w:val="Heading3"/>
        <w:numPr>
          <w:ilvl w:val="2"/>
          <w:numId w:val="1"/>
        </w:numPr>
        <w:rPr/>
      </w:pPr>
      <w:bookmarkStart w:id="1477" w:name="__RefHeading___Toc9044736_1280447820"/>
      <w:bookmarkStart w:id="1478" w:name="_Toc598"/>
      <w:bookmarkEnd w:id="1477"/>
      <w:r>
        <w:rPr/>
        <w:t>27</w:t>
      </w:r>
      <w:r>
        <w:rPr>
          <w:rtl w:val="true"/>
        </w:rPr>
        <w:t xml:space="preserve"> - </w:t>
      </w:r>
      <w:r>
        <w:rPr>
          <w:rtl w:val="true"/>
        </w:rPr>
        <w:t>أسبابه</w:t>
      </w:r>
      <w:bookmarkEnd w:id="1478"/>
    </w:p>
    <w:p>
      <w:pPr>
        <w:pStyle w:val="Heading4"/>
        <w:numPr>
          <w:ilvl w:val="3"/>
          <w:numId w:val="1"/>
        </w:numPr>
        <w:rPr/>
      </w:pPr>
      <w:bookmarkStart w:id="1479" w:name="__RefHeading___Toc9044738_1280447820"/>
      <w:bookmarkStart w:id="1480" w:name="_Toc599"/>
      <w:bookmarkEnd w:id="1479"/>
      <w:r>
        <w:rPr>
          <w:rtl w:val="true"/>
        </w:rPr>
        <w:t>اشارة</w:t>
      </w:r>
      <w:bookmarkEnd w:id="148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أن نذكر بعض العوامل التي دعت السلطة إلى القيام بمثل هذه الأعمال </w:t>
      </w:r>
      <w:bookmarkStart w:id="1481" w:name="pg16496_260509"/>
    </w:p>
    <w:p>
      <w:pPr>
        <w:pStyle w:val="BookText"/>
        <w:rPr/>
      </w:pPr>
      <w:bookmarkEnd w:id="1481"/>
      <w:r>
        <w:rPr>
          <w:rFonts w:ascii="Amiri" w:hAnsi="Amiri" w:eastAsia="Amiri" w:cs="Amiri"/>
          <w:color w:val="111111"/>
          <w:sz w:val="28"/>
          <w:sz w:val="28"/>
          <w:szCs w:val="28"/>
          <w:rtl w:val="true"/>
          <w:lang w:bidi="ar-SA"/>
        </w:rPr>
        <w:t xml:space="preserve">المنكرة ، وهي </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9044740_1280447820"/>
      <w:bookmarkStart w:id="1483" w:name="_Toc600"/>
      <w:bookmarkEnd w:id="1482"/>
      <w:r>
        <w:rPr>
          <w:rtl w:val="true"/>
        </w:rPr>
        <w:t>معرفة الشيعة</w:t>
      </w:r>
      <w:bookmarkEnd w:id="1483"/>
    </w:p>
    <w:p>
      <w:pPr>
        <w:pStyle w:val="BookText"/>
        <w:rPr/>
      </w:pPr>
      <w:r>
        <w:rPr>
          <w:rFonts w:ascii="Amiri" w:hAnsi="Amiri" w:eastAsia="Amiri" w:cs="Amiri"/>
          <w:color w:val="111111"/>
          <w:sz w:val="28"/>
          <w:sz w:val="28"/>
          <w:szCs w:val="28"/>
          <w:rtl w:val="true"/>
          <w:lang w:bidi="ar-SA"/>
        </w:rPr>
        <w:t xml:space="preserve">وأرادت السلطة بوضع جثمان الإمام على الجسر ، والنداء عليه بذلك النداء المحقِّر أن تقف على العناصر الفعّالة عند الشيعة ، وتعرف مدى نشاطها وحماسها بهذا الاعتداء الصارخ على كرامة إمامها لينساقوا إلى القبور والسجون ، وأكبر الظنّ أنّ الشيعة قد عرفت هذا القصد ، فلذا لم تقم بأي عمل إيجابي ضدّه </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9044742_1280447820"/>
      <w:bookmarkStart w:id="1485" w:name="_Toc601"/>
      <w:bookmarkEnd w:id="1484"/>
      <w:r>
        <w:rPr>
          <w:rtl w:val="true"/>
        </w:rPr>
        <w:t>التشهير بهم</w:t>
      </w:r>
      <w:bookmarkEnd w:id="1485"/>
    </w:p>
    <w:p>
      <w:pPr>
        <w:pStyle w:val="BookText"/>
        <w:rPr/>
      </w:pPr>
      <w:r>
        <w:rPr>
          <w:rFonts w:ascii="IRNazanin" w:hAnsi="IRNazanin" w:eastAsia="IRNazanin"/>
          <w:color w:val="111111"/>
          <w:sz w:val="28"/>
          <w:sz w:val="28"/>
          <w:szCs w:val="28"/>
          <w:rtl w:val="true"/>
          <w:lang w:bidi="fa-IR"/>
        </w:rPr>
        <w:t xml:space="preserve">واتخذت السلطة الحاكمة من اندساس الواقفية في صفوف الشيعة وسيلة للتشهير بهم ، فقد ذهبت الواقفية إلى أن الإمام حتي لم يمت ، وأنه رفع إلى السماء کما رفع المسيح عيسى بن مريم ، وقد رأت حكومة هارون أن تنسب هذا الرأي الفاسد لعموم الشيعة لتشوه بذلك حقيقتهم أمام الرأي العام </w:t>
      </w:r>
      <w:r>
        <w:rPr>
          <w:rFonts w:eastAsia="IRNazanin" w:cs="IRNazanin"/>
          <w:color w:val="111111"/>
          <w:sz w:val="28"/>
          <w:szCs w:val="28"/>
          <w:rtl w:val="true"/>
          <w:lang w:bidi="fa-IR"/>
        </w:rPr>
        <w:t>.</w:t>
      </w:r>
    </w:p>
    <w:p>
      <w:pPr>
        <w:pStyle w:val="Heading4"/>
        <w:numPr>
          <w:ilvl w:val="3"/>
          <w:numId w:val="1"/>
        </w:numPr>
        <w:rPr/>
      </w:pPr>
      <w:bookmarkStart w:id="1486" w:name="__RefHeading___Toc9044744_1280447820"/>
      <w:bookmarkStart w:id="1487" w:name="_Toc602"/>
      <w:bookmarkEnd w:id="1486"/>
      <w:r>
        <w:rPr>
          <w:rtl w:val="true"/>
        </w:rPr>
        <w:t>التقرب لهارون</w:t>
      </w:r>
      <w:bookmarkEnd w:id="1487"/>
    </w:p>
    <w:p>
      <w:pPr>
        <w:pStyle w:val="BookText"/>
        <w:rPr/>
      </w:pPr>
      <w:r>
        <w:rPr>
          <w:rFonts w:ascii="Amiri" w:hAnsi="Amiri" w:eastAsia="Amiri" w:cs="Amiri"/>
          <w:color w:val="111111"/>
          <w:sz w:val="28"/>
          <w:sz w:val="28"/>
          <w:szCs w:val="28"/>
          <w:rtl w:val="true"/>
          <w:lang w:bidi="ar-SA"/>
        </w:rPr>
        <w:t xml:space="preserve">وإنّما نفذ السندي بن شاهك ما أمر به ، مع علمه بفظاعته وخطورته ليحرز بذلك رضا هارون وطاعته حتى ينال من دنياه، ويتقرب إليه ، ولم يحفل السندي بما يلاحقه من العار والخزي في سبيل ذلك </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9044746_1280447820"/>
      <w:bookmarkStart w:id="1489" w:name="_Toc603"/>
      <w:bookmarkEnd w:id="1488"/>
      <w:r>
        <w:rPr/>
        <w:t>28</w:t>
      </w:r>
      <w:r>
        <w:rPr>
          <w:rtl w:val="true"/>
        </w:rPr>
        <w:t xml:space="preserve"> - </w:t>
      </w:r>
      <w:r>
        <w:rPr>
          <w:rtl w:val="true"/>
        </w:rPr>
        <w:t>بقاؤه</w:t>
      </w:r>
      <w:r>
        <w:rPr>
          <w:rtl w:val="true"/>
        </w:rPr>
        <w:t>(</w:t>
      </w:r>
      <w:r>
        <w:rPr>
          <w:rtl w:val="true"/>
        </w:rPr>
        <w:t>عليه السلام</w:t>
      </w:r>
      <w:r>
        <w:rPr>
          <w:rtl w:val="true"/>
        </w:rPr>
        <w:t>)</w:t>
      </w:r>
      <w:r>
        <w:rPr>
          <w:rtl w:val="true"/>
        </w:rPr>
        <w:t>ثلاثة أيام</w:t>
      </w:r>
      <w:bookmarkEnd w:id="148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الإمام ثلاثة أيام لم يوار جثمانه المقدّس</w:t>
      </w:r>
      <w:r>
        <w:rPr>
          <w:rStyle w:val="FootnoteAnchor"/>
          <w:rtl w:val="true"/>
        </w:rPr>
        <w:footnoteReference w:id="1219"/>
      </w:r>
      <w:r>
        <w:rPr>
          <w:rFonts w:ascii="Amiri" w:hAnsi="Amiri" w:eastAsia="Amiri" w:cs="Amiri"/>
          <w:color w:val="111111"/>
          <w:sz w:val="28"/>
          <w:sz w:val="28"/>
          <w:szCs w:val="28"/>
          <w:rtl w:val="true"/>
          <w:lang w:bidi="ar-SA"/>
        </w:rPr>
        <w:t xml:space="preserve">، فتارة موضوع في قاعة السجن ، قد أجرت عليه الشرطة التحقيق في حادث وفاته ، وأخرى ملقى على جسر </w:t>
      </w:r>
      <w:bookmarkStart w:id="1490" w:name="pg16496_260510"/>
    </w:p>
    <w:p>
      <w:pPr>
        <w:pStyle w:val="BookText"/>
        <w:rPr/>
      </w:pPr>
      <w:bookmarkEnd w:id="1490"/>
      <w:r>
        <w:rPr>
          <w:rFonts w:ascii="Amiri" w:hAnsi="Amiri" w:eastAsia="Amiri" w:cs="Amiri"/>
          <w:color w:val="111111"/>
          <w:sz w:val="28"/>
          <w:sz w:val="28"/>
          <w:szCs w:val="28"/>
          <w:rtl w:val="true"/>
          <w:lang w:bidi="ar-SA"/>
        </w:rPr>
        <w:t xml:space="preserve">الرصافة تتفرّج عليه المارة ، كلّ ذلك للاستهانة به ، والتوهين بمركزه </w:t>
      </w:r>
      <w:r>
        <w:rPr>
          <w:rFonts w:eastAsia="Amiri" w:cs="Amiri" w:ascii="Amiri" w:hAnsi="Amiri"/>
          <w:color w:val="111111"/>
          <w:sz w:val="28"/>
          <w:szCs w:val="28"/>
          <w:rtl w:val="true"/>
          <w:lang w:bidi="ar-SA"/>
        </w:rPr>
        <w:t>.</w:t>
      </w:r>
    </w:p>
    <w:p>
      <w:pPr>
        <w:pStyle w:val="Heading3"/>
        <w:numPr>
          <w:ilvl w:val="2"/>
          <w:numId w:val="1"/>
        </w:numPr>
        <w:rPr/>
      </w:pPr>
      <w:bookmarkStart w:id="1491" w:name="__RefHeading___Toc9044748_1280447820"/>
      <w:bookmarkStart w:id="1492" w:name="_Toc604"/>
      <w:bookmarkEnd w:id="1491"/>
      <w:r>
        <w:rPr/>
        <w:t>29</w:t>
      </w:r>
      <w:r>
        <w:rPr>
          <w:rtl w:val="true"/>
        </w:rPr>
        <w:t xml:space="preserve"> - </w:t>
      </w:r>
      <w:r>
        <w:rPr>
          <w:rtl w:val="true"/>
        </w:rPr>
        <w:t>قيام سليمان بتجهيزه</w:t>
      </w:r>
      <w:bookmarkEnd w:id="1492"/>
    </w:p>
    <w:p>
      <w:pPr>
        <w:pStyle w:val="Heading4"/>
        <w:numPr>
          <w:ilvl w:val="3"/>
          <w:numId w:val="1"/>
        </w:numPr>
        <w:rPr/>
      </w:pPr>
      <w:bookmarkStart w:id="1493" w:name="__RefHeading___Toc9044750_1280447820"/>
      <w:bookmarkStart w:id="1494" w:name="_Toc605"/>
      <w:bookmarkEnd w:id="1493"/>
      <w:r>
        <w:rPr>
          <w:rtl w:val="true"/>
        </w:rPr>
        <w:t>اشارة</w:t>
      </w:r>
      <w:bookmarkEnd w:id="1494"/>
    </w:p>
    <w:p>
      <w:pPr>
        <w:pStyle w:val="BookText"/>
        <w:rPr/>
      </w:pPr>
      <w:r>
        <w:rPr>
          <w:rFonts w:ascii="Amiri" w:hAnsi="Amiri" w:eastAsia="Amiri" w:cs="Amiri"/>
          <w:color w:val="111111"/>
          <w:sz w:val="28"/>
          <w:sz w:val="28"/>
          <w:szCs w:val="28"/>
          <w:rtl w:val="true"/>
          <w:lang w:bidi="ar-SA"/>
        </w:rPr>
        <w:t>وانبرى سليمان بن أبي جعفر المنصور</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أمه فاطمة بنت محمّد من ولد طلحة بن عبيد الله التيمي ، كما في 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أميراً على دمشق من قبل الرشيد ، ووليها من قبل الأمين مرتين ، وولي إمرة البصرة</w:t>
      </w:r>
    </w:p>
    <w:p>
      <w:pPr>
        <w:pStyle w:val="BookText"/>
        <w:rPr/>
      </w:pPr>
      <w:r>
        <w:rPr>
          <w:rFonts w:ascii="IRNazanin" w:hAnsi="IRNazanin" w:eastAsia="IRNazanin"/>
          <w:color w:val="111111"/>
          <w:sz w:val="28"/>
          <w:sz w:val="28"/>
          <w:szCs w:val="28"/>
          <w:rtl w:val="true"/>
          <w:lang w:bidi="fa-IR"/>
        </w:rPr>
        <w:t xml:space="preserve">مرتين ، ولما ولي إمرة دمشق قال لإبراهيم بن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لك الجوّ فبيضي واصفري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والله خلا الجو لأنك تقعد في صدر مجلسك وتأكل إذا اشتهيت ليس من هو يأكل على شبع ويلف على جوع ، ويخدم على كسل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نظم الصفدي في أرجوزته تولية سليمان لإمرة دمشق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سُلَيمانُ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لَهُ في مَجْدِهِ يُباهي</w:t>
      </w:r>
    </w:p>
    <w:p>
      <w:pPr>
        <w:pStyle w:val="BookText"/>
        <w:rPr/>
      </w:pPr>
      <w:r>
        <w:rPr>
          <w:rFonts w:ascii="Amiri" w:hAnsi="Amiri" w:eastAsia="Amiri" w:cs="Amiri"/>
          <w:color w:val="111111"/>
          <w:sz w:val="28"/>
          <w:sz w:val="28"/>
          <w:szCs w:val="28"/>
          <w:rtl w:val="true"/>
          <w:lang w:bidi="ar-SA"/>
        </w:rPr>
        <w:t>أخْرِجَ مِنْها خائِفاً ما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 السُّفيانِ إِذ تَوَثّبا</w:t>
      </w:r>
    </w:p>
    <w:p>
      <w:pPr>
        <w:pStyle w:val="BookText"/>
        <w:rPr/>
      </w:pPr>
      <w:r>
        <w:rPr>
          <w:rFonts w:ascii="Amiri" w:hAnsi="Amiri" w:eastAsia="Amiri" w:cs="Amiri"/>
          <w:color w:val="111111"/>
          <w:sz w:val="28"/>
          <w:sz w:val="28"/>
          <w:szCs w:val="28"/>
          <w:rtl w:val="true"/>
          <w:lang w:bidi="ar-SA"/>
        </w:rPr>
        <w:t>وَقَدْ وَليها بَعدُ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مَرَّتَينِ فَاسْتَمِعْ تَبْييني</w:t>
      </w:r>
    </w:p>
    <w:p>
      <w:pPr>
        <w:pStyle w:val="BookText"/>
        <w:rPr/>
      </w:pPr>
      <w:r>
        <w:rPr>
          <w:rFonts w:ascii="Amiri" w:hAnsi="Amiri" w:eastAsia="Amiri" w:cs="Amiri"/>
          <w:color w:val="111111"/>
          <w:sz w:val="28"/>
          <w:sz w:val="28"/>
          <w:szCs w:val="28"/>
          <w:rtl w:val="true"/>
          <w:lang w:bidi="ar-SA"/>
        </w:rPr>
        <w:t xml:space="preserve">وجاء في تاريخ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أمراء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فتولى تجهيز الإمام وتشييعه ، فقد كان قصره مطلّاً على نهر دجلة ، فسمع الصياح والضوضاء ، ورأى بغداد قد ماجت واضطربت ، فهاله ذلك ، فالتفت إلى ولده وغلمانه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السندي بن شاهك ينادي على موسى بن جعفر ، وأخبروه بذلك النداء القاسي الفظيع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فثارت عواطفه وتغيّر حاله، واستولت عليه موجة من الغيظ ، فصاح بولده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مع غلمانكم فخذوه من أيديهم ، فإن مانعوكم فاضربوهم ، وخرّقوا ما عليهم </w:t>
      </w:r>
      <w:bookmarkStart w:id="1495" w:name="pg16496_260511"/>
    </w:p>
    <w:p>
      <w:pPr>
        <w:pStyle w:val="BookText"/>
        <w:rPr/>
      </w:pPr>
      <w:bookmarkEnd w:id="1495"/>
      <w:r>
        <w:rPr>
          <w:rFonts w:ascii="Amiri" w:hAnsi="Amiri" w:eastAsia="Amiri" w:cs="Amiri"/>
          <w:color w:val="111111"/>
          <w:sz w:val="28"/>
          <w:sz w:val="28"/>
          <w:szCs w:val="28"/>
          <w:rtl w:val="true"/>
          <w:lang w:bidi="ar-SA"/>
        </w:rPr>
        <w:t xml:space="preserve">من 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لباس الشرطة والجيش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وانطلق أبناء سليمان وغلمانه مسرعين إلى الشرطة ، فأخذوا جثمان الإمام منهم ، ولم تبد الشرطة معهم أية معارضة ، فسليمان عمّ الخليفة ، وأهم شخصيّة لامعة في الأسرة العبّاسيّة ، وأمره مطاع عند الجميع ، وحمل الغلمان نعش الإمام فجاءوا به إلى سليمان ، فأمر بالوقت أن ينادي في شوارع بغداد بنداء معاكس لنداء السندي ، فانطلق غلمانه رافعين أصواتهم بهذا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أراد أن يحضر جنازة الطيب ابن الطيب موسی بن جعفر فليحضر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 الناس على اختلاف طبقاتهم لتشييع جثمان إمام المسلمين، وسيد المتقين ، وخرجت الشيعة وهي تذرف الدموع، وتلطم الصدور ، قد استولى عليها الأسى والحزن ، ففرّج عنها سليمان الكروب ، وكشف عنها الآلام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الأسباب التي حفّزت سليمان لقيامه بمواراة الإمام وتشييعه بذلك التشييع الحافل الذي لم تُشاهد بغداد نظيراً له ، فهي </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9044752_1280447820"/>
      <w:bookmarkStart w:id="1497" w:name="_Toc606"/>
      <w:bookmarkEnd w:id="1496"/>
      <w:r>
        <w:rPr/>
        <w:t>1</w:t>
      </w:r>
      <w:r>
        <w:rPr>
          <w:rtl w:val="true"/>
        </w:rPr>
        <w:t xml:space="preserve">- </w:t>
      </w:r>
      <w:r>
        <w:rPr>
          <w:rtl w:val="true"/>
        </w:rPr>
        <w:t>محو العار عن أسرته</w:t>
      </w:r>
      <w:bookmarkEnd w:id="1497"/>
    </w:p>
    <w:p>
      <w:pPr>
        <w:pStyle w:val="BookText"/>
        <w:rPr/>
      </w:pPr>
      <w:r>
        <w:rPr>
          <w:rFonts w:ascii="Amiri" w:hAnsi="Amiri" w:eastAsia="Amiri" w:cs="Amiri"/>
          <w:color w:val="111111"/>
          <w:sz w:val="28"/>
          <w:sz w:val="28"/>
          <w:szCs w:val="28"/>
          <w:rtl w:val="true"/>
          <w:lang w:bidi="ar-SA"/>
        </w:rPr>
        <w:t>كان سليمان قد حنكته التجارب ، وقام على تكريمه عقل متزن ، فرأى أنّ الأعمال التي قام بها الرشيد تجاه الإمام إنّما هي لطخة سوداء في جبين الأسرة العبّاسيّة ، فإنّ هارون كان يكفيه اغتيال الإمام ودسّ السم إليه عن القيام بهذه الأعمال البربرية التي إن دلّت فإنّما تدلّ على نفس لا عهد لها بالشرف والنبل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مناقب ابن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سليمان كان في دهليزه في يوم ممطر إذ مرّت به جنازته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هذه جنازة من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بن جعفر مات في الحبس قد أمر الرشيد أن يدفن بحاله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يدفن هكذا ؟ فإن في الدنيا من كان يخاف على الملك في الآخرة لا يوفّى حقّه ؟ </w:t>
      </w:r>
      <w:bookmarkStart w:id="1498" w:name="pg16496_260512"/>
    </w:p>
    <w:p>
      <w:pPr>
        <w:pStyle w:val="BookText"/>
        <w:rPr/>
      </w:pPr>
      <w:bookmarkEnd w:id="1498"/>
      <w:r>
        <w:rPr>
          <w:rFonts w:ascii="Amiri" w:hAnsi="Amiri" w:eastAsia="Amiri" w:cs="Amiri"/>
          <w:color w:val="111111"/>
          <w:sz w:val="28"/>
          <w:sz w:val="28"/>
          <w:szCs w:val="28"/>
          <w:rtl w:val="true"/>
          <w:lang w:bidi="ar-SA"/>
        </w:rPr>
        <w:t xml:space="preserve">كما تدلّ في نفس الوقت على فقدان المعروف والإنسانية عند العباسيين ، فقام سليمان بما يفرضه الواجب للحفاظ على سمعته وسمعة أسرته ولمحو العار عنهم </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9044754_1280447820"/>
      <w:bookmarkStart w:id="1500" w:name="_Toc607"/>
      <w:bookmarkEnd w:id="1499"/>
      <w:r>
        <w:rPr/>
        <w:t>2</w:t>
      </w:r>
      <w:r>
        <w:rPr>
          <w:rtl w:val="true"/>
        </w:rPr>
        <w:t xml:space="preserve"> - </w:t>
      </w:r>
      <w:r>
        <w:rPr>
          <w:rtl w:val="true"/>
        </w:rPr>
        <w:t>الرحم الماسّة</w:t>
      </w:r>
      <w:bookmarkEnd w:id="1500"/>
    </w:p>
    <w:p>
      <w:pPr>
        <w:pStyle w:val="BookText"/>
        <w:rPr/>
      </w:pPr>
      <w:r>
        <w:rPr>
          <w:rFonts w:ascii="Amiri" w:hAnsi="Amiri" w:eastAsia="Amiri" w:cs="Amiri"/>
          <w:color w:val="111111"/>
          <w:sz w:val="28"/>
          <w:sz w:val="28"/>
          <w:szCs w:val="28"/>
          <w:rtl w:val="true"/>
          <w:lang w:bidi="ar-SA"/>
        </w:rPr>
        <w:t xml:space="preserve">إنّها الرحم الماسة التي تربط بينه وبين الإمام هي التي هزت مشاعره ، وأثارت عواطفه ، فلم يستطع صبراً أن يسمع أولئك العبيد وهم ينادون بذلك النداء المنكر على جثمان عميد العلويين وزعيم الهاشميين، بالإضافة إلى ذلك فإنّه لم يكن بينه وبين الإمام ما يوجب البغضاء والشحناء ، فلذا أثرت فيه أواصر الرحم ، وانطلق إلى إنقاذ جثمان ابن عمه من أيدي الجلاوزة وصنع ما صنع له من الحفاوة والتكريم </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9044756_1280447820"/>
      <w:bookmarkStart w:id="1502" w:name="_Toc608"/>
      <w:bookmarkEnd w:id="1501"/>
      <w:r>
        <w:rPr/>
        <w:t>3</w:t>
      </w:r>
      <w:r>
        <w:rPr>
          <w:rtl w:val="true"/>
        </w:rPr>
        <w:t xml:space="preserve">- </w:t>
      </w:r>
      <w:r>
        <w:rPr>
          <w:rtl w:val="true"/>
        </w:rPr>
        <w:t>الخوف من انتفاضة الشيعة</w:t>
      </w:r>
      <w:bookmarkEnd w:id="1502"/>
    </w:p>
    <w:p>
      <w:pPr>
        <w:pStyle w:val="BookText"/>
        <w:rPr/>
      </w:pPr>
      <w:r>
        <w:rPr>
          <w:rFonts w:ascii="Amiri" w:hAnsi="Amiri" w:eastAsia="Amiri" w:cs="Amiri"/>
          <w:color w:val="111111"/>
          <w:sz w:val="28"/>
          <w:sz w:val="28"/>
          <w:szCs w:val="28"/>
          <w:rtl w:val="true"/>
          <w:lang w:bidi="ar-SA"/>
        </w:rPr>
        <w:t xml:space="preserve">وأكبر الظنّ أنّ سليمان خاف من انتفاضة الشيعة وتمرد الجيش وحدوث الاضطرابات والفتن الداخليّة، فإنّ ذلك الاعتداء الصارخ على كرامة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طعنة نجلاء في صميم العقيدة الشيعية ، فكان من الطبيعي أن يثير ذلك عواطفهم ويحفّزهم على الثورة ،والانتقام من خصومهم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الشيعة قلة في ذلك العصر ، فقد اعتنق عقيدتهم خلق كثير من رجال الدولة ، وقادة الجيش، وكبار الموظفين والكتاب ، ولذا تدارك الموقف وقام بالواجب ، وأنقذ حكومة هارون من الفتن والاضطراب ، كما أسدى في نفس الوقت يداً بيضاء على عموم الشيعة تذكر له بالخير والثناء </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9044758_1280447820"/>
      <w:bookmarkStart w:id="1504" w:name="_Toc609"/>
      <w:bookmarkEnd w:id="1503"/>
      <w:r>
        <w:rPr/>
        <w:t>30</w:t>
      </w:r>
      <w:r>
        <w:rPr>
          <w:rtl w:val="true"/>
        </w:rPr>
        <w:t xml:space="preserve"> - </w:t>
      </w:r>
      <w:r>
        <w:rPr>
          <w:rtl w:val="true"/>
        </w:rPr>
        <w:t>تجهيز الإمام</w:t>
      </w:r>
      <w:r>
        <w:rPr>
          <w:rtl w:val="true"/>
        </w:rPr>
        <w:t>(</w:t>
      </w:r>
      <w:r>
        <w:rPr>
          <w:rtl w:val="true"/>
        </w:rPr>
        <w:t>عليه السلام</w:t>
      </w:r>
      <w:r>
        <w:rPr>
          <w:rtl w:val="true"/>
        </w:rPr>
        <w:t>)</w:t>
      </w:r>
      <w:bookmarkEnd w:id="1504"/>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سليمان بتجهيز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 وكفنه ، ولفّه بحبرة قد كُتب عليها القرآن </w:t>
      </w:r>
      <w:bookmarkStart w:id="1505" w:name="pg16496_260513"/>
    </w:p>
    <w:p>
      <w:pPr>
        <w:pStyle w:val="BookText"/>
        <w:rPr/>
      </w:pPr>
      <w:bookmarkEnd w:id="1505"/>
      <w:r>
        <w:rPr>
          <w:rFonts w:ascii="Amiri" w:hAnsi="Amiri" w:eastAsia="Amiri" w:cs="Amiri"/>
          <w:color w:val="111111"/>
          <w:sz w:val="28"/>
          <w:sz w:val="28"/>
          <w:szCs w:val="28"/>
          <w:rtl w:val="true"/>
          <w:lang w:bidi="ar-SA"/>
        </w:rPr>
        <w:t xml:space="preserve">الكريم بأسره كلفته ألفين وخمسمائة دينار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 المسيب بن زهير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رأيت القوم بعيني وهم يظنّون أنّهم يغسلونه فلا تصل أيديهم إليه ، ويظنون أنهم يحنطونه ويكفنونه وأراهم أنهم لا يصنعون شيئاً، ورأيت ذلك الشخص الذي حضر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يتولّى غسله وتحنيطه وتكفينه ، وهو يظهر المعاونة لهم ، وهم لا يعرفونه ، فلمّا فرغ من أمره التفت إلى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مُسَيَّبُ ، مَهُما شَكَكْتَ فِي شَيْءٍ فَلا تَشُكُنَّ فِيَّ ، فَإِنِّي إِمَامُكَ وَمَوْلاكَ وَحُجَّةُ اللَّهِ عَلَيْكَ بَعْدَ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مُسَيَّبُ ، مَثَلي مَثَلُ يُوسفَ الصَّدِّيقِ ، وَمَثَلُهُمْ مَثَلُ إِخْوَتِهِ حِينَ دَخَلُوا عَلَيْهِ وَهُمْ لَهُ مُنْكرونَ</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انتهاء الغسل حمل الإمام إلى مقره الأخير </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9044760_1280447820"/>
      <w:bookmarkStart w:id="1507" w:name="_Toc610"/>
      <w:bookmarkEnd w:id="1506"/>
      <w:r>
        <w:rPr/>
        <w:t>31</w:t>
      </w:r>
      <w:r>
        <w:rPr>
          <w:rtl w:val="true"/>
        </w:rPr>
        <w:t xml:space="preserve">- </w:t>
      </w:r>
      <w:r>
        <w:rPr>
          <w:rtl w:val="true"/>
        </w:rPr>
        <w:t>مواكب التشييع</w:t>
      </w:r>
      <w:bookmarkEnd w:id="1507"/>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وهرعت بغداد إلى تشييع الإمام ، فكان يوماً مشهوداً لم تر مثله في أيامها ، فقد خرج البرّ والفاجر ، والصالح والطالح لتشييع سبط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والفوز بحمل جثمانه ، وسارت المواكب وهي تجوب الشوارع والطرقات ، وتردّد أهازيج اللوعة والحزن ، ويتقدّم جماهير المشيعين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يروي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واجم حزين يترحم على الإمام ، ويظهر البراءة من دمه ، وخلفه البرامكة والمشهور أنّ الرشيد لم يحضر جنازة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كان بالرقة </w:t>
      </w:r>
      <w:r>
        <w:rPr>
          <w:rFonts w:eastAsia="IRNazanin" w:cs="IRNazanin"/>
          <w:color w:val="111111"/>
          <w:sz w:val="28"/>
          <w:szCs w:val="28"/>
          <w:rtl w:val="true"/>
          <w:lang w:bidi="fa-IR"/>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وكبار الموظفين </w:t>
      </w:r>
    </w:p>
    <w:p>
      <w:pPr>
        <w:pStyle w:val="BookText"/>
        <w:rPr/>
      </w:pPr>
      <w:r>
        <w:rPr>
          <w:rFonts w:ascii="Amiri" w:hAnsi="Amiri" w:eastAsia="Amiri" w:cs="Amiri"/>
          <w:color w:val="111111"/>
          <w:sz w:val="28"/>
          <w:sz w:val="28"/>
          <w:szCs w:val="28"/>
          <w:rtl w:val="true"/>
          <w:lang w:bidi="ar-SA"/>
        </w:rPr>
        <w:t xml:space="preserve">والمسؤولين من رجال الحكم يتقدّمهم سليمان وهو حافي القدمين أمام النعش مجامير العطور ، وحمل الجثمان العظيم على أطراف الأنامل ، قد أحاطته الهيبة والجلال ، وجيء به فوضع في سوق سمّي بعد ذلك بسوق الرياحين ، كما بني على الموضع الذي وضع فيه الجثمان المقدّس بناء لئلا تطأه الناس بأقدامهم تكريماً له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حكى عن صاحب تاريخ مازندران أنّه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بذلك المكان عدّة مرّات وقبل الموضع الشريف</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بعض الشعراء فأنشد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للرَّجُلِ المُوَلّى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أطعتَ وَكُنتَ مِنْ نُصحائِهِ</w:t>
      </w:r>
    </w:p>
    <w:p>
      <w:pPr>
        <w:pStyle w:val="BookText"/>
        <w:rPr/>
      </w:pPr>
      <w:r>
        <w:rPr>
          <w:rFonts w:ascii="Amiri" w:hAnsi="Amiri" w:eastAsia="Amiri" w:cs="Amiri"/>
          <w:color w:val="111111"/>
          <w:sz w:val="28"/>
          <w:sz w:val="28"/>
          <w:szCs w:val="28"/>
          <w:rtl w:val="true"/>
          <w:lang w:bidi="ar-SA"/>
        </w:rPr>
        <w:t>جَنِّبْهُ ماءَكَ ثُمَّ غَسَلْهُ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أَذْرَتْ عُيونُ المَجْدِ عِندَ بُكائِهِ</w:t>
      </w:r>
    </w:p>
    <w:p>
      <w:pPr>
        <w:pStyle w:val="BookText"/>
        <w:rPr/>
      </w:pPr>
      <w:r>
        <w:rPr>
          <w:rFonts w:ascii="Amiri" w:hAnsi="Amiri" w:eastAsia="Amiri" w:cs="Amiri"/>
          <w:color w:val="111111"/>
          <w:sz w:val="28"/>
          <w:sz w:val="28"/>
          <w:szCs w:val="28"/>
          <w:rtl w:val="true"/>
          <w:lang w:bidi="ar-SA"/>
        </w:rPr>
        <w:t>وَأَزِلْ أفاوية الحنوط وَنَحْها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وَحَنْطُهُ بِطيبٍ ثَنائِهِ</w:t>
      </w:r>
    </w:p>
    <w:p>
      <w:pPr>
        <w:pStyle w:val="BookText"/>
        <w:rPr/>
      </w:pPr>
      <w:r>
        <w:rPr>
          <w:rFonts w:ascii="Amiri" w:hAnsi="Amiri" w:eastAsia="Amiri" w:cs="Amiri"/>
          <w:color w:val="111111"/>
          <w:sz w:val="28"/>
          <w:sz w:val="28"/>
          <w:szCs w:val="28"/>
          <w:rtl w:val="true"/>
          <w:lang w:bidi="ar-SA"/>
        </w:rPr>
        <w:t>وَمُرِ المَلائِكَةَ الكِرامَ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أَلَسْتَ تَراهُمُ بِإِزائِهِ</w:t>
      </w:r>
    </w:p>
    <w:p>
      <w:pPr>
        <w:pStyle w:val="BookText"/>
        <w:rPr/>
      </w:pPr>
      <w:r>
        <w:rPr>
          <w:rFonts w:ascii="Amiri" w:hAnsi="Amiri" w:eastAsia="Amiri" w:cs="Amiri"/>
          <w:color w:val="111111"/>
          <w:sz w:val="28"/>
          <w:sz w:val="28"/>
          <w:szCs w:val="28"/>
          <w:rtl w:val="true"/>
          <w:lang w:bidi="ar-SA"/>
        </w:rPr>
        <w:t>لاثوه أَعْناق الرّجالِ بِحَملِهِ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الذي حَمَلوهُ مِنْ نَعْمَانِهِ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وسارت المواكب متجهة إلى محلة باب التين</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وقد ذكرت شؤون هذه البقعة بالتفصيل في دليل خارطة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ساد عليها الوجوم والحزن ، وخيم عليها الأسى والمصاب </w:t>
      </w:r>
      <w:r>
        <w:rPr>
          <w:rFonts w:eastAsia="Amiri" w:cs="Amiri" w:ascii="Amiri" w:hAnsi="Amiri"/>
          <w:color w:val="111111"/>
          <w:sz w:val="28"/>
          <w:szCs w:val="28"/>
          <w:rtl w:val="true"/>
          <w:lang w:bidi="ar-SA"/>
        </w:rPr>
        <w:t>.</w:t>
      </w:r>
      <w:bookmarkStart w:id="1508" w:name="pg16496_260515"/>
    </w:p>
    <w:p>
      <w:pPr>
        <w:pStyle w:val="Heading3"/>
        <w:numPr>
          <w:ilvl w:val="2"/>
          <w:numId w:val="1"/>
        </w:numPr>
        <w:rPr/>
      </w:pPr>
      <w:bookmarkStart w:id="1509" w:name="__RefHeading___Toc9044762_1280447820"/>
      <w:bookmarkStart w:id="1510" w:name="_Toc611"/>
      <w:bookmarkEnd w:id="1508"/>
      <w:bookmarkEnd w:id="1509"/>
      <w:r>
        <w:rPr/>
        <w:t>32</w:t>
      </w:r>
      <w:r>
        <w:rPr>
          <w:rtl w:val="true"/>
        </w:rPr>
        <w:t xml:space="preserve">- </w:t>
      </w:r>
      <w:r>
        <w:rPr>
          <w:rtl w:val="true"/>
        </w:rPr>
        <w:t>في مقرّه</w:t>
      </w:r>
      <w:r>
        <w:rPr>
          <w:rtl w:val="true"/>
        </w:rPr>
        <w:t>(</w:t>
      </w:r>
      <w:r>
        <w:rPr>
          <w:rtl w:val="true"/>
        </w:rPr>
        <w:t>عليه السلام</w:t>
      </w:r>
      <w:r>
        <w:rPr>
          <w:rtl w:val="true"/>
        </w:rPr>
        <w:t>)</w:t>
      </w:r>
      <w:r>
        <w:rPr>
          <w:rtl w:val="true"/>
        </w:rPr>
        <w:t>الأخير</w:t>
      </w:r>
      <w:bookmarkEnd w:id="1510"/>
    </w:p>
    <w:p>
      <w:pPr>
        <w:pStyle w:val="BookText"/>
        <w:rPr/>
      </w:pPr>
      <w:r>
        <w:rPr>
          <w:rFonts w:ascii="Amiri" w:hAnsi="Amiri" w:eastAsia="Amiri" w:cs="Amiri"/>
          <w:color w:val="111111"/>
          <w:sz w:val="28"/>
          <w:sz w:val="28"/>
          <w:szCs w:val="28"/>
          <w:rtl w:val="true"/>
          <w:lang w:bidi="ar-SA"/>
        </w:rPr>
        <w:t xml:space="preserve">وأحاطت الجماهير بالجثمان المقدّس وهي تتسابق إلى حمله والتبرك به ، فجاءت به إلى مقابر قريش ، فحفر له قبر هناك وأنزله في مقره الأخير سليمان بن أبي جعفر ، وهو مذهول اللبّ ، خائر القوى ، وبعد فراغه من مراسيم الدفن أقبلت إليه الناس وهي تعزيه وتواسيه بالمصاب الأليم ، وهو واقف يشكرهم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المشيعون وهم يعدّدون فضائل الإمام ومناقبه ، ويذكرون ما عاناه من المحن والخطوب، وكان فقده من أعظم النكبات التي مني بها العالم الإسلامي في ذلك العصر ، فقد فقد المسلمون علماً من أعلام العقيدة الإسلامية ، وغصناً يانعاً من دوحة النبوّة ، وإماماً من أئمة المتقين والمنيبين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عاش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حياته عيشة المتقين والصالحين ، فآثر طاعة الله على كلّ شيء ، وعمل جاهداً على رفع كلمة الحق وتحطيم الباطل ، فلم يجار هارون ، ولم يصانعه ، بل كان من أقوى الجبهات المعادية له ، وقد تحمّل في سبيل ذلك جميع ضروب الأذى والآلام ، حتى لفظ أنفاسه الأخيرة وهو في ظلمات السجون ، ففاز بالشهادة ، وجعل الله ذكره خالداً وحياته قدوة، ومرقده ملجاً للمنكوبين ، وملاذاً للملهوفين ، كما منّ عليه فجعله من أئمة أهل البيت الذين أذهب الله عنهم الرجس وطهرهم تطهيراً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فرغت من تأليف هذا الكتاب ، وأتمت المطبعة صفحاته الأخيرة ، وأود أن أسجل شيئاً من الخير أن لا يضيع ، وهو أن هذا الكتاب ما هو إلا صفحة من تاريخ هذا الإمام العظيم ، وترجمة موجزة لحياته ، ولا أزعم أني قد ألممت بسيرته ، أو ترجمت له ترجمة صوّرت جميع أبعاد حياته ، فذاك أمر غير ممكن ، فإنّ العشرات من أمثال هذا الكتاب بصورة جازمة لا يمكن أن تحكي واقعه أو تلمّ بسيرته وبجميع ما أثر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أقول ذلك لأغضُ من هذا الجهد الشاقّ الذي أنفقته ، ولا لأصنع التواضع ، ولا أنا مدفوع بدافع الغلو والافراط في الحبّ ، وإنّما الواقع يمليه عليَّ ، فإنّ ما روي عنه من الأخبار المتعلقة بأحكام الدين وفروعه من العبادات والمعاملات والعقود والإيقاعات تستدعي وضع عدّة كتب لها ، فموسوعات الحديث وموسوعات الفقه الاستدلالي قد حفلت بالشيء الكثير من رواياته التي هي من مدارك الفتيا في الفقه 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أثر عنه من الحكم والآداب وقواعد السلوك والأخلاق ، وآرائه في السياسة والاقتصاد والفلسفة وعلم الكلام، وغيرها مما لم نذكر منه إلا النزر اليسير ، فإذن ليس هذا الكتاب كما كنت أعتقد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ملم بحياة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ومستوعب السيرته وشؤونه ، وإنّما يصوّر لحظة من حياته ، ويعطي مثلاً موجزاً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أصبحت وأنا مؤمن أشدّ الإيمان أنّ هذا الإمام العظيم كنز من كنوز الإسلام التي لا تنفد ، وأنّه ملأ فم الدنيا بفضائله ومناقبه ومآثره ، وأن سمو شخصيته العظيمة التي ملكت قلوب المسلمين فآمنوا بإمامته ، هي التي أثارت عليه أحقاد هارون الرشيد وأضغانه ، فقدم على ترويعه ، وزجّه في ظلمات السجون ، وقتله مع علمه أنه لم يحرّض عليه ، ولم يوجب على شيعته الخروج على سلطانه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أعود إلى الاعتذار من سيدي العظيم خوفاً من أن أكون قد جافيت الواقع ، أو ابتعدت عن القصد في بعض ما كتبته عنه ، راجياً أن يمنحني القبول ، وأن يتلطّف علَيَّ بالرضا، وأن تنالني شفاعته يوم الوفادة على الله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وعلى آله الطاهرين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1" w:name="pg16496_260518"/>
      <w:bookmarkStart w:id="1512" w:name="pg16496_260518"/>
      <w:bookmarkEnd w:id="1512"/>
    </w:p>
    <w:p>
      <w:pPr>
        <w:pStyle w:val="Heading2"/>
        <w:numPr>
          <w:ilvl w:val="1"/>
          <w:numId w:val="1"/>
        </w:numPr>
        <w:rPr/>
      </w:pPr>
      <w:bookmarkStart w:id="1513" w:name="pg16496_260518"/>
      <w:bookmarkStart w:id="1514" w:name="__RefHeading___Toc9044764_1280447820"/>
      <w:bookmarkStart w:id="1515" w:name="_Toc612"/>
      <w:bookmarkEnd w:id="1513"/>
      <w:bookmarkEnd w:id="1514"/>
      <w:r>
        <w:rPr>
          <w:rtl w:val="true"/>
        </w:rPr>
        <w:t>الفهارس</w:t>
      </w:r>
      <w:bookmarkEnd w:id="1515"/>
    </w:p>
    <w:p>
      <w:pPr>
        <w:pStyle w:val="Heading3"/>
        <w:numPr>
          <w:ilvl w:val="2"/>
          <w:numId w:val="1"/>
        </w:numPr>
        <w:rPr/>
      </w:pPr>
      <w:bookmarkStart w:id="1516" w:name="__RefHeading___Toc9044766_1280447820"/>
      <w:bookmarkStart w:id="1517" w:name="_Toc613"/>
      <w:bookmarkEnd w:id="1516"/>
      <w:r>
        <w:rPr>
          <w:rtl w:val="true"/>
        </w:rPr>
        <w:t>المصادر الکتاب</w:t>
      </w:r>
      <w:bookmarkEnd w:id="15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نؤاس قصّة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صدقي ، عبد الرحمن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الشبراوي الشافعي ، 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الهذلي ، أبو الحسن علي بن الحسين المسعودي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أثر الأسرة والمجتمع في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اليونسكو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 محمد بن الحسن بن عبدالله بن محمد بن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 أبو منصور أحمد بن علي بن أبي طالب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أحسن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 ،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الكبار في معرفة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عربشاه الوراميني ، محمد بن أبي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الثامن العجري </w:t>
      </w:r>
      <w:r>
        <w:rPr>
          <w:rFonts w:eastAsia="Amiri" w:cs="Amiri" w:ascii="Amiri" w:hAnsi="Amiri"/>
          <w:color w:val="111111"/>
          <w:sz w:val="28"/>
          <w:szCs w:val="28"/>
          <w:rtl w:val="true"/>
          <w:lang w:bidi="ar-SA"/>
        </w:rPr>
        <w:t>)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والولايات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إخبار العلماء بأخبار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النعمان العكبري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الإدارة الإسلامية في عزّ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 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محمد بن محمدالنعمان العكبري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كاشف الغطاء ،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أساس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محمود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محمود ، منشورات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الاستقصا لأخبار دول المغرب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خالد الناصري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زين الدين ، محمد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والحضارة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علي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كاشف الغطاء ،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آل جعفر ، مؤسسة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فرق المسلمين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 فخر الدين أبي عبدالله محمد بن ضياء الدين عمر بن الحسن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 خير الدين بن محمود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العلم للملايين بيروت ، الطبعة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 الشيخ أبو علي الفضل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 عبدالرزاق ،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يتجلى في عصر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العلماء الغربيين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 أبو جعفر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والنوادر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والمذاهب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أمراء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إنباه الرواة على أنباء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بن إبراهيم بن عبدالواحد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الانتقاء في فضائل الثلاثة الأئمة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الأنوار البهية في تواريخ الحجج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القمي ، الشيخ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انتشارات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بحر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النجفي ، عميد الدين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المجتبى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عماد الدين أبو الفداء إسماعيل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براءة العبّاسة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الطنطاوي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القاسم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م ، 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الخلفاء والخلعاء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استرانج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رشید فرنسیس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منجد ، صلاح الدین دار الكتاب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التاج في أخلاق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زيد ولي الدين عبدالرحمن بن محمد الحضرمي الإشبيلي </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المكتبة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حسن ،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 جرجي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الحركات الفكرية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جوزة ، بندلي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عبدالرحمن بن أبي بكر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الدعوة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الطويل ،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الكليدار ، عبدالجواد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البراقي ، السيد حسين النجفي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بن هبة الله الشافعي الدمشقي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 السيد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التبصير في الدين وتمييز الفرقة الناجية عن الفرق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مظفّر طاهر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الكوثري ، مطبعة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حبيب قصير العاملي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 مؤسسة 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الأزهار وزلال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شدقم الحسيني المدني ،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بحر العلوم ، جعفر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العروس ونزهة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النظار في غرائب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 محمد بن محمد الطبخي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 ، شمس الدين محمد بن أحمد بن عثمان</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حواشیه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عميرات ،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في مجلّدين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 شمس الدين أبي المظفر يوسف بن فرغلي بن عبد الله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تزيين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الأزهرية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التبليغ ، الطبعة الرابعة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عماد الدين أبو الفداء إسماعيل بن كثير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بن محمد سلامة ، دار طيبة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الطنطاوي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عبدالمحسن التركي ،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الفهارس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 فخر الدين أبي عبدالله محمد بن ضياء الدين عمر بن الحسن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 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محيي 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الفهرس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أبي الفضل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في مجلد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التكامل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بحر العلوم ، مؤسسة انتشارات المحبّين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أبو عبدالله محمد بن أحمد بن عثمان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المطبوع في ذيل المستدرك على الصحيحين، للحاكم النيسابوري 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والردّ على أهل الأهواء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الملطي الشافعي ، أبو الحسين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الكوثري ، نشر السيّد عزّة العطّار،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 الشيخ عبد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الثعالبي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الروضاتي ،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والاسناد الأردبيلي الحائري ،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كرامات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النبهاني ، يوسف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عطوة عوض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الجذور التاريخيّة للقوميّة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الأهل ،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الشرق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الجماهر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ريحان البيروني ، محمد بن أحمد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أحمد بن سعيد 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الشيخ النجفي ، محمد حسن ابن الشيخ باقر ابن الشيخ عبدالرحيم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حققه وعلّق عليه وأشرف على طبعه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جوهرة الكلام في مدح السادة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القراغولي البغدادي ، السيد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حاوي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الجزائري ، عبدالنبي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الأربعاء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طه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حركات الشيعة المتطرفين وأثره في الحياة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عبدالعال ، محمد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حضارة الإسلام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 ،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النفس وأمراضها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 ، عبدالرحمن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 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المعروف ، الطبعة الأولى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 كمال الدين محمد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اوفسيت عن 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أمير المؤمنين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عبدالرحمن أحمد بن شعیب بن علي بن بحر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جعفر الحسيني ، دار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الكبرى السيوطي ، جلال الدین عبدالرحمن بن الكمال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الخزرجي الأنصاري ، أحمد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الذهب المسبوك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الإريلي ،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 وذكر الحلال والحرام والقضايا والأحكام القاضي التميمي المغربي، أبو حنيفة النعمان بن محمد بن منصور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رستم الطبري، أبو جعفر محمد بن جرير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خارطة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البغدادي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المجمع العلمي العراقي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عبدالباقي سرور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الرائد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الديارات النصرانية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الزيات ، حبيب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بحر العلوم ، محمد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الجواهري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 ،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عثمان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 محمد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 شمس الدین محمد بن جمال الدین مكي العاملي الجزيني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نشر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 ، الحسن بن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بحر العلوم ، مهدي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 أحمد بن محمد بن خالد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جواد القيومي الاصفهاني ، مؤسسة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الخاقاني ،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الأسدي الكوفي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 عمرو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دارمكتبة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البغدادي ، أبو الفضل شهاب الدين السيد محمود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الخوانساري ، الميرزا محمد باقر الموسوي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 النيشابوري ،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 أبي جعفر أحمد بن عبدالله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عبدالمجيد الحلبي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حضرة 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 أبو القاسم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 الآداب وثمر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القيرواني ، إبراهيم بن علي الحصري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الجزائري ، نعمة الله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في الكلمات الإسلامية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 أحمد بن حمدان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سبك الذهب في شبك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معية الديباجي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محمد بن القاسم الحلّي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الجيلاني ،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 أبو نصر سهل بن عبدالله بن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ومدينة الحكم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السيادة العربية والشيعة والإسرائيليات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فلوتن، خراوف 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الشرعية في إصلاح الراعي والرعيّة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الحليم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مطبوعات الجامعة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سيدات البلاط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 مصطفى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 علي بن الحسين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الصادق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 أبو الفلاح عبدالحي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 ، سليمان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بن إبراهيم الشيرازي القوامي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توحيد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الخليلي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زهر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 زكي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شافية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الحسسيني ، محمد بن أمير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ابن عبدون كمامة الزهر وفريدة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 محمد بن عبد الباقي بن يوسف بن أحمد بن علوان المصري الأزهري المالكي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 عز الدين أبي حامد عبدالحميد بن هبة الله بن محمد بن محمد بن الحسين المدائني المعتزليّ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قدّم له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الأميني ، عبدالحسين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مركز الغدير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 ، محمد حسين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في صناعة الإنشا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 إسماعيل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صحاح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البهية المصرية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 أبو الحسين مسلم بن 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الأبرار التبريزي ، محمدتقي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 أبو الفرج جمال الدين عبدالرحمن بن علي بن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 أبو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العاشرة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المعتز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عبدالستار أحمد فراج ،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الشيرازي ، إبراهيم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الواقدي، أبو عبد الله محمد بن سعد بن منيع البصري الزهري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الفهارس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 فيليب</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القبلية وأثرها في الشعر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العباسي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 ،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الرفاعي ، أحمد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جامعة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 محمد 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حفني داود ، انتشارات انصاريان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الزيدية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نلاسن، دوایت تعریب ،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مكتبة الخانجي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والشريعة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جولد زيهر ،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النفس في الحياة ماندر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يدعو للإيمان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موريسون ، كرس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في محاسن الشعر ابن رشيق القيرواني ، الحسن بن رشيق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الأخبار في مدينة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العباسي ، أحمد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العمل وحقوق العامل في الإسلام القرشي ، باقر 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مهدي باقر القرشي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الاختصار في البيوتات العلوية المحفوظة من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الحلبي ، ابن زهرة ،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الحادية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الفرج بعد الفرج بعد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التنوخي ، أبو علي الحسن بن القاسم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 الحسن بن موسى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العلوم ،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 عبدالقاهر بن طاهر بن محمد البغدادي الاسفرائيني التميمي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 مكتبة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عليّ بن الحسين بن موسى الموسوي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جعفريان الأصبهاني والشيخ يعقوب الجعفري والشيخ محسن الأحمدي، 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الإسلامي في مدخل نظام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فكرة الأفريقية الآسيوية في مؤتمر باندونج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الجزائري ،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فلك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القزويني النجفي ، مهدي</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بن يعوض الله و عادل أحمد عبد 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جليلة في التوسل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 تقي الدين أحمد بن عبدالحليم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مجدالدين محمد بن يعقوب بن محمد بن 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 نصر الهوريني المصري الشافعي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 أبو العباس عبد الله بن جعفر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 أبو جعفر محمد بن يعقوب بن إسحاق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 محمد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حسام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في مناقب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شهاب الدين أبي الفضل أحمد بن علي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وعلي معوّض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الإنافة في معالم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القلقشندي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المجتمع العربي ومناهضة الشعوبية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الخربوطلي ، عثمان غالب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العمري ، نجم الدين أبو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حياتك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البروفسور ثورندك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الإسلام ، أبو علي الفضل بن الحسن بن الفضل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الموسوي المحلّاتي والسيد فضل الله اليزدي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 الحافظ نور الدين علي بن أبي بكر المصري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 الأشتري ، الأمير أبو الحسين ورام بن أبي فراس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المجوس والمجوسية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الخربوطلي ، عثمان غالب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تاريخ الأمم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الخضري ، محمد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الثامنة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أخبار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الساعي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علي بن أنجب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العرب والتمدن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التحفة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زهرة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شرف الدین ، عبدالحسين الموسوي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 على أسماء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البغدادي ، عبد المؤمن بن عبدالحق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العلامة المجلسي ، محمد باقر بن محمد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أسعد بن علي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وضع حواشيه خليل المنصور،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ومعادن الجوهر المسعودي ،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بن عليّ بن أحمد بن جمال الدين العاملي الجعبي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محاضرة الأبرار و مسامرة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عليّ بن محمد بن عبدالله الحاتمي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 الحاج الميرزا حسين بن محمد تقي بن تقي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النراقي ، المولى أحمد بن محمد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الأبشهيّ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 أحمد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مشاهد العترة الطاهرة وأعيان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كمونة ، عبدالرزاق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 أحمد بن محمد بن سلامة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المصائد والمطارد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الرملي ،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السندي بن شاهك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 أبو محمد عبد 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أمام محكمة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مهدي ؛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الحلّي ، أبو القاسم نجم الدین جعفر بن الحسن الهُذَلي</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عبدالله ياقوت بن عبدالله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المرزباني ، محمد بن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عبدالجبار الأسدآبادي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القمي ، عبّاس بن محمد 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 بيروت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الباقر محسن السيد عبد الكريم ابن العلامة الفقيه السيّد عليّ بن محمّد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واختلاف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 علي بن إسماعيل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بن 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بن محمد أمين الدزفولي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المكافأة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الداية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يوسف بن إبراهيم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 أبو الفتح محمد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ملوك الطوائف ونظرات في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بن علي رضا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دروس أستاذه الشيخ محمد بن عبدة بن حسن خير الله من آل التركماني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مصطفى رباب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الضرب في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الأعرجي ،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الإلحاد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الحائري ،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نخبة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البروجردي ،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للمطبوعات، الطبعة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الحراني ، تقي الدين أحمد بن عبدالحليم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إدارة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الحسن بن يوسف المطهر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مبارك ،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المقال في تحقيق أحوال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الاسترآبادي ،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في منهج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طاووس ، رضي الدين أبي القاسم عليّ بن بن سعد الدين إبراهيم بن موسى بن جعفر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خان سپهر ، الميرزا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الطبعه الأولى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الخطاب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الزاهرة في ملوك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الأتابكي ، أبو المحاسن يوسف بن تغری بردي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وزارة الثقافة والإرشاد القومي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المجالس ومنتخب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الصفوري الشافعي ، عبدالرحمان بن عبد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وتنبيه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الحلواني ، أبو عبدالله الحسين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الخامس الهجري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الخلفاء ابن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التربوي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 باقر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 ، مهر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النفحة العنبرية في أنساب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 كاظم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الجلي في نسب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 الملا محسن بن مرتضى محمد محسن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حسين الأصفهاني ، مكتبة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الوزراء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الجهشياري ،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 محمد بن الحسن بن علي بن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وعاظ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الوردي ،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محمد بن يوسف ،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 أبو العباس شمس الدين أحمد بن محمد بن أبي بكر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الرشيد أمين،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أبو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8" w:name="pg16496_260548"/>
      <w:bookmarkStart w:id="1519" w:name="pg16496_260548"/>
      <w:bookmarkEnd w:id="1519"/>
    </w:p>
    <w:p>
      <w:pPr>
        <w:pStyle w:val="Heading3"/>
        <w:numPr>
          <w:ilvl w:val="2"/>
          <w:numId w:val="1"/>
        </w:numPr>
        <w:rPr/>
      </w:pPr>
      <w:bookmarkStart w:id="1520" w:name="pg16496_260548"/>
      <w:bookmarkStart w:id="1521" w:name="__RefHeading___Toc9044768_1280447820"/>
      <w:bookmarkStart w:id="1522" w:name="_Toc614"/>
      <w:bookmarkEnd w:id="1520"/>
      <w:bookmarkEnd w:id="1521"/>
      <w:r>
        <w:rPr>
          <w:rtl w:val="true"/>
        </w:rPr>
        <w:t>المحتویات</w:t>
      </w:r>
      <w:bookmarkEnd w:id="1522"/>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عَهْدُ الرشيد</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 xml:space="preserve">سياسته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ميزانيته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الهبات للمغنّين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هباته للشعراء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الإسراف في الموائد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الإسراف في الجواري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ولعه بالجواهر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إسراف زبيدة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بذخ البرامكة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رسالته لسفيان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جواب سفیان </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ابن 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دفاع الجومرد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ولعه بالغناء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شربه للخمر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لعبه بالنرد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موقف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التنكيل بالعلويين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نفيهم من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انتقاصهم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مجزرة رهيبة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هدم مرقد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إعدام العلويين واغتيالهم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محمد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إدريس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منزلته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اشتراكه في ثورة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هر به إلى الديلم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خروج الفضل لحربه</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تفرّق أصحاب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عقد الصلح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قدومه لبغداد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مع الإمام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نقض الأمان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الحسن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عصر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221-107</w:t>
      </w:r>
    </w:p>
    <w:p>
      <w:pPr>
        <w:pStyle w:val="BookText"/>
        <w:rPr/>
      </w:pPr>
      <w:r>
        <w:rPr>
          <w:rFonts w:ascii="Amiri" w:hAnsi="Amiri" w:eastAsia="Amiri" w:cs="Amiri"/>
          <w:color w:val="111111"/>
          <w:sz w:val="28"/>
          <w:sz w:val="28"/>
          <w:szCs w:val="28"/>
          <w:rtl w:val="true"/>
          <w:lang w:bidi="ar-SA"/>
        </w:rPr>
        <w:t xml:space="preserve">الشعوبية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تعريف الشعوبية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نشأتها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تطوّرها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موقف الإسلام منها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مخاريق أحمد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الإلحاد والزندقة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منشأ الإلحاد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أنواع الإلحاد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في العصر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العصر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المزدكية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الزرادشتية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دعاة الإلحاد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اضطهاد الملحدين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الإسراف في الاتهام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احتجاجات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احتجاجات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الإمام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إبطاله لحركة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الجسم عن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الله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تعالى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مشيئة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التكوينية والتشريعية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تسيّب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بؤس وشقاء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سياسة الحكم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الفرق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معنى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نشأتها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اطارها العقائدي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الثورة على الظلم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جرأة وإقدام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التنكيل بالشيعة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الصمود الرائع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الدعاية السرية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تشكيل الخلايا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المناظرات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الكتابة على الجدران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الالتجاء إلى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الوقف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انتشاره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شجب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القرامطة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مشكلة الغلاة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مشكلة خلق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نكبة البرامكة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جعفر للعبّاسة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الاتهام بالتشيع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نفوذهم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إعدام جعفر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أصْحَابُهُ ورُواة 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أبي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الحارث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الحسن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عمرو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الفضل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مخلّد النخّاس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أسامة بن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أسباط بن سالم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عبدالله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محمد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سمّال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أيمن بن محرز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أعين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أيوب بن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خلف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جميل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 بن أبي 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مهران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أبي العرندس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الجهم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عبدالله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عمر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راشد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كيسان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الحصين بن مخارق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سوقة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أيمين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حمدان بن المعافى</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المثنى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زیاد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نجيح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بن خلف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أبي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زربي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درست بن أبي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ذريح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ربعي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رفاعة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رومي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زرعة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عبدالصمد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أبي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خلف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عمران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أبي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جناح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حنان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سلمة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بن يقطين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 الفرّاء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أبي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أبي زينبة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ربعي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سنان بن طريف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سندي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اليسع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سيّابة بن ناجية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شعيب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خالد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صباح بن موسى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مهران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صندل بن محمد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الضحاك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الحسن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عامر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الحميد بن عواض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الكريم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حمّاد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خداش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صالح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عثمان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غالب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المرحوم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يحيى </w:t>
      </w:r>
      <w:r>
        <w:rPr>
          <w:rFonts w:eastAsia="Amiri" w:cs="Amiri" w:ascii="Amiri" w:hAnsi="Amiri"/>
          <w:color w:val="111111"/>
          <w:sz w:val="28"/>
          <w:szCs w:val="28"/>
          <w:lang w:bidi="ar-SA"/>
        </w:rPr>
        <w:t>275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النخاس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عبدالملك بن 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عبيدالله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رباح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منهال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عيص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 الحناط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فضالة بن أيوب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بن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قيس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كردويه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r>
        <w:rPr>
          <w:rFonts w:eastAsia="IRNazanin" w:cs="IRNazanin"/>
          <w:color w:val="111111"/>
          <w:sz w:val="28"/>
          <w:szCs w:val="28"/>
          <w:lang w:bidi="fa-IR"/>
        </w:rPr>
        <w:t>296</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ليث بن البختري</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إسحاق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ثابت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الحارث</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زرقان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الصباح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عذافر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عمرو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الفرج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فُضَيْل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مُرازِم بن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سعدة بن 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مِسْمَع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المفضل بن صالح</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مُنَظَّل بن 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أبي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الحسن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سعدان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مهران بن أبي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نجية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نشيط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النضر بن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القابوسي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الوليد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وهيب بن حفص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أحمر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هند بن الحجاج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ياسين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سليط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جبل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خالد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عامر</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العلاء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المحتمل</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مصعب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ابناء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معالي أخلاقه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رواة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بعض حكمه وآرائه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ولاية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حقد المأمون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الواقفية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أبي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انضمام أبي السرايا إلى 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إعلان 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وفاة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الأصغر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مكانته عند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تقواه وعبادته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مع أبي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أبي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حب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هربه من 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مرقده </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استحباب زيارته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اسباب سجنۀ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سمو شخصية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 هارون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حرصه على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بغضه للعلويّين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الوشاية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موقف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فی ظلمات السُّجون</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القبض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فزع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تفرّغه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اتصال العلماء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الايعاز لعيسى باغتياله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استعفاؤه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اعتقاله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انشغاله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إشراف هارون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سأم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إطلاق سراحه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عزم هارون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اعتقاله الا عند الفضل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الترفيه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الايعاز باغتياله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التنكيل بالفضل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إلى جنة الماوى</w:t>
      </w:r>
    </w:p>
    <w:p>
      <w:pPr>
        <w:pStyle w:val="BookText"/>
        <w:rPr/>
      </w:pPr>
      <w:r>
        <w:rPr>
          <w:rFonts w:eastAsia="Times New Roman" w:cs="Times New Roman" w:ascii="Times New Roman" w:hAnsi="Times New Roman"/>
          <w:color w:val="111111"/>
          <w:sz w:val="28"/>
          <w:szCs w:val="28"/>
          <w:lang w:val="en-US" w:bidi="en-US"/>
        </w:rPr>
        <w:t>525-479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سجنه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التضييق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اتصال العلماء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إرسال الفتاوى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الوكلاء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عهده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أوقافه وصدقاته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المطالبة بإطلاقه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جارية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فشل اغتياله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توسط يحيى في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في 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اضطراب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المسيب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زمن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الشرطة في الحادث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الجسر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الفظيع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أسبابه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سليمان بتجهيزه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تجهيز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مواكب التشييع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مرد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الدينار يساوي مثقالاً ، وهو يساوي عشرين قيراطاً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الأصيل من الإبل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الخراسانية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المصرية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قدامة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فيه الخطيب البغدادي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 مشايخ الكتاب وعلمائهم ، وافر الأدب ، حسن المعرفة ، وله مصنّفات في صنعة الكتابة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عائرة من عارت وتعير أي ذهبت وجاءت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المعتز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البدور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عيون التواريخ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البدور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سيدات البلاط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البدور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قصة العلوي يحيى بن عبدالله حينما خرج على حكومة هارون في الديلم ، فندب لحربه الفضل بن يحيى ، فأعطاه الصلح ولم تقع الحرب بينهما ، وسنبين فصول القصّة في غضون هذا الكتاب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الإسلامي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قصره ثلاثمائة جارية من الحسان يغنّين ويعزفن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سيّدات البلاط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الأربعاء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لعبة وضعها أحد ملوك الفرس ، وتُعرف عند العامة بلعبة الطاولة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الصولجان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يعطف طرفها يضرب بها الكرة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الخلفاء والخلعاء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سيدات البلاط العباسي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الولاية من قبل الجائر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بذلك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كَانَ مُحَمَّدٌ أَبَا أَحَدٍ مِن رُجَالِكُمْ وَلكِن رَّسُولَ اللهِالأحزاب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ابن قتيبة في كتابه 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الشريف المرتضى في أماليه هكذا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مسعار ، وهو موقد الحرب ،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الرقيق الحادّ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والشدّة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البيت الأول والأخير من القصيدة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مساعير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هرمة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الحجاج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كل من تاريخ الأمم والملوك والنجوم الزاهرة أنّ حميد بن قحطبة توفي سنة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وولاية الرشيد كانت 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مناف لوقوع هذه الحادثة في أيام الرشيد ، والأقرب أنّ هذه المجزرة وقعت أيام المنصور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لمدينة كربلاء المقدّسة ، كما في معجم البلدان والصحاح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راشد من رواة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أعلام الشيعة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المهدي، وهي ابنة يزيد بن منصور الحميري من ملوك اليمن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 من حديد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يفيد فرار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الطبري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قصر دونها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سيرة إدريس وأخباره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الاستقصاء لدولة المغرب الأقصى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دثن الطائر تدثيناً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 وأسرع في السقوط في مواضع متقاربة ، وفي الشجرة اتخذ فيها عشّاً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العترف والصهلج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عضوان ، وهما غير معروفين عند الأطباء ، ولعل السؤال عنهما من باب التعجيز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وهب بن كثير بن الأسود القاضي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أخبار يحيى في 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اقتبسنا أكثر هذه البحوث منه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تتفطرا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لآباء سوء تلقهم حيث سيرا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479/265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العربي ومناهضة الشعوبية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الجذور التاريخيّة للشعوبيّة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بن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شعره وأخباره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حسنين القرني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بجمل عن العرب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يحابر ، وجرم ، وعكل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قبائل عربيّة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النفس وأمراضها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الإلحاد في الإسلام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ذلك بصورة موضوعية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وحقوق العامل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الحكم والإدارة في الإسلام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مروان إلى مرتيه فقيل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مروان الجعدي </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الجذور التاريخية للشعوبية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الجذور التاريخيّة للشعوبية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بالصلاة الأولى صلاة الصبح</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أنّه كلّما قال المؤذن قولاً رددناه بعده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شهدتم بقول المؤذن أشهد أن لا إله إلا الله ، وأن محمداً رسول الله ولستم شهود عيان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يتمرّى بالكفر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يتزيّن 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نؤاس قصّة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صدقي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جم الأدباء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الإلحاد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الدراسات الشرقية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وترجمه الدكتور عبدالرحمن بدوي ، ونشره في كتابه الإلحاد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المجوس والمجوسية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المجوس والمجوسية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الإلحاد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مجلة الدراسات الشرقية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الإلحاد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الإلحاد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أنّه تعالى منزّه عن الحركة والانتقال ، لأنّ الذي يتصف بالحركة هو الممكن ، فإن نسبته إلى الأمكنة ليست نسبة واحدة ، فإذا حضر في مكان غاب عنه الآخر ، وإذا قرب من شيء بعد عن الشيء الآخر ، وإذا تعلّق له غرض بمكان لا بد له من الحركة والانتقال إليه لايجاد غرضه ، وجميع ذلك بالنسبة إليه تعالى محال ، فإن نسبته إلى جميع الأمكنة والإمكانيات نسبة واحدة ، وليس شيء منها أقرب إليه من شيء آخر ، فلذا يحتج إلى الحركة ، فإنّ منظره في القرب والبعد سواء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كلّ شيء محتاج إلى الله تعالى ، فهو الذي يفيض عليه الوجود ، ولو احتاج تعالى إلى شيء لزم افتقار الشيء إلى ما يفتقر إليه من حيثية واحدة ، وذلك محال لاستلزامه الدور المجمع على بطلانه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المفاسد التي تترتب على القول بنزوله تعالى من السماء ، فإن ذلك يستلزم الله الحركة ، وكلّ من يتحرّك، سواء أكانت الحركة في الأين أم في غيره ، فإنّها توجب الخروج من النقص إلى الكمال أو إلى الزيادة ، وهي الخروج من القوة إلى الفعل ، وكلّ ما يوصف بنقص أو زيادة ففي ذاته إمكان للانفعال من غيره، ولازمه تركب الذات من القوة والفعل حسب ما نص عليه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مركب فهو ممكن الوجود محتاج إلى غيره ، ولازمه أن يكون تعالى ممكن الوجود، وهو محال حسب ما دلّل عليه في البحوث الفلسفية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حجّة أخرى على بطلان من زعم بنزوله تعالى من السماء ، فإنّ ذلك يلزم منه الحركة ، وكلّ متحرّك لا بد له من محرّك ، سواء أكان مبايناً له كالحركات النفسية وهي المعبر عنها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يحرّكه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 مقارناً له كالحركات الطبيعية ، وقد عبر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عن تلك الآراء الفاسدة التي يعرف زيفها من كان له أدنى إلمام بالعلم والمعرفة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بخلقه </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المرزجون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طيّب الرائحة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والكلمة فارسيّة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القديمة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الأربعاء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النصرانية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الزيات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أبو العتاهية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العتاهية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العبّاسي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طيفور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الزاوي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الإنتقاء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7:98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الشيعة وأصولها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الزينة</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يتعهدون الناس بحسن السياسة لا يدعونهم هملاً كالأنعام ، 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كمن يرعى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بهم 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أتحبسني </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 الحديث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والأمور لها مصائر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 الحدیث </w:t>
      </w:r>
      <w:r>
        <w:rPr>
          <w:rFonts w:eastAsia="IRNazanin" w:cs="IRNazanin"/>
          <w:b w:val="false"/>
          <w:bCs w:val="false"/>
          <w:i w:val="false"/>
          <w:iCs w:val="false"/>
          <w:color w:val="333333"/>
          <w:sz w:val="20"/>
          <w:szCs w:val="20"/>
        </w:rPr>
        <w:t>21398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أجوبة المسائل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والرابع من المجلد الثالث عشر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الأشعري </w:t>
      </w:r>
      <w:r>
        <w:rPr>
          <w:rFonts w:eastAsia="IRNazanin" w:cs="IRNazanin"/>
          <w:b w:val="false"/>
          <w:bCs w:val="false"/>
          <w:i w:val="false"/>
          <w:iCs w:val="false"/>
          <w:color w:val="333333"/>
          <w:sz w:val="20"/>
          <w:szCs w:val="20"/>
        </w:rPr>
        <w:t>99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واختلاف المصلين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الدعوة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760/405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أخبارهم في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الملطي ، والكامل في التاريخ ، والفرق بين الفرق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746/401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 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قصيدة ابن 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بدرون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والحضارة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العباسة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بخط الأستاذ الشيخ علي الخاقاني في مكتبته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في الرجل الذي فيه 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بجيلة أي حي من بني سليم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العقرقوفي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عقرقوف ، ناحية من نواحي الدجيل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من نواحي نهر عيسى ، وبينها وبين بغداد أربع فراسخ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صنعاء ، بلدة باليمن كثيرة الأشجار والمياه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839/446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إلى جعدة أي حي من قيس ، وهو جعدة بن كعب ، ومنهم النابغة الجعدي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4936/331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892/468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4943/332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4949/332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1049/555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4938/332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4931/331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4951/332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العجز عن التحمّل لأعباء الإمامة ، وليس المراد به الإستضعاف من ناحية الدين ، وإلا لنافاه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يعلم علم المنايا والبلايا ، فإن ذلك يتوقف على نور القلب بالإيمان والمعرفة وقوة العقيدة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ساباط قرية قريبة من المدائن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4923/331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4928/331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منقر بطن من بني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4929/331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4932/331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122/296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4930/331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4930/331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4930/331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222/53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4956/333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275/109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4958/333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غامد، علم في الأصل إلى أبي قبيلة من جهينة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اليمن ، ينسب إليها الغامديون من المحدثين وغيرهم، والغامدي هذا بقرينة كونه أزدياً منسوب إلى بني غامد بطن من الأزد ، وهم بنو غامد واسم غامد عمر بن عبدالله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عبد الله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302/118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4967/334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4965/333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2132/178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4961/333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جهيم بن أبي جهم</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368/141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385/148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4992/335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4979/334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صانع حلق المغفر والدرع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المغفر، والسرد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للدروع وسائر الحَلَق</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4991/335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475/80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راشد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1463/95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القاسم </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4997/336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4995/336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مخارق</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169/113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344/134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4986/335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348/135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346/134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354/137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371/143</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240/115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370/140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355/138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4984/335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ابن داود في القسم الأوّل من رجاله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5181/347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الجواز </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855/453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394/151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5000/336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399/152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5286/357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417/158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419/159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422/160</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415/159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419/159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430/162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431/163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441/167</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294/128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438/166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440/166</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5008/336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466/176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5011/337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64/98</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453/172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شرط من أذن له في أعمالهم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5015/337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5014/337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5017/337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462/175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661/352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501/188</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515/193</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469/193</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5034/338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5029/338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5032/338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5030/338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القابوسي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قابوس بن النعمان بن المنذر ملك العرب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512/191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688/103</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478/181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499/188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516/193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5025/328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5031/338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5023/337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5024/338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517/193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496/187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494/186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5022/337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504/189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520/195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831/443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535/201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5036/338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525/198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828/441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524/197</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5039/338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546/205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5091/341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وفتح السين المهملة وتشديد الياء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نسبة إلى أسيد بن عمرو بن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833/305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5081/341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5077/341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5065/340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5045/339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630/239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5052/339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645/245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5051/339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175/114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5072/341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563/216</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5059/340</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1098/586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5062/340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604/228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84/447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5053/339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الحناط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582/222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594/226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598/227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5080/341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5075/341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559/214</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705/375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561/215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1110/594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580/222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842/448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القصير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5088/341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636/239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7301/22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817/300</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1117/598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817/300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حمزة ، اسمه سالم البطائني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656/249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755/403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زريق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الأنصار تقطن بالمدينة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837/445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656/250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833/444</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803/429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662/252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717/274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بيع الثياب الطاطريّة المنسوبة إلى طاطري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كلّ من يبيع الكرابيس والثياب البيض يسمّى بمصر ودمشق طاطرياً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667/255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390/156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5083/341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657/250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375/151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5084/341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5055/340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5055/340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ساية من قرى المدينة المنوّرة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قرية بمكة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بين الحرمين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724/276</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5057/340</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671/256</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5048/339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420/162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5082/341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712/272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5056/340</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أبزار ، ما يطيب به الطعام كالفلفل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388/155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815/433</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819/434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810/431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813/432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823/437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388/155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805/430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اثنا عشر 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الداماد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البيع ،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الهلالية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ألفها الشيخ المفيده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رحمۀ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الردّ على من يقول بأن شهر رمضان ثلاثون يوماً ، وقد ورد ذلك في 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779/290</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751/283</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605/623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751/283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776/289</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797/294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805/297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824/302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852/311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850/310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837/306</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844/309</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5093/342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957/500</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851/311</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862/315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5095/342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165/111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5135/342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887/327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1106/592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1105/591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887/327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968/361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893/333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893/330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907/481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909/483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5144/344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5139/344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5132/344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957/357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بَرْقَة رُود قرية من سواد قم على واد ، ذكر ذلك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898/335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5121/343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898/335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898/335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1006/370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5109/343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5138/344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982/509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889/328</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5128/344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985/3651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174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983/364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5142/344</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966/360</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الاثنى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434/239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327/259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330/261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ضربتم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332/262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886/326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594/207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5145/344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981/364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إما إلى رخج كورة أو مدينة من نواحي كابل ، أو إلى الرخجة قرية تبعد عن بغداد بفرسخ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1014/371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995/367</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959/358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5118/343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المفيد من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5116/343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1138/424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1108/415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1124/420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846/449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1096/411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1097/412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المفضّل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216/218</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982/796</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1112/416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يبطئن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خواص أصحابه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5120/343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1101/413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1100/413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5119/343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893/468</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1082/407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1081/4071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717/242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5134/344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123/90</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5127/344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5149/345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852/452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1153/429</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855/453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1146/427</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5147/345</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5151/345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5152/345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1158/431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957/500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5155/345</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476/257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النوبختي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1164/431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ووردت هذه المناظرة باختصار في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493/275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المغني للقاضي</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عبد الجبّار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الهشامان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 ، وهشام بن سالم الجواليقي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ذكرنا ملخص الحادثة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الطاووسي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1172/436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1227/453</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5170/346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مستور الوجه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1200/444</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13566/65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5164/446</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2818/370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1199/444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5168/346</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5172/3461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903/476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1187/441</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291/171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5158/345</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15617/83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611/334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5161/345</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في ترجمة الحسين بن محمد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5173/346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1208/446</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910/483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919/486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913/484</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914/484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917/485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1208/447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1208/448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926/488</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928/488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929/488</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930/488</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921/486</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1207/446</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724/388</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721/286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5193/347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5192/347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5190/347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5184/347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5185/347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5181/347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5186/347</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1240/456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ترجمة أخيه سعيد بن جناح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5179/347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5178/347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5182/347</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5187/347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ويقال أبو يحيى الحناط</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834/270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الجريدة في أصول أنساب العلويين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العلوي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هذه الأرجوزة بخط النراقي على هامش النفحة العنبرية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فلماذا </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الذهب المسبوك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قف وانتظر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الاختصار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لأن أباه لقبه بها للكنة في لسانه أيّام طفولته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شيث أحد رؤساء القبائل الساكنة في الجزيرة في العراق ، وكانت له ميول علويّة</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المقاتل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الجيش كان بقيادة عدوس بن عبدالصمد </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4:61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السماك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النفحة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في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چراغ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معناها ملك الضياء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نخبة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898/472</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الإزار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وعجائب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5219/352</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تسمّى بالأشعثيات ، والعلويات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 الأتباع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غطفان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أن وصيّة الإمام قد جاء فيها اللعن على من فضّها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البراقي على هامش تحفة الأزهار الذي استنسخه بيده ، وجاء في سبك الذهب لابن معية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القاسم بن العباس مدفون بشوش </w:t>
      </w:r>
      <w:r>
        <w:rPr>
          <w:rFonts w:eastAsia="IRNazanin" w:cs="IRNazanin"/>
          <w:b w:val="false"/>
          <w:bCs w:val="false"/>
          <w:i w:val="false"/>
          <w:iCs w:val="false"/>
          <w:color w:val="333333"/>
          <w:sz w:val="20"/>
          <w:szCs w:val="20"/>
          <w:rtl w:val="true"/>
        </w:rPr>
        <w:t>»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الرقيقة الناعمة من الكتان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شاش </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القاف</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كمونة 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407/224</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حضرة موسى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بغية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طاهر اليماني ، جاء ذلك أيضاً في إيضاح المكنون في الذيل على كشف الظنون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جامع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يأخذه أعوان الدولة عن أشياء معينة عند بيعها ، وهي التي تؤخذ بغير وجه مشروع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البالية</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جرح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1227/453</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الربيع بن يونس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شواء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شواء قليل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الإمام الرفض الهدايا والخلع التي قدمت له </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بن شاهك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الأبواب الأربعة الرئيسية لمدينة بغداد حينما بناها المنصور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حمدان الخصيبي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السكيت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الشيباني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زيادة على ذلك أنهما رجعا إلى الإمام فقالا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علمنا أنك أدركت العلم في الحلال والحرام ، فمن أين أدركت أمر هذا الرجل الموكل بك أنه يموت في هذه الليلة ؟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الَّذِي عَلَّمَهُ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 فلما ردّ عليهما بذلك بقيا حائرين لا يطيقان الجواب ، وكذلك ذكره الإربلي في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التثريب ، وهو التوبيخ والتعيير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المكان الذي يحوي الشيء ، أي يضمه ويجمعه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المرتفع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الخراب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مثنوية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استثناء</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الكريمة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أَنتُم بِهَدِيَّتِكُمْ تَفْرَحُونَ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إغراء بعض القوم ببعض</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فمرموز</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تحضر حصن زنا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1123/604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 بن عدي الطائي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أبي جعفر المنصور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الإسلام في دار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محلّة كبيرة كانت ببغداد ، تقع بإزاء قطيعة أم جعفر ، وفيها قبر عبدالله بن أحمد بن حنبل ، وهي قريبة من مقابر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image" Target="media/image2.jpeg"/><Relationship Id="rId590" Type="http://schemas.openxmlformats.org/officeDocument/2006/relationships/image" Target="media/image2.jpeg"/><Relationship Id="rId591" Type="http://schemas.openxmlformats.org/officeDocument/2006/relationships/footer" Target="footer584.xml"/><Relationship Id="rId592" Type="http://schemas.openxmlformats.org/officeDocument/2006/relationships/footnotes" Target="footnotes.xml"/><Relationship Id="rId593" Type="http://schemas.openxmlformats.org/officeDocument/2006/relationships/numbering" Target="numbering.xml"/><Relationship Id="rId594" Type="http://schemas.openxmlformats.org/officeDocument/2006/relationships/fontTable" Target="fontTable.xml"/><Relationship Id="rId595" Type="http://schemas.openxmlformats.org/officeDocument/2006/relationships/settings" Target="settings.xml"/><Relationship Id="rId5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600</Pages>
  <Words>61484</Words>
  <Characters>242726</Characters>
  <CharactersWithSpaces>301321</CharactersWithSpaces>
  <Paragraphs>3168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2026-08-25T14:06:18Z</dcterms:created>
  <dc:creator>ghaemiyeh.com</dc:creator>
  <dc:description/>
  <dc:language>en-US</dc:language>
  <cp:lastModifiedBy/>
  <dcterms:modified xsi:type="dcterms:W3CDTF">2026-08-25T17:36:40Z</dcterms:modified>
  <cp:revision>1</cp:revision>
  <dc:subject/>
  <dc:title>موسوعة سیرة أهل البیت علیهم السلام جلد 29</dc:title>
</cp:coreProperties>
</file>

<file path=docProps/custom.xml><?xml version="1.0" encoding="utf-8"?>
<Properties xmlns="http://schemas.openxmlformats.org/officeDocument/2006/custom-properties" xmlns:vt="http://schemas.openxmlformats.org/officeDocument/2006/docPropsVTypes"/>
</file>